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028DC" w14:textId="77777777" w:rsidR="00B4494D" w:rsidRDefault="00B4494D" w:rsidP="00B4494D">
      <w:pPr>
        <w:pBdr>
          <w:top w:val="nil"/>
          <w:left w:val="nil"/>
          <w:bottom w:val="nil"/>
          <w:right w:val="nil"/>
          <w:between w:val="nil"/>
        </w:pBdr>
        <w:rPr>
          <w:rFonts w:ascii="Calibri" w:hAnsi="Calibri"/>
          <w:b/>
          <w:color w:val="014D74" w:themeColor="text1" w:themeTint="E6"/>
          <w:sz w:val="36"/>
          <w:szCs w:val="36"/>
          <w:lang w:val="de-DE"/>
        </w:rPr>
      </w:pPr>
    </w:p>
    <w:p w14:paraId="69E8E781" w14:textId="38A76B67" w:rsidR="00B4494D" w:rsidRPr="00B4494D" w:rsidRDefault="00B4494D" w:rsidP="00B4494D">
      <w:pPr>
        <w:pBdr>
          <w:top w:val="nil"/>
          <w:left w:val="nil"/>
          <w:bottom w:val="nil"/>
          <w:right w:val="nil"/>
          <w:between w:val="nil"/>
        </w:pBdr>
        <w:rPr>
          <w:rFonts w:ascii="Calibri" w:hAnsi="Calibri"/>
          <w:b/>
          <w:color w:val="014D74" w:themeColor="text1" w:themeTint="E6"/>
          <w:sz w:val="36"/>
          <w:szCs w:val="36"/>
          <w:lang w:val="de-DE"/>
        </w:rPr>
      </w:pPr>
      <w:r w:rsidRPr="00B4494D">
        <w:rPr>
          <w:rFonts w:ascii="Calibri" w:hAnsi="Calibri"/>
          <w:b/>
          <w:color w:val="014D74" w:themeColor="text1" w:themeTint="E6"/>
          <w:sz w:val="36"/>
          <w:szCs w:val="36"/>
          <w:lang w:val="de-DE"/>
        </w:rPr>
        <w:t>Remissionsrichtlinien Buch für den Buchhandel in Deutschland, Österreich und der Schweiz.</w:t>
      </w:r>
    </w:p>
    <w:p w14:paraId="311D542A" w14:textId="77777777" w:rsidR="00B4494D" w:rsidRPr="00B4494D" w:rsidRDefault="00B4494D" w:rsidP="00B4494D">
      <w:pPr>
        <w:pBdr>
          <w:top w:val="nil"/>
          <w:left w:val="nil"/>
          <w:bottom w:val="nil"/>
          <w:right w:val="nil"/>
          <w:between w:val="nil"/>
        </w:pBdr>
        <w:rPr>
          <w:rFonts w:ascii="Calibri" w:hAnsi="Calibri"/>
          <w:b/>
          <w:color w:val="014D74" w:themeColor="text1" w:themeTint="E6"/>
          <w:lang w:val="de-DE"/>
        </w:rPr>
      </w:pPr>
    </w:p>
    <w:p w14:paraId="4D32AD24" w14:textId="77777777" w:rsidR="00B4494D" w:rsidRPr="00B4494D" w:rsidRDefault="00B4494D" w:rsidP="00B4494D">
      <w:pPr>
        <w:pStyle w:val="Listenabsatz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Rücksendungen werden grundsätzlich gutgeschrieben, sofern die Rücksendung vorab vom Verlag genehmigt wurde und der Bezug der Titel in den letzten 24 Monaten erfolgte.</w:t>
      </w:r>
    </w:p>
    <w:p w14:paraId="2C292EC6" w14:textId="77777777" w:rsidR="00B4494D" w:rsidRPr="00B4494D" w:rsidRDefault="00B4494D" w:rsidP="00B4494D">
      <w:pPr>
        <w:pBdr>
          <w:top w:val="nil"/>
          <w:left w:val="nil"/>
          <w:bottom w:val="nil"/>
          <w:right w:val="nil"/>
          <w:between w:val="nil"/>
        </w:pBdr>
        <w:rPr>
          <w:rFonts w:ascii="Calibri" w:hAnsi="Calibri"/>
          <w:color w:val="014D74" w:themeColor="text1" w:themeTint="E6"/>
          <w:lang w:val="de-DE"/>
        </w:rPr>
      </w:pPr>
    </w:p>
    <w:p w14:paraId="42F41C99" w14:textId="77777777" w:rsidR="00B4494D" w:rsidRPr="00B4494D" w:rsidRDefault="00B4494D" w:rsidP="00B4494D">
      <w:pPr>
        <w:pStyle w:val="Listenabsatz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Titel werden frühestens nach 12 Monaten zurückgenommen.</w:t>
      </w:r>
    </w:p>
    <w:p w14:paraId="29F9FC0A" w14:textId="77777777" w:rsidR="00B4494D" w:rsidRPr="00B4494D" w:rsidRDefault="00B4494D" w:rsidP="00B4494D">
      <w:pPr>
        <w:pBdr>
          <w:top w:val="nil"/>
          <w:left w:val="nil"/>
          <w:bottom w:val="nil"/>
          <w:right w:val="nil"/>
          <w:between w:val="nil"/>
        </w:pBdr>
        <w:rPr>
          <w:rFonts w:ascii="Calibri" w:hAnsi="Calibri"/>
          <w:b/>
          <w:color w:val="014D74" w:themeColor="text1" w:themeTint="E6"/>
          <w:lang w:val="de-DE"/>
        </w:rPr>
      </w:pPr>
    </w:p>
    <w:p w14:paraId="7646D908" w14:textId="77777777" w:rsidR="00B4494D" w:rsidRPr="00B4494D" w:rsidRDefault="00B4494D" w:rsidP="00B4494D">
      <w:pPr>
        <w:pStyle w:val="Listenabsatz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 xml:space="preserve">Remittenden werden zu den ursprünglichen Bezugskonditionen gutgeschrieben. </w:t>
      </w:r>
    </w:p>
    <w:p w14:paraId="1700FA1A" w14:textId="77777777" w:rsidR="00B4494D" w:rsidRPr="00B4494D" w:rsidRDefault="00B4494D" w:rsidP="00B4494D">
      <w:pPr>
        <w:rPr>
          <w:rFonts w:ascii="Calibri" w:hAnsi="Calibri"/>
          <w:color w:val="014D74" w:themeColor="text1" w:themeTint="E6"/>
          <w:lang w:val="de-DE"/>
        </w:rPr>
      </w:pPr>
    </w:p>
    <w:p w14:paraId="1B876408" w14:textId="77777777" w:rsidR="00B4494D" w:rsidRPr="00B4494D" w:rsidRDefault="00B4494D" w:rsidP="00B4494D">
      <w:pPr>
        <w:pStyle w:val="Listenabsatz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Reklamationen für fehlende Bücher werden nur bis 3 Monate nach dem Versanddatum angenommen.</w:t>
      </w:r>
    </w:p>
    <w:p w14:paraId="34153D4E" w14:textId="77777777" w:rsidR="00B4494D" w:rsidRPr="00B4494D" w:rsidRDefault="00B4494D" w:rsidP="00B4494D">
      <w:pPr>
        <w:rPr>
          <w:rFonts w:ascii="Calibri" w:hAnsi="Calibri"/>
          <w:color w:val="014D74" w:themeColor="text1" w:themeTint="E6"/>
          <w:lang w:val="de-DE"/>
        </w:rPr>
      </w:pPr>
    </w:p>
    <w:p w14:paraId="2DDDAE3B" w14:textId="77777777" w:rsidR="00B4494D" w:rsidRPr="00B4494D" w:rsidRDefault="00B4494D" w:rsidP="00B4494D">
      <w:pPr>
        <w:pStyle w:val="Listenabsatz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Titel aus Rückrufen müssen innerhalb der 8 Wochen-Frist zurückgeschickt werden. Ansonsten erfolgt die Gutschrift mit 80% Rabatt.</w:t>
      </w:r>
    </w:p>
    <w:p w14:paraId="2C71DF8E" w14:textId="77777777" w:rsidR="00B4494D" w:rsidRPr="00B4494D" w:rsidRDefault="00B4494D" w:rsidP="00B4494D">
      <w:pPr>
        <w:pBdr>
          <w:top w:val="nil"/>
          <w:left w:val="nil"/>
          <w:bottom w:val="nil"/>
          <w:right w:val="nil"/>
          <w:between w:val="nil"/>
        </w:pBdr>
        <w:rPr>
          <w:rFonts w:ascii="Calibri" w:hAnsi="Calibri"/>
          <w:color w:val="014D74" w:themeColor="text1" w:themeTint="E6"/>
          <w:lang w:val="de-DE"/>
        </w:rPr>
      </w:pPr>
    </w:p>
    <w:p w14:paraId="279A276D" w14:textId="77777777" w:rsidR="00B4494D" w:rsidRPr="00B4494D" w:rsidRDefault="00B4494D" w:rsidP="00B4494D">
      <w:pPr>
        <w:pStyle w:val="Listenabsatz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 xml:space="preserve">Wir bevorzugen nicht-physische Retouren, entweder mit einem Certificate </w:t>
      </w:r>
      <w:proofErr w:type="spellStart"/>
      <w:r w:rsidRPr="00B4494D">
        <w:rPr>
          <w:rFonts w:ascii="Calibri" w:hAnsi="Calibri"/>
          <w:color w:val="014D74" w:themeColor="text1" w:themeTint="E6"/>
          <w:lang w:val="de-DE"/>
        </w:rPr>
        <w:t>of</w:t>
      </w:r>
      <w:proofErr w:type="spellEnd"/>
      <w:r w:rsidRPr="00B4494D">
        <w:rPr>
          <w:rFonts w:ascii="Calibri" w:hAnsi="Calibri"/>
          <w:color w:val="014D74" w:themeColor="text1" w:themeTint="E6"/>
          <w:lang w:val="de-DE"/>
        </w:rPr>
        <w:t xml:space="preserve"> </w:t>
      </w:r>
      <w:proofErr w:type="spellStart"/>
      <w:r w:rsidRPr="00B4494D">
        <w:rPr>
          <w:rFonts w:ascii="Calibri" w:hAnsi="Calibri"/>
          <w:color w:val="014D74" w:themeColor="text1" w:themeTint="E6"/>
          <w:lang w:val="de-DE"/>
        </w:rPr>
        <w:t>Destruction</w:t>
      </w:r>
      <w:proofErr w:type="spellEnd"/>
      <w:r w:rsidRPr="00B4494D">
        <w:rPr>
          <w:rFonts w:ascii="Calibri" w:hAnsi="Calibri"/>
          <w:color w:val="014D74" w:themeColor="text1" w:themeTint="E6"/>
          <w:lang w:val="de-DE"/>
        </w:rPr>
        <w:t xml:space="preserve"> (COD) oder mit Fotos/Filmen der Buchcover als Bestätigung. Wir sehen das als Beitrag zu größerer Nachhaltigkeit und einem schlankeren Prozess.</w:t>
      </w:r>
    </w:p>
    <w:p w14:paraId="5FE73618" w14:textId="77777777" w:rsidR="00B4494D" w:rsidRPr="00B4494D" w:rsidRDefault="00B4494D" w:rsidP="00B4494D">
      <w:pPr>
        <w:rPr>
          <w:rFonts w:ascii="Calibri" w:hAnsi="Calibri"/>
          <w:color w:val="014D74" w:themeColor="text1" w:themeTint="E6"/>
          <w:lang w:val="de-DE"/>
        </w:rPr>
      </w:pPr>
    </w:p>
    <w:p w14:paraId="44132B15" w14:textId="77777777" w:rsidR="00B4494D" w:rsidRPr="00B4494D" w:rsidRDefault="00B4494D" w:rsidP="00B4494D">
      <w:pPr>
        <w:pStyle w:val="Listenabsatz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Auf dem Remittenden-Avis müssen Rechnungsnummer/Lieferscheinnummer, ISBN und die Anzahl der Packstücke angegeben sein. Fehlen diese Angaben, so werden die entsprechenden Titel mit 80% gutgeschrieben. Bei nicht-physischen Retouren bitten wir Sie, als Betreff das Wort „COD“ einzutragen.</w:t>
      </w:r>
    </w:p>
    <w:p w14:paraId="2E68A1D7" w14:textId="77777777" w:rsidR="00B4494D" w:rsidRPr="00B4494D" w:rsidRDefault="00B4494D" w:rsidP="00B4494D">
      <w:pPr>
        <w:rPr>
          <w:rFonts w:ascii="Calibri" w:hAnsi="Calibri"/>
          <w:color w:val="014D74" w:themeColor="text1" w:themeTint="E6"/>
          <w:lang w:val="de-DE"/>
        </w:rPr>
      </w:pPr>
    </w:p>
    <w:p w14:paraId="7F158D71" w14:textId="77777777" w:rsidR="00B4494D" w:rsidRDefault="00B4494D" w:rsidP="00B4494D">
      <w:pPr>
        <w:pStyle w:val="Listenabsatz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Rücksendungen aus Ausstellungslieferungen müssen getrennt zurückgesandt werden.</w:t>
      </w:r>
    </w:p>
    <w:p w14:paraId="0D907B2C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6EE6F469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558DDA76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0A8D9A3F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77718787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376528E0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623308E3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2FD2C716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7581A91D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1310DBC3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04741F81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0F9D9591" w14:textId="77777777" w:rsid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p w14:paraId="389973E5" w14:textId="5549CA90" w:rsidR="00B4494D" w:rsidRPr="00B4494D" w:rsidRDefault="00B4494D" w:rsidP="00B4494D">
      <w:pPr>
        <w:pStyle w:val="Listenabsatz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  <w:tab w:val="left" w:pos="540"/>
        </w:tabs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Remittenden aus Deutschland und Österreich sind ab sofort ausschließlich an folgende Adresse zu senden:</w:t>
      </w:r>
    </w:p>
    <w:p w14:paraId="71FFEBA9" w14:textId="77777777" w:rsidR="00B4494D" w:rsidRPr="00B4494D" w:rsidRDefault="00B4494D" w:rsidP="00B449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en-US"/>
        </w:rPr>
      </w:pPr>
      <w:r w:rsidRPr="00B4494D">
        <w:rPr>
          <w:rFonts w:ascii="Calibri" w:hAnsi="Calibri"/>
          <w:color w:val="014D74" w:themeColor="text1" w:themeTint="E6"/>
          <w:lang w:val="en-US"/>
        </w:rPr>
        <w:t>Springer Nature Customer Service Center GmbH</w:t>
      </w:r>
    </w:p>
    <w:p w14:paraId="02009993" w14:textId="77777777" w:rsidR="00B4494D" w:rsidRPr="00B4494D" w:rsidRDefault="00B4494D" w:rsidP="00B449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 xml:space="preserve">Returns – </w:t>
      </w:r>
      <w:r w:rsidRPr="00B4494D">
        <w:rPr>
          <w:rFonts w:ascii="Calibri" w:hAnsi="Calibri"/>
          <w:b/>
          <w:color w:val="014D74" w:themeColor="text1" w:themeTint="E6"/>
          <w:lang w:val="de-DE"/>
        </w:rPr>
        <w:t xml:space="preserve">Springer Nature </w:t>
      </w:r>
    </w:p>
    <w:p w14:paraId="6C105485" w14:textId="77777777" w:rsidR="00B4494D" w:rsidRPr="00B4494D" w:rsidRDefault="00B4494D" w:rsidP="00B449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Haberstraße 4a</w:t>
      </w:r>
    </w:p>
    <w:p w14:paraId="49877465" w14:textId="77777777" w:rsidR="00B4494D" w:rsidRPr="00B4494D" w:rsidRDefault="00B4494D" w:rsidP="00B449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69126 Heidelberg</w:t>
      </w:r>
    </w:p>
    <w:p w14:paraId="6C891DD5" w14:textId="77777777" w:rsidR="00B4494D" w:rsidRPr="00B4494D" w:rsidRDefault="00B4494D" w:rsidP="00B449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en-US"/>
        </w:rPr>
      </w:pPr>
      <w:r w:rsidRPr="00B4494D">
        <w:rPr>
          <w:rFonts w:ascii="Calibri" w:hAnsi="Calibri"/>
          <w:color w:val="014D74" w:themeColor="text1" w:themeTint="E6"/>
          <w:lang w:val="en-US"/>
        </w:rPr>
        <w:t>Germany</w:t>
      </w:r>
    </w:p>
    <w:p w14:paraId="634A57BB" w14:textId="77777777" w:rsidR="00B4494D" w:rsidRPr="00B4494D" w:rsidRDefault="00B4494D" w:rsidP="00B449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en-US"/>
        </w:rPr>
      </w:pPr>
    </w:p>
    <w:p w14:paraId="36149BBE" w14:textId="77777777" w:rsidR="00B4494D" w:rsidRPr="00B4494D" w:rsidRDefault="00B4494D" w:rsidP="00B449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b/>
          <w:bCs/>
          <w:color w:val="014D74" w:themeColor="text1" w:themeTint="E6"/>
          <w:lang w:val="en-US"/>
        </w:rPr>
      </w:pPr>
      <w:r w:rsidRPr="00B4494D">
        <w:rPr>
          <w:rFonts w:ascii="Calibri" w:hAnsi="Calibri"/>
          <w:b/>
          <w:bCs/>
          <w:color w:val="014D74" w:themeColor="text1" w:themeTint="E6"/>
          <w:lang w:val="en-US"/>
        </w:rPr>
        <w:t xml:space="preserve">Delivery Times: </w:t>
      </w:r>
    </w:p>
    <w:p w14:paraId="4FA796B3" w14:textId="77777777" w:rsidR="00B4494D" w:rsidRPr="00B4494D" w:rsidRDefault="00B4494D" w:rsidP="00B4494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en-US"/>
        </w:rPr>
      </w:pPr>
      <w:r w:rsidRPr="00B4494D">
        <w:rPr>
          <w:rFonts w:ascii="Calibri" w:hAnsi="Calibri"/>
          <w:color w:val="014D74" w:themeColor="text1" w:themeTint="E6"/>
          <w:lang w:val="en-US"/>
        </w:rPr>
        <w:t>Monday – Friday: 8:00 AM – 12:30 PM and 1:00 PM – 3:30 PM</w:t>
      </w:r>
    </w:p>
    <w:p w14:paraId="08DA2AB0" w14:textId="77777777" w:rsidR="00B4494D" w:rsidRPr="00B4494D" w:rsidRDefault="00B4494D" w:rsidP="00B4494D">
      <w:pPr>
        <w:pBdr>
          <w:top w:val="nil"/>
          <w:left w:val="nil"/>
          <w:bottom w:val="nil"/>
          <w:right w:val="nil"/>
          <w:between w:val="nil"/>
        </w:pBdr>
        <w:rPr>
          <w:rFonts w:ascii="Calibri" w:hAnsi="Calibri"/>
          <w:color w:val="014D74" w:themeColor="text1" w:themeTint="E6"/>
          <w:lang w:val="en-US"/>
        </w:rPr>
      </w:pPr>
    </w:p>
    <w:p w14:paraId="20D20525" w14:textId="03F50E99" w:rsidR="00B4494D" w:rsidRPr="00B4494D" w:rsidRDefault="00B4494D" w:rsidP="00B4494D">
      <w:pPr>
        <w:pStyle w:val="Listenabsatz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b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Remittenden aus der Schweiz sind nur an folgende Adresse zu senden. Diese Adresse gilt ausschließlich für Pakete.</w:t>
      </w:r>
    </w:p>
    <w:p w14:paraId="341C298B" w14:textId="77777777" w:rsidR="00B4494D" w:rsidRPr="00B4494D" w:rsidRDefault="00B4494D" w:rsidP="00B4494D">
      <w:pPr>
        <w:pBdr>
          <w:top w:val="single" w:sz="4" w:space="2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b/>
          <w:color w:val="014D74" w:themeColor="text1" w:themeTint="E6"/>
          <w:lang w:val="de-DE"/>
        </w:rPr>
      </w:pPr>
      <w:r w:rsidRPr="00B4494D">
        <w:rPr>
          <w:rFonts w:ascii="Calibri" w:hAnsi="Calibri"/>
          <w:b/>
          <w:color w:val="014D74" w:themeColor="text1" w:themeTint="E6"/>
          <w:lang w:val="de-DE"/>
        </w:rPr>
        <w:t>Bücher:</w:t>
      </w:r>
    </w:p>
    <w:p w14:paraId="37728FD0" w14:textId="77777777" w:rsidR="00B4494D" w:rsidRPr="00B4494D" w:rsidRDefault="00B4494D" w:rsidP="00B4494D">
      <w:pPr>
        <w:pBdr>
          <w:top w:val="single" w:sz="4" w:space="2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Springer Nature</w:t>
      </w:r>
    </w:p>
    <w:p w14:paraId="410401FE" w14:textId="77777777" w:rsidR="00B4494D" w:rsidRPr="00B4494D" w:rsidRDefault="00B4494D" w:rsidP="00B4494D">
      <w:pPr>
        <w:pBdr>
          <w:top w:val="single" w:sz="4" w:space="2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Postfach 9024</w:t>
      </w:r>
    </w:p>
    <w:p w14:paraId="51CD4889" w14:textId="77777777" w:rsidR="00B4494D" w:rsidRPr="00B4494D" w:rsidRDefault="00B4494D" w:rsidP="00B4494D">
      <w:pPr>
        <w:pBdr>
          <w:top w:val="single" w:sz="4" w:space="2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 xml:space="preserve">CH 9024 St. Gallen </w:t>
      </w:r>
    </w:p>
    <w:p w14:paraId="4B6492C0" w14:textId="77777777" w:rsidR="00B4494D" w:rsidRPr="00B4494D" w:rsidRDefault="00B4494D" w:rsidP="00B4494D">
      <w:pPr>
        <w:pBdr>
          <w:top w:val="single" w:sz="4" w:space="2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de-DE"/>
        </w:rPr>
      </w:pPr>
    </w:p>
    <w:p w14:paraId="6C5EA790" w14:textId="77777777" w:rsidR="00B4494D" w:rsidRPr="00B4494D" w:rsidRDefault="00B4494D" w:rsidP="00B4494D">
      <w:pPr>
        <w:pBdr>
          <w:top w:val="single" w:sz="4" w:space="2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b/>
          <w:color w:val="014D74" w:themeColor="text1" w:themeTint="E6"/>
          <w:lang w:val="de-DE"/>
        </w:rPr>
      </w:pPr>
      <w:r w:rsidRPr="00B4494D">
        <w:rPr>
          <w:rFonts w:ascii="Calibri" w:hAnsi="Calibri"/>
          <w:b/>
          <w:color w:val="014D74" w:themeColor="text1" w:themeTint="E6"/>
          <w:lang w:val="de-DE"/>
        </w:rPr>
        <w:t>Zeitschriften:</w:t>
      </w:r>
    </w:p>
    <w:p w14:paraId="064F3B06" w14:textId="77777777" w:rsidR="00B4494D" w:rsidRPr="00B4494D" w:rsidRDefault="00B4494D" w:rsidP="00B4494D">
      <w:pPr>
        <w:pBdr>
          <w:top w:val="single" w:sz="4" w:space="2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Springer Nature</w:t>
      </w:r>
    </w:p>
    <w:p w14:paraId="28980476" w14:textId="77777777" w:rsidR="00B4494D" w:rsidRPr="00B4494D" w:rsidRDefault="00B4494D" w:rsidP="00B4494D">
      <w:pPr>
        <w:pBdr>
          <w:top w:val="single" w:sz="4" w:space="2" w:color="000000"/>
          <w:left w:val="single" w:sz="4" w:space="4" w:color="000000"/>
          <w:bottom w:val="single" w:sz="4" w:space="1" w:color="000000"/>
          <w:right w:val="single" w:sz="4" w:space="0" w:color="000000"/>
        </w:pBdr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Postfach 260</w:t>
      </w:r>
    </w:p>
    <w:p w14:paraId="5AA6DB33" w14:textId="77777777" w:rsidR="00B4494D" w:rsidRPr="00B4494D" w:rsidRDefault="00B4494D" w:rsidP="00B4494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</w:p>
    <w:p w14:paraId="25C2BB10" w14:textId="7778FABB" w:rsidR="00B4494D" w:rsidRPr="00B4494D" w:rsidRDefault="00B4494D" w:rsidP="00B4494D">
      <w:pPr>
        <w:pStyle w:val="Listenabsatz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  <w:r w:rsidRPr="00B4494D">
        <w:rPr>
          <w:rFonts w:ascii="Calibri" w:hAnsi="Calibri"/>
          <w:color w:val="014D74" w:themeColor="text1" w:themeTint="E6"/>
          <w:lang w:val="de-DE"/>
        </w:rPr>
        <w:t>Die Versandkosten und das Risiko für Rücksendungen übernimmt der Absender.</w:t>
      </w:r>
      <w:r w:rsidRPr="00B4494D">
        <w:rPr>
          <w:rFonts w:ascii="Calibri" w:hAnsi="Calibri"/>
          <w:b/>
          <w:color w:val="014D74" w:themeColor="text1" w:themeTint="E6"/>
          <w:lang w:val="de-DE"/>
        </w:rPr>
        <w:t xml:space="preserve"> </w:t>
      </w:r>
    </w:p>
    <w:p w14:paraId="3A8F1FAB" w14:textId="77777777" w:rsidR="00B4494D" w:rsidRPr="00B4494D" w:rsidRDefault="00B4494D" w:rsidP="00B4494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hAnsi="Calibri"/>
          <w:color w:val="014D74" w:themeColor="text1" w:themeTint="E6"/>
          <w:lang w:val="de-DE"/>
        </w:rPr>
      </w:pPr>
    </w:p>
    <w:p w14:paraId="1FBEA835" w14:textId="77777777" w:rsidR="00B4494D" w:rsidRPr="00B4494D" w:rsidRDefault="00B4494D" w:rsidP="00B4494D">
      <w:pPr>
        <w:rPr>
          <w:color w:val="014D74" w:themeColor="text1" w:themeTint="E6"/>
          <w:lang w:val="de-DE"/>
        </w:rPr>
      </w:pPr>
    </w:p>
    <w:p w14:paraId="727099D3" w14:textId="77777777" w:rsidR="00B4494D" w:rsidRPr="00B4494D" w:rsidRDefault="00B4494D" w:rsidP="00B4494D">
      <w:pPr>
        <w:pStyle w:val="Listenabsatz"/>
        <w:numPr>
          <w:ilvl w:val="0"/>
          <w:numId w:val="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ascii="Calibri" w:hAnsi="Calibri"/>
          <w:color w:val="014D74" w:themeColor="text1" w:themeTint="E6"/>
          <w:lang w:val="de-DE"/>
        </w:rPr>
      </w:pPr>
    </w:p>
    <w:sectPr w:rsidR="00B4494D" w:rsidRPr="00B4494D" w:rsidSect="00BF6702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3054" w:right="1134" w:bottom="1134" w:left="1701" w:header="628" w:footer="567" w:gutter="0"/>
      <w:pgNumType w:start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5F976" w14:textId="77777777" w:rsidR="000F6244" w:rsidRDefault="000F6244">
      <w:pPr>
        <w:spacing w:after="0" w:line="240" w:lineRule="auto"/>
      </w:pPr>
      <w:r>
        <w:separator/>
      </w:r>
    </w:p>
  </w:endnote>
  <w:endnote w:type="continuationSeparator" w:id="0">
    <w:p w14:paraId="68E8FFAB" w14:textId="77777777" w:rsidR="000F6244" w:rsidRDefault="000F6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 (Body CS)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</w:rPr>
      <w:id w:val="1768039220"/>
      <w:docPartObj>
        <w:docPartGallery w:val="Page Numbers (Bottom of Page)"/>
        <w:docPartUnique/>
      </w:docPartObj>
    </w:sdtPr>
    <w:sdtContent>
      <w:p w14:paraId="25762B51" w14:textId="77777777" w:rsidR="00536889" w:rsidRDefault="00536889" w:rsidP="001B6FB4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</w:p>
    </w:sdtContent>
  </w:sdt>
  <w:p w14:paraId="41688543" w14:textId="77777777" w:rsidR="00A76954" w:rsidRDefault="00A76954" w:rsidP="00536889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</w:rPr>
      <w:id w:val="-605345478"/>
      <w:docPartObj>
        <w:docPartGallery w:val="Page Numbers (Bottom of Page)"/>
        <w:docPartUnique/>
      </w:docPartObj>
    </w:sdtPr>
    <w:sdtContent>
      <w:p w14:paraId="18A075D5" w14:textId="77777777" w:rsidR="00536889" w:rsidRDefault="00536889" w:rsidP="001B6FB4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</w:p>
    </w:sdtContent>
  </w:sdt>
  <w:p w14:paraId="5ED53AAD" w14:textId="0DE497DF" w:rsidR="001D7708" w:rsidRDefault="001D7708" w:rsidP="00B4494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1B794" w14:textId="3F698B42" w:rsidR="00A535CD" w:rsidRDefault="00A535CD" w:rsidP="00E05196">
    <w:pPr>
      <w:pStyle w:val="Fuzeile"/>
      <w:tabs>
        <w:tab w:val="clear" w:pos="4513"/>
        <w:tab w:val="center" w:pos="4678"/>
      </w:tabs>
      <w:ind w:left="4678" w:right="-1"/>
    </w:pPr>
    <w:r>
      <w:rPr>
        <w:noProof/>
        <w:color w:val="005172"/>
      </w:rPr>
      <w:drawing>
        <wp:inline distT="0" distB="0" distL="0" distR="0" wp14:anchorId="4E1B74FD" wp14:editId="40FD55F2">
          <wp:extent cx="2863402" cy="272705"/>
          <wp:effectExtent l="0" t="0" r="0" b="0"/>
          <wp:docPr id="526079633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5784939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63402" cy="2727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AAA08" w14:textId="77777777" w:rsidR="000F6244" w:rsidRDefault="000F6244">
      <w:pPr>
        <w:spacing w:after="0" w:line="240" w:lineRule="auto"/>
      </w:pPr>
      <w:r>
        <w:separator/>
      </w:r>
    </w:p>
  </w:footnote>
  <w:footnote w:type="continuationSeparator" w:id="0">
    <w:p w14:paraId="4A2A1C78" w14:textId="77777777" w:rsidR="000F6244" w:rsidRDefault="000F62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2858C" w14:textId="77777777" w:rsidR="002B4B1E" w:rsidRDefault="002B4B1E" w:rsidP="002B4B1E">
    <w:pPr>
      <w:pStyle w:val="Kopfzeile"/>
      <w:jc w:val="right"/>
    </w:pPr>
    <w:r>
      <w:rPr>
        <w:noProof/>
        <w:sz w:val="18"/>
        <w:szCs w:val="18"/>
      </w:rPr>
      <w:drawing>
        <wp:inline distT="0" distB="0" distL="0" distR="0" wp14:anchorId="12736914" wp14:editId="4E03D999">
          <wp:extent cx="1634808" cy="155696"/>
          <wp:effectExtent l="0" t="0" r="3810" b="0"/>
          <wp:docPr id="676182336" name="Picture 202957180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571804" name="Picture 202957180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4808" cy="15569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DB1A7" w14:textId="57099CC3" w:rsidR="00016400" w:rsidRDefault="00BF6702">
    <w:pPr>
      <w:pStyle w:val="Kopfzeile"/>
    </w:pPr>
    <w:r>
      <w:rPr>
        <w:b/>
        <w:bCs/>
        <w:noProof/>
      </w:rPr>
      <w:drawing>
        <wp:anchor distT="0" distB="0" distL="114300" distR="114300" simplePos="0" relativeHeight="251659264" behindDoc="1" locked="0" layoutInCell="1" allowOverlap="1" wp14:anchorId="26CFD0D0" wp14:editId="65335579">
          <wp:simplePos x="0" y="0"/>
          <wp:positionH relativeFrom="column">
            <wp:posOffset>0</wp:posOffset>
          </wp:positionH>
          <wp:positionV relativeFrom="paragraph">
            <wp:posOffset>177165</wp:posOffset>
          </wp:positionV>
          <wp:extent cx="1292225" cy="1210945"/>
          <wp:effectExtent l="0" t="0" r="3175" b="0"/>
          <wp:wrapTight wrapText="bothSides">
            <wp:wrapPolygon edited="0">
              <wp:start x="0" y="0"/>
              <wp:lineTo x="0" y="20615"/>
              <wp:lineTo x="19318" y="21294"/>
              <wp:lineTo x="21441" y="21294"/>
              <wp:lineTo x="21441" y="12912"/>
              <wp:lineTo x="18044" y="11100"/>
              <wp:lineTo x="17832" y="4078"/>
              <wp:lineTo x="17407" y="3625"/>
              <wp:lineTo x="3609" y="680"/>
              <wp:lineTo x="1486" y="0"/>
              <wp:lineTo x="0" y="0"/>
            </wp:wrapPolygon>
          </wp:wrapTight>
          <wp:docPr id="1945569278" name="Grafik 2" descr="Ein Bild, das Text, Screenshot, Grafiken, Grafikdesig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45569278" name="Grafik 2" descr="Ein Bild, das Text, Screenshot, Grafiken, Grafikdesig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92225" cy="12109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D2162884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672471B2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3501D7"/>
    <w:multiLevelType w:val="hybridMultilevel"/>
    <w:tmpl w:val="7EB42B84"/>
    <w:lvl w:ilvl="0" w:tplc="EECA8296">
      <w:start w:val="1"/>
      <w:numFmt w:val="decimal"/>
      <w:pStyle w:val="Listenabsatz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40950E1"/>
    <w:multiLevelType w:val="hybridMultilevel"/>
    <w:tmpl w:val="FA2E6A8A"/>
    <w:lvl w:ilvl="0" w:tplc="1578027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7FF3E25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7A94AF8"/>
    <w:multiLevelType w:val="hybridMultilevel"/>
    <w:tmpl w:val="82D222E2"/>
    <w:lvl w:ilvl="0" w:tplc="E16802E6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 w:hint="default"/>
        <w:b/>
        <w:color w:val="3C5A6C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161309"/>
    <w:multiLevelType w:val="hybridMultilevel"/>
    <w:tmpl w:val="452865F8"/>
    <w:lvl w:ilvl="0" w:tplc="1578027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5C675DF"/>
    <w:multiLevelType w:val="hybridMultilevel"/>
    <w:tmpl w:val="24901A06"/>
    <w:lvl w:ilvl="0" w:tplc="B4722EDC">
      <w:start w:val="1"/>
      <w:numFmt w:val="lowerLetter"/>
      <w:pStyle w:val="Listenabsatz2"/>
      <w:lvlText w:val="%1."/>
      <w:lvlJc w:val="left"/>
      <w:pPr>
        <w:ind w:left="1004" w:hanging="360"/>
      </w:p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99D428A"/>
    <w:multiLevelType w:val="multilevel"/>
    <w:tmpl w:val="0809001F"/>
    <w:numStyleLink w:val="111111"/>
  </w:abstractNum>
  <w:abstractNum w:abstractNumId="9" w15:restartNumberingAfterBreak="0">
    <w:nsid w:val="540D446E"/>
    <w:multiLevelType w:val="multilevel"/>
    <w:tmpl w:val="0809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43B28FD"/>
    <w:multiLevelType w:val="multilevel"/>
    <w:tmpl w:val="17822030"/>
    <w:styleLink w:val="CurrentList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9F6973"/>
    <w:multiLevelType w:val="hybridMultilevel"/>
    <w:tmpl w:val="0A861EDC"/>
    <w:lvl w:ilvl="0" w:tplc="0407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CAA5B48"/>
    <w:multiLevelType w:val="hybridMultilevel"/>
    <w:tmpl w:val="2A10EF5C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D1612F8"/>
    <w:multiLevelType w:val="hybridMultilevel"/>
    <w:tmpl w:val="A104BCEE"/>
    <w:lvl w:ilvl="0" w:tplc="0407000F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12697368">
    <w:abstractNumId w:val="7"/>
  </w:num>
  <w:num w:numId="2" w16cid:durableId="1569730772">
    <w:abstractNumId w:val="2"/>
  </w:num>
  <w:num w:numId="3" w16cid:durableId="1127047849">
    <w:abstractNumId w:val="1"/>
  </w:num>
  <w:num w:numId="4" w16cid:durableId="153184715">
    <w:abstractNumId w:val="0"/>
  </w:num>
  <w:num w:numId="5" w16cid:durableId="1155032010">
    <w:abstractNumId w:val="4"/>
  </w:num>
  <w:num w:numId="6" w16cid:durableId="942229893">
    <w:abstractNumId w:val="8"/>
  </w:num>
  <w:num w:numId="7" w16cid:durableId="624242019">
    <w:abstractNumId w:val="10"/>
  </w:num>
  <w:num w:numId="8" w16cid:durableId="428351738">
    <w:abstractNumId w:val="9"/>
  </w:num>
  <w:num w:numId="9" w16cid:durableId="1526752382">
    <w:abstractNumId w:val="12"/>
  </w:num>
  <w:num w:numId="10" w16cid:durableId="1866626610">
    <w:abstractNumId w:val="6"/>
  </w:num>
  <w:num w:numId="11" w16cid:durableId="584416728">
    <w:abstractNumId w:val="3"/>
  </w:num>
  <w:num w:numId="12" w16cid:durableId="1625455003">
    <w:abstractNumId w:val="5"/>
  </w:num>
  <w:num w:numId="13" w16cid:durableId="1093434329">
    <w:abstractNumId w:val="11"/>
  </w:num>
  <w:num w:numId="14" w16cid:durableId="1425109371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7708"/>
    <w:rsid w:val="00000F76"/>
    <w:rsid w:val="00007500"/>
    <w:rsid w:val="00016400"/>
    <w:rsid w:val="00022664"/>
    <w:rsid w:val="00031988"/>
    <w:rsid w:val="0003318B"/>
    <w:rsid w:val="00033A71"/>
    <w:rsid w:val="00043B40"/>
    <w:rsid w:val="0006034F"/>
    <w:rsid w:val="00075FC2"/>
    <w:rsid w:val="00097937"/>
    <w:rsid w:val="000B614C"/>
    <w:rsid w:val="000D7F64"/>
    <w:rsid w:val="000F6244"/>
    <w:rsid w:val="00110816"/>
    <w:rsid w:val="00146122"/>
    <w:rsid w:val="00165D77"/>
    <w:rsid w:val="00181E1F"/>
    <w:rsid w:val="00194B20"/>
    <w:rsid w:val="001A71EF"/>
    <w:rsid w:val="001D7708"/>
    <w:rsid w:val="001E550F"/>
    <w:rsid w:val="00210E40"/>
    <w:rsid w:val="00237B4A"/>
    <w:rsid w:val="00254641"/>
    <w:rsid w:val="002607D3"/>
    <w:rsid w:val="002871EA"/>
    <w:rsid w:val="002B4B1E"/>
    <w:rsid w:val="002B68D4"/>
    <w:rsid w:val="002D04DC"/>
    <w:rsid w:val="002D5B5F"/>
    <w:rsid w:val="002E4E6B"/>
    <w:rsid w:val="002F3D9A"/>
    <w:rsid w:val="00313133"/>
    <w:rsid w:val="00353B4C"/>
    <w:rsid w:val="00355B20"/>
    <w:rsid w:val="00361028"/>
    <w:rsid w:val="00361A43"/>
    <w:rsid w:val="00363141"/>
    <w:rsid w:val="003B3DED"/>
    <w:rsid w:val="003B5204"/>
    <w:rsid w:val="003C0198"/>
    <w:rsid w:val="003C25F2"/>
    <w:rsid w:val="003D0D84"/>
    <w:rsid w:val="003E5C66"/>
    <w:rsid w:val="0040125C"/>
    <w:rsid w:val="0042414B"/>
    <w:rsid w:val="00453E52"/>
    <w:rsid w:val="00480209"/>
    <w:rsid w:val="004B37C0"/>
    <w:rsid w:val="005005A8"/>
    <w:rsid w:val="00504316"/>
    <w:rsid w:val="00535F74"/>
    <w:rsid w:val="00536889"/>
    <w:rsid w:val="0055278B"/>
    <w:rsid w:val="005A6B98"/>
    <w:rsid w:val="005C0758"/>
    <w:rsid w:val="00632B19"/>
    <w:rsid w:val="00635F17"/>
    <w:rsid w:val="00680CAC"/>
    <w:rsid w:val="00694538"/>
    <w:rsid w:val="006A31B3"/>
    <w:rsid w:val="006A6546"/>
    <w:rsid w:val="006B771B"/>
    <w:rsid w:val="006C46AD"/>
    <w:rsid w:val="006E250E"/>
    <w:rsid w:val="00702874"/>
    <w:rsid w:val="007211D7"/>
    <w:rsid w:val="007327AA"/>
    <w:rsid w:val="0075026A"/>
    <w:rsid w:val="0075168C"/>
    <w:rsid w:val="007B3717"/>
    <w:rsid w:val="007C34EF"/>
    <w:rsid w:val="007D454A"/>
    <w:rsid w:val="007D4C9F"/>
    <w:rsid w:val="007E6FE3"/>
    <w:rsid w:val="00823932"/>
    <w:rsid w:val="008B3E8B"/>
    <w:rsid w:val="008C39D5"/>
    <w:rsid w:val="008F5EE1"/>
    <w:rsid w:val="009055E4"/>
    <w:rsid w:val="00906044"/>
    <w:rsid w:val="009165C3"/>
    <w:rsid w:val="0097355A"/>
    <w:rsid w:val="00976325"/>
    <w:rsid w:val="009866AF"/>
    <w:rsid w:val="009A3C83"/>
    <w:rsid w:val="009C1E17"/>
    <w:rsid w:val="009F3059"/>
    <w:rsid w:val="00A24923"/>
    <w:rsid w:val="00A36BEF"/>
    <w:rsid w:val="00A472FF"/>
    <w:rsid w:val="00A535CD"/>
    <w:rsid w:val="00A543FD"/>
    <w:rsid w:val="00A76954"/>
    <w:rsid w:val="00AA21BD"/>
    <w:rsid w:val="00AB3861"/>
    <w:rsid w:val="00B13FA8"/>
    <w:rsid w:val="00B2423F"/>
    <w:rsid w:val="00B359DD"/>
    <w:rsid w:val="00B4494D"/>
    <w:rsid w:val="00B62719"/>
    <w:rsid w:val="00BB3ECE"/>
    <w:rsid w:val="00BF6702"/>
    <w:rsid w:val="00C12023"/>
    <w:rsid w:val="00C16655"/>
    <w:rsid w:val="00C20224"/>
    <w:rsid w:val="00C264CD"/>
    <w:rsid w:val="00C50929"/>
    <w:rsid w:val="00C67E9F"/>
    <w:rsid w:val="00C75D34"/>
    <w:rsid w:val="00C84A89"/>
    <w:rsid w:val="00CD5E64"/>
    <w:rsid w:val="00CF6B55"/>
    <w:rsid w:val="00D10BA5"/>
    <w:rsid w:val="00D136A8"/>
    <w:rsid w:val="00D226BF"/>
    <w:rsid w:val="00D403B0"/>
    <w:rsid w:val="00D4548C"/>
    <w:rsid w:val="00D628C1"/>
    <w:rsid w:val="00D80730"/>
    <w:rsid w:val="00D80B07"/>
    <w:rsid w:val="00D93696"/>
    <w:rsid w:val="00DA1163"/>
    <w:rsid w:val="00DA22F0"/>
    <w:rsid w:val="00DB3A7B"/>
    <w:rsid w:val="00DD41AB"/>
    <w:rsid w:val="00DF0492"/>
    <w:rsid w:val="00E05196"/>
    <w:rsid w:val="00E35904"/>
    <w:rsid w:val="00E53F21"/>
    <w:rsid w:val="00EB2750"/>
    <w:rsid w:val="00F1406C"/>
    <w:rsid w:val="00F16C20"/>
    <w:rsid w:val="00F9318B"/>
    <w:rsid w:val="00F93657"/>
    <w:rsid w:val="00F9404F"/>
    <w:rsid w:val="00FA1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E18A21"/>
  <w15:docId w15:val="{51DD39B8-E301-464B-A5A6-80705D9A7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color w:val="01324B"/>
        <w:sz w:val="22"/>
        <w:szCs w:val="22"/>
        <w:lang w:val="en-GB" w:eastAsia="de-DE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 w:qFormat="1"/>
    <w:lsdException w:name="List Bullet" w:semiHidden="1" w:unhideWhenUsed="1" w:qFormat="1"/>
    <w:lsdException w:name="List Number" w:semiHidden="1" w:unhideWhenUsed="1"/>
    <w:lsdException w:name="List 2" w:semiHidden="1" w:unhideWhenUsed="1" w:qFormat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361028"/>
    <w:rPr>
      <w:rFonts w:ascii="Aptos" w:hAnsi="Aptos"/>
      <w:color w:val="01324B" w:themeColor="text1"/>
    </w:rPr>
  </w:style>
  <w:style w:type="paragraph" w:styleId="berschrift1">
    <w:name w:val="heading 1"/>
    <w:basedOn w:val="Standard"/>
    <w:next w:val="Standard"/>
    <w:autoRedefine/>
    <w:uiPriority w:val="9"/>
    <w:qFormat/>
    <w:rsid w:val="00E05196"/>
    <w:pPr>
      <w:spacing w:before="240" w:after="40" w:line="264" w:lineRule="auto"/>
      <w:outlineLvl w:val="0"/>
    </w:pPr>
    <w:rPr>
      <w:b/>
      <w:caps/>
      <w:color w:val="01324B" w:themeColor="accent1"/>
      <w:sz w:val="36"/>
      <w:szCs w:val="36"/>
    </w:rPr>
  </w:style>
  <w:style w:type="paragraph" w:styleId="berschrift2">
    <w:name w:val="heading 2"/>
    <w:basedOn w:val="Standard"/>
    <w:next w:val="Standard"/>
    <w:autoRedefine/>
    <w:uiPriority w:val="9"/>
    <w:unhideWhenUsed/>
    <w:qFormat/>
    <w:rsid w:val="00976325"/>
    <w:pPr>
      <w:spacing w:before="120" w:after="40" w:line="264" w:lineRule="auto"/>
      <w:outlineLvl w:val="1"/>
    </w:pPr>
    <w:rPr>
      <w:b/>
      <w:bCs/>
      <w:caps/>
      <w:color w:val="267E9E" w:themeColor="accent2"/>
      <w:sz w:val="28"/>
    </w:rPr>
  </w:style>
  <w:style w:type="paragraph" w:styleId="berschrift3">
    <w:name w:val="heading 3"/>
    <w:basedOn w:val="berschrift2"/>
    <w:next w:val="Standard"/>
    <w:autoRedefine/>
    <w:uiPriority w:val="9"/>
    <w:unhideWhenUsed/>
    <w:qFormat/>
    <w:rsid w:val="0006034F"/>
    <w:pPr>
      <w:outlineLvl w:val="2"/>
    </w:pPr>
    <w:rPr>
      <w:color w:val="01324B" w:themeColor="accent1"/>
      <w:sz w:val="24"/>
    </w:rPr>
  </w:style>
  <w:style w:type="paragraph" w:styleId="berschrift4">
    <w:name w:val="heading 4"/>
    <w:basedOn w:val="berschrift2"/>
    <w:next w:val="Standard"/>
    <w:uiPriority w:val="9"/>
    <w:unhideWhenUsed/>
    <w:qFormat/>
    <w:rsid w:val="00976325"/>
    <w:pPr>
      <w:spacing w:before="0" w:after="0"/>
      <w:outlineLvl w:val="3"/>
    </w:pPr>
    <w:rPr>
      <w:bCs w:val="0"/>
      <w:sz w:val="24"/>
    </w:rPr>
  </w:style>
  <w:style w:type="paragraph" w:styleId="berschrift5">
    <w:name w:val="heading 5"/>
    <w:basedOn w:val="berschrift4"/>
    <w:next w:val="Standard"/>
    <w:uiPriority w:val="9"/>
    <w:unhideWhenUsed/>
    <w:qFormat/>
    <w:rsid w:val="00976325"/>
    <w:pPr>
      <w:jc w:val="center"/>
      <w:outlineLvl w:val="4"/>
    </w:pPr>
  </w:style>
  <w:style w:type="paragraph" w:styleId="berschrift6">
    <w:name w:val="heading 6"/>
    <w:next w:val="Standard"/>
    <w:uiPriority w:val="9"/>
    <w:unhideWhenUsed/>
    <w:qFormat/>
    <w:rsid w:val="0006034F"/>
    <w:pPr>
      <w:spacing w:after="0"/>
      <w:outlineLvl w:val="5"/>
    </w:pPr>
    <w:rPr>
      <w:caps/>
      <w:color w:val="01324B" w:themeColor="accent1"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rd"/>
    <w:next w:val="Standard"/>
    <w:uiPriority w:val="10"/>
    <w:qFormat/>
    <w:rsid w:val="00D403B0"/>
    <w:pPr>
      <w:keepNext/>
      <w:keepLines/>
      <w:spacing w:after="0" w:line="240" w:lineRule="auto"/>
    </w:pPr>
    <w:rPr>
      <w:b/>
      <w:caps/>
      <w:color w:val="267E9E" w:themeColor="accent2"/>
      <w:sz w:val="48"/>
      <w:szCs w:val="36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0"/>
    </w:pPr>
    <w:rPr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pPr>
      <w:spacing w:after="0" w:line="240" w:lineRule="auto"/>
    </w:pPr>
    <w:tblPr>
      <w:tblStyleRowBandSize w:val="1"/>
      <w:tblStyleColBandSize w:val="1"/>
    </w:tblPr>
    <w:tcPr>
      <w:shd w:val="clear" w:color="auto" w:fill="D9EEF6"/>
    </w:tcPr>
  </w:style>
  <w:style w:type="paragraph" w:styleId="Listenabsatz">
    <w:name w:val="List Paragraph"/>
    <w:basedOn w:val="Standard"/>
    <w:uiPriority w:val="34"/>
    <w:qFormat/>
    <w:rsid w:val="00DA22F0"/>
    <w:pPr>
      <w:numPr>
        <w:numId w:val="2"/>
      </w:numPr>
      <w:ind w:left="284" w:hanging="284"/>
      <w:contextualSpacing/>
    </w:pPr>
  </w:style>
  <w:style w:type="paragraph" w:customStyle="1" w:styleId="Listenabsatz2">
    <w:name w:val="Listenabsatz 2"/>
    <w:basedOn w:val="Listenabsatz"/>
    <w:rsid w:val="00DA22F0"/>
    <w:pPr>
      <w:numPr>
        <w:numId w:val="1"/>
      </w:numPr>
      <w:adjustRightInd w:val="0"/>
      <w:ind w:left="511" w:hanging="227"/>
    </w:pPr>
  </w:style>
  <w:style w:type="paragraph" w:styleId="Kopfzeile">
    <w:name w:val="header"/>
    <w:basedOn w:val="Standard"/>
    <w:link w:val="KopfzeileZchn"/>
    <w:uiPriority w:val="99"/>
    <w:unhideWhenUsed/>
    <w:rsid w:val="00C12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12023"/>
  </w:style>
  <w:style w:type="paragraph" w:styleId="Fuzeile">
    <w:name w:val="footer"/>
    <w:basedOn w:val="Standard"/>
    <w:link w:val="FuzeileZchn"/>
    <w:uiPriority w:val="99"/>
    <w:unhideWhenUsed/>
    <w:qFormat/>
    <w:rsid w:val="00D10BA5"/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60" w:after="0" w:line="240" w:lineRule="auto"/>
    </w:pPr>
    <w:rPr>
      <w:sz w:val="24"/>
      <w:szCs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0BA5"/>
    <w:rPr>
      <w:color w:val="01324B" w:themeColor="text1"/>
      <w:sz w:val="24"/>
      <w:szCs w:val="24"/>
    </w:rPr>
  </w:style>
  <w:style w:type="paragraph" w:styleId="Funotentext">
    <w:name w:val="footnote text"/>
    <w:link w:val="FunotentextZchn"/>
    <w:uiPriority w:val="99"/>
    <w:unhideWhenUsed/>
    <w:rsid w:val="008F5EE1"/>
    <w:pPr>
      <w:spacing w:after="240" w:line="240" w:lineRule="auto"/>
      <w:ind w:left="113" w:hanging="113"/>
    </w:pPr>
    <w:rPr>
      <w:i/>
      <w:color w:val="01324B" w:themeColor="text1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8F5EE1"/>
    <w:rPr>
      <w:i/>
      <w:color w:val="01324B" w:themeColor="text1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007500"/>
    <w:pPr>
      <w:keepNext/>
      <w:keepLines/>
      <w:spacing w:after="0" w:line="240" w:lineRule="auto"/>
      <w:outlineLvl w:val="9"/>
    </w:pPr>
    <w:rPr>
      <w:rFonts w:asciiTheme="majorHAnsi" w:eastAsiaTheme="majorEastAsia" w:hAnsiTheme="majorHAnsi" w:cstheme="majorBidi"/>
      <w:sz w:val="32"/>
      <w:szCs w:val="32"/>
    </w:rPr>
  </w:style>
  <w:style w:type="paragraph" w:customStyle="1" w:styleId="Adresse">
    <w:name w:val="Adresse"/>
    <w:basedOn w:val="Standard"/>
    <w:rsid w:val="00FA1502"/>
    <w:pPr>
      <w:widowControl w:val="0"/>
      <w:spacing w:after="0" w:line="240" w:lineRule="auto"/>
      <w:ind w:left="6803" w:right="-137"/>
      <w:jc w:val="right"/>
    </w:pPr>
    <w:rPr>
      <w:color w:val="1E1E1E" w:themeColor="text2"/>
      <w:sz w:val="18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536889"/>
    <w:rPr>
      <w:rFonts w:asciiTheme="majorHAnsi" w:hAnsiTheme="majorHAnsi"/>
      <w:color w:val="01324B"/>
      <w:sz w:val="22"/>
    </w:rPr>
  </w:style>
  <w:style w:type="paragraph" w:styleId="Textkrper">
    <w:name w:val="Body Text"/>
    <w:basedOn w:val="Standard"/>
    <w:link w:val="TextkrperZchn"/>
    <w:uiPriority w:val="99"/>
    <w:unhideWhenUsed/>
    <w:qFormat/>
    <w:rsid w:val="00906044"/>
  </w:style>
  <w:style w:type="character" w:customStyle="1" w:styleId="TextkrperZchn">
    <w:name w:val="Textkörper Zchn"/>
    <w:basedOn w:val="Absatz-Standardschriftart"/>
    <w:link w:val="Textkrper"/>
    <w:uiPriority w:val="99"/>
    <w:rsid w:val="00906044"/>
    <w:rPr>
      <w:color w:val="01324B" w:themeColor="text1"/>
    </w:rPr>
  </w:style>
  <w:style w:type="paragraph" w:styleId="Liste2">
    <w:name w:val="List 2"/>
    <w:basedOn w:val="Listenabsatz2"/>
    <w:uiPriority w:val="99"/>
    <w:unhideWhenUsed/>
    <w:qFormat/>
    <w:rsid w:val="00D10BA5"/>
  </w:style>
  <w:style w:type="character" w:styleId="Hyperlink">
    <w:name w:val="Hyperlink"/>
    <w:basedOn w:val="Absatz-Standardschriftart"/>
    <w:uiPriority w:val="99"/>
    <w:unhideWhenUsed/>
    <w:qFormat/>
    <w:rsid w:val="002D04DC"/>
    <w:rPr>
      <w:b w:val="0"/>
      <w:color w:val="267E9E" w:themeColor="accent2"/>
      <w:u w:val="none"/>
    </w:rPr>
  </w:style>
  <w:style w:type="character" w:styleId="SmartHyperlink">
    <w:name w:val="Smart Hyperlink"/>
    <w:basedOn w:val="Absatz-Standardschriftart"/>
    <w:uiPriority w:val="99"/>
    <w:unhideWhenUsed/>
    <w:rsid w:val="00AA21BD"/>
    <w:rPr>
      <w:color w:val="01324B" w:themeColor="accent1"/>
      <w:u w:val="dotted"/>
    </w:rPr>
  </w:style>
  <w:style w:type="paragraph" w:customStyle="1" w:styleId="EinfAbs">
    <w:name w:val="[Einf. Abs.]"/>
    <w:basedOn w:val="Standard"/>
    <w:uiPriority w:val="99"/>
    <w:rsid w:val="00AA21BD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Aufzhlungszeichen">
    <w:name w:val="List Bullet"/>
    <w:basedOn w:val="Standard"/>
    <w:autoRedefine/>
    <w:uiPriority w:val="99"/>
    <w:unhideWhenUsed/>
    <w:qFormat/>
    <w:rsid w:val="00906044"/>
    <w:pPr>
      <w:numPr>
        <w:numId w:val="3"/>
      </w:numPr>
      <w:tabs>
        <w:tab w:val="clear" w:pos="360"/>
        <w:tab w:val="num" w:pos="0"/>
      </w:tabs>
      <w:ind w:left="284" w:hanging="284"/>
      <w:contextualSpacing/>
    </w:pPr>
  </w:style>
  <w:style w:type="paragraph" w:styleId="Aufzhlungszeichen2">
    <w:name w:val="List Bullet 2"/>
    <w:basedOn w:val="Standard"/>
    <w:autoRedefine/>
    <w:uiPriority w:val="99"/>
    <w:unhideWhenUsed/>
    <w:qFormat/>
    <w:rsid w:val="00AA21BD"/>
    <w:pPr>
      <w:numPr>
        <w:numId w:val="4"/>
      </w:numPr>
      <w:ind w:left="568" w:hanging="284"/>
      <w:contextualSpacing/>
    </w:pPr>
  </w:style>
  <w:style w:type="paragraph" w:styleId="Listennummer">
    <w:name w:val="List Number"/>
    <w:basedOn w:val="Listennummer2"/>
    <w:uiPriority w:val="99"/>
    <w:unhideWhenUsed/>
    <w:rsid w:val="00A472FF"/>
    <w:pPr>
      <w:numPr>
        <w:numId w:val="6"/>
      </w:numPr>
    </w:pPr>
  </w:style>
  <w:style w:type="paragraph" w:styleId="Listennummer2">
    <w:name w:val="List Number 2"/>
    <w:basedOn w:val="Listenabsatz"/>
    <w:uiPriority w:val="99"/>
    <w:unhideWhenUsed/>
    <w:rsid w:val="00A472FF"/>
    <w:pPr>
      <w:numPr>
        <w:numId w:val="0"/>
      </w:numPr>
    </w:pPr>
  </w:style>
  <w:style w:type="paragraph" w:styleId="Liste">
    <w:name w:val="List"/>
    <w:basedOn w:val="Listenabsatz"/>
    <w:uiPriority w:val="99"/>
    <w:unhideWhenUsed/>
    <w:qFormat/>
    <w:rsid w:val="00A472FF"/>
  </w:style>
  <w:style w:type="numbering" w:styleId="111111">
    <w:name w:val="Outline List 2"/>
    <w:basedOn w:val="KeineListe"/>
    <w:uiPriority w:val="99"/>
    <w:semiHidden/>
    <w:unhideWhenUsed/>
    <w:rsid w:val="00A472FF"/>
    <w:pPr>
      <w:numPr>
        <w:numId w:val="5"/>
      </w:numPr>
    </w:pPr>
  </w:style>
  <w:style w:type="numbering" w:customStyle="1" w:styleId="CurrentList1">
    <w:name w:val="Current List1"/>
    <w:uiPriority w:val="99"/>
    <w:rsid w:val="00A472FF"/>
    <w:pPr>
      <w:numPr>
        <w:numId w:val="7"/>
      </w:numPr>
    </w:pPr>
  </w:style>
  <w:style w:type="numbering" w:styleId="1ai">
    <w:name w:val="Outline List 1"/>
    <w:basedOn w:val="KeineListe"/>
    <w:uiPriority w:val="99"/>
    <w:semiHidden/>
    <w:unhideWhenUsed/>
    <w:rsid w:val="00A472FF"/>
    <w:pPr>
      <w:numPr>
        <w:numId w:val="8"/>
      </w:numPr>
    </w:pPr>
  </w:style>
  <w:style w:type="paragraph" w:styleId="Beschriftung">
    <w:name w:val="caption"/>
    <w:basedOn w:val="Standard"/>
    <w:next w:val="Standard"/>
    <w:uiPriority w:val="35"/>
    <w:unhideWhenUsed/>
    <w:qFormat/>
    <w:rsid w:val="00B359DD"/>
    <w:pPr>
      <w:spacing w:after="200" w:line="240" w:lineRule="auto"/>
    </w:pPr>
    <w:rPr>
      <w:i/>
      <w:iCs/>
      <w:sz w:val="16"/>
      <w:szCs w:val="18"/>
    </w:rPr>
  </w:style>
  <w:style w:type="paragraph" w:styleId="berarbeitung">
    <w:name w:val="Revision"/>
    <w:hidden/>
    <w:uiPriority w:val="99"/>
    <w:semiHidden/>
    <w:rsid w:val="008F5EE1"/>
    <w:pPr>
      <w:spacing w:after="0" w:line="240" w:lineRule="auto"/>
    </w:pPr>
    <w:rPr>
      <w:color w:val="01324B" w:themeColor="text1"/>
    </w:rPr>
  </w:style>
  <w:style w:type="table" w:styleId="Tabellenraster">
    <w:name w:val="Table Grid"/>
    <w:basedOn w:val="NormaleTabelle"/>
    <w:uiPriority w:val="39"/>
    <w:rsid w:val="00237B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4Akzent1">
    <w:name w:val="Grid Table 4 Accent 1"/>
    <w:basedOn w:val="NormaleTabelle"/>
    <w:uiPriority w:val="49"/>
    <w:rsid w:val="00237B4A"/>
    <w:pPr>
      <w:spacing w:after="0" w:line="240" w:lineRule="auto"/>
    </w:pPr>
    <w:tblPr>
      <w:tblStyleRowBandSize w:val="1"/>
      <w:tblStyleColBandSize w:val="1"/>
      <w:tblBorders>
        <w:top w:val="single" w:sz="4" w:space="0" w:color="03A3F5" w:themeColor="accent1" w:themeTint="99"/>
        <w:left w:val="single" w:sz="4" w:space="0" w:color="03A3F5" w:themeColor="accent1" w:themeTint="99"/>
        <w:bottom w:val="single" w:sz="4" w:space="0" w:color="03A3F5" w:themeColor="accent1" w:themeTint="99"/>
        <w:right w:val="single" w:sz="4" w:space="0" w:color="03A3F5" w:themeColor="accent1" w:themeTint="99"/>
        <w:insideH w:val="single" w:sz="4" w:space="0" w:color="03A3F5" w:themeColor="accent1" w:themeTint="99"/>
        <w:insideV w:val="single" w:sz="4" w:space="0" w:color="03A3F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1324B" w:themeColor="accent1"/>
          <w:left w:val="single" w:sz="4" w:space="0" w:color="01324B" w:themeColor="accent1"/>
          <w:bottom w:val="single" w:sz="4" w:space="0" w:color="01324B" w:themeColor="accent1"/>
          <w:right w:val="single" w:sz="4" w:space="0" w:color="01324B" w:themeColor="accent1"/>
          <w:insideH w:val="nil"/>
          <w:insideV w:val="nil"/>
        </w:tcBorders>
        <w:shd w:val="clear" w:color="auto" w:fill="01324B" w:themeFill="accent1"/>
      </w:tcPr>
    </w:tblStylePr>
    <w:tblStylePr w:type="lastRow">
      <w:rPr>
        <w:b/>
        <w:bCs/>
      </w:rPr>
      <w:tblPr/>
      <w:tcPr>
        <w:tcBorders>
          <w:top w:val="double" w:sz="4" w:space="0" w:color="01324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9E1FE" w:themeFill="accent1" w:themeFillTint="33"/>
      </w:tcPr>
    </w:tblStylePr>
    <w:tblStylePr w:type="band1Horz">
      <w:tblPr/>
      <w:tcPr>
        <w:shd w:val="clear" w:color="auto" w:fill="A9E1FE" w:themeFill="accent1" w:themeFillTint="33"/>
      </w:tcPr>
    </w:tblStylePr>
  </w:style>
  <w:style w:type="table" w:styleId="Gitternetztabelle5dunkelAkzent1">
    <w:name w:val="Grid Table 5 Dark Accent 1"/>
    <w:basedOn w:val="NormaleTabelle"/>
    <w:uiPriority w:val="50"/>
    <w:rsid w:val="00237B4A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A9E1FE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1324B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1324B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1324B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1324B" w:themeFill="accent1"/>
      </w:tcPr>
    </w:tblStylePr>
    <w:tblStylePr w:type="band1Vert">
      <w:tblPr/>
      <w:tcPr>
        <w:shd w:val="clear" w:color="auto" w:fill="53C3FC" w:themeFill="accent1" w:themeFillTint="66"/>
      </w:tcPr>
    </w:tblStylePr>
    <w:tblStylePr w:type="band1Horz">
      <w:tblPr/>
      <w:tcPr>
        <w:shd w:val="clear" w:color="auto" w:fill="53C3FC" w:themeFill="accent1" w:themeFillTint="66"/>
      </w:tcPr>
    </w:tblStylePr>
  </w:style>
  <w:style w:type="paragraph" w:styleId="Verzeichnis1">
    <w:name w:val="toc 1"/>
    <w:basedOn w:val="Standard"/>
    <w:next w:val="Standard"/>
    <w:autoRedefine/>
    <w:uiPriority w:val="39"/>
    <w:unhideWhenUsed/>
    <w:rsid w:val="00DA1163"/>
    <w:pPr>
      <w:spacing w:before="240"/>
    </w:pPr>
    <w:rPr>
      <w:rFonts w:asciiTheme="minorHAnsi" w:hAnsiTheme="minorHAnsi" w:cstheme="minorHAnsi"/>
      <w:b/>
      <w:bCs/>
      <w:sz w:val="20"/>
      <w:szCs w:val="20"/>
    </w:rPr>
  </w:style>
  <w:style w:type="paragraph" w:styleId="Verzeichnis2">
    <w:name w:val="toc 2"/>
    <w:basedOn w:val="Standard"/>
    <w:next w:val="Standard"/>
    <w:autoRedefine/>
    <w:uiPriority w:val="39"/>
    <w:unhideWhenUsed/>
    <w:rsid w:val="00361028"/>
    <w:pPr>
      <w:spacing w:before="120" w:after="0"/>
      <w:ind w:left="220"/>
    </w:pPr>
    <w:rPr>
      <w:rFonts w:cstheme="minorHAnsi"/>
      <w:i/>
      <w:iCs/>
      <w:sz w:val="20"/>
      <w:szCs w:val="20"/>
    </w:rPr>
  </w:style>
  <w:style w:type="paragraph" w:styleId="Verzeichnis3">
    <w:name w:val="toc 3"/>
    <w:basedOn w:val="Standard"/>
    <w:next w:val="Standard"/>
    <w:autoRedefine/>
    <w:uiPriority w:val="39"/>
    <w:semiHidden/>
    <w:unhideWhenUsed/>
    <w:qFormat/>
    <w:rsid w:val="00DA1163"/>
    <w:pPr>
      <w:spacing w:after="0"/>
      <w:ind w:left="440"/>
    </w:pPr>
    <w:rPr>
      <w:rFonts w:asciiTheme="minorHAnsi" w:hAnsiTheme="minorHAnsi" w:cstheme="minorHAnsi"/>
      <w:sz w:val="20"/>
      <w:szCs w:val="20"/>
    </w:rPr>
  </w:style>
  <w:style w:type="paragraph" w:styleId="Verzeichnis4">
    <w:name w:val="toc 4"/>
    <w:basedOn w:val="Standard"/>
    <w:next w:val="Standard"/>
    <w:autoRedefine/>
    <w:uiPriority w:val="39"/>
    <w:semiHidden/>
    <w:unhideWhenUsed/>
    <w:qFormat/>
    <w:rsid w:val="00DA1163"/>
    <w:pPr>
      <w:spacing w:after="0"/>
      <w:ind w:left="660"/>
    </w:pPr>
    <w:rPr>
      <w:rFonts w:asciiTheme="minorHAnsi" w:hAnsiTheme="minorHAnsi" w:cstheme="minorHAnsi"/>
      <w:sz w:val="20"/>
      <w:szCs w:val="20"/>
    </w:rPr>
  </w:style>
  <w:style w:type="paragraph" w:styleId="Verzeichnis5">
    <w:name w:val="toc 5"/>
    <w:basedOn w:val="Standard"/>
    <w:next w:val="Standard"/>
    <w:autoRedefine/>
    <w:uiPriority w:val="39"/>
    <w:semiHidden/>
    <w:unhideWhenUsed/>
    <w:qFormat/>
    <w:rsid w:val="00DA1163"/>
    <w:pPr>
      <w:spacing w:after="0"/>
      <w:ind w:left="880"/>
    </w:pPr>
    <w:rPr>
      <w:rFonts w:asciiTheme="minorHAnsi" w:hAnsiTheme="minorHAnsi" w:cstheme="minorHAnsi"/>
      <w:sz w:val="20"/>
      <w:szCs w:val="20"/>
    </w:rPr>
  </w:style>
  <w:style w:type="paragraph" w:styleId="Verzeichnis6">
    <w:name w:val="toc 6"/>
    <w:basedOn w:val="Standard"/>
    <w:next w:val="Standard"/>
    <w:autoRedefine/>
    <w:uiPriority w:val="39"/>
    <w:semiHidden/>
    <w:unhideWhenUsed/>
    <w:qFormat/>
    <w:rsid w:val="00DA1163"/>
    <w:pPr>
      <w:spacing w:after="0"/>
      <w:ind w:left="1100"/>
    </w:pPr>
    <w:rPr>
      <w:rFonts w:asciiTheme="minorHAnsi" w:hAnsiTheme="minorHAnsi" w:cstheme="minorHAnsi"/>
      <w:sz w:val="20"/>
      <w:szCs w:val="20"/>
    </w:r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DA1163"/>
    <w:pPr>
      <w:spacing w:after="0"/>
      <w:ind w:left="1320"/>
    </w:pPr>
    <w:rPr>
      <w:rFonts w:asciiTheme="minorHAnsi" w:hAnsiTheme="minorHAnsi" w:cstheme="minorHAnsi"/>
      <w:sz w:val="20"/>
      <w:szCs w:val="20"/>
    </w:r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DA1163"/>
    <w:pPr>
      <w:spacing w:after="0"/>
      <w:ind w:left="1540"/>
    </w:pPr>
    <w:rPr>
      <w:rFonts w:asciiTheme="minorHAnsi" w:hAnsiTheme="minorHAnsi" w:cstheme="minorHAnsi"/>
      <w:sz w:val="20"/>
      <w:szCs w:val="20"/>
    </w:r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DA1163"/>
    <w:pPr>
      <w:spacing w:after="0"/>
      <w:ind w:left="1760"/>
    </w:pPr>
    <w:rPr>
      <w:rFonts w:asciiTheme="minorHAnsi" w:hAnsiTheme="minorHAnsi" w:cstheme="minorHAnsi"/>
      <w:sz w:val="20"/>
      <w:szCs w:val="2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B3717"/>
    <w:rPr>
      <w:color w:val="605E5C"/>
      <w:shd w:val="clear" w:color="auto" w:fill="E1DFDD"/>
    </w:rPr>
  </w:style>
  <w:style w:type="paragraph" w:styleId="RGV-berschrift">
    <w:name w:val="toa heading"/>
    <w:basedOn w:val="Standard"/>
    <w:next w:val="Standard"/>
    <w:uiPriority w:val="99"/>
    <w:unhideWhenUsed/>
    <w:rsid w:val="00361028"/>
    <w:pPr>
      <w:spacing w:before="120"/>
    </w:pPr>
    <w:rPr>
      <w:rFonts w:eastAsiaTheme="majorEastAsia" w:cstheme="majorBidi"/>
      <w:b/>
      <w:bCs/>
      <w:color w:val="01324B" w:themeColor="accent1"/>
      <w:sz w:val="24"/>
      <w:szCs w:val="24"/>
    </w:rPr>
  </w:style>
  <w:style w:type="paragraph" w:customStyle="1" w:styleId="TableHeading">
    <w:name w:val="Table Heading"/>
    <w:basedOn w:val="Standard"/>
    <w:qFormat/>
    <w:rsid w:val="0075168C"/>
    <w:pPr>
      <w:spacing w:after="0" w:line="240" w:lineRule="auto"/>
    </w:pPr>
    <w:rPr>
      <w:color w:val="FFFFFF" w:themeColor="background1"/>
    </w:rPr>
  </w:style>
  <w:style w:type="paragraph" w:customStyle="1" w:styleId="TitleBox">
    <w:name w:val="Title Box"/>
    <w:basedOn w:val="Standard"/>
    <w:rsid w:val="00033A71"/>
    <w:pPr>
      <w:framePr w:w="4536" w:wrap="around" w:vAnchor="page" w:hAnchor="page" w:x="1702" w:y="4254" w:anchorLock="1"/>
      <w:spacing w:before="40" w:after="0" w:line="204" w:lineRule="auto"/>
    </w:pPr>
    <w:rPr>
      <w:rFonts w:asciiTheme="minorHAnsi" w:eastAsiaTheme="minorHAnsi" w:hAnsiTheme="minorHAnsi" w:cs="Times New Roman (Body CS)"/>
      <w:b/>
      <w:caps/>
      <w:noProof/>
      <w:color w:val="267E9E" w:themeColor="accent2"/>
      <w:sz w:val="56"/>
      <w:szCs w:val="44"/>
      <w:lang w:eastAsia="en-US"/>
    </w:rPr>
  </w:style>
  <w:style w:type="paragraph" w:customStyle="1" w:styleId="Contents">
    <w:name w:val="Contents"/>
    <w:basedOn w:val="berschrift1"/>
    <w:next w:val="Textkrper"/>
    <w:uiPriority w:val="99"/>
    <w:unhideWhenUsed/>
    <w:rsid w:val="00D403B0"/>
    <w:pPr>
      <w:keepNext/>
      <w:keepLines/>
      <w:spacing w:before="0" w:after="60" w:line="240" w:lineRule="auto"/>
      <w:outlineLvl w:val="9"/>
    </w:pPr>
    <w:rPr>
      <w:rFonts w:asciiTheme="majorHAnsi" w:eastAsiaTheme="majorEastAsia" w:hAnsiTheme="majorHAnsi" w:cstheme="majorBidi"/>
      <w:szCs w:val="52"/>
      <w:lang w:eastAsia="en-US"/>
    </w:rPr>
  </w:style>
  <w:style w:type="paragraph" w:styleId="Abbildungsverzeichnis">
    <w:name w:val="table of figures"/>
    <w:basedOn w:val="Standard"/>
    <w:next w:val="Standard"/>
    <w:uiPriority w:val="99"/>
    <w:unhideWhenUsed/>
    <w:qFormat/>
    <w:rsid w:val="00976325"/>
    <w:pPr>
      <w:spacing w:after="0" w:line="264" w:lineRule="auto"/>
      <w:jc w:val="center"/>
    </w:pPr>
  </w:style>
  <w:style w:type="paragraph" w:styleId="KeinLeerraum">
    <w:name w:val="No Spacing"/>
    <w:uiPriority w:val="1"/>
    <w:rsid w:val="00FA1502"/>
    <w:pPr>
      <w:spacing w:after="0" w:line="240" w:lineRule="auto"/>
    </w:pPr>
    <w:rPr>
      <w:color w:val="01324B" w:themeColor="text1"/>
    </w:rPr>
  </w:style>
  <w:style w:type="character" w:styleId="SchwacheHervorhebung">
    <w:name w:val="Subtle Emphasis"/>
    <w:basedOn w:val="Absatz-Standardschriftart"/>
    <w:uiPriority w:val="19"/>
    <w:rsid w:val="00FA1502"/>
    <w:rPr>
      <w:i/>
      <w:iCs/>
      <w:color w:val="0278B6" w:themeColor="text1" w:themeTint="BF"/>
    </w:rPr>
  </w:style>
  <w:style w:type="character" w:styleId="Hervorhebung">
    <w:name w:val="Emphasis"/>
    <w:basedOn w:val="Absatz-Standardschriftart"/>
    <w:uiPriority w:val="20"/>
    <w:rsid w:val="00FA1502"/>
    <w:rPr>
      <w:i/>
      <w:iCs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FA1502"/>
    <w:pPr>
      <w:pBdr>
        <w:top w:val="single" w:sz="4" w:space="10" w:color="01324B" w:themeColor="accent1"/>
        <w:bottom w:val="single" w:sz="4" w:space="10" w:color="01324B" w:themeColor="accent1"/>
      </w:pBdr>
      <w:spacing w:before="360" w:after="360"/>
      <w:ind w:left="862" w:right="862"/>
    </w:pPr>
    <w:rPr>
      <w:i/>
      <w:iCs/>
      <w:color w:val="01324B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A1502"/>
    <w:rPr>
      <w:i/>
      <w:iCs/>
      <w:color w:val="01324B" w:themeColor="accent1"/>
    </w:rPr>
  </w:style>
  <w:style w:type="paragraph" w:customStyle="1" w:styleId="TableHeaderLeft">
    <w:name w:val="Table Header Left"/>
    <w:basedOn w:val="Textkrper"/>
    <w:next w:val="berschrift4"/>
    <w:rsid w:val="00033A71"/>
    <w:pPr>
      <w:spacing w:before="40" w:after="40"/>
    </w:pPr>
    <w:rPr>
      <w:b/>
      <w:bCs/>
      <w:color w:val="FFFFFF" w:themeColor="background1"/>
    </w:rPr>
  </w:style>
  <w:style w:type="paragraph" w:customStyle="1" w:styleId="TableHeaderCentered">
    <w:name w:val="Table Header Centered"/>
    <w:basedOn w:val="TableHeaderLeft"/>
    <w:rsid w:val="00033A71"/>
    <w:pPr>
      <w:jc w:val="center"/>
    </w:pPr>
    <w:rPr>
      <w:bCs w:val="0"/>
    </w:rPr>
  </w:style>
  <w:style w:type="paragraph" w:customStyle="1" w:styleId="TableHeaderRight">
    <w:name w:val="Table Header Right"/>
    <w:basedOn w:val="TableHeaderLeft"/>
    <w:rsid w:val="00033A71"/>
    <w:pPr>
      <w:ind w:right="113"/>
      <w:jc w:val="right"/>
    </w:pPr>
    <w:rPr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Benutzerdefiniert 1">
      <a:dk1>
        <a:srgbClr val="01324B"/>
      </a:dk1>
      <a:lt1>
        <a:srgbClr val="FFFFFF"/>
      </a:lt1>
      <a:dk2>
        <a:srgbClr val="1E1E1E"/>
      </a:dk2>
      <a:lt2>
        <a:srgbClr val="D9E0E4"/>
      </a:lt2>
      <a:accent1>
        <a:srgbClr val="01324B"/>
      </a:accent1>
      <a:accent2>
        <a:srgbClr val="267E9E"/>
      </a:accent2>
      <a:accent3>
        <a:srgbClr val="FF8200"/>
      </a:accent3>
      <a:accent4>
        <a:srgbClr val="4AC365"/>
      </a:accent4>
      <a:accent5>
        <a:srgbClr val="C46BFF"/>
      </a:accent5>
      <a:accent6>
        <a:srgbClr val="FFFFFF"/>
      </a:accent6>
      <a:hlink>
        <a:srgbClr val="108098"/>
      </a:hlink>
      <a:folHlink>
        <a:srgbClr val="00AFC9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SNG Universal Blue">
      <a:srgbClr val="01324B"/>
    </a:custClr>
    <a:custClr name="Deep Teal">
      <a:srgbClr val="267E9E"/>
    </a:custClr>
    <a:custClr name="Bright Teal">
      <a:srgbClr val="00B0CA"/>
    </a:custClr>
    <a:custClr name="Pale Teal">
      <a:srgbClr val="83D9EE"/>
    </a:custClr>
    <a:custClr name="Pale Teal Tint 1">
      <a:srgbClr val="C1ECF6"/>
    </a:custClr>
    <a:custClr name="Pale Tint 2">
      <a:srgbClr val="E0F5FA"/>
    </a:custClr>
    <a:custClr name="White">
      <a:srgbClr val="FFFFFF"/>
    </a:custClr>
    <a:custClr name="White">
      <a:srgbClr val="FFFFFF"/>
    </a:custClr>
    <a:custClr name="White">
      <a:srgbClr val="FFFFFF"/>
    </a:custClr>
    <a:custClr name="White">
      <a:srgbClr val="FFFFFF"/>
    </a:custClr>
    <a:custClr name="Deep Ochre">
      <a:srgbClr val="781200"/>
    </a:custClr>
    <a:custClr name="Deep Orange">
      <a:srgbClr val="C04300"/>
    </a:custClr>
    <a:custClr name="Summer Orange">
      <a:srgbClr val="FF8200"/>
    </a:custClr>
    <a:custClr name="Pale Orange">
      <a:srgbClr val="FFC080"/>
    </a:custClr>
    <a:custClr name="Pale Orange Tint 1">
      <a:srgbClr val="FFE0BF"/>
    </a:custClr>
    <a:custClr name="Pale Orange Tint 2">
      <a:srgbClr val="FFEFDF"/>
    </a:custClr>
    <a:custClr name="White">
      <a:srgbClr val="FFFFFF"/>
    </a:custClr>
    <a:custClr name="White">
      <a:srgbClr val="FFFFFF"/>
    </a:custClr>
    <a:custClr name="White">
      <a:srgbClr val="FFFFFF"/>
    </a:custClr>
    <a:custClr name="White">
      <a:srgbClr val="FFFFFF"/>
    </a:custClr>
    <a:custClr name="Dark Green">
      <a:srgbClr val="005A37"/>
    </a:custClr>
    <a:custClr name="Deep Green">
      <a:srgbClr val="008750"/>
    </a:custClr>
    <a:custClr name="Spring Green">
      <a:srgbClr val="4AC365"/>
    </a:custClr>
    <a:custClr name="Pale Green">
      <a:srgbClr val="9FDCA5"/>
    </a:custClr>
    <a:custClr name="Pale GreenTint 1">
      <a:srgbClr val="CDEDD1"/>
    </a:custClr>
    <a:custClr name="Pale Green Mint 2">
      <a:srgbClr val="E4F5E6"/>
    </a:custClr>
    <a:custClr name="White">
      <a:srgbClr val="FFFFFF"/>
    </a:custClr>
    <a:custClr name="White">
      <a:srgbClr val="FFFFFF"/>
    </a:custClr>
    <a:custClr name="White">
      <a:srgbClr val="FFFFFF"/>
    </a:custClr>
    <a:custClr name="White">
      <a:srgbClr val="FFFFFF"/>
    </a:custClr>
    <a:custClr name="Deep Violet">
      <a:srgbClr val="320A64"/>
    </a:custClr>
    <a:custClr name="Deep Purple">
      <a:srgbClr val="7E36B7"/>
    </a:custClr>
    <a:custClr name="Indigo Lavender">
      <a:srgbClr val="C46BFF"/>
    </a:custClr>
    <a:custClr name="Pale Lavender">
      <a:srgbClr val="DFB0FF"/>
    </a:custClr>
    <a:custClr name="Pale Lavender Tint 1">
      <a:srgbClr val="F0D7FF"/>
    </a:custClr>
    <a:custClr name="Pale Lavender Tint 2">
      <a:srgbClr val="F7EBFF"/>
    </a:custClr>
    <a:custClr name="White">
      <a:srgbClr val="FFFFFF"/>
    </a:custClr>
    <a:custClr name="White">
      <a:srgbClr val="FFFFFF"/>
    </a:custClr>
    <a:custClr name="White">
      <a:srgbClr val="FFFFFF"/>
    </a:custClr>
    <a:custClr name="White">
      <a:srgbClr val="FFFFFF"/>
    </a:custClr>
  </a:custClrLst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0E9F2A20C5C443A7B023CEC4617E5E" ma:contentTypeVersion="11" ma:contentTypeDescription="Ein neues Dokument erstellen." ma:contentTypeScope="" ma:versionID="af969e410d741ec7a594c1627ce32879">
  <xsd:schema xmlns:xsd="http://www.w3.org/2001/XMLSchema" xmlns:xs="http://www.w3.org/2001/XMLSchema" xmlns:p="http://schemas.microsoft.com/office/2006/metadata/properties" xmlns:ns2="d4b25fa0-53f7-4eb9-b97c-82885ece0b62" xmlns:ns3="9b7d059f-fe43-4b48-b0d9-b3f4ce5358a5" targetNamespace="http://schemas.microsoft.com/office/2006/metadata/properties" ma:root="true" ma:fieldsID="b1c2bcf3419d2d0c22d60d4bc0db65ae" ns2:_="" ns3:_="">
    <xsd:import namespace="d4b25fa0-53f7-4eb9-b97c-82885ece0b62"/>
    <xsd:import namespace="9b7d059f-fe43-4b48-b0d9-b3f4ce5358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b25fa0-53f7-4eb9-b97c-82885ece0b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4fb58666-e629-4e5a-b780-b8dcc15b31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7d059f-fe43-4b48-b0d9-b3f4ce5358a5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bef1097-8bb7-44f0-81e2-89b17a87c2c3}" ma:internalName="TaxCatchAll" ma:showField="CatchAllData" ma:web="9b7d059f-fe43-4b48-b0d9-b3f4ce5358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4b25fa0-53f7-4eb9-b97c-82885ece0b62">
      <Terms xmlns="http://schemas.microsoft.com/office/infopath/2007/PartnerControls"/>
    </lcf76f155ced4ddcb4097134ff3c332f>
    <TaxCatchAll xmlns="9b7d059f-fe43-4b48-b0d9-b3f4ce5358a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1074FEF-0B9E-45B6-8A6B-6B203017E815}"/>
</file>

<file path=customXml/itemProps2.xml><?xml version="1.0" encoding="utf-8"?>
<ds:datastoreItem xmlns:ds="http://schemas.openxmlformats.org/officeDocument/2006/customXml" ds:itemID="{A854229F-7912-469E-B978-8593BA4A01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8386D0-2A80-496D-9144-32E5D5C1B02E}">
  <ds:schemaRefs>
    <ds:schemaRef ds:uri="http://schemas.microsoft.com/office/2006/metadata/properties"/>
    <ds:schemaRef ds:uri="http://schemas.microsoft.com/office/infopath/2007/PartnerControls"/>
    <ds:schemaRef ds:uri="5489be6b-ba76-49fe-a9f7-d854afc7c5c6"/>
  </ds:schemaRefs>
</ds:datastoreItem>
</file>

<file path=customXml/itemProps4.xml><?xml version="1.0" encoding="utf-8"?>
<ds:datastoreItem xmlns:ds="http://schemas.openxmlformats.org/officeDocument/2006/customXml" ds:itemID="{7DBA6666-4716-164A-B5B4-1A144C03C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248</Words>
  <Characters>1569</Characters>
  <Application>Microsoft Office Word</Application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How to create an accessible PowerPoint file?</vt:lpstr>
      <vt:lpstr>How to create an accessible PowerPoint file?</vt:lpstr>
    </vt:vector>
  </TitlesOfParts>
  <Manager/>
  <Company/>
  <LinksUpToDate>false</LinksUpToDate>
  <CharactersWithSpaces>1814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to create an accessible PowerPoint file?</dc:title>
  <dc:subject/>
  <dc:creator>Johanna Kraft</dc:creator>
  <cp:keywords/>
  <dc:description/>
  <cp:lastModifiedBy>Bianca Herzog</cp:lastModifiedBy>
  <cp:revision>2</cp:revision>
  <cp:lastPrinted>2023-05-10T07:55:00Z</cp:lastPrinted>
  <dcterms:created xsi:type="dcterms:W3CDTF">2025-03-05T14:29:00Z</dcterms:created>
  <dcterms:modified xsi:type="dcterms:W3CDTF">2025-03-05T14:29:00Z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0x010100630E9F2A20C5C443A7B023CEC4617E5E</vt:lpwstr>
  </property>
  <property fmtid="{D5CDD505-2E9C-101B-9397-08002B2CF9AE}" pid="3" name="MediaServiceImageTags">
    <vt:lpwstr/>
  </property>
</Properties>
</file>