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84"/>
        <w:gridCol w:w="384"/>
        <w:gridCol w:w="2561"/>
      </w:tblGrid>
      <w:tr w:rsidR="00BA0FF0" w14:paraId="5869DB02" w14:textId="77777777">
        <w:tc>
          <w:tcPr>
            <w:tcW w:w="6084" w:type="dxa"/>
            <w:hideMark/>
          </w:tcPr>
          <w:p w14:paraId="3144E2AC" w14:textId="77777777" w:rsidR="004556FB" w:rsidRPr="00FC798B" w:rsidRDefault="00000000" w:rsidP="009730E4">
            <w:pPr>
              <w:pStyle w:val="Title"/>
            </w:pPr>
            <w:r w:rsidRPr="00FC798B">
              <w:t>Licence to Publish</w:t>
            </w:r>
            <w:r w:rsidRPr="00FC798B">
              <w:br/>
              <w:t>Proceedings Papers</w:t>
            </w:r>
          </w:p>
        </w:tc>
        <w:tc>
          <w:tcPr>
            <w:tcW w:w="2945" w:type="dxa"/>
            <w:gridSpan w:val="2"/>
            <w:hideMark/>
          </w:tcPr>
          <w:p w14:paraId="3AB8A39F" w14:textId="77777777" w:rsidR="004556FB" w:rsidRPr="00FC798B" w:rsidRDefault="00000000">
            <w:pPr>
              <w:jc w:val="right"/>
              <w:rPr>
                <w:rFonts w:asciiTheme="minorHAnsi" w:hAnsiTheme="minorHAnsi" w:cstheme="minorHAnsi"/>
              </w:rPr>
            </w:pPr>
            <w:r w:rsidRPr="00FC798B">
              <w:rPr>
                <w:rFonts w:cstheme="minorHAnsi"/>
                <w:noProof/>
                <w:lang w:val="de-DE" w:eastAsia="de-DE"/>
              </w:rPr>
              <w:drawing>
                <wp:inline distT="0" distB="0" distL="0" distR="0" wp14:anchorId="36F89CD6" wp14:editId="7AA599AD">
                  <wp:extent cx="1560076" cy="151188"/>
                  <wp:effectExtent l="0" t="0" r="2540" b="1270"/>
                  <wp:docPr id="1" name="Picture 1" descr="Springer Natur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pringer Nature Logo"/>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560076" cy="151188"/>
                          </a:xfrm>
                          <a:prstGeom prst="rect">
                            <a:avLst/>
                          </a:prstGeom>
                          <a:noFill/>
                          <a:ln>
                            <a:noFill/>
                          </a:ln>
                        </pic:spPr>
                      </pic:pic>
                    </a:graphicData>
                  </a:graphic>
                </wp:inline>
              </w:drawing>
            </w:r>
          </w:p>
        </w:tc>
      </w:tr>
      <w:tr w:rsidR="00BA0FF0" w14:paraId="479CE8BB" w14:textId="77777777">
        <w:trPr>
          <w:trHeight w:val="201"/>
        </w:trPr>
        <w:tc>
          <w:tcPr>
            <w:tcW w:w="6468" w:type="dxa"/>
            <w:gridSpan w:val="2"/>
            <w:tcBorders>
              <w:top w:val="nil"/>
              <w:left w:val="nil"/>
              <w:bottom w:val="single" w:sz="12" w:space="0" w:color="FF0000"/>
              <w:right w:val="nil"/>
            </w:tcBorders>
          </w:tcPr>
          <w:p w14:paraId="7003CA2B" w14:textId="77777777" w:rsidR="004556FB" w:rsidRPr="00FC798B" w:rsidRDefault="004556FB">
            <w:pPr>
              <w:rPr>
                <w:rFonts w:asciiTheme="minorHAnsi" w:hAnsiTheme="minorHAnsi" w:cstheme="minorHAnsi"/>
                <w:sz w:val="4"/>
              </w:rPr>
            </w:pPr>
          </w:p>
        </w:tc>
        <w:tc>
          <w:tcPr>
            <w:tcW w:w="2561" w:type="dxa"/>
            <w:tcBorders>
              <w:top w:val="nil"/>
              <w:left w:val="nil"/>
              <w:bottom w:val="single" w:sz="12" w:space="0" w:color="FF0000"/>
              <w:right w:val="nil"/>
            </w:tcBorders>
          </w:tcPr>
          <w:p w14:paraId="5C6FC9C8" w14:textId="77777777" w:rsidR="004556FB" w:rsidRPr="00FC798B" w:rsidRDefault="004556FB">
            <w:pPr>
              <w:rPr>
                <w:rFonts w:asciiTheme="minorHAnsi" w:hAnsiTheme="minorHAnsi" w:cstheme="minorHAnsi"/>
                <w:sz w:val="10"/>
              </w:rPr>
            </w:pPr>
          </w:p>
        </w:tc>
      </w:tr>
    </w:tbl>
    <w:p w14:paraId="69991710" w14:textId="77777777" w:rsidR="004556FB" w:rsidRPr="00FC798B" w:rsidRDefault="004556FB">
      <w:pPr>
        <w:spacing w:after="200" w:line="240" w:lineRule="auto"/>
        <w:rPr>
          <w:rFonts w:eastAsia="Calibri" w:cstheme="minorHAnsi"/>
          <w:sz w:val="6"/>
          <w:szCs w:val="18"/>
        </w:rPr>
      </w:pPr>
    </w:p>
    <w:tbl>
      <w:tblPr>
        <w:tblStyle w:val="TableGrid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BA0FF0" w14:paraId="1B02D610" w14:textId="77777777" w:rsidTr="00D358C2">
        <w:tc>
          <w:tcPr>
            <w:tcW w:w="1371" w:type="pct"/>
          </w:tcPr>
          <w:p w14:paraId="3116A571" w14:textId="77777777" w:rsidR="004556FB" w:rsidRPr="00FC798B" w:rsidRDefault="00000000">
            <w:pPr>
              <w:rPr>
                <w:rFonts w:eastAsia="Cambria" w:cstheme="minorHAnsi"/>
                <w:sz w:val="16"/>
                <w:szCs w:val="16"/>
              </w:rPr>
            </w:pPr>
            <w:r w:rsidRPr="00FC798B">
              <w:rPr>
                <w:rFonts w:cstheme="minorHAnsi"/>
                <w:sz w:val="16"/>
                <w:szCs w:val="16"/>
              </w:rPr>
              <w:t xml:space="preserve"> </w:t>
            </w:r>
            <w:r w:rsidRPr="00FC798B">
              <w:rPr>
                <w:rFonts w:eastAsia="Cambria" w:cstheme="minorHAnsi"/>
                <w:sz w:val="16"/>
                <w:szCs w:val="16"/>
              </w:rPr>
              <w:t>Licensee</w:t>
            </w:r>
          </w:p>
        </w:tc>
        <w:tc>
          <w:tcPr>
            <w:tcW w:w="2394" w:type="pct"/>
          </w:tcPr>
          <w:sdt>
            <w:sdtPr>
              <w:alias w:val="Contract Express"/>
              <w:tag w:val="d=EntitySelect&amp;r="/>
              <w:id w:val="1412393161"/>
            </w:sdtPr>
            <w:sdtContent>
              <w:p w14:paraId="4CD5B7B7" w14:textId="77777777" w:rsidR="004556FB" w:rsidRPr="00FC798B" w:rsidRDefault="00000000">
                <w:pPr>
                  <w:rPr>
                    <w:rFonts w:eastAsia="Cambria" w:cstheme="minorHAnsi"/>
                    <w:sz w:val="16"/>
                    <w:szCs w:val="16"/>
                  </w:rPr>
                </w:pPr>
                <w:r>
                  <w:rPr>
                    <w:rFonts w:cstheme="minorHAnsi"/>
                    <w:sz w:val="16"/>
                    <w:szCs w:val="16"/>
                  </w:rPr>
                  <w:t>Springer Nature Switzerland AG</w:t>
                </w:r>
              </w:p>
            </w:sdtContent>
          </w:sdt>
        </w:tc>
        <w:tc>
          <w:tcPr>
            <w:tcW w:w="1235" w:type="pct"/>
          </w:tcPr>
          <w:p w14:paraId="3DF5D540" w14:textId="77777777" w:rsidR="004556FB" w:rsidRPr="00FC798B" w:rsidRDefault="00000000">
            <w:pPr>
              <w:rPr>
                <w:rFonts w:eastAsia="Calibri" w:cstheme="minorHAnsi"/>
                <w:sz w:val="16"/>
                <w:szCs w:val="16"/>
              </w:rPr>
            </w:pPr>
            <w:r w:rsidRPr="00FC798B">
              <w:rPr>
                <w:rFonts w:eastAsia="Calibri" w:cstheme="minorHAnsi"/>
                <w:sz w:val="16"/>
                <w:szCs w:val="16"/>
              </w:rPr>
              <w:t>(the ‘Licensee’)</w:t>
            </w:r>
          </w:p>
        </w:tc>
      </w:tr>
      <w:tr w:rsidR="00BA0FF0" w14:paraId="25D5AB09" w14:textId="77777777" w:rsidTr="00D358C2">
        <w:tc>
          <w:tcPr>
            <w:tcW w:w="1371" w:type="pct"/>
          </w:tcPr>
          <w:p w14:paraId="56DAE72C" w14:textId="77777777" w:rsidR="004556FB" w:rsidRPr="00FC798B" w:rsidRDefault="004556FB">
            <w:pPr>
              <w:rPr>
                <w:rFonts w:eastAsia="Cambria" w:cstheme="minorHAnsi"/>
                <w:sz w:val="16"/>
                <w:szCs w:val="16"/>
              </w:rPr>
            </w:pPr>
          </w:p>
        </w:tc>
        <w:tc>
          <w:tcPr>
            <w:tcW w:w="2394" w:type="pct"/>
          </w:tcPr>
          <w:p w14:paraId="26E36824" w14:textId="77777777" w:rsidR="004556FB" w:rsidRPr="00FC798B" w:rsidRDefault="004556FB">
            <w:pPr>
              <w:rPr>
                <w:rFonts w:eastAsia="Cambria" w:cstheme="minorHAnsi"/>
                <w:sz w:val="16"/>
                <w:szCs w:val="16"/>
              </w:rPr>
            </w:pPr>
          </w:p>
        </w:tc>
        <w:tc>
          <w:tcPr>
            <w:tcW w:w="1235" w:type="pct"/>
          </w:tcPr>
          <w:p w14:paraId="7D1EE8CB" w14:textId="77777777" w:rsidR="004556FB" w:rsidRPr="00FC798B" w:rsidRDefault="004556FB">
            <w:pPr>
              <w:rPr>
                <w:rFonts w:eastAsia="Calibri" w:cstheme="minorHAnsi"/>
                <w:sz w:val="16"/>
                <w:szCs w:val="16"/>
              </w:rPr>
            </w:pPr>
          </w:p>
        </w:tc>
      </w:tr>
      <w:tr w:rsidR="00BA0FF0" w14:paraId="2A4EE02D" w14:textId="77777777" w:rsidTr="00D358C2">
        <w:tc>
          <w:tcPr>
            <w:tcW w:w="1371" w:type="pct"/>
          </w:tcPr>
          <w:p w14:paraId="110F3258" w14:textId="77777777" w:rsidR="004556FB" w:rsidRPr="00FC798B" w:rsidRDefault="00000000">
            <w:pPr>
              <w:rPr>
                <w:rFonts w:eastAsia="Cambria" w:cstheme="minorHAnsi"/>
                <w:sz w:val="16"/>
                <w:szCs w:val="16"/>
              </w:rPr>
            </w:pPr>
            <w:r w:rsidRPr="00FC798B">
              <w:rPr>
                <w:rFonts w:cstheme="minorHAnsi"/>
                <w:sz w:val="16"/>
                <w:szCs w:val="16"/>
              </w:rPr>
              <w:t>Title of the Proceedings Volume/Edited Book or Conference Name:</w:t>
            </w:r>
          </w:p>
        </w:tc>
        <w:sdt>
          <w:sdtPr>
            <w:rPr>
              <w:rFonts w:eastAsia="Cambria" w:cstheme="minorHAnsi"/>
              <w:sz w:val="16"/>
              <w:szCs w:val="16"/>
            </w:rPr>
            <w:alias w:val="Title"/>
            <w:tag w:val="Title"/>
            <w:id w:val="452293044"/>
            <w:placeholder>
              <w:docPart w:val="6A8A996FEC314FAEBC0A8320051A9866"/>
            </w:placeholder>
            <w:showingPlcHdr/>
          </w:sdtPr>
          <w:sdtContent>
            <w:tc>
              <w:tcPr>
                <w:tcW w:w="2394" w:type="pct"/>
              </w:tcPr>
              <w:p w14:paraId="0F0B04AE"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34BF4F38" w14:textId="77777777" w:rsidR="004556FB" w:rsidRPr="00FC798B" w:rsidRDefault="00000000">
            <w:pPr>
              <w:rPr>
                <w:rFonts w:eastAsia="Cambria" w:cstheme="minorHAnsi"/>
                <w:sz w:val="16"/>
                <w:szCs w:val="16"/>
              </w:rPr>
            </w:pPr>
            <w:r w:rsidRPr="00FC798B">
              <w:rPr>
                <w:rFonts w:eastAsia="Calibri" w:cstheme="minorHAnsi"/>
                <w:sz w:val="16"/>
                <w:szCs w:val="16"/>
              </w:rPr>
              <w:t>(the ‘</w:t>
            </w:r>
            <w:r w:rsidRPr="00FC798B">
              <w:rPr>
                <w:rFonts w:cstheme="minorHAnsi"/>
                <w:sz w:val="16"/>
                <w:szCs w:val="16"/>
              </w:rPr>
              <w:t>Volume’</w:t>
            </w:r>
            <w:r w:rsidRPr="00FC798B">
              <w:rPr>
                <w:rFonts w:eastAsia="Calibri" w:cstheme="minorHAnsi"/>
                <w:sz w:val="16"/>
                <w:szCs w:val="16"/>
              </w:rPr>
              <w:t>)</w:t>
            </w:r>
          </w:p>
        </w:tc>
      </w:tr>
      <w:tr w:rsidR="00BA0FF0" w14:paraId="3292264F" w14:textId="77777777" w:rsidTr="00D358C2">
        <w:tc>
          <w:tcPr>
            <w:tcW w:w="1371" w:type="pct"/>
          </w:tcPr>
          <w:p w14:paraId="2EFAE71B" w14:textId="77777777" w:rsidR="004556FB" w:rsidRPr="00FC798B" w:rsidRDefault="004556FB">
            <w:pPr>
              <w:rPr>
                <w:rFonts w:eastAsia="Cambria" w:cstheme="minorHAnsi"/>
                <w:sz w:val="16"/>
                <w:szCs w:val="16"/>
              </w:rPr>
            </w:pPr>
          </w:p>
        </w:tc>
        <w:tc>
          <w:tcPr>
            <w:tcW w:w="2394" w:type="pct"/>
          </w:tcPr>
          <w:p w14:paraId="6A80B898" w14:textId="77777777" w:rsidR="004556FB" w:rsidRPr="00FC798B" w:rsidRDefault="004556FB">
            <w:pPr>
              <w:rPr>
                <w:rFonts w:eastAsia="Cambria" w:cstheme="minorHAnsi"/>
                <w:sz w:val="16"/>
                <w:szCs w:val="16"/>
              </w:rPr>
            </w:pPr>
          </w:p>
        </w:tc>
        <w:tc>
          <w:tcPr>
            <w:tcW w:w="1235" w:type="pct"/>
          </w:tcPr>
          <w:p w14:paraId="67368B7D" w14:textId="77777777" w:rsidR="004556FB" w:rsidRPr="00FC798B" w:rsidRDefault="004556FB">
            <w:pPr>
              <w:rPr>
                <w:rFonts w:eastAsia="Cambria" w:cstheme="minorHAnsi"/>
                <w:sz w:val="16"/>
                <w:szCs w:val="16"/>
              </w:rPr>
            </w:pPr>
          </w:p>
        </w:tc>
      </w:tr>
      <w:tr w:rsidR="00BA0FF0" w14:paraId="152756E1" w14:textId="77777777" w:rsidTr="00D358C2">
        <w:tc>
          <w:tcPr>
            <w:tcW w:w="1371" w:type="pct"/>
            <w:vAlign w:val="center"/>
          </w:tcPr>
          <w:p w14:paraId="2BD46DC2" w14:textId="77777777" w:rsidR="004556FB" w:rsidRPr="00FC798B" w:rsidRDefault="00000000">
            <w:pPr>
              <w:rPr>
                <w:rFonts w:eastAsia="Cambria" w:cstheme="minorHAnsi"/>
                <w:sz w:val="16"/>
                <w:szCs w:val="16"/>
              </w:rPr>
            </w:pPr>
            <w:r w:rsidRPr="00FC798B">
              <w:rPr>
                <w:rFonts w:cstheme="minorHAnsi"/>
                <w:sz w:val="16"/>
                <w:szCs w:val="16"/>
              </w:rPr>
              <w:t>Volume Editor(s) Name(s):</w:t>
            </w:r>
          </w:p>
        </w:tc>
        <w:sdt>
          <w:sdtPr>
            <w:rPr>
              <w:rFonts w:eastAsia="Cambria" w:cstheme="minorHAnsi"/>
              <w:sz w:val="16"/>
              <w:szCs w:val="16"/>
            </w:rPr>
            <w:alias w:val="Volume Editor Name"/>
            <w:tag w:val="Volume Editor Name"/>
            <w:id w:val="361095427"/>
            <w:placeholder>
              <w:docPart w:val="D396DE6BAAE04F078FD6EECA6106629A"/>
            </w:placeholder>
            <w:showingPlcHdr/>
          </w:sdtPr>
          <w:sdtContent>
            <w:tc>
              <w:tcPr>
                <w:tcW w:w="2394" w:type="pct"/>
              </w:tcPr>
              <w:p w14:paraId="0F8362C7"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3E7121B8" w14:textId="77777777" w:rsidR="004556FB" w:rsidRPr="00FC798B" w:rsidRDefault="004556FB">
            <w:pPr>
              <w:rPr>
                <w:rFonts w:eastAsia="Cambria" w:cstheme="minorHAnsi"/>
                <w:sz w:val="16"/>
                <w:szCs w:val="16"/>
              </w:rPr>
            </w:pPr>
          </w:p>
        </w:tc>
      </w:tr>
      <w:tr w:rsidR="00BA0FF0" w14:paraId="36B3D5F4" w14:textId="77777777" w:rsidTr="00D358C2">
        <w:tc>
          <w:tcPr>
            <w:tcW w:w="1371" w:type="pct"/>
          </w:tcPr>
          <w:p w14:paraId="213CB0B6" w14:textId="77777777" w:rsidR="004556FB" w:rsidRPr="00FC798B" w:rsidRDefault="004556FB">
            <w:pPr>
              <w:rPr>
                <w:rFonts w:eastAsia="Cambria" w:cstheme="minorHAnsi"/>
                <w:sz w:val="16"/>
                <w:szCs w:val="16"/>
              </w:rPr>
            </w:pPr>
          </w:p>
        </w:tc>
        <w:tc>
          <w:tcPr>
            <w:tcW w:w="2394" w:type="pct"/>
          </w:tcPr>
          <w:p w14:paraId="3053E7B9" w14:textId="77777777" w:rsidR="004556FB" w:rsidRPr="00FC798B" w:rsidRDefault="004556FB">
            <w:pPr>
              <w:rPr>
                <w:rFonts w:eastAsia="Cambria" w:cstheme="minorHAnsi"/>
                <w:sz w:val="16"/>
                <w:szCs w:val="16"/>
              </w:rPr>
            </w:pPr>
          </w:p>
        </w:tc>
        <w:tc>
          <w:tcPr>
            <w:tcW w:w="1235" w:type="pct"/>
          </w:tcPr>
          <w:p w14:paraId="1DED6120" w14:textId="77777777" w:rsidR="004556FB" w:rsidRPr="00FC798B" w:rsidRDefault="004556FB">
            <w:pPr>
              <w:rPr>
                <w:rFonts w:eastAsia="Cambria" w:cstheme="minorHAnsi"/>
                <w:sz w:val="16"/>
                <w:szCs w:val="16"/>
              </w:rPr>
            </w:pPr>
          </w:p>
        </w:tc>
      </w:tr>
      <w:tr w:rsidR="00BA0FF0" w14:paraId="08C1944E" w14:textId="77777777" w:rsidTr="00D358C2">
        <w:tc>
          <w:tcPr>
            <w:tcW w:w="1371" w:type="pct"/>
          </w:tcPr>
          <w:p w14:paraId="2C23B680" w14:textId="77777777" w:rsidR="004556FB" w:rsidRPr="00FC798B" w:rsidRDefault="00000000">
            <w:pPr>
              <w:rPr>
                <w:rFonts w:eastAsia="Cambria" w:cstheme="minorHAnsi"/>
                <w:sz w:val="16"/>
                <w:szCs w:val="16"/>
              </w:rPr>
            </w:pPr>
            <w:r w:rsidRPr="00FC798B">
              <w:rPr>
                <w:rFonts w:cstheme="minorHAnsi"/>
                <w:sz w:val="16"/>
                <w:szCs w:val="16"/>
              </w:rPr>
              <w:t>Proposed Title of the Contribution:</w:t>
            </w:r>
          </w:p>
        </w:tc>
        <w:sdt>
          <w:sdtPr>
            <w:rPr>
              <w:rFonts w:eastAsia="Cambria" w:cstheme="minorHAnsi"/>
              <w:sz w:val="16"/>
              <w:szCs w:val="16"/>
            </w:rPr>
            <w:alias w:val="Title"/>
            <w:tag w:val="Title"/>
            <w:id w:val="1987736910"/>
            <w:placeholder>
              <w:docPart w:val="76DA22AC063543CBB037BC108227BDBA"/>
            </w:placeholder>
            <w:showingPlcHdr/>
          </w:sdtPr>
          <w:sdtContent>
            <w:tc>
              <w:tcPr>
                <w:tcW w:w="2394" w:type="pct"/>
              </w:tcPr>
              <w:p w14:paraId="711D2390"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05EA4E11" w14:textId="77777777" w:rsidR="004556FB" w:rsidRPr="00FC798B" w:rsidRDefault="00000000">
            <w:pPr>
              <w:rPr>
                <w:rFonts w:eastAsia="Cambria" w:cstheme="minorHAnsi"/>
                <w:sz w:val="16"/>
                <w:szCs w:val="16"/>
              </w:rPr>
            </w:pPr>
            <w:r w:rsidRPr="00FC798B">
              <w:rPr>
                <w:rFonts w:cstheme="minorHAnsi"/>
                <w:sz w:val="16"/>
                <w:szCs w:val="16"/>
              </w:rPr>
              <w:t>(the ‘Contribution’)</w:t>
            </w:r>
          </w:p>
        </w:tc>
      </w:tr>
      <w:tr w:rsidR="00BA0FF0" w14:paraId="62A68865" w14:textId="77777777" w:rsidTr="00D358C2">
        <w:tc>
          <w:tcPr>
            <w:tcW w:w="1371" w:type="pct"/>
          </w:tcPr>
          <w:p w14:paraId="05633BAC" w14:textId="77777777" w:rsidR="004556FB" w:rsidRPr="00FC798B" w:rsidRDefault="004556FB">
            <w:pPr>
              <w:rPr>
                <w:rFonts w:eastAsia="Cambria" w:cstheme="minorHAnsi"/>
                <w:sz w:val="16"/>
                <w:szCs w:val="16"/>
              </w:rPr>
            </w:pPr>
          </w:p>
        </w:tc>
        <w:tc>
          <w:tcPr>
            <w:tcW w:w="2394" w:type="pct"/>
          </w:tcPr>
          <w:p w14:paraId="4AF4E5F6" w14:textId="77777777" w:rsidR="004556FB" w:rsidRPr="00FC798B" w:rsidRDefault="004556FB">
            <w:pPr>
              <w:rPr>
                <w:rFonts w:eastAsia="Cambria" w:cstheme="minorHAnsi"/>
                <w:sz w:val="16"/>
                <w:szCs w:val="16"/>
              </w:rPr>
            </w:pPr>
          </w:p>
        </w:tc>
        <w:tc>
          <w:tcPr>
            <w:tcW w:w="1235" w:type="pct"/>
          </w:tcPr>
          <w:p w14:paraId="3026FC37" w14:textId="77777777" w:rsidR="004556FB" w:rsidRPr="00FC798B" w:rsidRDefault="004556FB">
            <w:pPr>
              <w:rPr>
                <w:rFonts w:eastAsia="Cambria" w:cstheme="minorHAnsi"/>
                <w:sz w:val="16"/>
                <w:szCs w:val="16"/>
              </w:rPr>
            </w:pPr>
          </w:p>
        </w:tc>
      </w:tr>
      <w:tr w:rsidR="00BA0FF0" w14:paraId="4F95A23D" w14:textId="77777777" w:rsidTr="00D358C2">
        <w:tc>
          <w:tcPr>
            <w:tcW w:w="1371" w:type="pct"/>
            <w:vAlign w:val="center"/>
          </w:tcPr>
          <w:p w14:paraId="29CB704C" w14:textId="77777777" w:rsidR="004556FB" w:rsidRPr="00FC798B" w:rsidRDefault="00A97A91">
            <w:pPr>
              <w:rPr>
                <w:rFonts w:eastAsia="Cambria" w:cstheme="minorHAnsi"/>
                <w:sz w:val="16"/>
                <w:szCs w:val="16"/>
              </w:rPr>
            </w:pPr>
            <w:r w:rsidRPr="00FC798B">
              <w:rPr>
                <w:rFonts w:cstheme="minorHAnsi"/>
                <w:sz w:val="16"/>
                <w:szCs w:val="16"/>
              </w:rPr>
              <w:t>Series</w:t>
            </w:r>
            <w:r w:rsidR="000E2AD9">
              <w:rPr>
                <w:rFonts w:cstheme="minorHAnsi"/>
                <w:sz w:val="16"/>
                <w:szCs w:val="16"/>
              </w:rPr>
              <w:t xml:space="preserve"> -</w:t>
            </w:r>
            <w:r w:rsidRPr="00FC798B">
              <w:rPr>
                <w:rFonts w:cstheme="minorHAnsi"/>
                <w:sz w:val="16"/>
                <w:szCs w:val="16"/>
              </w:rPr>
              <w:t xml:space="preserve"> The Contribution may be published in the following series</w:t>
            </w:r>
            <w:r w:rsidR="000E2AD9">
              <w:rPr>
                <w:rFonts w:cstheme="minorHAnsi"/>
                <w:sz w:val="16"/>
                <w:szCs w:val="16"/>
              </w:rPr>
              <w:t>:</w:t>
            </w:r>
          </w:p>
        </w:tc>
        <w:tc>
          <w:tcPr>
            <w:tcW w:w="2394" w:type="pct"/>
            <w:vAlign w:val="center"/>
          </w:tcPr>
          <w:p w14:paraId="7C9FD2C5" w14:textId="77777777" w:rsidR="004556FB" w:rsidRPr="00FC798B" w:rsidRDefault="00000000">
            <w:pPr>
              <w:rPr>
                <w:rFonts w:eastAsia="Cambria" w:cstheme="minorHAnsi"/>
                <w:sz w:val="16"/>
                <w:szCs w:val="16"/>
              </w:rPr>
            </w:pPr>
            <w:sdt>
              <w:sdtPr>
                <w:rPr>
                  <w:rFonts w:eastAsia="Cambria" w:cstheme="minorHAnsi"/>
                  <w:sz w:val="16"/>
                  <w:szCs w:val="16"/>
                </w:rPr>
                <w:alias w:val="Series"/>
                <w:tag w:val="Series"/>
                <w:id w:val="189277873"/>
                <w:placeholder>
                  <w:docPart w:val="22A007FA09B0416FAE2AB143EF3D80A9"/>
                </w:placeholder>
                <w:showingPlcHdr/>
              </w:sdtPr>
              <w:sdtContent>
                <w:r w:rsidR="00882FB0" w:rsidRPr="00110C63">
                  <w:rPr>
                    <w:rFonts w:ascii="Tahoma" w:eastAsia="Cambria" w:hAnsi="Tahoma" w:cs="Tahoma"/>
                    <w:sz w:val="14"/>
                    <w:szCs w:val="14"/>
                    <w:highlight w:val="lightGray"/>
                  </w:rPr>
                  <w:t>Click here to enter text.</w:t>
                </w:r>
              </w:sdtContent>
            </w:sdt>
          </w:p>
        </w:tc>
        <w:tc>
          <w:tcPr>
            <w:tcW w:w="1235" w:type="pct"/>
            <w:vAlign w:val="center"/>
          </w:tcPr>
          <w:p w14:paraId="1A65D47E" w14:textId="77777777" w:rsidR="004556FB" w:rsidRPr="00882FB0" w:rsidRDefault="004556FB">
            <w:pPr>
              <w:rPr>
                <w:rFonts w:eastAsia="Cambria" w:cstheme="minorHAnsi"/>
                <w:sz w:val="16"/>
                <w:szCs w:val="16"/>
              </w:rPr>
            </w:pPr>
          </w:p>
        </w:tc>
      </w:tr>
      <w:tr w:rsidR="00BA0FF0" w14:paraId="2D84203B" w14:textId="77777777" w:rsidTr="00D358C2">
        <w:tc>
          <w:tcPr>
            <w:tcW w:w="1371" w:type="pct"/>
          </w:tcPr>
          <w:p w14:paraId="3A7DEE67" w14:textId="77777777" w:rsidR="004556FB" w:rsidRPr="00FC798B" w:rsidRDefault="004556FB">
            <w:pPr>
              <w:rPr>
                <w:rFonts w:eastAsia="Cambria" w:cstheme="minorHAnsi"/>
                <w:sz w:val="16"/>
                <w:szCs w:val="16"/>
              </w:rPr>
            </w:pPr>
          </w:p>
        </w:tc>
        <w:tc>
          <w:tcPr>
            <w:tcW w:w="2394" w:type="pct"/>
          </w:tcPr>
          <w:p w14:paraId="0C2FC302" w14:textId="77777777" w:rsidR="004556FB" w:rsidRPr="00FC798B" w:rsidRDefault="004556FB">
            <w:pPr>
              <w:rPr>
                <w:rFonts w:eastAsia="Cambria" w:cstheme="minorHAnsi"/>
                <w:sz w:val="16"/>
                <w:szCs w:val="16"/>
              </w:rPr>
            </w:pPr>
          </w:p>
        </w:tc>
        <w:tc>
          <w:tcPr>
            <w:tcW w:w="1235" w:type="pct"/>
          </w:tcPr>
          <w:p w14:paraId="1F58D22F" w14:textId="77777777" w:rsidR="004556FB" w:rsidRPr="00FC798B" w:rsidRDefault="004556FB">
            <w:pPr>
              <w:rPr>
                <w:rFonts w:eastAsia="Cambria" w:cstheme="minorHAnsi"/>
                <w:sz w:val="16"/>
                <w:szCs w:val="16"/>
              </w:rPr>
            </w:pPr>
          </w:p>
        </w:tc>
      </w:tr>
      <w:tr w:rsidR="00BA0FF0" w14:paraId="2739DD6A" w14:textId="77777777" w:rsidTr="00D358C2">
        <w:tc>
          <w:tcPr>
            <w:tcW w:w="1371" w:type="pct"/>
          </w:tcPr>
          <w:p w14:paraId="40D53207" w14:textId="77777777" w:rsidR="004556FB" w:rsidRPr="00FC798B" w:rsidRDefault="00000000">
            <w:pPr>
              <w:rPr>
                <w:rFonts w:eastAsia="Cambria" w:cstheme="minorHAnsi"/>
                <w:sz w:val="16"/>
                <w:szCs w:val="16"/>
              </w:rPr>
            </w:pPr>
            <w:r w:rsidRPr="00FC798B">
              <w:rPr>
                <w:rFonts w:eastAsia="Calibri" w:cstheme="minorHAnsi"/>
                <w:sz w:val="16"/>
                <w:szCs w:val="16"/>
              </w:rPr>
              <w:t xml:space="preserve">Author(s) </w:t>
            </w:r>
            <w:r w:rsidRPr="00FC798B">
              <w:rPr>
                <w:rFonts w:cstheme="minorHAnsi"/>
                <w:sz w:val="16"/>
                <w:szCs w:val="16"/>
              </w:rPr>
              <w:t>Full Name(s):</w:t>
            </w:r>
          </w:p>
        </w:tc>
        <w:sdt>
          <w:sdtPr>
            <w:rPr>
              <w:rFonts w:eastAsia="Cambria" w:cstheme="minorHAnsi"/>
              <w:sz w:val="16"/>
              <w:szCs w:val="16"/>
            </w:rPr>
            <w:alias w:val="Author(s)"/>
            <w:tag w:val="Author(s)"/>
            <w:id w:val="-1717345396"/>
            <w:placeholder>
              <w:docPart w:val="75F61420D7214EC6A79537ACAAEFFE02"/>
            </w:placeholder>
            <w:showingPlcHdr/>
          </w:sdtPr>
          <w:sdtContent>
            <w:tc>
              <w:tcPr>
                <w:tcW w:w="2394" w:type="pct"/>
              </w:tcPr>
              <w:p w14:paraId="4DED1208"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tcPr>
          <w:p w14:paraId="1AD98E6E" w14:textId="77777777" w:rsidR="004556FB" w:rsidRPr="00FC798B" w:rsidRDefault="00000000">
            <w:pPr>
              <w:rPr>
                <w:rFonts w:eastAsia="Cambria" w:cstheme="minorHAnsi"/>
                <w:sz w:val="16"/>
                <w:szCs w:val="16"/>
              </w:rPr>
            </w:pPr>
            <w:r w:rsidRPr="00FC798B">
              <w:rPr>
                <w:rFonts w:eastAsia="Cambria" w:cstheme="minorHAnsi"/>
                <w:sz w:val="16"/>
                <w:szCs w:val="16"/>
              </w:rPr>
              <w:t>(the ‘Author’)</w:t>
            </w:r>
          </w:p>
        </w:tc>
      </w:tr>
      <w:tr w:rsidR="00BA0FF0" w14:paraId="13FEA516" w14:textId="77777777" w:rsidTr="00D358C2">
        <w:tc>
          <w:tcPr>
            <w:tcW w:w="1371" w:type="pct"/>
          </w:tcPr>
          <w:p w14:paraId="71F001F9" w14:textId="77777777" w:rsidR="004556FB" w:rsidRPr="00FC798B" w:rsidRDefault="004556FB">
            <w:pPr>
              <w:rPr>
                <w:rFonts w:eastAsia="Cambria" w:cstheme="minorHAnsi"/>
                <w:sz w:val="16"/>
                <w:szCs w:val="16"/>
              </w:rPr>
            </w:pPr>
          </w:p>
        </w:tc>
        <w:tc>
          <w:tcPr>
            <w:tcW w:w="2394" w:type="pct"/>
          </w:tcPr>
          <w:p w14:paraId="1F889ED3" w14:textId="77777777" w:rsidR="004556FB" w:rsidRPr="00FC798B" w:rsidRDefault="004556FB">
            <w:pPr>
              <w:rPr>
                <w:rFonts w:eastAsia="Cambria" w:cstheme="minorHAnsi"/>
                <w:sz w:val="16"/>
                <w:szCs w:val="16"/>
              </w:rPr>
            </w:pPr>
          </w:p>
        </w:tc>
        <w:tc>
          <w:tcPr>
            <w:tcW w:w="1235" w:type="pct"/>
          </w:tcPr>
          <w:p w14:paraId="5741D7BF" w14:textId="77777777" w:rsidR="004556FB" w:rsidRPr="00FC798B" w:rsidRDefault="004556FB">
            <w:pPr>
              <w:rPr>
                <w:rFonts w:eastAsia="Cambria" w:cstheme="minorHAnsi"/>
                <w:sz w:val="16"/>
                <w:szCs w:val="16"/>
              </w:rPr>
            </w:pPr>
          </w:p>
        </w:tc>
      </w:tr>
      <w:tr w:rsidR="00BA0FF0" w14:paraId="214ED1D0" w14:textId="77777777" w:rsidTr="00D358C2">
        <w:tc>
          <w:tcPr>
            <w:tcW w:w="5000" w:type="pct"/>
            <w:gridSpan w:val="3"/>
            <w:vAlign w:val="center"/>
          </w:tcPr>
          <w:p w14:paraId="2B1009A5" w14:textId="77777777" w:rsidR="004556FB" w:rsidRPr="00FC798B" w:rsidRDefault="00000000">
            <w:pPr>
              <w:rPr>
                <w:rFonts w:eastAsia="Cambria" w:cstheme="minorHAnsi"/>
                <w:i/>
                <w:iCs/>
                <w:sz w:val="16"/>
                <w:szCs w:val="16"/>
              </w:rPr>
            </w:pPr>
            <w:r w:rsidRPr="00FC798B">
              <w:rPr>
                <w:rFonts w:cstheme="minorHAnsi"/>
                <w:i/>
                <w:iCs/>
                <w:sz w:val="16"/>
                <w:szCs w:val="16"/>
              </w:rPr>
              <w:t>When Author is more than one person the expression “Author” as used in this Agreement will apply collectively unless otherwise indicated.</w:t>
            </w:r>
          </w:p>
        </w:tc>
      </w:tr>
      <w:tr w:rsidR="00BA0FF0" w14:paraId="5F7D84A9" w14:textId="77777777" w:rsidTr="00D358C2">
        <w:tc>
          <w:tcPr>
            <w:tcW w:w="1371" w:type="pct"/>
          </w:tcPr>
          <w:p w14:paraId="67D3EE5A" w14:textId="77777777" w:rsidR="004556FB" w:rsidRPr="00FC798B" w:rsidRDefault="004556FB">
            <w:pPr>
              <w:rPr>
                <w:rFonts w:eastAsia="Cambria" w:cstheme="minorHAnsi"/>
                <w:sz w:val="16"/>
                <w:szCs w:val="16"/>
              </w:rPr>
            </w:pPr>
          </w:p>
        </w:tc>
        <w:tc>
          <w:tcPr>
            <w:tcW w:w="2394" w:type="pct"/>
          </w:tcPr>
          <w:p w14:paraId="486BF213" w14:textId="77777777" w:rsidR="004556FB" w:rsidRPr="00FC798B" w:rsidRDefault="004556FB">
            <w:pPr>
              <w:rPr>
                <w:rFonts w:eastAsia="Cambria" w:cstheme="minorHAnsi"/>
                <w:sz w:val="16"/>
                <w:szCs w:val="16"/>
              </w:rPr>
            </w:pPr>
          </w:p>
        </w:tc>
        <w:tc>
          <w:tcPr>
            <w:tcW w:w="1235" w:type="pct"/>
          </w:tcPr>
          <w:p w14:paraId="703294A6" w14:textId="77777777" w:rsidR="004556FB" w:rsidRPr="00FC798B" w:rsidRDefault="004556FB">
            <w:pPr>
              <w:rPr>
                <w:rFonts w:eastAsia="Cambria" w:cstheme="minorHAnsi"/>
                <w:sz w:val="16"/>
                <w:szCs w:val="16"/>
              </w:rPr>
            </w:pPr>
          </w:p>
        </w:tc>
      </w:tr>
      <w:tr w:rsidR="00BA0FF0" w14:paraId="13E228CB" w14:textId="77777777" w:rsidTr="00D358C2">
        <w:tc>
          <w:tcPr>
            <w:tcW w:w="1371" w:type="pct"/>
          </w:tcPr>
          <w:p w14:paraId="6D573802" w14:textId="77777777" w:rsidR="004556FB" w:rsidRPr="00FC798B" w:rsidRDefault="00000000">
            <w:pPr>
              <w:rPr>
                <w:rFonts w:eastAsia="Cambria" w:cstheme="minorHAnsi"/>
                <w:sz w:val="16"/>
                <w:szCs w:val="16"/>
              </w:rPr>
            </w:pPr>
            <w:r w:rsidRPr="00FC798B">
              <w:rPr>
                <w:rFonts w:eastAsia="Cambria" w:cstheme="minorHAnsi"/>
                <w:sz w:val="16"/>
                <w:szCs w:val="16"/>
              </w:rPr>
              <w:t>Corresponding Author Name:</w:t>
            </w:r>
          </w:p>
          <w:p w14:paraId="460CA527" w14:textId="77777777" w:rsidR="004556FB" w:rsidRPr="00FC798B" w:rsidRDefault="004556FB">
            <w:pPr>
              <w:rPr>
                <w:rFonts w:eastAsia="Cambria" w:cstheme="minorHAnsi"/>
                <w:sz w:val="16"/>
                <w:szCs w:val="16"/>
              </w:rPr>
            </w:pPr>
          </w:p>
        </w:tc>
        <w:sdt>
          <w:sdtPr>
            <w:rPr>
              <w:rFonts w:eastAsia="Cambria" w:cstheme="minorHAnsi"/>
              <w:sz w:val="16"/>
              <w:szCs w:val="16"/>
            </w:rPr>
            <w:alias w:val="Corresponding Author"/>
            <w:tag w:val="Corresponding Author"/>
            <w:id w:val="-654215630"/>
            <w:placeholder>
              <w:docPart w:val="C3586137BDCA4C559954704D6C1621B6"/>
            </w:placeholder>
            <w:showingPlcHdr/>
          </w:sdtPr>
          <w:sdtContent>
            <w:tc>
              <w:tcPr>
                <w:tcW w:w="2394" w:type="pct"/>
              </w:tcPr>
              <w:p w14:paraId="6E28AFE4"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vAlign w:val="center"/>
          </w:tcPr>
          <w:p w14:paraId="29F0BF28" w14:textId="77777777" w:rsidR="004556FB" w:rsidRPr="00FC798B" w:rsidRDefault="004556FB">
            <w:pPr>
              <w:rPr>
                <w:rFonts w:eastAsia="Cambria" w:cstheme="minorHAnsi"/>
                <w:sz w:val="16"/>
                <w:szCs w:val="16"/>
              </w:rPr>
            </w:pPr>
          </w:p>
        </w:tc>
      </w:tr>
    </w:tbl>
    <w:tbl>
      <w:tblPr>
        <w:tblStyle w:val="TableGrid1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BA0FF0" w14:paraId="79795CBE" w14:textId="77777777" w:rsidTr="00D358C2">
        <w:tc>
          <w:tcPr>
            <w:tcW w:w="1371" w:type="pct"/>
          </w:tcPr>
          <w:p w14:paraId="66439D41" w14:textId="77777777" w:rsidR="004556FB" w:rsidRPr="00FC798B" w:rsidRDefault="004556FB">
            <w:pPr>
              <w:rPr>
                <w:rFonts w:cstheme="minorHAnsi"/>
                <w:color w:val="FF4500"/>
                <w:sz w:val="16"/>
                <w:szCs w:val="16"/>
              </w:rPr>
            </w:pPr>
          </w:p>
        </w:tc>
        <w:tc>
          <w:tcPr>
            <w:tcW w:w="2394" w:type="pct"/>
          </w:tcPr>
          <w:p w14:paraId="4AF4B894" w14:textId="77777777" w:rsidR="004556FB" w:rsidRPr="00FC798B" w:rsidRDefault="004556FB">
            <w:pPr>
              <w:rPr>
                <w:rFonts w:cstheme="minorHAnsi"/>
                <w:sz w:val="16"/>
                <w:szCs w:val="16"/>
              </w:rPr>
            </w:pPr>
          </w:p>
        </w:tc>
        <w:tc>
          <w:tcPr>
            <w:tcW w:w="1235" w:type="pct"/>
            <w:vAlign w:val="center"/>
          </w:tcPr>
          <w:p w14:paraId="2959EA2C" w14:textId="77777777" w:rsidR="004556FB" w:rsidRPr="00FC798B" w:rsidRDefault="004556FB">
            <w:pPr>
              <w:rPr>
                <w:rFonts w:cstheme="minorHAnsi"/>
                <w:color w:val="FF4500"/>
                <w:sz w:val="16"/>
                <w:szCs w:val="16"/>
              </w:rPr>
            </w:pPr>
          </w:p>
        </w:tc>
      </w:tr>
      <w:tr w:rsidR="00BA0FF0" w14:paraId="38FF7917" w14:textId="77777777" w:rsidTr="00D358C2">
        <w:tc>
          <w:tcPr>
            <w:tcW w:w="1371" w:type="pct"/>
          </w:tcPr>
          <w:p w14:paraId="3FE7DF28" w14:textId="77777777" w:rsidR="004556FB" w:rsidRPr="00FC798B" w:rsidRDefault="00000000">
            <w:pPr>
              <w:rPr>
                <w:rFonts w:cstheme="minorHAnsi"/>
                <w:color w:val="FF4500"/>
                <w:sz w:val="16"/>
                <w:szCs w:val="16"/>
              </w:rPr>
            </w:pPr>
            <w:r w:rsidRPr="00FC798B">
              <w:rPr>
                <w:rFonts w:cstheme="minorHAnsi"/>
                <w:color w:val="000000"/>
                <w:sz w:val="16"/>
                <w:szCs w:val="16"/>
              </w:rPr>
              <w:t>Instructions for Authors</w:t>
            </w:r>
            <w:r w:rsidR="000E2AD9">
              <w:rPr>
                <w:rFonts w:cstheme="minorHAnsi"/>
                <w:color w:val="000000"/>
                <w:sz w:val="16"/>
                <w:szCs w:val="16"/>
              </w:rPr>
              <w:t>:</w:t>
            </w:r>
          </w:p>
        </w:tc>
        <w:tc>
          <w:tcPr>
            <w:tcW w:w="2394" w:type="pct"/>
          </w:tcPr>
          <w:p w14:paraId="3D68DE5E" w14:textId="77777777" w:rsidR="004556FB" w:rsidRPr="00FC798B" w:rsidRDefault="004556FB">
            <w:pPr>
              <w:rPr>
                <w:rFonts w:cstheme="minorHAnsi"/>
                <w:sz w:val="16"/>
                <w:szCs w:val="16"/>
              </w:rPr>
            </w:pPr>
            <w:hyperlink r:id="rId13" w:history="1">
              <w:r w:rsidRPr="00882FB0">
                <w:rPr>
                  <w:rStyle w:val="Hyperlink"/>
                  <w:rFonts w:cstheme="minorHAnsi"/>
                  <w:sz w:val="16"/>
                  <w:szCs w:val="16"/>
                </w:rPr>
                <w:t>https://www.springernature.com/gp/authors/publish-a-book/step-by-step-conference-proceedings</w:t>
              </w:r>
            </w:hyperlink>
          </w:p>
        </w:tc>
        <w:tc>
          <w:tcPr>
            <w:tcW w:w="1235" w:type="pct"/>
          </w:tcPr>
          <w:p w14:paraId="7B279802" w14:textId="77777777" w:rsidR="004556FB" w:rsidRPr="00FC798B" w:rsidRDefault="00000000">
            <w:pPr>
              <w:rPr>
                <w:rFonts w:cstheme="minorHAnsi"/>
                <w:color w:val="FF4500"/>
                <w:sz w:val="16"/>
                <w:szCs w:val="16"/>
              </w:rPr>
            </w:pPr>
            <w:r w:rsidRPr="00FC798B">
              <w:rPr>
                <w:rFonts w:cstheme="minorHAnsi"/>
                <w:color w:val="000000"/>
                <w:sz w:val="16"/>
                <w:szCs w:val="16"/>
              </w:rPr>
              <w:t>(the ‘Instructions for Authors’)</w:t>
            </w:r>
          </w:p>
        </w:tc>
      </w:tr>
    </w:tbl>
    <w:p w14:paraId="3BD544A4" w14:textId="77777777" w:rsidR="004556FB" w:rsidRPr="00FC798B" w:rsidRDefault="004556FB">
      <w:pPr>
        <w:overflowPunct w:val="0"/>
        <w:autoSpaceDE w:val="0"/>
        <w:autoSpaceDN w:val="0"/>
        <w:adjustRightInd w:val="0"/>
        <w:spacing w:before="120" w:after="120" w:line="240" w:lineRule="auto"/>
        <w:textAlignment w:val="baseline"/>
        <w:rPr>
          <w:rFonts w:eastAsia="Calibri" w:cstheme="minorHAnsi"/>
          <w:b/>
          <w:color w:val="FF4500"/>
          <w:sz w:val="20"/>
          <w:szCs w:val="20"/>
          <w:lang w:eastAsia="en-GB"/>
        </w:rPr>
      </w:pPr>
    </w:p>
    <w:p w14:paraId="7FB726E2" w14:textId="77777777" w:rsidR="004556FB" w:rsidRPr="00FC798B" w:rsidRDefault="00000000" w:rsidP="009730E4">
      <w:pPr>
        <w:pStyle w:val="Heading1"/>
      </w:pPr>
      <w:r w:rsidRPr="00FC798B">
        <w:t>Grant of Rights</w:t>
      </w:r>
    </w:p>
    <w:p w14:paraId="305BAE1A" w14:textId="77777777" w:rsidR="00C354FB" w:rsidRPr="00C354FB" w:rsidRDefault="00000000" w:rsidP="00C354FB">
      <w:pPr>
        <w:keepNext/>
        <w:widowControl w:val="0"/>
        <w:numPr>
          <w:ilvl w:val="1"/>
          <w:numId w:val="1"/>
        </w:numPr>
        <w:spacing w:before="120" w:after="240" w:line="276" w:lineRule="auto"/>
        <w:rPr>
          <w:rFonts w:eastAsia="Arial" w:cstheme="minorHAnsi"/>
          <w:bCs/>
          <w:sz w:val="20"/>
          <w:szCs w:val="20"/>
          <w:lang w:val="en-US" w:eastAsia="en-GB"/>
        </w:rPr>
      </w:pPr>
      <w:r w:rsidRPr="00C354FB">
        <w:rPr>
          <w:rFonts w:eastAsia="Arial" w:cstheme="minorHAnsi"/>
          <w:bCs/>
          <w:sz w:val="20"/>
          <w:szCs w:val="20"/>
          <w:lang w:val="en-US" w:eastAsia="en-GB"/>
        </w:rPr>
        <w:t>For good and valuable consideration, the</w:t>
      </w:r>
      <w:r>
        <w:rPr>
          <w:rFonts w:eastAsia="Arial" w:cstheme="minorHAnsi"/>
          <w:bCs/>
          <w:sz w:val="20"/>
          <w:szCs w:val="20"/>
          <w:lang w:val="en-US" w:eastAsia="en-GB"/>
        </w:rPr>
        <w:t xml:space="preserv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04550328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C354FB">
        <w:rPr>
          <w:rFonts w:eastAsia="Arial" w:cstheme="minorHAnsi"/>
          <w:bCs/>
          <w:sz w:val="20"/>
          <w:szCs w:val="20"/>
          <w:lang w:val="en-US" w:eastAsia="en-GB"/>
        </w:rPr>
        <w:t>hereby grants to the Licensee</w:t>
      </w:r>
      <w:r>
        <w:rPr>
          <w:rFonts w:eastAsia="Arial" w:cstheme="minorHAnsi"/>
          <w:bCs/>
          <w:sz w:val="20"/>
          <w:szCs w:val="20"/>
          <w:lang w:eastAsia="en-GB"/>
        </w:rPr>
        <w:t xml:space="preserve"> </w:t>
      </w:r>
      <w:r w:rsidRPr="00C354FB">
        <w:rPr>
          <w:rFonts w:eastAsia="Arial" w:cstheme="minorHAnsi"/>
          <w:bCs/>
          <w:sz w:val="20"/>
          <w:szCs w:val="20"/>
          <w:lang w:val="en-US" w:eastAsia="en-GB"/>
        </w:rPr>
        <w:t>the perpetual, irrevocable (as far as is permissible under applicable law),</w:t>
      </w:r>
      <w:r>
        <w:rPr>
          <w:rFonts w:eastAsia="Arial" w:cstheme="minorHAnsi"/>
          <w:bCs/>
          <w:sz w:val="20"/>
          <w:szCs w:val="20"/>
          <w:lang w:val="en-US" w:eastAsia="en-GB"/>
        </w:rPr>
        <w:t xml:space="preserve"> </w:t>
      </w:r>
      <w:r w:rsidRPr="00C354FB">
        <w:rPr>
          <w:rFonts w:eastAsia="Arial" w:cstheme="minorHAnsi"/>
          <w:bCs/>
          <w:sz w:val="20"/>
          <w:szCs w:val="20"/>
          <w:lang w:eastAsia="en-GB"/>
        </w:rPr>
        <w:t xml:space="preserve">exclusive, </w:t>
      </w:r>
      <w:r w:rsidRPr="00C354FB">
        <w:rPr>
          <w:rFonts w:eastAsia="Arial" w:cstheme="minorHAnsi"/>
          <w:bCs/>
          <w:sz w:val="20"/>
          <w:szCs w:val="20"/>
          <w:lang w:val="en-US" w:eastAsia="en-GB"/>
        </w:rPr>
        <w:t>world-wide, assignable, sublicensable and unlimited right to: publish, reproduce, copy, distribute, communicate, display publicly, sell, rent and/ or otherwise make available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identified above, including any supplementary information and graphic elements therein (e.g. illustrations, charts, moving images)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sidRPr="00C354FB">
        <w:rPr>
          <w:rFonts w:eastAsia="Arial" w:cstheme="minorHAnsi"/>
          <w:bCs/>
          <w:sz w:val="20"/>
          <w:szCs w:val="20"/>
          <w:lang w:val="en-US" w:eastAsia="en-GB"/>
        </w:rPr>
        <w:t>) in any language, in any versions or editions in any and all forms and/or media of expression whether now known or developed in the future (including without limitation in connection with use of Artificial Intelligence) and as a whole or of any part and with or in relation to any other works. Without limitation, the above rights grant in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includes:</w:t>
      </w:r>
    </w:p>
    <w:p w14:paraId="4832FAFB"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C354FB">
        <w:rPr>
          <w:rFonts w:eastAsia="Arial" w:cstheme="minorHAnsi"/>
          <w:bCs/>
          <w:sz w:val="20"/>
          <w:szCs w:val="20"/>
          <w:lang w:val="en-US" w:eastAsia="en-GB"/>
        </w:rPr>
        <w:t>(</w:t>
      </w:r>
      <w:proofErr w:type="spellStart"/>
      <w:r w:rsidRPr="00C354FB">
        <w:rPr>
          <w:rFonts w:eastAsia="Arial" w:cstheme="minorHAnsi"/>
          <w:bCs/>
          <w:sz w:val="20"/>
          <w:szCs w:val="20"/>
          <w:lang w:val="en-US" w:eastAsia="en-GB"/>
        </w:rPr>
        <w:t>i</w:t>
      </w:r>
      <w:proofErr w:type="spellEnd"/>
      <w:r w:rsidRPr="00C354FB">
        <w:rPr>
          <w:rFonts w:eastAsia="Arial" w:cstheme="minorHAnsi"/>
          <w:bCs/>
          <w:sz w:val="20"/>
          <w:szCs w:val="20"/>
          <w:lang w:val="en-US" w:eastAsia="en-GB"/>
        </w:rPr>
        <w:t>) the right to edit, alter, adapt, adjust and prepare derivative works;</w:t>
      </w:r>
      <w:r w:rsidRPr="00C354FB">
        <w:rPr>
          <w:rFonts w:eastAsia="Arial" w:cstheme="minorHAnsi"/>
          <w:bCs/>
          <w:sz w:val="20"/>
          <w:szCs w:val="20"/>
          <w:lang w:val="en-US" w:eastAsia="en-GB"/>
        </w:rPr>
        <w:br/>
        <w:t>(ii) rights for all commercial use, advertising, and marketing, including without limitation for graphic elements on the cover of the</w:t>
      </w:r>
      <w:r>
        <w:rPr>
          <w:rFonts w:eastAsia="Arial" w:cstheme="minorHAnsi"/>
          <w:bCs/>
          <w:sz w:val="20"/>
          <w:szCs w:val="20"/>
          <w:lang w:val="en-US" w:eastAsia="en-GB"/>
        </w:rPr>
        <w:t xml:space="preserve"> </w:t>
      </w:r>
      <w:r w:rsidRPr="00C354FB">
        <w:rPr>
          <w:rFonts w:eastAsia="Arial" w:cstheme="minorHAnsi"/>
          <w:bCs/>
          <w:sz w:val="20"/>
          <w:szCs w:val="20"/>
          <w:lang w:eastAsia="en-GB"/>
        </w:rPr>
        <w:t>Volume</w:t>
      </w:r>
      <w:r>
        <w:rPr>
          <w:rFonts w:eastAsia="Arial" w:cstheme="minorHAnsi"/>
          <w:bCs/>
          <w:sz w:val="20"/>
          <w:szCs w:val="20"/>
          <w:lang w:eastAsia="en-GB"/>
        </w:rPr>
        <w:t xml:space="preserve"> </w:t>
      </w:r>
      <w:r w:rsidRPr="00C354FB">
        <w:rPr>
          <w:rFonts w:eastAsia="Arial" w:cstheme="minorHAnsi"/>
          <w:bCs/>
          <w:sz w:val="20"/>
          <w:szCs w:val="20"/>
          <w:lang w:val="en-US" w:eastAsia="en-GB"/>
        </w:rPr>
        <w:t>and in relation to social media;</w:t>
      </w:r>
      <w:r w:rsidRPr="00C354FB">
        <w:rPr>
          <w:rFonts w:eastAsia="Arial" w:cstheme="minorHAnsi"/>
          <w:bCs/>
          <w:sz w:val="20"/>
          <w:szCs w:val="20"/>
          <w:lang w:val="en-US" w:eastAsia="en-GB"/>
        </w:rPr>
        <w:br/>
        <w:t>(iii) rights for any training, educational and/or instructional purposes;</w:t>
      </w:r>
      <w:r w:rsidRPr="00C354FB">
        <w:rPr>
          <w:rFonts w:eastAsia="Arial" w:cstheme="minorHAnsi"/>
          <w:bCs/>
          <w:sz w:val="20"/>
          <w:szCs w:val="20"/>
          <w:lang w:val="en-US" w:eastAsia="en-GB"/>
        </w:rPr>
        <w:br/>
        <w:t>(iv) rights for all</w:t>
      </w:r>
      <w:r>
        <w:rPr>
          <w:rFonts w:eastAsia="Arial" w:cstheme="minorHAnsi"/>
          <w:bCs/>
          <w:sz w:val="20"/>
          <w:szCs w:val="20"/>
          <w:lang w:eastAsia="en-GB"/>
        </w:rPr>
        <w:t xml:space="preserve"> </w:t>
      </w:r>
      <w:r w:rsidRPr="00C354FB">
        <w:rPr>
          <w:rFonts w:eastAsia="Arial" w:cstheme="minorHAnsi"/>
          <w:bCs/>
          <w:sz w:val="20"/>
          <w:szCs w:val="20"/>
          <w:lang w:eastAsia="en-GB"/>
        </w:rPr>
        <w:t>forms of training, fine-tuning, developing and improving AI and all use in connection with RAG AI;</w:t>
      </w:r>
      <w:r w:rsidRPr="00C354FB">
        <w:rPr>
          <w:rFonts w:eastAsia="Arial" w:cstheme="minorHAnsi"/>
          <w:bCs/>
          <w:sz w:val="20"/>
          <w:szCs w:val="20"/>
          <w:lang w:val="en-US" w:eastAsia="en-GB"/>
        </w:rPr>
        <w:br/>
      </w:r>
      <w:r w:rsidRPr="00C354FB">
        <w:rPr>
          <w:rFonts w:eastAsia="Arial" w:cstheme="minorHAnsi"/>
          <w:bCs/>
          <w:sz w:val="20"/>
          <w:szCs w:val="20"/>
          <w:lang w:eastAsia="en-GB"/>
        </w:rPr>
        <w:t>(v) rights for unrestricted text and data mining;</w:t>
      </w:r>
      <w:r w:rsidRPr="00C354FB">
        <w:rPr>
          <w:rFonts w:eastAsia="Arial" w:cstheme="minorHAnsi"/>
          <w:bCs/>
          <w:sz w:val="20"/>
          <w:szCs w:val="20"/>
          <w:lang w:val="en-US" w:eastAsia="en-GB"/>
        </w:rPr>
        <w:br/>
      </w:r>
      <w:r w:rsidRPr="00C354FB">
        <w:rPr>
          <w:rFonts w:eastAsia="Arial" w:cstheme="minorHAnsi"/>
          <w:bCs/>
          <w:sz w:val="20"/>
          <w:szCs w:val="20"/>
          <w:lang w:eastAsia="en-GB"/>
        </w:rPr>
        <w:t>(vi) production and subsequent use in any manner or media of any and all Output generated by or from the use of AI to the same extent as set out in this clause;</w:t>
      </w:r>
      <w:r w:rsidRPr="00C354FB">
        <w:rPr>
          <w:rFonts w:eastAsia="Arial" w:cstheme="minorHAnsi"/>
          <w:bCs/>
          <w:sz w:val="20"/>
          <w:szCs w:val="20"/>
          <w:lang w:val="en-US" w:eastAsia="en-GB"/>
        </w:rPr>
        <w:br/>
        <w:t>(vii) the right to add and/or remove links or combinations with other media/works;</w:t>
      </w:r>
      <w:r w:rsidRPr="00C354FB">
        <w:rPr>
          <w:rFonts w:eastAsia="Arial" w:cstheme="minorHAnsi"/>
          <w:bCs/>
          <w:sz w:val="20"/>
          <w:szCs w:val="20"/>
          <w:lang w:val="en-US" w:eastAsia="en-GB"/>
        </w:rPr>
        <w:br/>
        <w:t>(viii) the right to create, use and/or license and/or sublicense and make discoverable content, information, data or metadata of any kind in relation to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(or part thereof including abstracts and summaries) without restriction;</w:t>
      </w:r>
      <w:r w:rsidRPr="00C354FB">
        <w:rPr>
          <w:rFonts w:eastAsia="Arial" w:cstheme="minorHAnsi"/>
          <w:bCs/>
          <w:sz w:val="20"/>
          <w:szCs w:val="20"/>
          <w:lang w:val="en-US" w:eastAsia="en-GB"/>
        </w:rPr>
        <w:br/>
        <w:t>(ix) the right to convert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into other media formats, including text-to-speech, speech-to-text, text-to-video, e-learning, podcasts and webcasts;</w:t>
      </w:r>
      <w:r w:rsidRPr="00C354FB">
        <w:rPr>
          <w:rFonts w:eastAsia="Arial" w:cstheme="minorHAnsi"/>
          <w:bCs/>
          <w:sz w:val="20"/>
          <w:szCs w:val="20"/>
          <w:lang w:val="en-US" w:eastAsia="en-GB"/>
        </w:rPr>
        <w:br/>
      </w:r>
      <w:r w:rsidRPr="00C354FB">
        <w:rPr>
          <w:rFonts w:eastAsia="Arial" w:cstheme="minorHAnsi"/>
          <w:bCs/>
          <w:sz w:val="20"/>
          <w:szCs w:val="20"/>
          <w:lang w:val="en-US" w:eastAsia="en-GB"/>
        </w:rPr>
        <w:lastRenderedPageBreak/>
        <w:t>(x) the right to use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for the purposes of analysis, testing, development, discovery and</w:t>
      </w:r>
      <w:r>
        <w:rPr>
          <w:rFonts w:eastAsia="Arial" w:cstheme="minorHAnsi"/>
          <w:bCs/>
          <w:sz w:val="20"/>
          <w:szCs w:val="20"/>
          <w:lang w:val="en-US" w:eastAsia="en-GB"/>
        </w:rPr>
        <w:t xml:space="preserve"> commercialization </w:t>
      </w:r>
      <w:r w:rsidRPr="00C354FB">
        <w:rPr>
          <w:rFonts w:eastAsia="Arial" w:cstheme="minorHAnsi"/>
          <w:bCs/>
          <w:sz w:val="20"/>
          <w:szCs w:val="20"/>
          <w:lang w:val="en-US" w:eastAsia="en-GB"/>
        </w:rPr>
        <w:t>of content, information, data or metadata;</w:t>
      </w:r>
      <w:r w:rsidRPr="00C354FB">
        <w:rPr>
          <w:rFonts w:eastAsia="Arial" w:cstheme="minorHAnsi"/>
          <w:bCs/>
          <w:sz w:val="20"/>
          <w:szCs w:val="20"/>
          <w:lang w:val="en-US" w:eastAsia="en-GB"/>
        </w:rPr>
        <w:br/>
        <w:t>(xi) all use in connection with publishing- and research-related workflows, peer-review, systems, products, projects, and services;</w:t>
      </w:r>
      <w:r w:rsidRPr="00C354FB">
        <w:rPr>
          <w:rFonts w:eastAsia="Arial" w:cstheme="minorHAnsi"/>
          <w:bCs/>
          <w:sz w:val="20"/>
          <w:szCs w:val="20"/>
          <w:lang w:val="en-US" w:eastAsia="en-GB"/>
        </w:rPr>
        <w:br/>
        <w:t>(xii) the right to retain and store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and any associated correspondence, files and forms to maintain the historical record, and to facilitate research integrity investigations; and</w:t>
      </w:r>
      <w:r w:rsidRPr="00C354FB">
        <w:rPr>
          <w:rFonts w:eastAsia="Arial" w:cstheme="minorHAnsi"/>
          <w:bCs/>
          <w:sz w:val="20"/>
          <w:szCs w:val="20"/>
          <w:lang w:val="en-US" w:eastAsia="en-GB"/>
        </w:rPr>
        <w:br/>
        <w:t>(xiii) the right to do any of the acts set out in this clause (a) using AI.</w:t>
      </w:r>
    </w:p>
    <w:p w14:paraId="66D3395C"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C354FB">
        <w:rPr>
          <w:rFonts w:eastAsia="Arial" w:cstheme="minorHAnsi"/>
          <w:bCs/>
          <w:i/>
          <w:iCs/>
          <w:sz w:val="20"/>
          <w:szCs w:val="20"/>
          <w:lang w:eastAsia="en-GB"/>
        </w:rPr>
        <w:t>Definitions</w:t>
      </w:r>
      <w:r w:rsidRPr="00C354FB">
        <w:rPr>
          <w:rFonts w:eastAsia="Arial" w:cstheme="minorHAnsi"/>
          <w:bCs/>
          <w:sz w:val="20"/>
          <w:szCs w:val="20"/>
          <w:lang w:eastAsia="en-GB"/>
        </w:rPr>
        <w:t>:</w:t>
      </w:r>
      <w:r w:rsidR="00196DC6">
        <w:rPr>
          <w:rFonts w:eastAsia="Arial" w:cstheme="minorHAnsi"/>
          <w:bCs/>
          <w:sz w:val="20"/>
          <w:szCs w:val="20"/>
          <w:lang w:eastAsia="en-GB"/>
        </w:rPr>
        <w:br/>
      </w:r>
      <w:r w:rsidRPr="00196DC6">
        <w:rPr>
          <w:rFonts w:eastAsia="Arial" w:cstheme="minorHAnsi"/>
          <w:bCs/>
          <w:sz w:val="20"/>
          <w:szCs w:val="20"/>
          <w:lang w:eastAsia="en-GB"/>
        </w:rPr>
        <w:t xml:space="preserve">Artificial Intelligence </w:t>
      </w:r>
      <w:r w:rsidRPr="00C354FB">
        <w:rPr>
          <w:rFonts w:eastAsia="Arial" w:cstheme="minorHAnsi"/>
          <w:bCs/>
          <w:sz w:val="20"/>
          <w:szCs w:val="20"/>
          <w:lang w:eastAsia="en-GB"/>
        </w:rPr>
        <w:t>means any machine-based technology or solution capable of operating with varying degrees of autonomy and adaptiveness (“AI”). The term shall extend to all current and future developments in AI and related technologies.</w:t>
      </w:r>
    </w:p>
    <w:p w14:paraId="504C77E1"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196DC6">
        <w:rPr>
          <w:rFonts w:eastAsia="Arial" w:cstheme="minorHAnsi"/>
          <w:bCs/>
          <w:sz w:val="20"/>
          <w:szCs w:val="20"/>
          <w:lang w:eastAsia="en-GB"/>
        </w:rPr>
        <w:t xml:space="preserve">Outputs </w:t>
      </w:r>
      <w:r w:rsidRPr="00C354FB">
        <w:rPr>
          <w:rFonts w:eastAsia="Arial" w:cstheme="minorHAnsi"/>
          <w:bCs/>
          <w:sz w:val="20"/>
          <w:szCs w:val="20"/>
          <w:lang w:eastAsia="en-GB"/>
        </w:rPr>
        <w:t>means any output or results, that are generated by or using AI including text, materials, images, audio, video, analysis, summaries, predictions, recommendations, responses, decisions, or other content or data. Outputs may, without limitation, be derived from, reference, cite or include the Contribution or parts of it.</w:t>
      </w:r>
    </w:p>
    <w:p w14:paraId="209FDD70"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196DC6">
        <w:rPr>
          <w:rFonts w:eastAsia="Arial" w:cstheme="minorHAnsi"/>
          <w:bCs/>
          <w:sz w:val="20"/>
          <w:szCs w:val="20"/>
          <w:lang w:eastAsia="en-GB"/>
        </w:rPr>
        <w:t>Retrieval Augmented Generation Artificial Intelligence (RAG AI)</w:t>
      </w:r>
      <w:r w:rsidRPr="00C354FB">
        <w:rPr>
          <w:rFonts w:eastAsia="Arial" w:cstheme="minorHAnsi"/>
          <w:bCs/>
          <w:sz w:val="20"/>
          <w:szCs w:val="20"/>
          <w:lang w:eastAsia="en-GB"/>
        </w:rPr>
        <w:t xml:space="preserve"> means processing the</w:t>
      </w:r>
      <w:r>
        <w:rPr>
          <w:rFonts w:eastAsia="Arial" w:cstheme="minorHAnsi"/>
          <w:bCs/>
          <w:sz w:val="20"/>
          <w:szCs w:val="20"/>
          <w:lang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eastAsia="en-GB"/>
        </w:rPr>
        <w:t>so that it is discoverable from within a body of data by using an information retrieval mechanism and then using in combination with AI to produce Outputs.</w:t>
      </w:r>
    </w:p>
    <w:p w14:paraId="2FFEDE5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If the Licensee elects not to publish the Contribution for any reason, all publishing rights under this Agreement as set forth in clause 1a above </w:t>
      </w:r>
      <w:r w:rsidR="00C354FB" w:rsidRPr="00C354FB">
        <w:rPr>
          <w:rFonts w:eastAsia="Arial" w:cstheme="minorHAnsi"/>
          <w:bCs/>
          <w:sz w:val="20"/>
          <w:szCs w:val="20"/>
          <w:lang w:eastAsia="en-GB"/>
        </w:rPr>
        <w:t xml:space="preserve">(save for those set out in sub-clauses 1.a)(x)-(xii) and, insofar as it relates to those sub-clauses, (xiii)) </w:t>
      </w:r>
      <w:r>
        <w:rPr>
          <w:rFonts w:eastAsia="Arial" w:cstheme="minorHAnsi"/>
          <w:bCs/>
          <w:sz w:val="20"/>
          <w:szCs w:val="20"/>
          <w:lang w:eastAsia="en-GB"/>
        </w:rPr>
        <w:t xml:space="preserve">will revert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03884148"/>
        </w:sdtPr>
        <w:sdtContent>
          <w:r>
            <w:rPr>
              <w:rFonts w:eastAsia="Arial" w:cstheme="minorHAnsi"/>
              <w:bCs/>
              <w:sz w:val="20"/>
              <w:szCs w:val="20"/>
              <w:lang w:eastAsia="en-GB"/>
            </w:rPr>
            <w:t>Author</w:t>
          </w:r>
        </w:sdtContent>
      </w:sdt>
      <w:r>
        <w:rPr>
          <w:rFonts w:eastAsia="Arial" w:cstheme="minorHAnsi"/>
          <w:bCs/>
          <w:sz w:val="20"/>
          <w:szCs w:val="20"/>
          <w:lang w:eastAsia="en-GB"/>
        </w:rPr>
        <w:t>.</w:t>
      </w:r>
    </w:p>
    <w:p w14:paraId="5FA48279" w14:textId="77777777" w:rsidR="004556FB" w:rsidRPr="00FC798B" w:rsidRDefault="00000000" w:rsidP="009730E4">
      <w:pPr>
        <w:pStyle w:val="Heading1"/>
      </w:pPr>
      <w:r w:rsidRPr="00FC798B">
        <w:t>Copyright</w:t>
      </w:r>
    </w:p>
    <w:p w14:paraId="452E581D"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Ownership of copyright in the Contribution will be vested in the name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893036103"/>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When reproducing the Contribution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2713306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acknowledge and reference first publication in the Volume.</w:t>
      </w:r>
    </w:p>
    <w:p w14:paraId="1DF7298D" w14:textId="77777777" w:rsidR="00B13976" w:rsidRPr="00B13976" w:rsidRDefault="00000000" w:rsidP="009730E4">
      <w:pPr>
        <w:pStyle w:val="Heading1"/>
      </w:pPr>
      <w:r w:rsidRPr="00B13976">
        <w:t>Accessibility</w:t>
      </w:r>
    </w:p>
    <w:p w14:paraId="2E01D7F9" w14:textId="77777777" w:rsidR="00B13976" w:rsidRPr="00B13976" w:rsidRDefault="00000000" w:rsidP="00B13976">
      <w:pPr>
        <w:keepNext/>
        <w:widowControl w:val="0"/>
        <w:spacing w:before="120" w:after="240" w:line="276" w:lineRule="auto"/>
        <w:ind w:left="567"/>
        <w:rPr>
          <w:rFonts w:eastAsia="Arial" w:cstheme="minorHAnsi"/>
          <w:bCs/>
          <w:sz w:val="20"/>
          <w:szCs w:val="20"/>
          <w:lang w:eastAsia="en-GB"/>
        </w:rPr>
      </w:pPr>
      <w:r w:rsidRPr="00B13976">
        <w:rPr>
          <w:rFonts w:eastAsia="Arial" w:cstheme="minorHAnsi"/>
          <w:bCs/>
          <w:sz w:val="20"/>
          <w:szCs w:val="20"/>
          <w:lang w:eastAsia="en-GB"/>
        </w:rPr>
        <w:t xml:space="preserve">The Licensee has the right to create and provide accessible formats of the Contribution for people with accessibility requirements, directly or via third parties, in compliance with applicable laws.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913917027"/>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provide alt-text for images upon manuscript submission. If not provided, the Licensee will create the alt-text, which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377178413"/>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review and approve at proofreading stage.</w:t>
      </w:r>
    </w:p>
    <w:p w14:paraId="17C72574" w14:textId="77777777" w:rsidR="004556FB" w:rsidRPr="00FC798B" w:rsidRDefault="00000000" w:rsidP="009730E4">
      <w:pPr>
        <w:pStyle w:val="Heading1"/>
      </w:pPr>
      <w:r w:rsidRPr="00FC798B">
        <w:t>Use of Contribution Versions</w:t>
      </w:r>
    </w:p>
    <w:p w14:paraId="4DF49D3F"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For purposes of this Agreement: (</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references to the “Contribution” include all versions of the Contribution; (ii) “Submitted Manuscript” means the version of the Contribution as first submitted by the Author prior to peer review; (iii) “Accepted Manuscript” means the version of the Contribution accepted for publication, but prior to copy-editing and typesetting; and (iv) “Version of Record” means the version of the Contribution published by the Licensee, after copy-editing and typesetting. Rights to all versions of the Manuscript are granted on an exclusive basis, except for the Submitted Manuscript, to which rights are granted on a non-exclusive basis</w:t>
      </w:r>
      <w:r w:rsidR="00B13976">
        <w:rPr>
          <w:rFonts w:eastAsia="Arial" w:cstheme="minorHAnsi"/>
          <w:bCs/>
          <w:sz w:val="20"/>
          <w:szCs w:val="20"/>
          <w:lang w:eastAsia="en-GB"/>
        </w:rPr>
        <w:t>.</w:t>
      </w:r>
    </w:p>
    <w:p w14:paraId="3C414604"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71446247"/>
        </w:sdtPr>
        <w:sdtContent>
          <w:r>
            <w:rPr>
              <w:rFonts w:eastAsia="Arial" w:cstheme="minorHAnsi"/>
              <w:bCs/>
              <w:sz w:val="20"/>
              <w:szCs w:val="20"/>
              <w:lang w:eastAsia="en-GB"/>
            </w:rPr>
            <w:t>Author</w:t>
          </w:r>
        </w:sdtContent>
      </w:sdt>
      <w:r>
        <w:rPr>
          <w:rFonts w:eastAsia="Arial" w:cstheme="minorHAnsi"/>
          <w:bCs/>
          <w:sz w:val="20"/>
          <w:szCs w:val="20"/>
          <w:lang w:eastAsia="en-GB"/>
        </w:rPr>
        <w:t xml:space="preserve"> may make the Submitted Manuscript available at any time and under any terms (including, but not limited to, under a CC BY licence), 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61126527"/>
        </w:sdtPr>
        <w:sdtContent>
          <w:r>
            <w:rPr>
              <w:rFonts w:eastAsia="Arial" w:cstheme="minorHAnsi"/>
              <w:bCs/>
              <w:sz w:val="20"/>
              <w:szCs w:val="20"/>
              <w:lang w:eastAsia="en-GB"/>
            </w:rPr>
            <w:t>Author</w:t>
          </w:r>
        </w:sdtContent>
      </w:sdt>
      <w:r>
        <w:rPr>
          <w:rFonts w:eastAsia="Arial" w:cstheme="minorHAnsi"/>
          <w:bCs/>
          <w:sz w:val="20"/>
          <w:szCs w:val="20"/>
          <w:lang w:eastAsia="en-GB"/>
        </w:rPr>
        <w:t xml:space="preserve">’s discretion. Once the Contribution has been published,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1545720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include an acknowledgement and provide a link to </w:t>
      </w:r>
      <w:r>
        <w:rPr>
          <w:rFonts w:eastAsia="Arial" w:cstheme="minorHAnsi"/>
          <w:bCs/>
          <w:sz w:val="20"/>
          <w:szCs w:val="20"/>
          <w:lang w:eastAsia="en-GB"/>
        </w:rPr>
        <w:lastRenderedPageBreak/>
        <w:t>the Version of Record on the publisher’s website: “This preprint has not undergone peer review (when applicable) or any post-submission improvements or corrections. The Version of Record of this contribution is published in [insert volume title</w:t>
      </w:r>
      <w:proofErr w:type="gramStart"/>
      <w:r>
        <w:rPr>
          <w:rFonts w:eastAsia="Arial" w:cstheme="minorHAnsi"/>
          <w:bCs/>
          <w:sz w:val="20"/>
          <w:szCs w:val="20"/>
          <w:lang w:eastAsia="en-GB"/>
        </w:rPr>
        <w:t>], and</w:t>
      </w:r>
      <w:proofErr w:type="gramEnd"/>
      <w:r>
        <w:rPr>
          <w:rFonts w:eastAsia="Arial" w:cstheme="minorHAnsi"/>
          <w:bCs/>
          <w:sz w:val="20"/>
          <w:szCs w:val="20"/>
          <w:lang w:eastAsia="en-GB"/>
        </w:rPr>
        <w:t xml:space="preserve"> is available online at </w:t>
      </w:r>
      <w:proofErr w:type="gramStart"/>
      <w:r>
        <w:rPr>
          <w:rFonts w:eastAsia="Arial" w:cstheme="minorHAnsi"/>
          <w:bCs/>
          <w:sz w:val="20"/>
          <w:szCs w:val="20"/>
          <w:lang w:eastAsia="en-GB"/>
        </w:rPr>
        <w:t>https://doi.org/[</w:t>
      </w:r>
      <w:proofErr w:type="gramEnd"/>
      <w:r>
        <w:rPr>
          <w:rFonts w:eastAsia="Arial" w:cstheme="minorHAnsi"/>
          <w:bCs/>
          <w:sz w:val="20"/>
          <w:szCs w:val="20"/>
          <w:lang w:eastAsia="en-GB"/>
        </w:rPr>
        <w:t>insert DOI]”.</w:t>
      </w:r>
    </w:p>
    <w:p w14:paraId="2F27CFE9"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93139428"/>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the right to make the Accepted Manuscript available on their own personal, self-maintained website immediately on acceptance, (ii) the right to make the Accepted Manuscript available for public release on any of the following twelve (12) months after first publication (the "Embargo Period"): their employer’s internal website; their institutional and/or funder repositories. Accepted Manuscripts may be deposited in such repositories immediately upon acceptance, provided they are not made publicly available until after the Embargo Period.</w:t>
      </w:r>
      <w:r>
        <w:rPr>
          <w:rFonts w:eastAsia="Arial" w:cstheme="minorHAnsi"/>
          <w:bCs/>
          <w:sz w:val="20"/>
          <w:szCs w:val="20"/>
          <w:lang w:eastAsia="en-GB"/>
        </w:rPr>
        <w:br/>
        <w:t xml:space="preserve">The rights granted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58909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with respect to the Accepted Manuscript are subject to the conditions that (</w:t>
      </w:r>
      <w:proofErr w:type="spellStart"/>
      <w:r>
        <w:rPr>
          <w:rFonts w:eastAsia="Arial" w:cstheme="minorHAnsi"/>
          <w:bCs/>
          <w:sz w:val="20"/>
          <w:szCs w:val="20"/>
          <w:lang w:eastAsia="en-GB"/>
        </w:rPr>
        <w:t>i</w:t>
      </w:r>
      <w:proofErr w:type="spellEnd"/>
      <w:r>
        <w:rPr>
          <w:rFonts w:eastAsia="Arial" w:cstheme="minorHAnsi"/>
          <w:bCs/>
          <w:sz w:val="20"/>
          <w:szCs w:val="20"/>
          <w:lang w:eastAsia="en-GB"/>
        </w:rPr>
        <w:t xml:space="preserve">) the Accepted Manuscript is not enhanced or substantially reformatted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4619970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or any third party, and (ii)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4595925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includes on the Accepted Manuscript an acknowledgement in the following form, together with a link to the published version on the publisher’s website: “This version of the contribution has been accepted for publication, after peer review (when applicable) but is not the Version of Record and does not reflect post-acceptance improvements, or any corrections. The Version of Record is available online at: </w:t>
      </w:r>
      <w:proofErr w:type="gramStart"/>
      <w:r>
        <w:rPr>
          <w:rFonts w:eastAsia="Arial" w:cstheme="minorHAnsi"/>
          <w:bCs/>
          <w:sz w:val="20"/>
          <w:szCs w:val="20"/>
          <w:lang w:eastAsia="en-GB"/>
        </w:rPr>
        <w:t>http://dx.doi.org/[</w:t>
      </w:r>
      <w:proofErr w:type="gramEnd"/>
      <w:r>
        <w:rPr>
          <w:rFonts w:eastAsia="Arial" w:cstheme="minorHAnsi"/>
          <w:bCs/>
          <w:sz w:val="20"/>
          <w:szCs w:val="20"/>
          <w:lang w:eastAsia="en-GB"/>
        </w:rPr>
        <w:t xml:space="preserve">insert DOI]. Use of this Accepted Version is subject to the publisher’s Accepted Manuscript terms of use </w:t>
      </w:r>
      <w:hyperlink r:id="rId14" w:history="1">
        <w:r w:rsidR="004556FB" w:rsidRPr="00FC798B">
          <w:rPr>
            <w:rStyle w:val="Hyperlink"/>
            <w:rFonts w:eastAsia="Arial" w:cstheme="minorHAnsi"/>
            <w:bCs/>
            <w:sz w:val="20"/>
            <w:szCs w:val="20"/>
            <w:lang w:eastAsia="en-GB"/>
          </w:rPr>
          <w:t>https://www.springernature.com/gp/open-research/policies/accepted-manuscript-terms</w:t>
        </w:r>
      </w:hyperlink>
      <w:r w:rsidRPr="00FC798B">
        <w:rPr>
          <w:rFonts w:eastAsia="Arial" w:cstheme="minorHAnsi"/>
          <w:bCs/>
          <w:sz w:val="20"/>
          <w:szCs w:val="20"/>
          <w:lang w:eastAsia="en-GB"/>
        </w:rPr>
        <w:t>”. Under no circumstances may an Accepted Manuscript be shared or distributed under a Creative Commons or other form of open access licence.</w:t>
      </w:r>
      <w:r w:rsidRPr="00FC798B">
        <w:rPr>
          <w:rFonts w:eastAsia="Arial" w:cstheme="minorHAnsi"/>
          <w:bCs/>
          <w:sz w:val="20"/>
          <w:szCs w:val="20"/>
          <w:lang w:eastAsia="en-GB"/>
        </w:rPr>
        <w:br/>
        <w:t>Any use of the Accepted Manuscript not expressly permitted under this subclause (c) is subject to the Licensee’s prior consent.</w:t>
      </w:r>
    </w:p>
    <w:p w14:paraId="255FE9EC"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9028519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the following non-exclusive rights to the Version of Record, provided that, when reproducing the Version of Record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79343297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acknowledges and references first publication in the Volume according to current citation standards. As a minimum, the acknowledgement must state: “First published in [Volume, page number, year] by Springer Nature”.</w:t>
      </w:r>
    </w:p>
    <w:p w14:paraId="6B9DD920"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reuse graphic elements created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11490653"/>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and contained in the Contribution, in presentations and other works created by </w:t>
      </w:r>
      <w:proofErr w:type="gramStart"/>
      <w:r w:rsidRPr="00FC798B">
        <w:rPr>
          <w:rFonts w:eastAsia="Arial" w:cstheme="minorHAnsi"/>
          <w:bCs/>
          <w:sz w:val="20"/>
          <w:szCs w:val="20"/>
          <w:lang w:eastAsia="en-GB"/>
        </w:rPr>
        <w:t>them;</w:t>
      </w:r>
      <w:proofErr w:type="gramEnd"/>
      <w:r w:rsidRPr="00FC798B">
        <w:rPr>
          <w:rFonts w:eastAsia="Arial" w:cstheme="minorHAnsi"/>
          <w:bCs/>
          <w:sz w:val="20"/>
          <w:szCs w:val="20"/>
          <w:lang w:eastAsia="en-GB"/>
        </w:rPr>
        <w:t xml:space="preserve"> </w:t>
      </w:r>
    </w:p>
    <w:p w14:paraId="219F8B06"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Author and any academic institution where they work at the time may reproduce the Contribution for the purpose of course teaching (but not for inclusion in course pack material for onward sale by libraries and institutions</w:t>
      </w:r>
      <w:proofErr w:type="gramStart"/>
      <w:r w:rsidRPr="00FC798B">
        <w:rPr>
          <w:rFonts w:eastAsia="Arial" w:cstheme="minorHAnsi"/>
          <w:bCs/>
          <w:sz w:val="20"/>
          <w:szCs w:val="20"/>
          <w:lang w:eastAsia="en-GB"/>
        </w:rPr>
        <w:t>);</w:t>
      </w:r>
      <w:proofErr w:type="gramEnd"/>
      <w:r w:rsidRPr="00FC798B">
        <w:rPr>
          <w:rFonts w:eastAsia="Arial" w:cstheme="minorHAnsi"/>
          <w:bCs/>
          <w:sz w:val="20"/>
          <w:szCs w:val="20"/>
          <w:lang w:eastAsia="en-GB"/>
        </w:rPr>
        <w:t xml:space="preserve"> </w:t>
      </w:r>
    </w:p>
    <w:p w14:paraId="00A53C53"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to reuse the Version of Record or any part in a thesis written by the same Author, and to make a copy of that thesis available in a repository of the Author(s)’ awarding academic institution, or other repository required by the awarding academic institution. An acknowledgement should be included in the citation: “Reproduced with permission from Springer Nature</w:t>
      </w:r>
      <w:proofErr w:type="gramStart"/>
      <w:r w:rsidRPr="00FC798B">
        <w:rPr>
          <w:rFonts w:eastAsia="Arial" w:cstheme="minorHAnsi"/>
          <w:bCs/>
          <w:sz w:val="20"/>
          <w:szCs w:val="20"/>
          <w:lang w:eastAsia="en-GB"/>
        </w:rPr>
        <w:t>”;</w:t>
      </w:r>
      <w:proofErr w:type="gramEnd"/>
    </w:p>
    <w:p w14:paraId="5E07F924"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reproduce, or to allow a third party to reproduce the Contribution, in whole or in part, in any other type of work (other than thesis) written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784734445"/>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for distribution by a publisher after an embargo period of 12 months; and</w:t>
      </w:r>
    </w:p>
    <w:p w14:paraId="72EDD4BC"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to publish an expanded version of their Contribution provided the expanded version (</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xml:space="preserve">) </w:t>
      </w:r>
      <w:r w:rsidRPr="00FC798B">
        <w:rPr>
          <w:rFonts w:eastAsia="Arial" w:cstheme="minorHAnsi"/>
          <w:bCs/>
          <w:sz w:val="20"/>
          <w:szCs w:val="20"/>
          <w:lang w:eastAsia="en-GB"/>
        </w:rPr>
        <w:lastRenderedPageBreak/>
        <w:t>includes at least 30% new material (ii) includes an express statement specifying the incremental change in the expanded version (e.g., new results, better description of materials, etc.).</w:t>
      </w:r>
    </w:p>
    <w:p w14:paraId="290722DD" w14:textId="77777777" w:rsidR="004556FB" w:rsidRPr="00FC798B" w:rsidRDefault="00000000" w:rsidP="009730E4">
      <w:pPr>
        <w:pStyle w:val="Heading1"/>
      </w:pPr>
      <w:r w:rsidRPr="00FC798B">
        <w:t>Warranties &amp; Representations</w:t>
      </w:r>
    </w:p>
    <w:p w14:paraId="11D147CA"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434673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warrants and represents that:</w:t>
      </w:r>
    </w:p>
    <w:p w14:paraId="24BBB925" w14:textId="77777777" w:rsidR="004556FB" w:rsidRPr="00FC798B" w:rsidRDefault="004556FB">
      <w:pPr>
        <w:keepNext/>
        <w:widowControl w:val="0"/>
        <w:numPr>
          <w:ilvl w:val="1"/>
          <w:numId w:val="1"/>
        </w:numPr>
        <w:spacing w:before="120" w:after="240" w:line="276" w:lineRule="auto"/>
        <w:rPr>
          <w:rFonts w:eastAsia="Arial" w:cstheme="minorHAnsi"/>
          <w:bCs/>
          <w:sz w:val="20"/>
          <w:szCs w:val="20"/>
          <w:lang w:eastAsia="en-GB"/>
        </w:rPr>
      </w:pPr>
    </w:p>
    <w:p w14:paraId="50BA9316"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849633585"/>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is the sole copyright owner or has been authorised by any additional copyright owner(s) to grant the rights defined in clause 1,</w:t>
      </w:r>
    </w:p>
    <w:p w14:paraId="20A99A3F"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Contribution does not infringe any intellectual property rights (including without limitation copyright, database rights or </w:t>
      </w:r>
      <w:proofErr w:type="gramStart"/>
      <w:r w:rsidRPr="00FC798B">
        <w:rPr>
          <w:rFonts w:eastAsia="Arial" w:cstheme="minorHAnsi"/>
          <w:bCs/>
          <w:sz w:val="20"/>
          <w:szCs w:val="20"/>
          <w:lang w:eastAsia="en-GB"/>
        </w:rPr>
        <w:t>trade mark</w:t>
      </w:r>
      <w:proofErr w:type="gramEnd"/>
      <w:r w:rsidRPr="00FC798B">
        <w:rPr>
          <w:rFonts w:eastAsia="Arial" w:cstheme="minorHAnsi"/>
          <w:bCs/>
          <w:sz w:val="20"/>
          <w:szCs w:val="20"/>
          <w:lang w:eastAsia="en-GB"/>
        </w:rPr>
        <w:t xml:space="preserve"> rights) or other </w:t>
      </w:r>
      <w:proofErr w:type="gramStart"/>
      <w:r w:rsidRPr="00FC798B">
        <w:rPr>
          <w:rFonts w:eastAsia="Arial" w:cstheme="minorHAnsi"/>
          <w:bCs/>
          <w:sz w:val="20"/>
          <w:szCs w:val="20"/>
          <w:lang w:eastAsia="en-GB"/>
        </w:rPr>
        <w:t>third party</w:t>
      </w:r>
      <w:proofErr w:type="gramEnd"/>
      <w:r w:rsidRPr="00FC798B">
        <w:rPr>
          <w:rFonts w:eastAsia="Arial" w:cstheme="minorHAnsi"/>
          <w:bCs/>
          <w:sz w:val="20"/>
          <w:szCs w:val="20"/>
          <w:lang w:eastAsia="en-GB"/>
        </w:rPr>
        <w:t xml:space="preserve"> rights and no licence from or payments to a third party are required to publish the Contribution,</w:t>
      </w:r>
    </w:p>
    <w:p w14:paraId="258F21E7"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Contribution has not been previously published</w:t>
      </w:r>
      <w:r>
        <w:rPr>
          <w:rFonts w:eastAsia="Arial" w:cstheme="minorHAnsi"/>
          <w:bCs/>
          <w:sz w:val="20"/>
          <w:szCs w:val="20"/>
          <w:lang w:eastAsia="en-GB"/>
        </w:rPr>
        <w:t xml:space="preserve">, nor has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27061443"/>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committed to licensing any version of the Contribution under a licence inconsistent with the terms of this Agreement,</w:t>
      </w:r>
    </w:p>
    <w:p w14:paraId="7F146B8A"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if the Contribution contains materials from other sources (e.g. illustrations, tables, text quotations),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56975414"/>
        </w:sdtPr>
        <w:sdtContent>
          <w:r>
            <w:rPr>
              <w:rFonts w:eastAsia="Arial" w:cstheme="minorHAnsi"/>
              <w:bCs/>
              <w:sz w:val="20"/>
              <w:szCs w:val="20"/>
              <w:lang w:eastAsia="en-GB"/>
            </w:rPr>
            <w:t>Author</w:t>
          </w:r>
        </w:sdtContent>
      </w:sdt>
      <w:r>
        <w:rPr>
          <w:rFonts w:eastAsia="Arial" w:cstheme="minorHAnsi"/>
          <w:bCs/>
          <w:sz w:val="20"/>
          <w:szCs w:val="20"/>
          <w:lang w:eastAsia="en-GB"/>
        </w:rPr>
        <w:t xml:space="preserve"> has obtained written permissions to the extent necessary from the copyright holder(s), to license to the Licensee the same rights as set out in clause 1 </w:t>
      </w:r>
      <w:r w:rsidRPr="00FC798B">
        <w:rPr>
          <w:rFonts w:eastAsia="Arial" w:cstheme="minorHAnsi"/>
          <w:bCs/>
          <w:sz w:val="20"/>
          <w:szCs w:val="20"/>
          <w:lang w:eastAsia="en-GB"/>
        </w:rPr>
        <w:t>but on a non-exclusive basis and without the right to use any graphic elements on a stand-alone basis and has cited any such materials correctly;</w:t>
      </w:r>
    </w:p>
    <w:p w14:paraId="4D6E780E"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facts contained in the Contribution are according to the current body of research true and </w:t>
      </w:r>
      <w:proofErr w:type="gramStart"/>
      <w:r w:rsidRPr="00FC798B">
        <w:rPr>
          <w:rFonts w:eastAsia="Arial" w:cstheme="minorHAnsi"/>
          <w:bCs/>
          <w:sz w:val="20"/>
          <w:szCs w:val="20"/>
          <w:lang w:eastAsia="en-GB"/>
        </w:rPr>
        <w:t>accurate;</w:t>
      </w:r>
      <w:proofErr w:type="gramEnd"/>
      <w:r w:rsidRPr="00FC798B">
        <w:rPr>
          <w:rFonts w:eastAsia="Arial" w:cstheme="minorHAnsi"/>
          <w:bCs/>
          <w:sz w:val="20"/>
          <w:szCs w:val="20"/>
          <w:lang w:eastAsia="en-GB"/>
        </w:rPr>
        <w:t xml:space="preserve"> </w:t>
      </w:r>
    </w:p>
    <w:p w14:paraId="220092B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nothing in the Contribution is obscene, defamatory, violates any right of privacy or publicity, infringes any other human, personal or other rights of any person or entity or is otherwise unlawful and that informed consent to publish has been obtained for any research </w:t>
      </w:r>
      <w:proofErr w:type="gramStart"/>
      <w:r w:rsidRPr="00FC798B">
        <w:rPr>
          <w:rFonts w:eastAsia="Arial" w:cstheme="minorHAnsi"/>
          <w:bCs/>
          <w:sz w:val="20"/>
          <w:szCs w:val="20"/>
          <w:lang w:eastAsia="en-GB"/>
        </w:rPr>
        <w:t>participants;</w:t>
      </w:r>
      <w:proofErr w:type="gramEnd"/>
    </w:p>
    <w:p w14:paraId="0B096A53"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nothing in the Contribution infringes any duty of confidentiality owed to any third party or violates any contract, express or implied,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2366308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p>
    <w:p w14:paraId="03409E9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all institutional, governmental, and/or other approvals which may be required in connection with the research reflected in the Contribution have been obtained and continue in </w:t>
      </w:r>
      <w:proofErr w:type="gramStart"/>
      <w:r w:rsidRPr="00FC798B">
        <w:rPr>
          <w:rFonts w:eastAsia="Arial" w:cstheme="minorHAnsi"/>
          <w:bCs/>
          <w:sz w:val="20"/>
          <w:szCs w:val="20"/>
          <w:lang w:eastAsia="en-GB"/>
        </w:rPr>
        <w:t>effect;</w:t>
      </w:r>
      <w:proofErr w:type="gramEnd"/>
    </w:p>
    <w:p w14:paraId="6110AF51"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all statements and declarations made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86832801"/>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in connection with the Contribution are true and </w:t>
      </w:r>
      <w:proofErr w:type="gramStart"/>
      <w:r>
        <w:rPr>
          <w:rFonts w:eastAsia="Arial" w:cstheme="minorHAnsi"/>
          <w:bCs/>
          <w:sz w:val="20"/>
          <w:szCs w:val="20"/>
          <w:lang w:eastAsia="en-GB"/>
        </w:rPr>
        <w:t>correct;</w:t>
      </w:r>
      <w:proofErr w:type="gramEnd"/>
    </w:p>
    <w:p w14:paraId="58229390"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signatory who has signed this Agreement has full right, power and authority to enter into this Agreement on behalf of </w:t>
      </w: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Authors; and</w:t>
      </w:r>
    </w:p>
    <w:p w14:paraId="4183E3B0"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1917590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complies in full </w:t>
      </w:r>
      <w:proofErr w:type="gramStart"/>
      <w:r>
        <w:rPr>
          <w:rFonts w:eastAsia="Arial" w:cstheme="minorHAnsi"/>
          <w:bCs/>
          <w:sz w:val="20"/>
          <w:szCs w:val="20"/>
          <w:lang w:eastAsia="en-GB"/>
        </w:rPr>
        <w:t>with:</w:t>
      </w:r>
      <w:proofErr w:type="gramEnd"/>
      <w:r>
        <w:rPr>
          <w:rFonts w:eastAsia="Arial" w:cstheme="minorHAnsi"/>
          <w:bCs/>
          <w:sz w:val="20"/>
          <w:szCs w:val="20"/>
          <w:lang w:eastAsia="en-GB"/>
        </w:rPr>
        <w:t xml:space="preserve"> </w:t>
      </w:r>
      <w:proofErr w:type="spellStart"/>
      <w:r>
        <w:rPr>
          <w:rFonts w:eastAsia="Arial" w:cstheme="minorHAnsi"/>
          <w:bCs/>
          <w:sz w:val="20"/>
          <w:szCs w:val="20"/>
          <w:lang w:eastAsia="en-GB"/>
        </w:rPr>
        <w:t>i</w:t>
      </w:r>
      <w:proofErr w:type="spellEnd"/>
      <w:r>
        <w:rPr>
          <w:rFonts w:eastAsia="Arial" w:cstheme="minorHAnsi"/>
          <w:bCs/>
          <w:sz w:val="20"/>
          <w:szCs w:val="20"/>
          <w:lang w:eastAsia="en-GB"/>
        </w:rPr>
        <w:t xml:space="preserve">. all instructions and policies in the Instructions for Authors, ii. the Licensee’s ethics rules (available at </w:t>
      </w:r>
      <w:hyperlink r:id="rId15" w:history="1">
        <w:r w:rsidR="004556FB" w:rsidRPr="00FC798B">
          <w:rPr>
            <w:rStyle w:val="Hyperlink"/>
            <w:rFonts w:eastAsia="Arial" w:cstheme="minorHAnsi"/>
            <w:bCs/>
            <w:sz w:val="20"/>
            <w:szCs w:val="20"/>
            <w:lang w:eastAsia="en-GB"/>
          </w:rPr>
          <w:t>https://www.springernature.com/gp/authors/book-authors-</w:t>
        </w:r>
        <w:r w:rsidR="004556FB" w:rsidRPr="00FC798B">
          <w:rPr>
            <w:rStyle w:val="Hyperlink"/>
            <w:rFonts w:eastAsia="Arial" w:cstheme="minorHAnsi"/>
            <w:bCs/>
            <w:sz w:val="20"/>
            <w:szCs w:val="20"/>
            <w:lang w:eastAsia="en-GB"/>
          </w:rPr>
          <w:lastRenderedPageBreak/>
          <w:t>code-of-conduct</w:t>
        </w:r>
      </w:hyperlink>
      <w:r w:rsidRPr="00FC798B">
        <w:rPr>
          <w:rFonts w:eastAsia="Arial" w:cstheme="minorHAnsi"/>
          <w:bCs/>
          <w:sz w:val="20"/>
          <w:szCs w:val="20"/>
          <w:lang w:eastAsia="en-GB"/>
        </w:rPr>
        <w:t>), as may be updated by the Licensee at any time in its sole discretion.</w:t>
      </w:r>
    </w:p>
    <w:p w14:paraId="7BC2B1BF" w14:textId="77777777" w:rsidR="004556FB" w:rsidRPr="00FC798B" w:rsidRDefault="00000000" w:rsidP="009730E4">
      <w:pPr>
        <w:pStyle w:val="Heading1"/>
      </w:pPr>
      <w:r w:rsidRPr="00FC798B">
        <w:t>Cooperation</w:t>
      </w:r>
    </w:p>
    <w:p w14:paraId="7729F24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B13976">
        <w:rPr>
          <w:rFonts w:eastAsia="Arial" w:cstheme="minorHAnsi"/>
          <w:bCs/>
          <w:sz w:val="20"/>
          <w:szCs w:val="20"/>
          <w:lang w:eastAsia="en-GB"/>
        </w:rPr>
        <w:t xml:space="preserve">Without prejudice to the warranties and representations given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917266742"/>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in this Agreement,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68794791"/>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cooperate fully with the Licensee in relation to any legal action that might arise from the publication or intended publication of the Contribution and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824529826"/>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give the Publisher access at reasonable times to any relevant documents and records within the possession or control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82542211"/>
        </w:sdtPr>
        <w:sdtContent>
          <w:r>
            <w:rPr>
              <w:rFonts w:eastAsia="Arial" w:cstheme="minorHAnsi"/>
              <w:bCs/>
              <w:sz w:val="20"/>
              <w:szCs w:val="20"/>
              <w:lang w:eastAsia="en-GB"/>
            </w:rPr>
            <w:t>Author</w:t>
          </w:r>
        </w:sdtContent>
      </w:sdt>
      <w:r w:rsidR="00A97A91" w:rsidRPr="00FC798B">
        <w:rPr>
          <w:rFonts w:eastAsia="Arial" w:cstheme="minorHAnsi"/>
          <w:bCs/>
          <w:sz w:val="20"/>
          <w:szCs w:val="20"/>
          <w:lang w:eastAsia="en-GB"/>
        </w:rPr>
        <w:t>.</w:t>
      </w:r>
    </w:p>
    <w:p w14:paraId="1F40A4C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4094405"/>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authorises the Licensee to take such steps as it considers necessary at its own expense </w:t>
      </w:r>
      <w:r w:rsidRPr="00FC798B">
        <w:rPr>
          <w:rFonts w:eastAsia="Arial" w:cstheme="minorHAnsi"/>
          <w:bCs/>
          <w:sz w:val="20"/>
          <w:szCs w:val="20"/>
          <w:lang w:eastAsia="en-GB"/>
        </w:rPr>
        <w:t>in the Author’s name(s) and on their behalf if the Licensee believes that a third party is infringing or is likely to infringe copyright in the Contribution including but not limited to initiating legal proceedings.</w:t>
      </w:r>
    </w:p>
    <w:p w14:paraId="0DFE1A12" w14:textId="77777777" w:rsidR="004556FB" w:rsidRPr="00FC798B" w:rsidRDefault="00000000" w:rsidP="009730E4">
      <w:pPr>
        <w:pStyle w:val="Heading1"/>
      </w:pPr>
      <w:r w:rsidRPr="00FC798B">
        <w:t>Author List</w:t>
      </w:r>
    </w:p>
    <w:p w14:paraId="683AEBB8"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Changes of authorship, including, but not limited to, changes in the corresponding author or the sequence of authors, are not permitted after acceptance of a manuscript.</w:t>
      </w:r>
    </w:p>
    <w:p w14:paraId="3771E11D" w14:textId="77777777" w:rsidR="004556FB" w:rsidRPr="00FC798B" w:rsidRDefault="00000000" w:rsidP="009730E4">
      <w:pPr>
        <w:pStyle w:val="Heading1"/>
      </w:pPr>
      <w:r w:rsidRPr="00FC798B">
        <w:t>Post Publication Actions</w:t>
      </w:r>
    </w:p>
    <w:p w14:paraId="26D5E543"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7957047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agrees that the Licensee may remove or retract the Contribution or publish a correction or other notice in relation to the Contribution if the Licensee determines that such actions are appropriate from an editorial, research integrity, or legal perspective.</w:t>
      </w:r>
    </w:p>
    <w:p w14:paraId="76C8F901" w14:textId="77777777" w:rsidR="004556FB" w:rsidRPr="00FC798B" w:rsidRDefault="00000000" w:rsidP="009730E4">
      <w:pPr>
        <w:pStyle w:val="Heading1"/>
      </w:pPr>
      <w:r w:rsidRPr="00FC798B">
        <w:t>Controlling Terms</w:t>
      </w:r>
    </w:p>
    <w:p w14:paraId="17058803"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The terms of this Agreement will supersede any other</w:t>
      </w:r>
      <w:r>
        <w:rPr>
          <w:rFonts w:eastAsia="Arial" w:cstheme="minorHAnsi"/>
          <w:bCs/>
          <w:sz w:val="20"/>
          <w:szCs w:val="20"/>
          <w:lang w:eastAsia="en-GB"/>
        </w:rPr>
        <w:t xml:space="preserve"> terms that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05116533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or any third party may assert apply to any version of the Contribution.</w:t>
      </w:r>
    </w:p>
    <w:p w14:paraId="4A3F9D40" w14:textId="77777777" w:rsidR="004556FB" w:rsidRPr="00FC798B" w:rsidRDefault="00000000" w:rsidP="009730E4">
      <w:pPr>
        <w:pStyle w:val="Heading1"/>
      </w:pPr>
      <w:r w:rsidRPr="00FC798B">
        <w:t>Governing Law</w:t>
      </w:r>
    </w:p>
    <w:p w14:paraId="05808901" w14:textId="77777777" w:rsidR="004556FB" w:rsidRPr="00FC798B" w:rsidRDefault="00000000">
      <w:pPr>
        <w:widowControl w:val="0"/>
        <w:spacing w:before="120" w:after="240" w:line="276" w:lineRule="auto"/>
        <w:ind w:left="567"/>
        <w:rPr>
          <w:rFonts w:eastAsia="Arial" w:cstheme="minorHAnsi"/>
          <w:sz w:val="20"/>
          <w:szCs w:val="20"/>
          <w:lang w:eastAsia="en-GB"/>
        </w:rPr>
      </w:pPr>
      <w:r w:rsidRPr="00FC798B">
        <w:rPr>
          <w:rFonts w:eastAsia="Arial" w:cstheme="minorHAnsi"/>
          <w:sz w:val="20"/>
          <w:szCs w:val="20"/>
          <w:lang w:eastAsia="en-GB"/>
        </w:rPr>
        <w:t xml:space="preserve">This Agreement shall be governed by, and shall be construed in accordance with, the laws of </w:t>
      </w:r>
      <w:sdt>
        <w:sdtPr>
          <w:alias w:val="Contract Express"/>
          <w:tag w:val="d=select%20EntityJurisdiction%20where%20EntityName%20is%20EntitySelect&amp;r="/>
          <w:id w:val="94620424"/>
        </w:sdtPr>
        <w:sdtContent>
          <w:r>
            <w:rPr>
              <w:rFonts w:eastAsia="Arial" w:cstheme="minorHAnsi"/>
              <w:sz w:val="20"/>
              <w:szCs w:val="20"/>
              <w:lang w:eastAsia="en-GB"/>
            </w:rPr>
            <w:t>Switzerland</w:t>
          </w:r>
        </w:sdtContent>
      </w:sdt>
      <w:r w:rsidRPr="00FC798B">
        <w:rPr>
          <w:rFonts w:eastAsia="Arial" w:cstheme="minorHAnsi"/>
          <w:sz w:val="20"/>
          <w:szCs w:val="20"/>
          <w:lang w:eastAsia="en-GB"/>
        </w:rPr>
        <w:t xml:space="preserve">. The courts of </w:t>
      </w:r>
      <w:sdt>
        <w:sdtPr>
          <w:alias w:val="Contract Express"/>
          <w:tag w:val="d=select%20EntityCourts%20where%20EntityName%20is%20EntitySelect&amp;r="/>
          <w:id w:val="1155667858"/>
        </w:sdtPr>
        <w:sdtContent>
          <w:r>
            <w:rPr>
              <w:rFonts w:eastAsia="Arial" w:cstheme="minorHAnsi"/>
              <w:sz w:val="20"/>
              <w:szCs w:val="20"/>
              <w:lang w:eastAsia="en-GB"/>
            </w:rPr>
            <w:t>Zug, Switzerland</w:t>
          </w:r>
        </w:sdtContent>
      </w:sdt>
      <w:r w:rsidRPr="00FC798B">
        <w:rPr>
          <w:rFonts w:eastAsia="Arial" w:cstheme="minorHAnsi"/>
          <w:sz w:val="20"/>
          <w:szCs w:val="20"/>
          <w:lang w:eastAsia="en-GB"/>
        </w:rPr>
        <w:t xml:space="preserve"> shall have the exclusive jurisdiction.</w:t>
      </w:r>
    </w:p>
    <w:p w14:paraId="2F149C4B" w14:textId="77777777" w:rsidR="004556FB" w:rsidRPr="00FC798B" w:rsidRDefault="00000000">
      <w:pPr>
        <w:spacing w:after="0" w:line="240" w:lineRule="auto"/>
        <w:rPr>
          <w:rFonts w:eastAsia="Arial" w:cstheme="minorHAnsi"/>
          <w:sz w:val="12"/>
          <w:szCs w:val="18"/>
          <w:lang w:eastAsia="en-GB"/>
        </w:rPr>
      </w:pPr>
      <w:r w:rsidRPr="00FC798B">
        <w:rPr>
          <w:rFonts w:eastAsia="Arial" w:cstheme="minorHAnsi"/>
          <w:b/>
          <w:noProof/>
          <w:sz w:val="4"/>
          <w:szCs w:val="18"/>
          <w:lang w:val="de-DE" w:eastAsia="de-DE"/>
        </w:rPr>
        <mc:AlternateContent>
          <mc:Choice Requires="wps">
            <w:drawing>
              <wp:anchor distT="0" distB="0" distL="114300" distR="114300" simplePos="0" relativeHeight="251658240" behindDoc="0" locked="0" layoutInCell="1" allowOverlap="1" wp14:anchorId="3E057D2E" wp14:editId="73A026F3">
                <wp:simplePos x="0" y="0"/>
                <wp:positionH relativeFrom="column">
                  <wp:posOffset>-712447</wp:posOffset>
                </wp:positionH>
                <wp:positionV relativeFrom="paragraph">
                  <wp:posOffset>67092</wp:posOffset>
                </wp:positionV>
                <wp:extent cx="7146906" cy="16829"/>
                <wp:effectExtent l="38100" t="38100" r="73660" b="97790"/>
                <wp:wrapNone/>
                <wp:docPr id="2" name="Straight Connector 2"/>
                <wp:cNvGraphicFramePr/>
                <a:graphic xmlns:a="http://schemas.openxmlformats.org/drawingml/2006/main">
                  <a:graphicData uri="http://schemas.microsoft.com/office/word/2010/wordprocessingShape">
                    <wps:wsp>
                      <wps:cNvCnPr/>
                      <wps:spPr>
                        <a:xfrm>
                          <a:off x="0" y="0"/>
                          <a:ext cx="7146906" cy="16829"/>
                        </a:xfrm>
                        <a:prstGeom prst="line">
                          <a:avLst/>
                        </a:prstGeom>
                        <a:noFill/>
                        <a:ln w="25400">
                          <a:solidFill>
                            <a:srgbClr val="C0504D"/>
                          </a:solidFill>
                          <a:prstDash val="solid"/>
                        </a:ln>
                        <a:effectLst>
                          <a:outerShdw blurRad="40000" dist="20000" dir="5400000" rotWithShape="0">
                            <a:srgbClr val="000000">
                              <a:alpha val="38000"/>
                            </a:srgbClr>
                          </a:outerShdw>
                        </a:effectLst>
                      </wps:spPr>
                      <wps:bodyPr/>
                    </wps:wsp>
                  </a:graphicData>
                </a:graphic>
              </wp:anchor>
            </w:drawing>
          </mc:Choice>
          <mc:Fallback>
            <w:pict>
              <v:line id="Straight Connector 2" o:spid="_x0000_s1025" style="mso-wrap-distance-bottom:0;mso-wrap-distance-left:9pt;mso-wrap-distance-right:9pt;mso-wrap-distance-top:0;mso-wrap-style:square;position:absolute;visibility:visible;z-index:251659264" from="-56.1pt,5.3pt" to="506.65pt,6.65pt" strokecolor="#c0504d" strokeweight="2pt">
                <v:shadow on="t" color="black" opacity="24903f" origin=",0.5" offset="0,1.57pt"/>
              </v:line>
            </w:pict>
          </mc:Fallback>
        </mc:AlternateContent>
      </w:r>
    </w:p>
    <w:p w14:paraId="44BCB42D" w14:textId="77777777" w:rsidR="004556FB" w:rsidRPr="00FC798B" w:rsidRDefault="004556FB">
      <w:pPr>
        <w:spacing w:after="0" w:line="240" w:lineRule="auto"/>
        <w:rPr>
          <w:rFonts w:eastAsia="Arial" w:cstheme="minorHAnsi"/>
          <w:sz w:val="12"/>
          <w:szCs w:val="18"/>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5"/>
        <w:gridCol w:w="567"/>
        <w:gridCol w:w="3345"/>
        <w:gridCol w:w="567"/>
        <w:gridCol w:w="3345"/>
      </w:tblGrid>
      <w:tr w:rsidR="00BA0FF0" w14:paraId="006C3ADE" w14:textId="77777777">
        <w:trPr>
          <w:trHeight w:hRule="exact" w:val="397"/>
        </w:trPr>
        <w:tc>
          <w:tcPr>
            <w:tcW w:w="3345" w:type="dxa"/>
            <w:tcBorders>
              <w:bottom w:val="single" w:sz="4" w:space="0" w:color="auto"/>
            </w:tcBorders>
          </w:tcPr>
          <w:p w14:paraId="1658EE67" w14:textId="77777777" w:rsidR="004556FB" w:rsidRPr="00FC798B" w:rsidRDefault="00000000">
            <w:pPr>
              <w:spacing w:before="120" w:after="120"/>
              <w:rPr>
                <w:rFonts w:asciiTheme="minorHAnsi" w:hAnsiTheme="minorHAnsi" w:cstheme="minorHAnsi"/>
                <w:sz w:val="12"/>
                <w:szCs w:val="18"/>
              </w:rPr>
            </w:pPr>
            <w:r>
              <w:rPr>
                <w:rFonts w:asciiTheme="minorHAnsi" w:hAnsiTheme="minorHAnsi" w:cstheme="minorHAnsi"/>
                <w:sz w:val="12"/>
                <w:szCs w:val="18"/>
              </w:rPr>
              <w:t xml:space="preserve">Signed for and on behalf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56659709"/>
              </w:sdtPr>
              <w:sdtContent>
                <w:r>
                  <w:rPr>
                    <w:rFonts w:asciiTheme="minorHAnsi" w:hAnsiTheme="minorHAnsi" w:cstheme="minorHAnsi"/>
                    <w:sz w:val="12"/>
                    <w:szCs w:val="18"/>
                  </w:rPr>
                  <w:t>Author</w:t>
                </w:r>
              </w:sdtContent>
            </w:sdt>
          </w:p>
          <w:p w14:paraId="6CBEA6E7" w14:textId="77777777" w:rsidR="004556FB" w:rsidRPr="00FC798B" w:rsidRDefault="00000000">
            <w:pPr>
              <w:tabs>
                <w:tab w:val="left" w:pos="724"/>
              </w:tabs>
              <w:spacing w:before="120" w:after="120"/>
              <w:ind w:left="-993"/>
              <w:rPr>
                <w:rFonts w:asciiTheme="minorHAnsi" w:hAnsiTheme="minorHAnsi" w:cstheme="minorHAnsi"/>
                <w:sz w:val="16"/>
                <w:szCs w:val="16"/>
              </w:rPr>
            </w:pPr>
            <w:r w:rsidRPr="00FC798B">
              <w:rPr>
                <w:rFonts w:asciiTheme="minorHAnsi" w:hAnsiTheme="minorHAnsi" w:cstheme="minorHAnsi"/>
                <w:sz w:val="16"/>
                <w:szCs w:val="16"/>
              </w:rPr>
              <w:t>[Ha</w:t>
            </w:r>
          </w:p>
          <w:p w14:paraId="6915E2AD" w14:textId="77777777" w:rsidR="004556FB" w:rsidRPr="00FC798B" w:rsidRDefault="004556FB">
            <w:pPr>
              <w:spacing w:before="120" w:after="120"/>
              <w:ind w:left="-993"/>
              <w:rPr>
                <w:rFonts w:asciiTheme="minorHAnsi" w:hAnsiTheme="minorHAnsi" w:cstheme="minorHAnsi"/>
                <w:sz w:val="16"/>
                <w:szCs w:val="16"/>
              </w:rPr>
            </w:pPr>
          </w:p>
        </w:tc>
        <w:tc>
          <w:tcPr>
            <w:tcW w:w="567" w:type="dxa"/>
          </w:tcPr>
          <w:p w14:paraId="07A6034F"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06D995DD"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Print Name:</w:t>
            </w:r>
          </w:p>
        </w:tc>
        <w:tc>
          <w:tcPr>
            <w:tcW w:w="567" w:type="dxa"/>
          </w:tcPr>
          <w:p w14:paraId="6457008C"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78BCDCB6"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Date:</w:t>
            </w:r>
          </w:p>
        </w:tc>
      </w:tr>
      <w:tr w:rsidR="00BA0FF0" w14:paraId="2C2055CB" w14:textId="77777777">
        <w:trPr>
          <w:trHeight w:val="1452"/>
        </w:trPr>
        <w:tc>
          <w:tcPr>
            <w:tcW w:w="3345" w:type="dxa"/>
            <w:tcBorders>
              <w:top w:val="single" w:sz="4" w:space="0" w:color="auto"/>
              <w:left w:val="single" w:sz="4" w:space="0" w:color="auto"/>
              <w:bottom w:val="single" w:sz="4" w:space="0" w:color="auto"/>
              <w:right w:val="single" w:sz="4" w:space="0" w:color="auto"/>
            </w:tcBorders>
            <w:vAlign w:val="center"/>
          </w:tcPr>
          <w:p w14:paraId="531AF6CB" w14:textId="77777777" w:rsidR="0080389B" w:rsidRPr="00FC798B" w:rsidRDefault="0080389B" w:rsidP="0080389B">
            <w:pPr>
              <w:spacing w:before="120" w:after="120"/>
              <w:jc w:val="center"/>
              <w:rPr>
                <w:rFonts w:asciiTheme="minorHAnsi" w:hAnsiTheme="minorHAnsi" w:cstheme="minorHAnsi"/>
                <w:sz w:val="12"/>
                <w:szCs w:val="18"/>
              </w:rPr>
            </w:pPr>
          </w:p>
        </w:tc>
        <w:tc>
          <w:tcPr>
            <w:tcW w:w="567" w:type="dxa"/>
            <w:tcBorders>
              <w:left w:val="single" w:sz="4" w:space="0" w:color="auto"/>
              <w:right w:val="single" w:sz="4" w:space="0" w:color="auto"/>
            </w:tcBorders>
          </w:tcPr>
          <w:p w14:paraId="4C7AA0AA"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177273AD" w14:textId="77777777" w:rsidR="0080389B" w:rsidRPr="00FC798B" w:rsidRDefault="00000000" w:rsidP="0080389B">
            <w:pPr>
              <w:spacing w:before="120" w:after="120"/>
              <w:rPr>
                <w:rFonts w:asciiTheme="minorHAnsi" w:hAnsiTheme="minorHAnsi" w:cstheme="minorHAnsi"/>
                <w:sz w:val="14"/>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c>
          <w:tcPr>
            <w:tcW w:w="567" w:type="dxa"/>
            <w:tcBorders>
              <w:left w:val="single" w:sz="4" w:space="0" w:color="auto"/>
              <w:right w:val="single" w:sz="4" w:space="0" w:color="auto"/>
            </w:tcBorders>
          </w:tcPr>
          <w:p w14:paraId="1CCC6621"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6876AEE4" w14:textId="77777777" w:rsidR="0080389B" w:rsidRPr="00FC798B" w:rsidRDefault="00000000" w:rsidP="0080389B">
            <w:pPr>
              <w:spacing w:before="120" w:after="120"/>
              <w:rPr>
                <w:rFonts w:asciiTheme="minorHAnsi" w:hAnsiTheme="minorHAnsi" w:cstheme="minorHAnsi"/>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6F8814F9" w14:textId="77777777" w:rsidR="004556FB" w:rsidRPr="00FC798B" w:rsidRDefault="004556FB">
      <w:pPr>
        <w:spacing w:after="0" w:line="240" w:lineRule="auto"/>
        <w:rPr>
          <w:rFonts w:eastAsia="Arial" w:cstheme="minorHAnsi"/>
          <w:sz w:val="15"/>
          <w:szCs w:val="15"/>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8"/>
        <w:gridCol w:w="567"/>
        <w:gridCol w:w="7254"/>
      </w:tblGrid>
      <w:tr w:rsidR="00BA0FF0" w14:paraId="7C62DF55"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5299988E" w14:textId="77777777" w:rsidR="004556FB" w:rsidRPr="00584C4C" w:rsidRDefault="00000000">
            <w:pPr>
              <w:keepLines/>
              <w:spacing w:before="120" w:after="120"/>
              <w:rPr>
                <w:rFonts w:asciiTheme="minorHAnsi" w:hAnsiTheme="minorHAnsi" w:cstheme="minorHAnsi"/>
                <w:sz w:val="12"/>
                <w:szCs w:val="18"/>
              </w:rPr>
            </w:pPr>
            <w:r w:rsidRPr="00FC798B">
              <w:rPr>
                <w:rFonts w:asciiTheme="minorHAnsi" w:hAnsiTheme="minorHAnsi" w:cstheme="minorHAnsi"/>
                <w:sz w:val="16"/>
                <w:szCs w:val="16"/>
              </w:rPr>
              <w:t>Address:</w:t>
            </w:r>
          </w:p>
        </w:tc>
        <w:tc>
          <w:tcPr>
            <w:tcW w:w="567" w:type="dxa"/>
            <w:tcBorders>
              <w:left w:val="single" w:sz="4" w:space="0" w:color="auto"/>
              <w:right w:val="single" w:sz="4" w:space="0" w:color="auto"/>
            </w:tcBorders>
            <w:vAlign w:val="center"/>
          </w:tcPr>
          <w:p w14:paraId="697E626A"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30926CC0" w14:textId="77777777" w:rsidR="004556FB" w:rsidRPr="00FC798B" w:rsidRDefault="00000000">
            <w:pPr>
              <w:keepLines/>
              <w:spacing w:before="120" w:after="120"/>
              <w:rPr>
                <w:rFonts w:asciiTheme="minorHAnsi" w:hAnsiTheme="minorHAnsi" w:cstheme="minorHAnsi"/>
                <w:sz w:val="14"/>
                <w:szCs w:val="18"/>
              </w:rPr>
            </w:pPr>
            <w:r w:rsidRPr="00FC798B">
              <w:rPr>
                <w:rFonts w:asciiTheme="minorHAnsi" w:hAnsiTheme="minorHAnsi" w:cstheme="minorHAnsi"/>
                <w:sz w:val="16"/>
                <w:szCs w:val="16"/>
              </w:rPr>
              <w:t xml:space="preserve"> </w:t>
            </w: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r w:rsidR="00BA0FF0" w14:paraId="2530464C"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781EBB0F" w14:textId="77777777" w:rsidR="004556FB" w:rsidRPr="00FC798B" w:rsidRDefault="00000000">
            <w:pPr>
              <w:keepLines/>
              <w:spacing w:before="120" w:after="120"/>
              <w:rPr>
                <w:rFonts w:asciiTheme="minorHAnsi" w:hAnsiTheme="minorHAnsi" w:cstheme="minorHAnsi"/>
                <w:sz w:val="16"/>
                <w:szCs w:val="16"/>
              </w:rPr>
            </w:pPr>
            <w:r w:rsidRPr="00FC798B">
              <w:rPr>
                <w:rFonts w:asciiTheme="minorHAnsi" w:hAnsiTheme="minorHAnsi" w:cstheme="minorHAnsi"/>
                <w:sz w:val="16"/>
                <w:szCs w:val="16"/>
              </w:rPr>
              <w:t xml:space="preserve"> Email:</w:t>
            </w:r>
          </w:p>
        </w:tc>
        <w:tc>
          <w:tcPr>
            <w:tcW w:w="567" w:type="dxa"/>
            <w:tcBorders>
              <w:left w:val="single" w:sz="4" w:space="0" w:color="auto"/>
              <w:right w:val="single" w:sz="4" w:space="0" w:color="auto"/>
            </w:tcBorders>
            <w:vAlign w:val="center"/>
          </w:tcPr>
          <w:p w14:paraId="4DFB1FF7"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360627C3" w14:textId="77777777" w:rsidR="004556FB" w:rsidRPr="00FC798B" w:rsidRDefault="00000000">
            <w:pPr>
              <w:keepLines/>
              <w:spacing w:before="120" w:after="120"/>
              <w:rPr>
                <w:rFonts w:asciiTheme="minorHAnsi" w:hAnsiTheme="minorHAnsi" w:cstheme="minorHAnsi"/>
                <w:color w:val="FF4500"/>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48059F03" w14:textId="77777777" w:rsidR="004556FB" w:rsidRPr="00FC798B" w:rsidRDefault="004556FB">
      <w:pPr>
        <w:spacing w:after="0" w:line="240" w:lineRule="auto"/>
        <w:rPr>
          <w:rFonts w:eastAsia="Arial" w:cstheme="minorHAnsi"/>
          <w:sz w:val="15"/>
          <w:szCs w:val="15"/>
          <w:lang w:eastAsia="en-GB"/>
        </w:rPr>
      </w:pPr>
    </w:p>
    <w:p w14:paraId="1AB201EB" w14:textId="77777777" w:rsidR="004556FB" w:rsidRPr="00FC798B" w:rsidRDefault="004556FB">
      <w:pPr>
        <w:spacing w:after="0" w:line="240" w:lineRule="auto"/>
        <w:rPr>
          <w:rFonts w:eastAsia="Arial" w:cstheme="minorHAnsi"/>
          <w:sz w:val="15"/>
          <w:szCs w:val="15"/>
          <w:lang w:eastAsia="en-GB"/>
        </w:rPr>
      </w:pPr>
    </w:p>
    <w:p w14:paraId="3A006751" w14:textId="77777777" w:rsidR="004556FB" w:rsidRPr="00823E17" w:rsidRDefault="00000000">
      <w:pPr>
        <w:spacing w:after="0" w:line="240" w:lineRule="auto"/>
        <w:rPr>
          <w:rFonts w:eastAsia="Arial" w:cstheme="minorHAnsi"/>
          <w:sz w:val="15"/>
          <w:szCs w:val="15"/>
          <w:lang w:val="de-DE" w:eastAsia="en-GB"/>
        </w:rPr>
      </w:pPr>
      <w:sdt>
        <w:sdtPr>
          <w:alias w:val="Contract Express"/>
          <w:tag w:val="d=EntitySelect&amp;r="/>
          <w:id w:val="1385755429"/>
        </w:sdtPr>
        <w:sdtContent>
          <w:r w:rsidRPr="00823E17">
            <w:rPr>
              <w:rFonts w:eastAsia="Arial" w:cstheme="minorHAnsi"/>
              <w:sz w:val="15"/>
              <w:szCs w:val="15"/>
              <w:lang w:val="de-DE" w:eastAsia="en-GB"/>
            </w:rPr>
            <w:t>Springer Nature Switzerland AG</w:t>
          </w:r>
        </w:sdtContent>
      </w:sdt>
      <w:r w:rsidRPr="00823E17">
        <w:rPr>
          <w:rFonts w:eastAsia="Arial" w:cstheme="minorHAnsi"/>
          <w:sz w:val="15"/>
          <w:szCs w:val="15"/>
          <w:lang w:val="de-DE" w:eastAsia="en-GB"/>
        </w:rPr>
        <w:t xml:space="preserve">, </w:t>
      </w:r>
      <w:sdt>
        <w:sdtPr>
          <w:alias w:val="Contract Express"/>
          <w:tag w:val="d=select%20EntityAddress%20where%20EntityName%20is%20EntitySelect&amp;r="/>
          <w:id w:val="1720135088"/>
        </w:sdtPr>
        <w:sdtContent>
          <w:r w:rsidRPr="00823E17">
            <w:rPr>
              <w:rFonts w:eastAsia="Arial" w:cstheme="minorHAnsi"/>
              <w:sz w:val="15"/>
              <w:szCs w:val="15"/>
              <w:lang w:val="de-DE" w:eastAsia="en-GB"/>
            </w:rPr>
            <w:t>Gewerbestrasse 11, 6330 Cham, Switzerland</w:t>
          </w:r>
        </w:sdtContent>
      </w:sdt>
      <w:sdt>
        <w:sdtPr>
          <w:alias w:val="Contract Express"/>
          <w:tag w:val="d=select%20EntityCompanyNumber%20where%20EntityName%20is%20EntitySelect&amp;r="/>
          <w:id w:val="905225936"/>
        </w:sdtPr>
        <w:sdtContent/>
      </w:sdt>
    </w:p>
    <w:p w14:paraId="3C886B30" w14:textId="77777777" w:rsidR="004556FB" w:rsidRPr="00FC798B" w:rsidRDefault="00000000">
      <w:pPr>
        <w:spacing w:after="0" w:line="240" w:lineRule="auto"/>
        <w:rPr>
          <w:rFonts w:eastAsia="Arial" w:cstheme="minorHAnsi"/>
          <w:sz w:val="15"/>
          <w:szCs w:val="15"/>
          <w:lang w:eastAsia="en-GB"/>
        </w:rPr>
      </w:pPr>
      <w:r>
        <w:rPr>
          <w:rFonts w:eastAsia="Arial" w:cstheme="minorHAnsi"/>
          <w:sz w:val="15"/>
          <w:szCs w:val="15"/>
          <w:lang w:eastAsia="en-GB"/>
        </w:rPr>
        <w:lastRenderedPageBreak/>
        <w:t>ER_Book_ProceedingsPaper_LTP_</w:t>
      </w:r>
      <w:sdt>
        <w:sdtPr>
          <w:alias w:val="Contract Express"/>
          <w:tag w:val="d=if%20CopyrightOwner%20is%20%22Author%22%20and%20OpenAccessSelect%20is%20%22Open%20Access%22%20then%20%22OA%22%20else%20if%20CopyrightOwner%20is%20%22Author%22%20and%20OpenAccessSelect%20is%20%22Subscription%22%20then%20%22ST%22%20else%20if%20CopyrightOwner%20is%20%22Crown%20Government%20Employee%20%28Author%20Signs%29%22%20and%20OpenAccessSelect%20is%20%22Open%20Access%22%20then%20%22OA_Crown%22%20else%20if%20CopyrightOwner%20is%20%22Crown%20Government%20Employee%20%28Crown%20Signs%29%22%20and%20OpenAccessSelect%20is%20%22Open%20Access%22%20then%20%22RHOA_Crown%22%20else%20if%20CopyrightOwner%20is%20%22Crown%20Government%20Employee%20%28Author%20Signs%29%22%20and%20OpenAccessSelect%20is%20%22Subscription%22%20then%20%22ST_Crown%22%20else%20if%20CopyrightOwner%20is%20%22Crown%20Government%20Employee%20%28Crown%20Signs%29%22%20and%20OpenAccessSelect%20is%20%22Subscription%22%20then%20%22RH_Crown%22%20else%20if%20CopyrightOwner%20is%20%22US%20Government%20Employee%20%28Author%20Signs%29%22%20and%20OpenAccessSelect%20is%20%22Open%20Access%22%20then%20%22OA_US%20Gov%22%20else%20if%20CopyrightOwner%20is%20%22US%20Government%20Employee%20%28US%20Gov%20Signs%29%22%20and%20OpenAccessSelect%20is%20%22Open%20Access%22%20then%20%22RHOA_US%20Gov%22%20else%20if%20CopyrightOwner%20is%20%22US%20Government%20Employee%20%28Author%20Signs%29%22%20and%20OpenAccessSelect%20is%20%22Subscription%22%20then%20%22ST_US%20Gov%22%20else%20if%20CopyrightOwner%20is%20%22US%20Government%20Employee%20%28US%20Gov%20Signs%29%22%20and%20OpenAccessSelect%20is%20%22Subscription%22%20then%20%22RH_US%20Gov%22%20else%20if%20CopyrightOwner%20is%20%22Rightsholder%22%20and%20OpenAccessSelect%20is%20%22Open%20Access%22%20then%20%22RHOA%22%20else%20if%20CopyrightOwner%20is%20%22Rightsholder%22%20and%20OpenAccessSelect%20is%20%22Subscription%22%20then%20%22RH%22%20else%20if%20CopyrightOwner%20is%20%22US%20Government%20Contractor%22%20and%20OpenAccessSelect%20is%20%22Open%20Access%22%20then%20%22UGC%22%20else%20if%20CopyrightOwner%20is%20%22US%20Government%20Contractor%22%20and%20OpenAccessSelect%20is%20%22Subscription%22%20then%20%22UGCOA%22%20else%20%22ERROR%22&amp;r="/>
          <w:id w:val="1250944700"/>
        </w:sdtPr>
        <w:sdtContent>
          <w:r>
            <w:rPr>
              <w:rFonts w:eastAsia="Arial" w:cstheme="minorHAnsi"/>
              <w:sz w:val="15"/>
              <w:szCs w:val="15"/>
              <w:lang w:eastAsia="en-GB"/>
            </w:rPr>
            <w:t>ST</w:t>
          </w:r>
        </w:sdtContent>
      </w:sdt>
      <w:r>
        <w:rPr>
          <w:rFonts w:eastAsia="Arial" w:cstheme="minorHAnsi"/>
          <w:sz w:val="15"/>
          <w:szCs w:val="15"/>
          <w:lang w:eastAsia="en-GB"/>
        </w:rPr>
        <w:t>_v.</w:t>
      </w:r>
      <w:sdt>
        <w:sdtPr>
          <w:alias w:val="Contract Express"/>
          <w:tag w:val="d=db_template_version&amp;r="/>
          <w:id w:val="1403142837"/>
        </w:sdtPr>
        <w:sdtContent>
          <w:r>
            <w:rPr>
              <w:rFonts w:eastAsia="Arial" w:cstheme="minorHAnsi"/>
              <w:sz w:val="15"/>
              <w:szCs w:val="15"/>
              <w:lang w:eastAsia="en-GB"/>
            </w:rPr>
            <w:t>2.0.1 (12_2025)</w:t>
          </w:r>
        </w:sdtContent>
      </w:sdt>
    </w:p>
    <w:p w14:paraId="5884E555"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Edition ID</w:t>
      </w:r>
      <w:r w:rsidR="00A97A91" w:rsidRPr="00FC798B">
        <w:rPr>
          <w:rFonts w:asciiTheme="minorHAnsi" w:hAnsiTheme="minorHAnsi" w:cstheme="minorHAnsi"/>
          <w:sz w:val="16"/>
          <w:szCs w:val="16"/>
        </w:rPr>
        <w:t xml:space="preserve">: </w:t>
      </w:r>
      <w:r w:rsidR="00A97A91" w:rsidRPr="00FC798B">
        <w:rPr>
          <w:rFonts w:asciiTheme="minorHAnsi" w:hAnsiTheme="minorHAnsi" w:cstheme="minorHAnsi"/>
          <w:sz w:val="14"/>
          <w:szCs w:val="18"/>
        </w:rPr>
        <w:fldChar w:fldCharType="begin">
          <w:ffData>
            <w:name w:val="Text6"/>
            <w:enabled/>
            <w:calcOnExit w:val="0"/>
            <w:textInput/>
          </w:ffData>
        </w:fldChar>
      </w:r>
      <w:r w:rsidR="00A97A91" w:rsidRPr="00FC798B">
        <w:rPr>
          <w:rFonts w:asciiTheme="minorHAnsi" w:hAnsiTheme="minorHAnsi" w:cstheme="minorHAnsi"/>
          <w:sz w:val="14"/>
          <w:szCs w:val="18"/>
        </w:rPr>
        <w:instrText xml:space="preserve"> FORMTEXT </w:instrText>
      </w:r>
      <w:r w:rsidR="00A97A91" w:rsidRPr="00FC798B">
        <w:rPr>
          <w:rFonts w:asciiTheme="minorHAnsi" w:hAnsiTheme="minorHAnsi" w:cstheme="minorHAnsi"/>
          <w:sz w:val="14"/>
          <w:szCs w:val="18"/>
        </w:rPr>
      </w:r>
      <w:r w:rsidR="00A97A91" w:rsidRPr="00FC798B">
        <w:rPr>
          <w:rFonts w:asciiTheme="minorHAnsi" w:hAnsiTheme="minorHAnsi" w:cstheme="minorHAnsi"/>
          <w:sz w:val="14"/>
          <w:szCs w:val="18"/>
        </w:rPr>
        <w:fldChar w:fldCharType="separate"/>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sz w:val="14"/>
          <w:szCs w:val="18"/>
        </w:rPr>
        <w:fldChar w:fldCharType="end"/>
      </w:r>
    </w:p>
    <w:p w14:paraId="7D5EBFFF"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 xml:space="preserve">PS: </w:t>
      </w:r>
      <w:r w:rsidRPr="00FC798B">
        <w:rPr>
          <w:rFonts w:asciiTheme="minorHAnsi" w:hAnsiTheme="minorHAnsi"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asciiTheme="minorHAnsi" w:hAnsiTheme="minorHAnsi" w:cstheme="minorHAnsi"/>
          <w:sz w:val="14"/>
          <w:szCs w:val="18"/>
        </w:rPr>
      </w:r>
      <w:r w:rsidRPr="00FC798B">
        <w:rPr>
          <w:rFonts w:asciiTheme="minorHAnsi" w:hAnsiTheme="minorHAnsi"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sz w:val="14"/>
          <w:szCs w:val="18"/>
        </w:rPr>
        <w:fldChar w:fldCharType="end"/>
      </w:r>
    </w:p>
    <w:sectPr w:rsidR="004556FB" w:rsidRPr="00FC798B">
      <w:headerReference w:type="even" r:id="rId16"/>
      <w:headerReference w:type="default" r:id="rId17"/>
      <w:footerReference w:type="even" r:id="rId18"/>
      <w:footerReference w:type="default" r:id="rId19"/>
      <w:headerReference w:type="first" r:id="rId20"/>
      <w:footerReference w:type="first" r:id="rId21"/>
      <w:type w:val="continuous"/>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71D14" w14:textId="77777777" w:rsidR="00B8215D" w:rsidRDefault="00B8215D">
      <w:pPr>
        <w:spacing w:after="0" w:line="240" w:lineRule="auto"/>
      </w:pPr>
      <w:r>
        <w:separator/>
      </w:r>
    </w:p>
  </w:endnote>
  <w:endnote w:type="continuationSeparator" w:id="0">
    <w:p w14:paraId="585E9BCE" w14:textId="77777777" w:rsidR="00B8215D" w:rsidRDefault="00B821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9E3EA" w14:textId="77777777" w:rsidR="004556FB" w:rsidRDefault="004556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128124567"/>
      <w:docPartObj>
        <w:docPartGallery w:val="Page Numbers (Bottom of Page)"/>
        <w:docPartUnique/>
      </w:docPartObj>
    </w:sdtPr>
    <w:sdtContent>
      <w:sdt>
        <w:sdtPr>
          <w:rPr>
            <w:sz w:val="16"/>
            <w:szCs w:val="16"/>
          </w:rPr>
          <w:id w:val="-1769616900"/>
          <w:docPartObj>
            <w:docPartGallery w:val="Page Numbers (Top of Page)"/>
            <w:docPartUnique/>
          </w:docPartObj>
        </w:sdtPr>
        <w:sdtContent>
          <w:p w14:paraId="48714EFE" w14:textId="77777777" w:rsidR="004556FB" w:rsidRDefault="00000000">
            <w:pPr>
              <w:pStyle w:val="Footer"/>
              <w:jc w:val="right"/>
              <w:rPr>
                <w:sz w:val="16"/>
                <w:szCs w:val="16"/>
              </w:rPr>
            </w:pPr>
            <w:r w:rsidRPr="00FC798B">
              <w:rPr>
                <w:rFonts w:ascii="Calibri" w:hAnsi="Calibri" w:cs="Calibri"/>
                <w:sz w:val="12"/>
                <w:szCs w:val="16"/>
              </w:rPr>
              <w:t xml:space="preserve">Page </w:t>
            </w:r>
            <w:r w:rsidRPr="00FC798B">
              <w:rPr>
                <w:rFonts w:ascii="Calibri" w:hAnsi="Calibri" w:cs="Calibri"/>
                <w:bCs/>
                <w:sz w:val="12"/>
                <w:szCs w:val="16"/>
              </w:rPr>
              <w:fldChar w:fldCharType="begin"/>
            </w:r>
            <w:r w:rsidRPr="00FC798B">
              <w:rPr>
                <w:rFonts w:ascii="Calibri" w:hAnsi="Calibri" w:cs="Calibri"/>
                <w:bCs/>
                <w:sz w:val="12"/>
                <w:szCs w:val="16"/>
              </w:rPr>
              <w:instrText xml:space="preserve"> PAGE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r w:rsidRPr="00FC798B">
              <w:rPr>
                <w:rFonts w:ascii="Calibri" w:hAnsi="Calibri" w:cs="Calibri"/>
                <w:sz w:val="12"/>
                <w:szCs w:val="16"/>
              </w:rPr>
              <w:t xml:space="preserve"> of </w:t>
            </w:r>
            <w:r w:rsidRPr="00FC798B">
              <w:rPr>
                <w:rFonts w:ascii="Calibri" w:hAnsi="Calibri" w:cs="Calibri"/>
                <w:bCs/>
                <w:sz w:val="12"/>
                <w:szCs w:val="16"/>
              </w:rPr>
              <w:fldChar w:fldCharType="begin"/>
            </w:r>
            <w:r w:rsidRPr="00FC798B">
              <w:rPr>
                <w:rFonts w:ascii="Calibri" w:hAnsi="Calibri" w:cs="Calibri"/>
                <w:bCs/>
                <w:sz w:val="12"/>
                <w:szCs w:val="16"/>
              </w:rPr>
              <w:instrText xml:space="preserve"> NUMPAGES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p>
        </w:sdtContent>
      </w:sdt>
    </w:sdtContent>
  </w:sdt>
  <w:p w14:paraId="3DF04F8C" w14:textId="77777777" w:rsidR="004556FB" w:rsidRDefault="004556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19F89" w14:textId="77777777" w:rsidR="004556FB" w:rsidRDefault="004556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34757" w14:textId="77777777" w:rsidR="00B8215D" w:rsidRDefault="00B8215D">
      <w:pPr>
        <w:spacing w:after="0" w:line="240" w:lineRule="auto"/>
      </w:pPr>
      <w:r>
        <w:separator/>
      </w:r>
    </w:p>
  </w:footnote>
  <w:footnote w:type="continuationSeparator" w:id="0">
    <w:p w14:paraId="678D0000" w14:textId="77777777" w:rsidR="00B8215D" w:rsidRDefault="00B821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1AE6C" w14:textId="77777777" w:rsidR="004556FB" w:rsidRDefault="004556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BD1DB" w14:textId="77777777" w:rsidR="004556FB" w:rsidRDefault="004556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8821E" w14:textId="77777777" w:rsidR="004556FB" w:rsidRDefault="004556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548C2"/>
    <w:multiLevelType w:val="multilevel"/>
    <w:tmpl w:val="12F4975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345E38F9"/>
    <w:multiLevelType w:val="multilevel"/>
    <w:tmpl w:val="D7AA28EC"/>
    <w:lvl w:ilvl="0">
      <w:start w:val="1"/>
      <w:numFmt w:val="decimal"/>
      <w:lvlText w:val="§%1"/>
      <w:lvlJc w:val="left"/>
      <w:pPr>
        <w:ind w:left="737" w:hanging="737"/>
      </w:pPr>
      <w:rPr>
        <w:rFonts w:ascii="Calibri" w:hAnsi="Calibri" w:cs="Times New Roman" w:hint="default"/>
        <w:b/>
        <w:i w:val="0"/>
        <w:sz w:val="20"/>
      </w:rPr>
    </w:lvl>
    <w:lvl w:ilvl="1">
      <w:start w:val="1"/>
      <w:numFmt w:val="decimal"/>
      <w:isLgl/>
      <w:lvlText w:val="%1.%2"/>
      <w:lvlJc w:val="left"/>
      <w:pPr>
        <w:ind w:left="737" w:hanging="737"/>
      </w:pPr>
      <w:rPr>
        <w:rFonts w:ascii="Calibri" w:hAnsi="Calibri" w:cs="Times New Roman" w:hint="default"/>
        <w:b w:val="0"/>
        <w:bCs w:val="0"/>
        <w:i w:val="0"/>
        <w:sz w:val="20"/>
      </w:rPr>
    </w:lvl>
    <w:lvl w:ilvl="2">
      <w:start w:val="1"/>
      <w:numFmt w:val="decimal"/>
      <w:isLgl/>
      <w:lvlText w:val="%1.%2.%3"/>
      <w:lvlJc w:val="left"/>
      <w:pPr>
        <w:ind w:left="567" w:hanging="567"/>
      </w:pPr>
    </w:lvl>
    <w:lvl w:ilvl="3">
      <w:start w:val="1"/>
      <w:numFmt w:val="decimal"/>
      <w:isLgl/>
      <w:lvlText w:val="%1.%2.%3.%4"/>
      <w:lvlJc w:val="left"/>
      <w:pPr>
        <w:ind w:left="567" w:hanging="567"/>
      </w:pPr>
    </w:lvl>
    <w:lvl w:ilvl="4">
      <w:start w:val="1"/>
      <w:numFmt w:val="decimal"/>
      <w:isLgl/>
      <w:lvlText w:val="%1.%2.%3.%4.%5"/>
      <w:lvlJc w:val="left"/>
      <w:pPr>
        <w:ind w:left="567" w:hanging="567"/>
      </w:pPr>
    </w:lvl>
    <w:lvl w:ilvl="5">
      <w:start w:val="1"/>
      <w:numFmt w:val="decimal"/>
      <w:isLgl/>
      <w:lvlText w:val="%1.%2.%3.%4.%5.%6"/>
      <w:lvlJc w:val="left"/>
      <w:pPr>
        <w:ind w:left="567" w:hanging="567"/>
      </w:pPr>
    </w:lvl>
    <w:lvl w:ilvl="6">
      <w:start w:val="1"/>
      <w:numFmt w:val="decimal"/>
      <w:isLgl/>
      <w:lvlText w:val="%1.%2.%3.%4.%5.%6.%7"/>
      <w:lvlJc w:val="left"/>
      <w:pPr>
        <w:ind w:left="567" w:hanging="567"/>
      </w:pPr>
    </w:lvl>
    <w:lvl w:ilvl="7">
      <w:start w:val="1"/>
      <w:numFmt w:val="decimal"/>
      <w:isLgl/>
      <w:lvlText w:val="%1.%2.%3.%4.%5.%6.%7.%8"/>
      <w:lvlJc w:val="left"/>
      <w:pPr>
        <w:ind w:left="567" w:hanging="567"/>
      </w:pPr>
    </w:lvl>
    <w:lvl w:ilvl="8">
      <w:start w:val="1"/>
      <w:numFmt w:val="decimal"/>
      <w:isLgl/>
      <w:lvlText w:val="%1.%2.%3.%4.%5.%6.%7.%8.%9"/>
      <w:lvlJc w:val="left"/>
      <w:pPr>
        <w:ind w:left="567" w:hanging="567"/>
      </w:pPr>
    </w:lvl>
  </w:abstractNum>
  <w:abstractNum w:abstractNumId="2" w15:restartNumberingAfterBreak="0">
    <w:nsid w:val="3CBD6F32"/>
    <w:multiLevelType w:val="hybridMultilevel"/>
    <w:tmpl w:val="67605F98"/>
    <w:lvl w:ilvl="0" w:tplc="46F8E4A2">
      <w:start w:val="1"/>
      <w:numFmt w:val="decimal"/>
      <w:lvlText w:val="%1."/>
      <w:lvlJc w:val="left"/>
      <w:pPr>
        <w:ind w:left="1287" w:hanging="360"/>
      </w:pPr>
    </w:lvl>
    <w:lvl w:ilvl="1" w:tplc="DAC66DB2">
      <w:start w:val="1"/>
      <w:numFmt w:val="lowerLetter"/>
      <w:lvlText w:val="%2."/>
      <w:lvlJc w:val="left"/>
      <w:pPr>
        <w:ind w:left="2007" w:hanging="360"/>
      </w:pPr>
    </w:lvl>
    <w:lvl w:ilvl="2" w:tplc="B07E88A8" w:tentative="1">
      <w:start w:val="1"/>
      <w:numFmt w:val="lowerRoman"/>
      <w:lvlText w:val="%3."/>
      <w:lvlJc w:val="right"/>
      <w:pPr>
        <w:ind w:left="2727" w:hanging="180"/>
      </w:pPr>
    </w:lvl>
    <w:lvl w:ilvl="3" w:tplc="15D015EE" w:tentative="1">
      <w:start w:val="1"/>
      <w:numFmt w:val="decimal"/>
      <w:lvlText w:val="%4."/>
      <w:lvlJc w:val="left"/>
      <w:pPr>
        <w:ind w:left="3447" w:hanging="360"/>
      </w:pPr>
    </w:lvl>
    <w:lvl w:ilvl="4" w:tplc="8C507DC0" w:tentative="1">
      <w:start w:val="1"/>
      <w:numFmt w:val="lowerLetter"/>
      <w:lvlText w:val="%5."/>
      <w:lvlJc w:val="left"/>
      <w:pPr>
        <w:ind w:left="4167" w:hanging="360"/>
      </w:pPr>
    </w:lvl>
    <w:lvl w:ilvl="5" w:tplc="9724CDD8" w:tentative="1">
      <w:start w:val="1"/>
      <w:numFmt w:val="lowerRoman"/>
      <w:lvlText w:val="%6."/>
      <w:lvlJc w:val="right"/>
      <w:pPr>
        <w:ind w:left="4887" w:hanging="180"/>
      </w:pPr>
    </w:lvl>
    <w:lvl w:ilvl="6" w:tplc="8CD4359A" w:tentative="1">
      <w:start w:val="1"/>
      <w:numFmt w:val="decimal"/>
      <w:lvlText w:val="%7."/>
      <w:lvlJc w:val="left"/>
      <w:pPr>
        <w:ind w:left="5607" w:hanging="360"/>
      </w:pPr>
    </w:lvl>
    <w:lvl w:ilvl="7" w:tplc="C48CEBBE" w:tentative="1">
      <w:start w:val="1"/>
      <w:numFmt w:val="lowerLetter"/>
      <w:lvlText w:val="%8."/>
      <w:lvlJc w:val="left"/>
      <w:pPr>
        <w:ind w:left="6327" w:hanging="360"/>
      </w:pPr>
    </w:lvl>
    <w:lvl w:ilvl="8" w:tplc="5B40F9A0" w:tentative="1">
      <w:start w:val="1"/>
      <w:numFmt w:val="lowerRoman"/>
      <w:lvlText w:val="%9."/>
      <w:lvlJc w:val="right"/>
      <w:pPr>
        <w:ind w:left="7047" w:hanging="180"/>
      </w:pPr>
    </w:lvl>
  </w:abstractNum>
  <w:abstractNum w:abstractNumId="3" w15:restartNumberingAfterBreak="0">
    <w:nsid w:val="3D662A04"/>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7100182"/>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2862E83"/>
    <w:multiLevelType w:val="multilevel"/>
    <w:tmpl w:val="BBC8841C"/>
    <w:lvl w:ilvl="0">
      <w:start w:val="1"/>
      <w:numFmt w:val="decimal"/>
      <w:pStyle w:val="Heading1"/>
      <w:lvlText w:val="%1"/>
      <w:lvlJc w:val="left"/>
      <w:pPr>
        <w:ind w:left="567" w:hanging="567"/>
      </w:pPr>
      <w:rPr>
        <w:rFonts w:asciiTheme="minorHAnsi" w:hAnsiTheme="minorHAnsi" w:cstheme="minorHAnsi" w:hint="default"/>
        <w:b/>
        <w:i w:val="0"/>
        <w:sz w:val="20"/>
      </w:rPr>
    </w:lvl>
    <w:lvl w:ilvl="1">
      <w:start w:val="1"/>
      <w:numFmt w:val="lowerLetter"/>
      <w:lvlText w:val="(%2)"/>
      <w:lvlJc w:val="left"/>
      <w:pPr>
        <w:ind w:left="927" w:hanging="360"/>
      </w:pPr>
      <w:rPr>
        <w:rFonts w:hint="default"/>
        <w:b w:val="0"/>
        <w:bCs/>
      </w:rPr>
    </w:lvl>
    <w:lvl w:ilvl="2">
      <w:start w:val="1"/>
      <w:numFmt w:val="lowerRoman"/>
      <w:lvlText w:val="%3."/>
      <w:lvlJc w:val="right"/>
      <w:pPr>
        <w:ind w:left="1588" w:hanging="567"/>
      </w:pPr>
      <w:rPr>
        <w:rFonts w:asciiTheme="minorHAnsi" w:hAnsiTheme="minorHAnsi" w:cstheme="minorHAnsi" w:hint="default"/>
        <w:b w:val="0"/>
        <w:i w:val="0"/>
        <w:sz w:val="20"/>
      </w:rPr>
    </w:lvl>
    <w:lvl w:ilvl="3">
      <w:start w:val="1"/>
      <w:numFmt w:val="decimal"/>
      <w:lvlText w:val="%4."/>
      <w:lvlJc w:val="left"/>
      <w:pPr>
        <w:ind w:left="1588" w:hanging="567"/>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050298683">
    <w:abstractNumId w:val="5"/>
  </w:num>
  <w:num w:numId="2" w16cid:durableId="1923906539">
    <w:abstractNumId w:val="4"/>
  </w:num>
  <w:num w:numId="3" w16cid:durableId="652491698">
    <w:abstractNumId w:val="2"/>
  </w:num>
  <w:num w:numId="4" w16cid:durableId="267545011">
    <w:abstractNumId w:val="3"/>
  </w:num>
  <w:num w:numId="5" w16cid:durableId="19651901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30151392">
    <w:abstractNumId w:val="1"/>
  </w:num>
  <w:num w:numId="7" w16cid:durableId="20020060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0vUD7Fr/oXGbkOvRKaZOWSpk08iGCsMjRw3qEHKYdWwcV8+s+HgOYNDizMV5NRuc+nCNGbNt2lqhUzBz++pWfw==" w:salt="xAzezyfpHBY598lLAMiXW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FF0"/>
    <w:rsid w:val="000E2AD9"/>
    <w:rsid w:val="00110C63"/>
    <w:rsid w:val="00196DC6"/>
    <w:rsid w:val="002E0FC6"/>
    <w:rsid w:val="004556FB"/>
    <w:rsid w:val="00462BD5"/>
    <w:rsid w:val="00584C4C"/>
    <w:rsid w:val="0080389B"/>
    <w:rsid w:val="00823E17"/>
    <w:rsid w:val="00882FB0"/>
    <w:rsid w:val="009730E4"/>
    <w:rsid w:val="00A97A91"/>
    <w:rsid w:val="00B13976"/>
    <w:rsid w:val="00B8215D"/>
    <w:rsid w:val="00BA0FF0"/>
    <w:rsid w:val="00C354FB"/>
    <w:rsid w:val="00D31A45"/>
    <w:rsid w:val="00D358C2"/>
    <w:rsid w:val="00DD4A01"/>
    <w:rsid w:val="00FC798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FFB88"/>
  <w15:chartTrackingRefBased/>
  <w15:docId w15:val="{BEBA6E02-5B18-4375-8114-3D7FB23E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30E4"/>
    <w:pPr>
      <w:keepNext/>
      <w:widowControl w:val="0"/>
      <w:numPr>
        <w:numId w:val="1"/>
      </w:numPr>
      <w:spacing w:before="120" w:after="240" w:line="276" w:lineRule="auto"/>
      <w:outlineLvl w:val="0"/>
    </w:pPr>
    <w:rPr>
      <w:rFonts w:eastAsia="Arial" w:cstheme="minorHAnsi"/>
      <w:b/>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after="0" w:line="240" w:lineRule="auto"/>
    </w:pPr>
    <w:rPr>
      <w:rFonts w:ascii="Arial" w:eastAsia="Arial" w:hAnsi="Arial" w:cs="Arial"/>
      <w:sz w:val="20"/>
      <w:szCs w:val="20"/>
      <w:lang w:eastAsia="en-GB"/>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eastAsia="en-GB"/>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HeaderChar">
    <w:name w:val="Header Char"/>
    <w:basedOn w:val="DefaultParagraphFont"/>
    <w:link w:val="Header"/>
    <w:uiPriority w:val="99"/>
    <w:rPr>
      <w:rFonts w:ascii="Arial" w:eastAsia="Arial" w:hAnsi="Arial" w:cs="Arial"/>
      <w:lang w:eastAsia="en-GB"/>
    </w:rPr>
  </w:style>
  <w:style w:type="paragraph" w:styleId="Footer">
    <w:name w:val="footer"/>
    <w:basedOn w:val="Normal"/>
    <w:link w:val="Foot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FooterChar">
    <w:name w:val="Footer Char"/>
    <w:basedOn w:val="DefaultParagraphFont"/>
    <w:link w:val="Footer"/>
    <w:uiPriority w:val="99"/>
    <w:rPr>
      <w:rFonts w:ascii="Arial" w:eastAsia="Arial" w:hAnsi="Arial" w:cs="Arial"/>
      <w:lang w:eastAsia="en-GB"/>
    </w:r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PlaceholderText">
    <w:name w:val="Placeholder Text"/>
    <w:basedOn w:val="DefaultParagraphFont"/>
    <w:uiPriority w:val="99"/>
    <w:semiHidden/>
    <w:rPr>
      <w:color w:val="80808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pPr>
      <w:ind w:left="720"/>
      <w:contextualSpacing/>
    </w:pPr>
  </w:style>
  <w:style w:type="paragraph" w:styleId="CommentSubject">
    <w:name w:val="annotation subject"/>
    <w:basedOn w:val="CommentText"/>
    <w:next w:val="CommentText"/>
    <w:link w:val="CommentSubjectChar"/>
    <w:uiPriority w:val="99"/>
    <w:semiHidden/>
    <w:unhideWhenUse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Pr>
      <w:rFonts w:ascii="Arial" w:eastAsia="Arial" w:hAnsi="Arial" w:cs="Arial"/>
      <w:b/>
      <w:bCs/>
      <w:sz w:val="20"/>
      <w:szCs w:val="20"/>
      <w:lang w:eastAsia="en-GB"/>
    </w:rPr>
  </w:style>
  <w:style w:type="paragraph" w:styleId="Revision">
    <w:name w:val="Revision"/>
    <w:hidden/>
    <w:uiPriority w:val="99"/>
    <w:semiHidden/>
    <w:pPr>
      <w:spacing w:after="0" w:line="240" w:lineRule="auto"/>
    </w:pPr>
  </w:style>
  <w:style w:type="table" w:customStyle="1" w:styleId="TableGrid2">
    <w:name w:val="Table Grid2"/>
    <w:basedOn w:val="TableNormal"/>
    <w:next w:val="TableGrid"/>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Pr>
      <w:color w:val="954F72" w:themeColor="followedHyperlink"/>
      <w:u w:val="single"/>
    </w:rPr>
  </w:style>
  <w:style w:type="character" w:styleId="UnresolvedMention">
    <w:name w:val="Unresolved Mention"/>
    <w:basedOn w:val="DefaultParagraphFont"/>
    <w:uiPriority w:val="99"/>
    <w:semiHidden/>
    <w:unhideWhenUsed/>
    <w:rsid w:val="00882FB0"/>
    <w:rPr>
      <w:color w:val="605E5C"/>
      <w:shd w:val="clear" w:color="auto" w:fill="E1DFDD"/>
    </w:rPr>
  </w:style>
  <w:style w:type="paragraph" w:styleId="Title">
    <w:name w:val="Title"/>
    <w:basedOn w:val="Normal"/>
    <w:next w:val="Normal"/>
    <w:link w:val="TitleChar"/>
    <w:uiPriority w:val="10"/>
    <w:qFormat/>
    <w:rsid w:val="009730E4"/>
    <w:pPr>
      <w:spacing w:after="0" w:line="240" w:lineRule="auto"/>
    </w:pPr>
    <w:rPr>
      <w:rFonts w:eastAsia="Calibri" w:cstheme="minorHAnsi"/>
      <w:b/>
      <w:iCs/>
      <w:sz w:val="28"/>
    </w:rPr>
  </w:style>
  <w:style w:type="character" w:customStyle="1" w:styleId="TitleChar">
    <w:name w:val="Title Char"/>
    <w:basedOn w:val="DefaultParagraphFont"/>
    <w:link w:val="Title"/>
    <w:uiPriority w:val="10"/>
    <w:rsid w:val="009730E4"/>
    <w:rPr>
      <w:rFonts w:eastAsia="Calibri" w:cstheme="minorHAnsi"/>
      <w:b/>
      <w:iCs/>
      <w:sz w:val="28"/>
    </w:rPr>
  </w:style>
  <w:style w:type="character" w:customStyle="1" w:styleId="Heading1Char">
    <w:name w:val="Heading 1 Char"/>
    <w:basedOn w:val="DefaultParagraphFont"/>
    <w:link w:val="Heading1"/>
    <w:uiPriority w:val="9"/>
    <w:rsid w:val="009730E4"/>
    <w:rPr>
      <w:rFonts w:eastAsia="Arial" w:cstheme="minorHAnsi"/>
      <w:b/>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pringernature.com/gp/authors/publish-a-book/step-by-step-conference-proceeding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springernature.com/gp/authors/book-authors-code-of-conduct"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pringernature.com/gp/open-research/policies/accepted-manuscript-terms"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8A996FEC314FAEBC0A8320051A9866"/>
        <w:category>
          <w:name w:val="General"/>
          <w:gallery w:val="placeholder"/>
        </w:category>
        <w:types>
          <w:type w:val="bbPlcHdr"/>
        </w:types>
        <w:behaviors>
          <w:behavior w:val="content"/>
        </w:behaviors>
        <w:guid w:val="{6699F436-0C14-45DB-B884-11F5DD07133F}"/>
      </w:docPartPr>
      <w:docPartBody>
        <w:p w:rsidR="00DD4A01" w:rsidRDefault="00000000">
          <w:pPr>
            <w:pStyle w:val="6A8A996FEC314FAEBC0A8320051A98661"/>
          </w:pPr>
          <w:r>
            <w:rPr>
              <w:rFonts w:ascii="Tahoma" w:eastAsia="Cambria" w:hAnsi="Tahoma" w:cs="Tahoma"/>
              <w:color w:val="808080"/>
              <w:sz w:val="16"/>
              <w:szCs w:val="16"/>
            </w:rPr>
            <w:t>Click here to enter text.</w:t>
          </w:r>
        </w:p>
      </w:docPartBody>
    </w:docPart>
    <w:docPart>
      <w:docPartPr>
        <w:name w:val="D396DE6BAAE04F078FD6EECA6106629A"/>
        <w:category>
          <w:name w:val="General"/>
          <w:gallery w:val="placeholder"/>
        </w:category>
        <w:types>
          <w:type w:val="bbPlcHdr"/>
        </w:types>
        <w:behaviors>
          <w:behavior w:val="content"/>
        </w:behaviors>
        <w:guid w:val="{FA6CF059-603C-4DFE-B137-B0D435B2906F}"/>
      </w:docPartPr>
      <w:docPartBody>
        <w:p w:rsidR="00DD4A01" w:rsidRDefault="00000000">
          <w:pPr>
            <w:pStyle w:val="D396DE6BAAE04F078FD6EECA6106629A1"/>
          </w:pPr>
          <w:r>
            <w:rPr>
              <w:rFonts w:ascii="Tahoma" w:eastAsia="Cambria" w:hAnsi="Tahoma" w:cs="Tahoma"/>
              <w:color w:val="808080"/>
              <w:sz w:val="16"/>
              <w:szCs w:val="16"/>
            </w:rPr>
            <w:t>Click here to enter text.</w:t>
          </w:r>
        </w:p>
      </w:docPartBody>
    </w:docPart>
    <w:docPart>
      <w:docPartPr>
        <w:name w:val="76DA22AC063543CBB037BC108227BDBA"/>
        <w:category>
          <w:name w:val="General"/>
          <w:gallery w:val="placeholder"/>
        </w:category>
        <w:types>
          <w:type w:val="bbPlcHdr"/>
        </w:types>
        <w:behaviors>
          <w:behavior w:val="content"/>
        </w:behaviors>
        <w:guid w:val="{53030CAF-CBCD-4D75-990A-1FAA859A15FB}"/>
      </w:docPartPr>
      <w:docPartBody>
        <w:p w:rsidR="00DD4A01" w:rsidRDefault="00000000">
          <w:pPr>
            <w:pStyle w:val="76DA22AC063543CBB037BC108227BDBA1"/>
          </w:pPr>
          <w:r>
            <w:rPr>
              <w:rFonts w:ascii="Tahoma" w:eastAsia="Cambria" w:hAnsi="Tahoma" w:cs="Tahoma"/>
              <w:color w:val="808080"/>
              <w:sz w:val="16"/>
              <w:szCs w:val="16"/>
            </w:rPr>
            <w:t>Click here to enter text.</w:t>
          </w:r>
        </w:p>
      </w:docPartBody>
    </w:docPart>
    <w:docPart>
      <w:docPartPr>
        <w:name w:val="75F61420D7214EC6A79537ACAAEFFE02"/>
        <w:category>
          <w:name w:val="General"/>
          <w:gallery w:val="placeholder"/>
        </w:category>
        <w:types>
          <w:type w:val="bbPlcHdr"/>
        </w:types>
        <w:behaviors>
          <w:behavior w:val="content"/>
        </w:behaviors>
        <w:guid w:val="{99BD20AE-81BF-452C-80A0-414F265701BD}"/>
      </w:docPartPr>
      <w:docPartBody>
        <w:p w:rsidR="00DD4A01" w:rsidRDefault="00000000">
          <w:pPr>
            <w:pStyle w:val="75F61420D7214EC6A79537ACAAEFFE021"/>
          </w:pPr>
          <w:r>
            <w:rPr>
              <w:rFonts w:ascii="Tahoma" w:eastAsia="Cambria" w:hAnsi="Tahoma" w:cs="Tahoma"/>
              <w:color w:val="808080"/>
              <w:sz w:val="16"/>
              <w:szCs w:val="16"/>
            </w:rPr>
            <w:t>Click here to enter text.</w:t>
          </w:r>
        </w:p>
      </w:docPartBody>
    </w:docPart>
    <w:docPart>
      <w:docPartPr>
        <w:name w:val="C3586137BDCA4C559954704D6C1621B6"/>
        <w:category>
          <w:name w:val="General"/>
          <w:gallery w:val="placeholder"/>
        </w:category>
        <w:types>
          <w:type w:val="bbPlcHdr"/>
        </w:types>
        <w:behaviors>
          <w:behavior w:val="content"/>
        </w:behaviors>
        <w:guid w:val="{B84BB9DB-4182-4F47-BB6A-7769F5BD87F7}"/>
      </w:docPartPr>
      <w:docPartBody>
        <w:p w:rsidR="00DD4A01" w:rsidRDefault="00000000">
          <w:pPr>
            <w:pStyle w:val="C3586137BDCA4C559954704D6C1621B61"/>
          </w:pPr>
          <w:r>
            <w:rPr>
              <w:rFonts w:ascii="Tahoma" w:eastAsia="Cambria" w:hAnsi="Tahoma" w:cs="Tahoma"/>
              <w:color w:val="808080"/>
              <w:sz w:val="16"/>
              <w:szCs w:val="16"/>
            </w:rPr>
            <w:t>Click here to enter text.</w:t>
          </w:r>
        </w:p>
      </w:docPartBody>
    </w:docPart>
    <w:docPart>
      <w:docPartPr>
        <w:name w:val="22A007FA09B0416FAE2AB143EF3D80A9"/>
        <w:category>
          <w:name w:val="General"/>
          <w:gallery w:val="placeholder"/>
        </w:category>
        <w:types>
          <w:type w:val="bbPlcHdr"/>
        </w:types>
        <w:behaviors>
          <w:behavior w:val="content"/>
        </w:behaviors>
        <w:guid w:val="{E718B5B9-E8CB-4012-AED3-7A7A1C8DD33C}"/>
      </w:docPartPr>
      <w:docPartBody>
        <w:p w:rsidR="00DD4A01" w:rsidRDefault="00000000">
          <w:pPr>
            <w:pStyle w:val="22A007FA09B0416FAE2AB143EF3D80A9"/>
          </w:pPr>
          <w:r>
            <w:rPr>
              <w:rFonts w:ascii="Tahoma" w:eastAsia="Cambria" w:hAnsi="Tahoma" w:cs="Tahoma"/>
              <w:color w:val="808080"/>
              <w:sz w:val="16"/>
              <w:szCs w:val="16"/>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4A01"/>
    <w:rsid w:val="00001880"/>
    <w:rsid w:val="00061128"/>
    <w:rsid w:val="00063877"/>
    <w:rsid w:val="000655D8"/>
    <w:rsid w:val="000C33B6"/>
    <w:rsid w:val="000D0C5E"/>
    <w:rsid w:val="000E7FBA"/>
    <w:rsid w:val="001A74DB"/>
    <w:rsid w:val="001E57AD"/>
    <w:rsid w:val="00265F7E"/>
    <w:rsid w:val="00281C34"/>
    <w:rsid w:val="00295AC9"/>
    <w:rsid w:val="002A1C32"/>
    <w:rsid w:val="00301A37"/>
    <w:rsid w:val="00346DD9"/>
    <w:rsid w:val="003F09B7"/>
    <w:rsid w:val="00430109"/>
    <w:rsid w:val="00433B9B"/>
    <w:rsid w:val="00451B87"/>
    <w:rsid w:val="004565DB"/>
    <w:rsid w:val="00460DDF"/>
    <w:rsid w:val="00490490"/>
    <w:rsid w:val="00495575"/>
    <w:rsid w:val="004A5AA5"/>
    <w:rsid w:val="004B5082"/>
    <w:rsid w:val="004D33E3"/>
    <w:rsid w:val="005130DC"/>
    <w:rsid w:val="00544579"/>
    <w:rsid w:val="00574014"/>
    <w:rsid w:val="005C58A3"/>
    <w:rsid w:val="005D6229"/>
    <w:rsid w:val="005D7494"/>
    <w:rsid w:val="005F118E"/>
    <w:rsid w:val="00660CED"/>
    <w:rsid w:val="006B678E"/>
    <w:rsid w:val="006F125B"/>
    <w:rsid w:val="007A1ED9"/>
    <w:rsid w:val="007A643A"/>
    <w:rsid w:val="007C7009"/>
    <w:rsid w:val="007E2DDC"/>
    <w:rsid w:val="0081740C"/>
    <w:rsid w:val="00836B87"/>
    <w:rsid w:val="008536BE"/>
    <w:rsid w:val="008A4576"/>
    <w:rsid w:val="00955F26"/>
    <w:rsid w:val="00987156"/>
    <w:rsid w:val="00A060B4"/>
    <w:rsid w:val="00A8697E"/>
    <w:rsid w:val="00AB39E9"/>
    <w:rsid w:val="00B929AF"/>
    <w:rsid w:val="00C367AB"/>
    <w:rsid w:val="00C84F84"/>
    <w:rsid w:val="00C9148A"/>
    <w:rsid w:val="00C924BF"/>
    <w:rsid w:val="00CC066A"/>
    <w:rsid w:val="00D319AF"/>
    <w:rsid w:val="00D31A45"/>
    <w:rsid w:val="00D62CDF"/>
    <w:rsid w:val="00DD4A01"/>
    <w:rsid w:val="00E05723"/>
    <w:rsid w:val="00E42740"/>
    <w:rsid w:val="00E832A6"/>
    <w:rsid w:val="00EA0548"/>
    <w:rsid w:val="00ED7D11"/>
    <w:rsid w:val="00F72056"/>
    <w:rsid w:val="00F76A54"/>
    <w:rsid w:val="00FA6130"/>
    <w:rsid w:val="00FB427B"/>
    <w:rsid w:val="00FF4F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319AF"/>
    <w:rPr>
      <w:color w:val="808080"/>
    </w:rPr>
  </w:style>
  <w:style w:type="paragraph" w:customStyle="1" w:styleId="6A8A996FEC314FAEBC0A8320051A98661">
    <w:name w:val="6A8A996FEC314FAEBC0A8320051A98661"/>
    <w:rPr>
      <w:rFonts w:eastAsiaTheme="minorHAnsi"/>
      <w:lang w:eastAsia="en-US"/>
    </w:rPr>
  </w:style>
  <w:style w:type="paragraph" w:customStyle="1" w:styleId="D396DE6BAAE04F078FD6EECA6106629A1">
    <w:name w:val="D396DE6BAAE04F078FD6EECA6106629A1"/>
    <w:rPr>
      <w:rFonts w:eastAsiaTheme="minorHAnsi"/>
      <w:lang w:eastAsia="en-US"/>
    </w:rPr>
  </w:style>
  <w:style w:type="paragraph" w:customStyle="1" w:styleId="76DA22AC063543CBB037BC108227BDBA1">
    <w:name w:val="76DA22AC063543CBB037BC108227BDBA1"/>
    <w:rPr>
      <w:rFonts w:eastAsiaTheme="minorHAnsi"/>
      <w:lang w:eastAsia="en-US"/>
    </w:rPr>
  </w:style>
  <w:style w:type="paragraph" w:customStyle="1" w:styleId="75F61420D7214EC6A79537ACAAEFFE021">
    <w:name w:val="75F61420D7214EC6A79537ACAAEFFE021"/>
    <w:rPr>
      <w:rFonts w:eastAsiaTheme="minorHAnsi"/>
      <w:lang w:eastAsia="en-US"/>
    </w:rPr>
  </w:style>
  <w:style w:type="paragraph" w:customStyle="1" w:styleId="C3586137BDCA4C559954704D6C1621B61">
    <w:name w:val="C3586137BDCA4C559954704D6C1621B61"/>
    <w:rPr>
      <w:rFonts w:eastAsiaTheme="minorHAnsi"/>
      <w:lang w:eastAsia="en-US"/>
    </w:rPr>
  </w:style>
  <w:style w:type="paragraph" w:customStyle="1" w:styleId="22A007FA09B0416FAE2AB143EF3D80A9">
    <w:name w:val="22A007FA09B0416FAE2AB143EF3D80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594185EF7D6AE4388B4DFE1EC566E5C" ma:contentTypeVersion="8" ma:contentTypeDescription="Create a new document." ma:contentTypeScope="" ma:versionID="62fc42f1a59fa6d77f518e5ebc18fa79">
  <xsd:schema xmlns:xsd="http://www.w3.org/2001/XMLSchema" xmlns:xs="http://www.w3.org/2001/XMLSchema" xmlns:p="http://schemas.microsoft.com/office/2006/metadata/properties" xmlns:ns2="554db4b9-e04f-48a1-af28-aa0b9c182b08" targetNamespace="http://schemas.microsoft.com/office/2006/metadata/properties" ma:root="true" ma:fieldsID="b82958f112d92b138a20c63765d4970f" ns2:_="">
    <xsd:import namespace="554db4b9-e04f-48a1-af28-aa0b9c182b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4db4b9-e04f-48a1-af28-aa0b9c182b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ession xmlns="http://schemas.business-integrity.com/dealbuilder/2006/answers"/>
</file>

<file path=customXml/item4.xml><?xml version="1.0" encoding="utf-8"?>
<Dictionary xmlns="http://schemas.business-integrity.com/dealbuilder/2006/dictionary" SavedByVersion="10.15.67.1" MinimumVersion="7.2.0.0"/>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873F3C6-29B0-4689-BACA-3B00C4C649F0}"/>
</file>

<file path=customXml/itemProps2.xml><?xml version="1.0" encoding="utf-8"?>
<ds:datastoreItem xmlns:ds="http://schemas.openxmlformats.org/officeDocument/2006/customXml" ds:itemID="{C92DB59C-A80D-4402-A564-50EA110A9AE6}">
  <ds:schemaRefs>
    <ds:schemaRef ds:uri="http://schemas.microsoft.com/sharepoint/v3/contenttype/forms"/>
  </ds:schemaRefs>
</ds:datastoreItem>
</file>

<file path=customXml/itemProps3.xml><?xml version="1.0" encoding="utf-8"?>
<ds:datastoreItem xmlns:ds="http://schemas.openxmlformats.org/officeDocument/2006/customXml" ds:itemID="{B17D58BB-A77C-4368-A0BC-DEE26B6B6221}">
  <ds:schemaRefs>
    <ds:schemaRef ds:uri="http://schemas.business-integrity.com/dealbuilder/2006/answers"/>
  </ds:schemaRefs>
</ds:datastoreItem>
</file>

<file path=customXml/itemProps4.xml><?xml version="1.0" encoding="utf-8"?>
<ds:datastoreItem xmlns:ds="http://schemas.openxmlformats.org/officeDocument/2006/customXml" ds:itemID="{DFFFD74E-3A00-4220-AA42-365A8C6F61D0}">
  <ds:schemaRefs>
    <ds:schemaRef ds:uri="http://schemas.business-integrity.com/dealbuilder/2006/dictionary"/>
  </ds:schemaRefs>
</ds:datastoreItem>
</file>

<file path=customXml/itemProps5.xml><?xml version="1.0" encoding="utf-8"?>
<ds:datastoreItem xmlns:ds="http://schemas.openxmlformats.org/officeDocument/2006/customXml" ds:itemID="{929CE202-2D19-40A4-A251-1D47D9450DC6}">
  <ds:schemaRefs>
    <ds:schemaRef ds:uri="http://schemas.microsoft.com/office/2006/metadata/properties"/>
    <ds:schemaRef ds:uri="http://schemas.microsoft.com/office/infopath/2007/PartnerControls"/>
    <ds:schemaRef ds:uri="43a73130-a63d-42e7-85fe-b9b404891c8e"/>
    <ds:schemaRef ds:uri="12f9d792-7593-4b6f-8506-e76d51e00347"/>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1986</Words>
  <Characters>12513</Characters>
  <Application>Microsoft Office Word</Application>
  <DocSecurity>0</DocSecurity>
  <Lines>104</Lines>
  <Paragraphs>28</Paragraphs>
  <ScaleCrop>false</ScaleCrop>
  <Company/>
  <LinksUpToDate>false</LinksUpToDate>
  <CharactersWithSpaces>14471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Christina Pitiakoudi</cp:lastModifiedBy>
  <cp:revision>2</cp:revision>
  <dcterms:created xsi:type="dcterms:W3CDTF">2026-01-19T09:51:00Z</dcterms:created>
  <dcterms:modified xsi:type="dcterms:W3CDTF">2026-01-19T09:51:00Z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0x0101006594185EF7D6AE4388B4DFE1EC566E5C</vt:lpwstr>
  </property>
  <property fmtid="{D5CDD505-2E9C-101B-9397-08002B2CF9AE}" pid="3" name="db_contract_version">
    <vt:lpwstr>AAAAAAAszvU=</vt:lpwstr>
  </property>
  <property fmtid="{D5CDD505-2E9C-101B-9397-08002B2CF9AE}" pid="4" name="db_document_id">
    <vt:lpwstr>319470</vt:lpwstr>
  </property>
  <property fmtid="{D5CDD505-2E9C-101B-9397-08002B2CF9AE}" pid="5" name="DOC_GUID">
    <vt:lpwstr>e563a33a-1bd1-44e1-8001-9a1281a1d300</vt:lpwstr>
  </property>
  <property fmtid="{D5CDD505-2E9C-101B-9397-08002B2CF9AE}" pid="6" name="MediaServiceImageTags">
    <vt:lpwstr/>
  </property>
  <property fmtid="{D5CDD505-2E9C-101B-9397-08002B2CF9AE}" pid="7" name="Order">
    <vt:r8>10300</vt:r8>
  </property>
  <property fmtid="{D5CDD505-2E9C-101B-9397-08002B2CF9AE}" pid="8" name="_ExtendedDescription">
    <vt:lpwstr/>
  </property>
  <property fmtid="{D5CDD505-2E9C-101B-9397-08002B2CF9AE}" pid="9" name="TriggerFlowInfo">
    <vt:lpwstr/>
  </property>
  <property fmtid="{D5CDD505-2E9C-101B-9397-08002B2CF9AE}" pid="10" name="_SourceUrl">
    <vt:lpwstr/>
  </property>
  <property fmtid="{D5CDD505-2E9C-101B-9397-08002B2CF9AE}" pid="11" name="_SharedFileIndex">
    <vt:lpwstr/>
  </property>
  <property fmtid="{D5CDD505-2E9C-101B-9397-08002B2CF9AE}" pid="12" name="ComplianceAssetId">
    <vt:lpwstr/>
  </property>
</Properties>
</file>