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1F299" w14:textId="1C77560E" w:rsidR="002E34B4" w:rsidRDefault="00017C4F">
      <w:r w:rsidRPr="000D11F0">
        <w:rPr>
          <w:highlight w:val="yellow"/>
        </w:rPr>
        <w:t>HOLLAND 1962</w:t>
      </w:r>
    </w:p>
    <w:p w14:paraId="043F384B" w14:textId="77777777" w:rsidR="00B37A15" w:rsidRDefault="00B37A15"/>
    <w:p w14:paraId="275C4A14" w14:textId="098F6C3D" w:rsidR="00017C4F" w:rsidRDefault="00017C4F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Holland, J. H. (1962). Outline for a logical theory of adaptive systems.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the ACM (JACM)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297-314.</w:t>
      </w:r>
    </w:p>
    <w:p w14:paraId="02E6301B" w14:textId="77777777" w:rsidR="00B37A15" w:rsidRDefault="00B37A15"/>
    <w:p w14:paraId="3F880D28" w14:textId="6082543A" w:rsidR="00017C4F" w:rsidRDefault="00017C4F">
      <w:r w:rsidRPr="000D11F0">
        <w:rPr>
          <w:highlight w:val="yellow"/>
        </w:rPr>
        <w:t>Anzalone et al 2003</w:t>
      </w:r>
    </w:p>
    <w:p w14:paraId="5240C82D" w14:textId="77777777" w:rsidR="00B37A15" w:rsidRDefault="00B37A15"/>
    <w:p w14:paraId="45FCAE6B" w14:textId="4106DAA9" w:rsidR="000D11F0" w:rsidRPr="000D11F0" w:rsidRDefault="00B37A15">
      <w:r w:rsidRPr="000D11F0">
        <w:t>Anzalone, P.</w:t>
      </w:r>
      <w:r w:rsidR="000D11F0" w:rsidRPr="000D11F0">
        <w:t xml:space="preserve">, Clarke, C. (2003) </w:t>
      </w:r>
      <w:r w:rsidR="000D11F0" w:rsidRPr="000D11F0">
        <w:t>Architectural Applications of Complex Adaptive Systems</w:t>
      </w:r>
      <w:r w:rsidR="000D11F0" w:rsidRPr="000D11F0">
        <w:t xml:space="preserve">. </w:t>
      </w:r>
      <w:r w:rsidR="000D11F0" w:rsidRPr="000D11F0">
        <w:rPr>
          <w:i/>
          <w:iCs/>
        </w:rPr>
        <w:t xml:space="preserve">Proceedings of the 2003 Annual Conference of the Association for Computer Aided Design </w:t>
      </w:r>
      <w:proofErr w:type="gramStart"/>
      <w:r w:rsidR="000D11F0" w:rsidRPr="000D11F0">
        <w:rPr>
          <w:i/>
          <w:iCs/>
        </w:rPr>
        <w:t>In</w:t>
      </w:r>
      <w:proofErr w:type="gramEnd"/>
      <w:r w:rsidR="000D11F0" w:rsidRPr="000D11F0">
        <w:rPr>
          <w:i/>
          <w:iCs/>
        </w:rPr>
        <w:t xml:space="preserve"> Architecture</w:t>
      </w:r>
      <w:r w:rsidR="000D11F0" w:rsidRPr="000D11F0">
        <w:t xml:space="preserve">. ACADIA. </w:t>
      </w:r>
      <w:r w:rsidR="000D11F0" w:rsidRPr="000D11F0">
        <w:t>325-335.</w:t>
      </w:r>
    </w:p>
    <w:p w14:paraId="0DD7009E" w14:textId="77777777" w:rsidR="000D11F0" w:rsidRDefault="000D11F0"/>
    <w:p w14:paraId="77E1529F" w14:textId="77777777" w:rsidR="000D11F0" w:rsidRDefault="000D11F0"/>
    <w:p w14:paraId="4620533C" w14:textId="0C3F6A65" w:rsidR="00017C4F" w:rsidRDefault="00017C4F">
      <w:r>
        <w:t xml:space="preserve">Jia </w:t>
      </w:r>
      <w:proofErr w:type="spellStart"/>
      <w:r>
        <w:t>Sji</w:t>
      </w:r>
      <w:proofErr w:type="spellEnd"/>
      <w:r>
        <w:t xml:space="preserve"> 2016</w:t>
      </w:r>
    </w:p>
    <w:p w14:paraId="76288461" w14:textId="77777777" w:rsidR="00B37A15" w:rsidRDefault="00B37A15"/>
    <w:p w14:paraId="4947EBF6" w14:textId="32FF8BB7" w:rsidR="00B37A15" w:rsidRDefault="000D11F0">
      <w:proofErr w:type="gramStart"/>
      <w:r w:rsidRPr="000D11F0">
        <w:rPr>
          <w:highlight w:val="yellow"/>
        </w:rPr>
        <w:t>Eldridge ,</w:t>
      </w:r>
      <w:proofErr w:type="gramEnd"/>
      <w:r w:rsidRPr="000D11F0">
        <w:rPr>
          <w:highlight w:val="yellow"/>
        </w:rPr>
        <w:t xml:space="preserve"> A. (2002)</w:t>
      </w:r>
      <w:r w:rsidRPr="000D11F0">
        <w:rPr>
          <w:highlight w:val="yellow"/>
        </w:rPr>
        <w:t xml:space="preserve"> (previously Etzion et al)</w:t>
      </w:r>
    </w:p>
    <w:p w14:paraId="5AEC1446" w14:textId="77777777" w:rsidR="000D11F0" w:rsidRDefault="000D11F0"/>
    <w:p w14:paraId="4989FEEA" w14:textId="2A9C25BD" w:rsidR="00B37A15" w:rsidRPr="00B37A15" w:rsidRDefault="00017C4F" w:rsidP="00B37A15">
      <w:proofErr w:type="gramStart"/>
      <w:r>
        <w:t>E</w:t>
      </w:r>
      <w:r w:rsidR="00B37A15">
        <w:t>ldridge ,</w:t>
      </w:r>
      <w:proofErr w:type="gramEnd"/>
      <w:r w:rsidR="00B37A15">
        <w:t xml:space="preserve"> A. (2002) </w:t>
      </w:r>
      <w:r w:rsidR="00B37A15" w:rsidRPr="000D11F0">
        <w:t>Adaptive Systems Music: Musical Structures from Algorithmic Process</w:t>
      </w:r>
      <w:r w:rsidR="00B37A15" w:rsidRPr="000D11F0">
        <w:t xml:space="preserve">. </w:t>
      </w:r>
      <w:r w:rsidR="00B37A15" w:rsidRPr="000D11F0">
        <w:rPr>
          <w:i/>
          <w:iCs/>
        </w:rPr>
        <w:t>G</w:t>
      </w:r>
      <w:r w:rsidR="000D11F0" w:rsidRPr="000D11F0">
        <w:rPr>
          <w:i/>
          <w:iCs/>
        </w:rPr>
        <w:t>e</w:t>
      </w:r>
      <w:r w:rsidR="00B37A15" w:rsidRPr="000D11F0">
        <w:rPr>
          <w:i/>
          <w:iCs/>
        </w:rPr>
        <w:t>nerative Art conference proceedings.</w:t>
      </w:r>
      <w:r w:rsidR="000D11F0" w:rsidRPr="000D11F0">
        <w:t xml:space="preserve"> </w:t>
      </w:r>
    </w:p>
    <w:p w14:paraId="65663741" w14:textId="77777777" w:rsidR="00B37A15" w:rsidRDefault="00B37A15"/>
    <w:p w14:paraId="7299BD97" w14:textId="515B7B27" w:rsidR="00017C4F" w:rsidRDefault="00017C4F">
      <w:r w:rsidRPr="00A9692B">
        <w:rPr>
          <w:highlight w:val="yellow"/>
        </w:rPr>
        <w:t>Scheider et al 2020</w:t>
      </w:r>
      <w:r>
        <w:t xml:space="preserve"> </w:t>
      </w:r>
    </w:p>
    <w:p w14:paraId="663399C1" w14:textId="77777777" w:rsidR="00A9692B" w:rsidRDefault="00A9692B"/>
    <w:p w14:paraId="74CBD43F" w14:textId="5ADE3782" w:rsidR="00A9692B" w:rsidRPr="00A9692B" w:rsidRDefault="00A9692B" w:rsidP="00A9692B">
      <w:pPr>
        <w:shd w:val="clear" w:color="auto" w:fill="FFFFFF"/>
        <w:rPr>
          <w:i/>
          <w:iCs/>
        </w:rPr>
      </w:pPr>
      <w:r w:rsidRPr="00A9692B">
        <w:t xml:space="preserve">Schneider, M, </w:t>
      </w:r>
      <w:proofErr w:type="spellStart"/>
      <w:r w:rsidRPr="00A9692B">
        <w:t>Waldhor</w:t>
      </w:r>
      <w:proofErr w:type="spellEnd"/>
      <w:r w:rsidRPr="00A9692B">
        <w:t xml:space="preserve">, E. F., Denz, P., Sauer C. (2021) </w:t>
      </w:r>
      <w:r w:rsidRPr="00A9692B">
        <w:t>Adaptive Textile Facades Through the Integration of Shape Memory Alloy</w:t>
      </w:r>
      <w:r w:rsidRPr="00A9692B">
        <w:t xml:space="preserve">. </w:t>
      </w:r>
      <w:proofErr w:type="spellStart"/>
      <w:r w:rsidRPr="00A9692B">
        <w:rPr>
          <w:i/>
          <w:iCs/>
        </w:rPr>
        <w:t>Proceedings</w:t>
      </w:r>
      <w:proofErr w:type="spellEnd"/>
      <w:r w:rsidRPr="00A9692B">
        <w:rPr>
          <w:i/>
          <w:iCs/>
        </w:rPr>
        <w:t xml:space="preserve"> of </w:t>
      </w:r>
      <w:r w:rsidRPr="00A9692B">
        <w:rPr>
          <w:i/>
          <w:iCs/>
        </w:rPr>
        <w:t>ACADIA 2020 - Distributed Proximities</w:t>
      </w:r>
      <w:r>
        <w:rPr>
          <w:i/>
          <w:iCs/>
        </w:rPr>
        <w:t>.</w:t>
      </w:r>
    </w:p>
    <w:p w14:paraId="2D2D709F" w14:textId="77777777" w:rsidR="00A9692B" w:rsidRDefault="00A9692B"/>
    <w:p w14:paraId="69A3BBD7" w14:textId="3064E3A0" w:rsidR="00017C4F" w:rsidRDefault="00017C4F">
      <w:proofErr w:type="spellStart"/>
      <w:r>
        <w:t>Elkhayat</w:t>
      </w:r>
      <w:proofErr w:type="spellEnd"/>
      <w:r>
        <w:t xml:space="preserve"> 2014</w:t>
      </w:r>
    </w:p>
    <w:p w14:paraId="4461920B" w14:textId="54D9B1D9" w:rsidR="00017C4F" w:rsidRDefault="00017C4F">
      <w:r>
        <w:t>Ossola 2025</w:t>
      </w:r>
    </w:p>
    <w:p w14:paraId="64DCFC62" w14:textId="77777777" w:rsidR="000D11F0" w:rsidRDefault="000D11F0"/>
    <w:p w14:paraId="6B43B0A9" w14:textId="77777777" w:rsidR="000D11F0" w:rsidRDefault="000D11F0"/>
    <w:p w14:paraId="1E5C5E12" w14:textId="0CCB3883" w:rsidR="00017C4F" w:rsidRDefault="00017C4F">
      <w:r w:rsidRPr="00A9692B">
        <w:rPr>
          <w:highlight w:val="yellow"/>
        </w:rPr>
        <w:t>Fraser 1995</w:t>
      </w:r>
    </w:p>
    <w:p w14:paraId="37EFD399" w14:textId="77777777" w:rsidR="000D11F0" w:rsidRDefault="000D11F0"/>
    <w:p w14:paraId="3751CD68" w14:textId="53D9CD23" w:rsidR="000D11F0" w:rsidRPr="000D11F0" w:rsidRDefault="000D11F0" w:rsidP="000D11F0">
      <w:r w:rsidRPr="000D11F0">
        <w:t>Frazer, J</w:t>
      </w:r>
      <w:r w:rsidRPr="000D11F0">
        <w:t>.</w:t>
      </w:r>
      <w:r w:rsidRPr="000D11F0">
        <w:t xml:space="preserve"> </w:t>
      </w:r>
      <w:proofErr w:type="gramStart"/>
      <w:r w:rsidRPr="000D11F0">
        <w:t>H.</w:t>
      </w:r>
      <w:r w:rsidRPr="000D11F0">
        <w:t>(</w:t>
      </w:r>
      <w:proofErr w:type="gramEnd"/>
      <w:r w:rsidRPr="000D11F0">
        <w:t xml:space="preserve">1995) </w:t>
      </w:r>
      <w:r w:rsidRPr="000D11F0">
        <w:t>The architectural relevance of cybernetics</w:t>
      </w:r>
      <w:r w:rsidRPr="000D11F0">
        <w:t xml:space="preserve">. </w:t>
      </w:r>
      <w:r w:rsidRPr="000D11F0">
        <w:rPr>
          <w:i/>
          <w:iCs/>
        </w:rPr>
        <w:t>Systems Research</w:t>
      </w:r>
      <w:r>
        <w:rPr>
          <w:i/>
          <w:iCs/>
        </w:rPr>
        <w:t>.</w:t>
      </w:r>
      <w:r>
        <w:t xml:space="preserve"> </w:t>
      </w:r>
    </w:p>
    <w:p w14:paraId="0EB3D3C7" w14:textId="1D41CF30" w:rsidR="000D11F0" w:rsidRDefault="000D11F0" w:rsidP="000D11F0">
      <w:r w:rsidRPr="000D11F0">
        <w:t xml:space="preserve"> 10</w:t>
      </w:r>
      <w:r>
        <w:t xml:space="preserve">(3). </w:t>
      </w:r>
    </w:p>
    <w:p w14:paraId="269FD6FA" w14:textId="77777777" w:rsidR="000D11F0" w:rsidRDefault="000D11F0" w:rsidP="000D11F0"/>
    <w:p w14:paraId="6DFED249" w14:textId="77777777" w:rsidR="000D11F0" w:rsidRDefault="000D11F0" w:rsidP="000D11F0"/>
    <w:p w14:paraId="2BC5C652" w14:textId="77777777" w:rsidR="000D11F0" w:rsidRPr="000D11F0" w:rsidRDefault="000D11F0" w:rsidP="000D11F0"/>
    <w:p w14:paraId="2E974CF3" w14:textId="77777777" w:rsidR="000D11F0" w:rsidRDefault="000D11F0"/>
    <w:sectPr w:rsidR="000D11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2CE"/>
    <w:multiLevelType w:val="multilevel"/>
    <w:tmpl w:val="63F8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D5ED2"/>
    <w:multiLevelType w:val="multilevel"/>
    <w:tmpl w:val="BE14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50FB6"/>
    <w:multiLevelType w:val="multilevel"/>
    <w:tmpl w:val="DE42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C2095"/>
    <w:multiLevelType w:val="multilevel"/>
    <w:tmpl w:val="349E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77885"/>
    <w:multiLevelType w:val="multilevel"/>
    <w:tmpl w:val="D51A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B2BE8"/>
    <w:multiLevelType w:val="multilevel"/>
    <w:tmpl w:val="3E26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76663"/>
    <w:multiLevelType w:val="multilevel"/>
    <w:tmpl w:val="4108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1E5334"/>
    <w:multiLevelType w:val="multilevel"/>
    <w:tmpl w:val="7ED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5172E"/>
    <w:multiLevelType w:val="multilevel"/>
    <w:tmpl w:val="C858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B6CA3"/>
    <w:multiLevelType w:val="multilevel"/>
    <w:tmpl w:val="055A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0C23CA"/>
    <w:multiLevelType w:val="multilevel"/>
    <w:tmpl w:val="879A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9F0A6C"/>
    <w:multiLevelType w:val="multilevel"/>
    <w:tmpl w:val="EFFC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785217">
    <w:abstractNumId w:val="11"/>
  </w:num>
  <w:num w:numId="2" w16cid:durableId="1418867182">
    <w:abstractNumId w:val="6"/>
  </w:num>
  <w:num w:numId="3" w16cid:durableId="1846044452">
    <w:abstractNumId w:val="0"/>
  </w:num>
  <w:num w:numId="4" w16cid:durableId="249897685">
    <w:abstractNumId w:val="5"/>
  </w:num>
  <w:num w:numId="5" w16cid:durableId="848570411">
    <w:abstractNumId w:val="7"/>
  </w:num>
  <w:num w:numId="6" w16cid:durableId="185022358">
    <w:abstractNumId w:val="9"/>
  </w:num>
  <w:num w:numId="7" w16cid:durableId="1633172679">
    <w:abstractNumId w:val="3"/>
  </w:num>
  <w:num w:numId="8" w16cid:durableId="1913419941">
    <w:abstractNumId w:val="4"/>
  </w:num>
  <w:num w:numId="9" w16cid:durableId="184294138">
    <w:abstractNumId w:val="1"/>
  </w:num>
  <w:num w:numId="10" w16cid:durableId="1365904050">
    <w:abstractNumId w:val="2"/>
  </w:num>
  <w:num w:numId="11" w16cid:durableId="915936909">
    <w:abstractNumId w:val="8"/>
  </w:num>
  <w:num w:numId="12" w16cid:durableId="1717580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4F"/>
    <w:rsid w:val="00017C4F"/>
    <w:rsid w:val="000D11F0"/>
    <w:rsid w:val="002E34B4"/>
    <w:rsid w:val="003C52BB"/>
    <w:rsid w:val="00A9692B"/>
    <w:rsid w:val="00B37A15"/>
    <w:rsid w:val="00D1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EED7C8"/>
  <w15:chartTrackingRefBased/>
  <w15:docId w15:val="{72612372-48F3-6F4C-9EA6-C9D9B557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A1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C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C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C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C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C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C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C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C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C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C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C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C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C4F"/>
    <w:rPr>
      <w:b/>
      <w:bCs/>
      <w:smallCaps/>
      <w:color w:val="0F4761" w:themeColor="accent1" w:themeShade="BF"/>
      <w:spacing w:val="5"/>
    </w:rPr>
  </w:style>
  <w:style w:type="paragraph" w:customStyle="1" w:styleId="nova-legacy-e-listitem">
    <w:name w:val="nova-legacy-e-list__item"/>
    <w:basedOn w:val="Normal"/>
    <w:rsid w:val="00B37A1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B37A1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7A15"/>
    <w:rPr>
      <w:color w:val="96607D" w:themeColor="followedHyperlink"/>
      <w:u w:val="single"/>
    </w:rPr>
  </w:style>
  <w:style w:type="character" w:customStyle="1" w:styleId="supt">
    <w:name w:val="supt"/>
    <w:basedOn w:val="DefaultParagraphFont"/>
    <w:rsid w:val="000D11F0"/>
  </w:style>
  <w:style w:type="character" w:styleId="Strong">
    <w:name w:val="Strong"/>
    <w:basedOn w:val="DefaultParagraphFont"/>
    <w:uiPriority w:val="22"/>
    <w:qFormat/>
    <w:rsid w:val="000D11F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1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11F0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3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054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725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7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5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7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1975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33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0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7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758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2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119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Cocho Bermejo, Ana</dc:creator>
  <cp:keywords/>
  <dc:description/>
  <cp:lastModifiedBy>Cocho Bermejo, Ana</cp:lastModifiedBy>
  <cp:revision>1</cp:revision>
  <dcterms:created xsi:type="dcterms:W3CDTF">2025-07-07T12:16:00Z</dcterms:created>
  <dcterms:modified xsi:type="dcterms:W3CDTF">2025-07-07T12:51:00Z</dcterms:modified>
</cp:coreProperties>
</file>