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08F4" w14:textId="259E9111" w:rsidR="00751B98" w:rsidRPr="009A4F77" w:rsidRDefault="00751B98" w:rsidP="00EC28EA">
      <w:pPr>
        <w:spacing w:before="100" w:beforeAutospacing="1"/>
        <w:rPr>
          <w:rFonts w:ascii="Times New Roman" w:hAnsi="Times New Roman" w:cs="Times New Roman"/>
          <w:sz w:val="24"/>
          <w:szCs w:val="24"/>
        </w:rPr>
      </w:pPr>
      <w:r w:rsidRPr="009A4F77">
        <w:rPr>
          <w:rFonts w:ascii="Times New Roman" w:hAnsi="Times New Roman" w:cs="Times New Roman"/>
          <w:b/>
          <w:bCs/>
          <w:sz w:val="24"/>
          <w:szCs w:val="24"/>
        </w:rPr>
        <w:t>Article title:</w:t>
      </w:r>
      <w:r w:rsidRPr="009A4F77">
        <w:rPr>
          <w:rFonts w:ascii="Times New Roman" w:hAnsi="Times New Roman" w:cs="Times New Roman"/>
        </w:rPr>
        <w:t xml:space="preserve"> </w:t>
      </w:r>
      <w:r w:rsidRPr="009A4F77">
        <w:rPr>
          <w:rFonts w:ascii="Times New Roman" w:hAnsi="Times New Roman" w:cs="Times New Roman"/>
          <w:sz w:val="24"/>
          <w:szCs w:val="24"/>
        </w:rPr>
        <w:t xml:space="preserve">Clinical outcomes of anti-inflammatory therapies inhibiting the NLRP3/IL-1β/IL-6/CRP pathway in coronary artery disease patients: a systemic review and meta-analysis of </w:t>
      </w:r>
      <w:r w:rsidR="00A03860" w:rsidRPr="00A03860">
        <w:rPr>
          <w:rFonts w:ascii="Times New Roman" w:hAnsi="Times New Roman" w:cs="Times New Roman" w:hint="eastAsia"/>
          <w:sz w:val="24"/>
          <w:szCs w:val="24"/>
        </w:rPr>
        <w:t>37,056</w:t>
      </w:r>
      <w:r w:rsidRPr="009A4F77">
        <w:rPr>
          <w:rFonts w:ascii="Times New Roman" w:hAnsi="Times New Roman" w:cs="Times New Roman"/>
          <w:sz w:val="24"/>
          <w:szCs w:val="24"/>
        </w:rPr>
        <w:t xml:space="preserve"> individuals from </w:t>
      </w:r>
      <w:r w:rsidR="00A03860">
        <w:rPr>
          <w:rFonts w:ascii="Times New Roman" w:hAnsi="Times New Roman" w:cs="Times New Roman" w:hint="eastAsia"/>
          <w:sz w:val="24"/>
          <w:szCs w:val="24"/>
        </w:rPr>
        <w:t>32</w:t>
      </w:r>
      <w:r w:rsidR="00A03860" w:rsidRPr="009A4F77">
        <w:rPr>
          <w:rFonts w:ascii="Times New Roman" w:hAnsi="Times New Roman" w:cs="Times New Roman"/>
          <w:sz w:val="24"/>
          <w:szCs w:val="24"/>
        </w:rPr>
        <w:t xml:space="preserve"> </w:t>
      </w:r>
      <w:r w:rsidRPr="009A4F77">
        <w:rPr>
          <w:rFonts w:ascii="Times New Roman" w:hAnsi="Times New Roman" w:cs="Times New Roman"/>
          <w:sz w:val="24"/>
          <w:szCs w:val="24"/>
        </w:rPr>
        <w:t>randomized trials</w:t>
      </w:r>
    </w:p>
    <w:p w14:paraId="58770B14" w14:textId="77777777" w:rsidR="00751B98" w:rsidRPr="00A03860" w:rsidRDefault="00751B98" w:rsidP="00EC28EA">
      <w:pPr>
        <w:spacing w:before="100" w:beforeAutospacing="1"/>
        <w:rPr>
          <w:rFonts w:ascii="Times New Roman" w:hAnsi="Times New Roman" w:cs="Times New Roman"/>
          <w:sz w:val="24"/>
          <w:szCs w:val="24"/>
        </w:rPr>
      </w:pPr>
    </w:p>
    <w:p w14:paraId="313D8A61" w14:textId="20F2739F" w:rsidR="00751B98" w:rsidRDefault="00751B98" w:rsidP="00EC28EA">
      <w:pPr>
        <w:spacing w:before="100" w:beforeAutospacing="1"/>
        <w:rPr>
          <w:rFonts w:ascii="Times New Roman" w:hAnsi="Times New Roman" w:cs="Times New Roman"/>
          <w:sz w:val="24"/>
          <w:szCs w:val="24"/>
        </w:rPr>
      </w:pPr>
      <w:r>
        <w:rPr>
          <w:rFonts w:ascii="Times New Roman" w:hAnsi="Times New Roman" w:cs="Times New Roman" w:hint="eastAsia"/>
          <w:b/>
          <w:bCs/>
          <w:sz w:val="24"/>
          <w:szCs w:val="24"/>
        </w:rPr>
        <w:t>J</w:t>
      </w:r>
      <w:r w:rsidRPr="00751B98">
        <w:rPr>
          <w:rFonts w:ascii="Times New Roman" w:hAnsi="Times New Roman" w:cs="Times New Roman" w:hint="eastAsia"/>
          <w:b/>
          <w:bCs/>
          <w:sz w:val="24"/>
          <w:szCs w:val="24"/>
        </w:rPr>
        <w:t>ournal name</w:t>
      </w:r>
      <w:r>
        <w:rPr>
          <w:rFonts w:ascii="Times New Roman" w:hAnsi="Times New Roman" w:cs="Times New Roman" w:hint="eastAsia"/>
          <w:b/>
          <w:bCs/>
          <w:sz w:val="24"/>
          <w:szCs w:val="24"/>
        </w:rPr>
        <w:t>:</w:t>
      </w:r>
      <w:r w:rsidRPr="00751B98">
        <w:rPr>
          <w:rFonts w:ascii="Times New Roman" w:hAnsi="Times New Roman" w:cs="Times New Roman" w:hint="eastAsia"/>
          <w:sz w:val="24"/>
          <w:szCs w:val="24"/>
        </w:rPr>
        <w:t xml:space="preserve"> Inflammation Research</w:t>
      </w:r>
    </w:p>
    <w:p w14:paraId="59C17CE8" w14:textId="77777777" w:rsidR="00751B98" w:rsidRPr="00751B98" w:rsidRDefault="00751B98" w:rsidP="00EC28EA">
      <w:pPr>
        <w:spacing w:before="100" w:beforeAutospacing="1"/>
        <w:rPr>
          <w:rFonts w:ascii="Times New Roman" w:hAnsi="Times New Roman" w:cs="Times New Roman"/>
          <w:sz w:val="24"/>
          <w:szCs w:val="24"/>
        </w:rPr>
      </w:pPr>
    </w:p>
    <w:p w14:paraId="7F3BEDD9" w14:textId="25F7FF03" w:rsidR="00751B98" w:rsidRDefault="00751B98" w:rsidP="00EC28EA">
      <w:pPr>
        <w:spacing w:before="100" w:beforeAutospacing="1"/>
        <w:rPr>
          <w:rFonts w:ascii="Times New Roman" w:hAnsi="Times New Roman" w:cs="Times New Roman"/>
          <w:sz w:val="24"/>
          <w:szCs w:val="24"/>
        </w:rPr>
      </w:pPr>
      <w:r>
        <w:rPr>
          <w:rFonts w:ascii="Times New Roman" w:hAnsi="Times New Roman" w:cs="Times New Roman" w:hint="eastAsia"/>
          <w:b/>
          <w:bCs/>
          <w:sz w:val="24"/>
          <w:szCs w:val="24"/>
        </w:rPr>
        <w:t>A</w:t>
      </w:r>
      <w:r w:rsidRPr="00751B98">
        <w:rPr>
          <w:rFonts w:ascii="Times New Roman" w:hAnsi="Times New Roman" w:cs="Times New Roman" w:hint="eastAsia"/>
          <w:b/>
          <w:bCs/>
          <w:sz w:val="24"/>
          <w:szCs w:val="24"/>
        </w:rPr>
        <w:t>uthor names</w:t>
      </w:r>
      <w:r>
        <w:rPr>
          <w:rFonts w:ascii="Times New Roman" w:hAnsi="Times New Roman" w:cs="Times New Roman" w:hint="eastAsia"/>
          <w:b/>
          <w:bCs/>
          <w:sz w:val="24"/>
          <w:szCs w:val="24"/>
        </w:rPr>
        <w:t>:</w:t>
      </w:r>
      <w:r w:rsidRPr="00751B98">
        <w:rPr>
          <w:rFonts w:hint="eastAsia"/>
        </w:rPr>
        <w:t xml:space="preserve"> </w:t>
      </w:r>
      <w:r w:rsidRPr="00751B98">
        <w:rPr>
          <w:rFonts w:ascii="Times New Roman" w:hAnsi="Times New Roman" w:cs="Times New Roman" w:hint="eastAsia"/>
          <w:sz w:val="24"/>
          <w:szCs w:val="24"/>
        </w:rPr>
        <w:t>Yannan Pan, Fangfang Fan, Jie Jiang, Yan Zhang</w:t>
      </w:r>
    </w:p>
    <w:p w14:paraId="6B09BC86" w14:textId="77777777" w:rsidR="00751B98" w:rsidRPr="00751B98" w:rsidRDefault="00751B98" w:rsidP="00EC28EA">
      <w:pPr>
        <w:spacing w:before="100" w:beforeAutospacing="1"/>
        <w:rPr>
          <w:rFonts w:ascii="Times New Roman" w:hAnsi="Times New Roman" w:cs="Times New Roman"/>
          <w:sz w:val="24"/>
          <w:szCs w:val="24"/>
        </w:rPr>
      </w:pPr>
    </w:p>
    <w:p w14:paraId="638299AE" w14:textId="434C6B6C" w:rsidR="00751B98" w:rsidRDefault="00751B98" w:rsidP="00EC28EA">
      <w:pPr>
        <w:spacing w:before="100" w:beforeAutospacing="1"/>
        <w:rPr>
          <w:rFonts w:ascii="Times New Roman" w:hAnsi="Times New Roman" w:cs="Times New Roman"/>
          <w:b/>
          <w:bCs/>
          <w:sz w:val="24"/>
          <w:szCs w:val="24"/>
        </w:rPr>
      </w:pPr>
      <w:r>
        <w:rPr>
          <w:rFonts w:ascii="Times New Roman" w:hAnsi="Times New Roman" w:cs="Times New Roman" w:hint="eastAsia"/>
          <w:b/>
          <w:bCs/>
          <w:sz w:val="24"/>
          <w:szCs w:val="24"/>
        </w:rPr>
        <w:t>C</w:t>
      </w:r>
      <w:r w:rsidRPr="00751B98">
        <w:rPr>
          <w:rFonts w:ascii="Times New Roman" w:hAnsi="Times New Roman" w:cs="Times New Roman" w:hint="eastAsia"/>
          <w:b/>
          <w:bCs/>
          <w:sz w:val="24"/>
          <w:szCs w:val="24"/>
        </w:rPr>
        <w:t>orresponding author</w:t>
      </w:r>
      <w:r>
        <w:rPr>
          <w:rFonts w:ascii="Times New Roman" w:hAnsi="Times New Roman" w:cs="Times New Roman" w:hint="eastAsia"/>
          <w:b/>
          <w:bCs/>
          <w:sz w:val="24"/>
          <w:szCs w:val="24"/>
        </w:rPr>
        <w:t>:</w:t>
      </w:r>
    </w:p>
    <w:p w14:paraId="6D22DB36" w14:textId="77777777" w:rsidR="00751B98" w:rsidRPr="00751B98" w:rsidRDefault="00751B98" w:rsidP="00751B98">
      <w:pPr>
        <w:spacing w:before="100" w:beforeAutospacing="1"/>
        <w:rPr>
          <w:rFonts w:ascii="Times New Roman" w:hAnsi="Times New Roman" w:cs="Times New Roman"/>
          <w:sz w:val="24"/>
          <w:szCs w:val="24"/>
        </w:rPr>
      </w:pPr>
      <w:r w:rsidRPr="00751B98">
        <w:rPr>
          <w:rFonts w:ascii="Times New Roman" w:hAnsi="Times New Roman" w:cs="Times New Roman" w:hint="eastAsia"/>
          <w:sz w:val="24"/>
          <w:szCs w:val="24"/>
        </w:rPr>
        <w:t xml:space="preserve">Yan Zhang, MD, </w:t>
      </w:r>
    </w:p>
    <w:p w14:paraId="6D409223" w14:textId="77777777" w:rsidR="00751B98" w:rsidRPr="00751B98" w:rsidRDefault="00751B98" w:rsidP="00751B98">
      <w:pPr>
        <w:spacing w:before="100" w:beforeAutospacing="1"/>
        <w:rPr>
          <w:rFonts w:ascii="Times New Roman" w:hAnsi="Times New Roman" w:cs="Times New Roman"/>
          <w:sz w:val="24"/>
          <w:szCs w:val="24"/>
        </w:rPr>
      </w:pPr>
      <w:r w:rsidRPr="00751B98">
        <w:rPr>
          <w:rFonts w:ascii="Times New Roman" w:hAnsi="Times New Roman" w:cs="Times New Roman" w:hint="eastAsia"/>
          <w:sz w:val="24"/>
          <w:szCs w:val="24"/>
        </w:rPr>
        <w:t xml:space="preserve">Department of Cardiology, Peking University First Hospital </w:t>
      </w:r>
    </w:p>
    <w:p w14:paraId="61333BBA" w14:textId="77777777" w:rsidR="00751B98" w:rsidRPr="00751B98" w:rsidRDefault="00751B98" w:rsidP="00751B98">
      <w:pPr>
        <w:spacing w:before="100" w:beforeAutospacing="1"/>
        <w:rPr>
          <w:rFonts w:ascii="Times New Roman" w:hAnsi="Times New Roman" w:cs="Times New Roman"/>
          <w:sz w:val="24"/>
          <w:szCs w:val="24"/>
        </w:rPr>
      </w:pPr>
      <w:r w:rsidRPr="00751B98">
        <w:rPr>
          <w:rFonts w:ascii="Times New Roman" w:hAnsi="Times New Roman" w:cs="Times New Roman" w:hint="eastAsia"/>
          <w:sz w:val="24"/>
          <w:szCs w:val="24"/>
        </w:rPr>
        <w:t xml:space="preserve">No.8 Xishiku Street, Xicheng District, Beijing, 100034, China. </w:t>
      </w:r>
    </w:p>
    <w:p w14:paraId="012A50D6" w14:textId="0A05D5E8" w:rsidR="00751B98" w:rsidRPr="00751B98" w:rsidRDefault="00751B98" w:rsidP="00751B98">
      <w:pPr>
        <w:spacing w:before="100" w:beforeAutospacing="1"/>
        <w:rPr>
          <w:rFonts w:ascii="Times New Roman" w:hAnsi="Times New Roman" w:cs="Times New Roman"/>
          <w:sz w:val="24"/>
          <w:szCs w:val="24"/>
        </w:rPr>
      </w:pPr>
      <w:r w:rsidRPr="00751B98">
        <w:rPr>
          <w:rFonts w:ascii="Times New Roman" w:hAnsi="Times New Roman" w:cs="Times New Roman" w:hint="eastAsia"/>
          <w:sz w:val="24"/>
          <w:szCs w:val="24"/>
        </w:rPr>
        <w:t xml:space="preserve">Email: </w:t>
      </w:r>
      <w:hyperlink r:id="rId8" w:history="1">
        <w:r w:rsidRPr="00711DAA">
          <w:rPr>
            <w:rStyle w:val="a9"/>
            <w:rFonts w:ascii="Times New Roman" w:hAnsi="Times New Roman" w:cs="Times New Roman" w:hint="eastAsia"/>
            <w:sz w:val="24"/>
            <w:szCs w:val="24"/>
          </w:rPr>
          <w:t>drzhy1108@163.com</w:t>
        </w:r>
      </w:hyperlink>
      <w:r w:rsidRPr="00751B98">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p>
    <w:p w14:paraId="58674FCD" w14:textId="77777777" w:rsidR="00751B98" w:rsidRDefault="00751B98" w:rsidP="00EC28EA">
      <w:pPr>
        <w:spacing w:before="100" w:beforeAutospacing="1"/>
        <w:rPr>
          <w:rFonts w:ascii="Times New Roman" w:hAnsi="Times New Roman" w:cs="Times New Roman"/>
          <w:b/>
          <w:bCs/>
          <w:sz w:val="24"/>
          <w:szCs w:val="24"/>
        </w:rPr>
      </w:pPr>
    </w:p>
    <w:p w14:paraId="14A58666" w14:textId="77777777" w:rsidR="00751B98" w:rsidRDefault="00751B98" w:rsidP="00EC28EA">
      <w:pPr>
        <w:spacing w:before="100" w:beforeAutospacing="1"/>
        <w:rPr>
          <w:rFonts w:ascii="Times New Roman" w:hAnsi="Times New Roman" w:cs="Times New Roman"/>
          <w:b/>
          <w:bCs/>
          <w:sz w:val="24"/>
          <w:szCs w:val="24"/>
        </w:rPr>
      </w:pPr>
    </w:p>
    <w:p w14:paraId="7E6FE265" w14:textId="77777777" w:rsidR="00751B98" w:rsidRDefault="00751B98" w:rsidP="00EC28EA">
      <w:pPr>
        <w:spacing w:before="100" w:beforeAutospacing="1"/>
        <w:rPr>
          <w:rFonts w:ascii="Times New Roman" w:hAnsi="Times New Roman" w:cs="Times New Roman"/>
          <w:b/>
          <w:bCs/>
          <w:sz w:val="24"/>
          <w:szCs w:val="24"/>
        </w:rPr>
      </w:pPr>
    </w:p>
    <w:p w14:paraId="1F738B86" w14:textId="77777777" w:rsidR="00751B98" w:rsidRDefault="00751B98" w:rsidP="00EC28EA">
      <w:pPr>
        <w:spacing w:before="100" w:beforeAutospacing="1"/>
        <w:rPr>
          <w:rFonts w:ascii="Times New Roman" w:hAnsi="Times New Roman" w:cs="Times New Roman"/>
          <w:b/>
          <w:bCs/>
          <w:sz w:val="24"/>
          <w:szCs w:val="24"/>
        </w:rPr>
      </w:pPr>
    </w:p>
    <w:p w14:paraId="0A9A9D55" w14:textId="77777777" w:rsidR="00751B98" w:rsidRDefault="00751B98" w:rsidP="00EC28EA">
      <w:pPr>
        <w:spacing w:before="100" w:beforeAutospacing="1"/>
        <w:rPr>
          <w:rFonts w:ascii="Times New Roman" w:hAnsi="Times New Roman" w:cs="Times New Roman"/>
          <w:b/>
          <w:bCs/>
          <w:sz w:val="24"/>
          <w:szCs w:val="24"/>
        </w:rPr>
      </w:pPr>
    </w:p>
    <w:p w14:paraId="57463E38" w14:textId="77777777" w:rsidR="00751B98" w:rsidRDefault="00751B98" w:rsidP="00EC28EA">
      <w:pPr>
        <w:spacing w:before="100" w:beforeAutospacing="1"/>
        <w:rPr>
          <w:rFonts w:ascii="Times New Roman" w:hAnsi="Times New Roman" w:cs="Times New Roman"/>
          <w:b/>
          <w:bCs/>
          <w:sz w:val="24"/>
          <w:szCs w:val="24"/>
        </w:rPr>
      </w:pPr>
    </w:p>
    <w:p w14:paraId="3F61946D" w14:textId="77777777" w:rsidR="00751B98" w:rsidRDefault="00751B98" w:rsidP="00EC28EA">
      <w:pPr>
        <w:spacing w:before="100" w:beforeAutospacing="1"/>
        <w:rPr>
          <w:rFonts w:ascii="Times New Roman" w:hAnsi="Times New Roman" w:cs="Times New Roman"/>
          <w:b/>
          <w:bCs/>
          <w:sz w:val="24"/>
          <w:szCs w:val="24"/>
        </w:rPr>
      </w:pPr>
    </w:p>
    <w:p w14:paraId="007C64EE" w14:textId="77777777" w:rsidR="00751B98" w:rsidRDefault="00751B98" w:rsidP="00EC28EA">
      <w:pPr>
        <w:spacing w:before="100" w:beforeAutospacing="1"/>
        <w:rPr>
          <w:rFonts w:ascii="Times New Roman" w:hAnsi="Times New Roman" w:cs="Times New Roman"/>
          <w:b/>
          <w:bCs/>
          <w:sz w:val="24"/>
          <w:szCs w:val="24"/>
        </w:rPr>
      </w:pPr>
    </w:p>
    <w:p w14:paraId="7A5A5506" w14:textId="77777777" w:rsidR="00751B98" w:rsidRDefault="00751B98" w:rsidP="00EC28EA">
      <w:pPr>
        <w:spacing w:before="100" w:beforeAutospacing="1"/>
        <w:rPr>
          <w:rFonts w:ascii="Times New Roman" w:hAnsi="Times New Roman" w:cs="Times New Roman"/>
          <w:b/>
          <w:bCs/>
          <w:sz w:val="24"/>
          <w:szCs w:val="24"/>
        </w:rPr>
      </w:pPr>
    </w:p>
    <w:p w14:paraId="2CFC80B6" w14:textId="77777777" w:rsidR="00751B98" w:rsidRDefault="00751B98" w:rsidP="00EC28EA">
      <w:pPr>
        <w:spacing w:before="100" w:beforeAutospacing="1"/>
        <w:rPr>
          <w:rFonts w:ascii="Times New Roman" w:hAnsi="Times New Roman" w:cs="Times New Roman"/>
          <w:b/>
          <w:bCs/>
          <w:sz w:val="24"/>
          <w:szCs w:val="24"/>
        </w:rPr>
      </w:pPr>
    </w:p>
    <w:p w14:paraId="27452C87" w14:textId="77777777" w:rsidR="00751B98" w:rsidRDefault="00751B98" w:rsidP="00EC28EA">
      <w:pPr>
        <w:spacing w:before="100" w:beforeAutospacing="1"/>
        <w:rPr>
          <w:rFonts w:ascii="Times New Roman" w:hAnsi="Times New Roman" w:cs="Times New Roman"/>
          <w:b/>
          <w:bCs/>
          <w:sz w:val="24"/>
          <w:szCs w:val="24"/>
        </w:rPr>
      </w:pPr>
    </w:p>
    <w:p w14:paraId="1A77071D" w14:textId="06F44187" w:rsidR="00EC28EA" w:rsidRPr="00EC28EA" w:rsidRDefault="00EC28EA" w:rsidP="00EC28EA">
      <w:pPr>
        <w:spacing w:before="100" w:beforeAutospacing="1"/>
        <w:rPr>
          <w:rFonts w:ascii="Times New Roman" w:hAnsi="Times New Roman" w:cs="Times New Roman"/>
          <w:b/>
          <w:bCs/>
          <w:sz w:val="24"/>
          <w:szCs w:val="24"/>
        </w:rPr>
      </w:pPr>
      <w:r w:rsidRPr="00FE71E5">
        <w:rPr>
          <w:rFonts w:ascii="Times New Roman" w:hAnsi="Times New Roman" w:cs="Times New Roman"/>
          <w:b/>
          <w:bCs/>
          <w:sz w:val="24"/>
          <w:szCs w:val="24"/>
        </w:rPr>
        <w:lastRenderedPageBreak/>
        <w:t>Supplementary M</w:t>
      </w:r>
      <w:r>
        <w:rPr>
          <w:rFonts w:ascii="Times New Roman" w:hAnsi="Times New Roman" w:cs="Times New Roman" w:hint="eastAsia"/>
          <w:b/>
          <w:bCs/>
          <w:sz w:val="24"/>
          <w:szCs w:val="24"/>
        </w:rPr>
        <w:t>aterial</w:t>
      </w:r>
      <w:r w:rsidR="00312823">
        <w:rPr>
          <w:rFonts w:ascii="Times New Roman" w:hAnsi="Times New Roman" w:cs="Times New Roman" w:hint="eastAsia"/>
          <w:b/>
          <w:bCs/>
          <w:sz w:val="24"/>
          <w:szCs w:val="24"/>
        </w:rPr>
        <w:t>:</w:t>
      </w:r>
    </w:p>
    <w:sdt>
      <w:sdtPr>
        <w:rPr>
          <w:rFonts w:asciiTheme="minorHAnsi" w:eastAsiaTheme="minorEastAsia" w:hAnsiTheme="minorHAnsi" w:cstheme="minorBidi"/>
          <w:color w:val="auto"/>
          <w:kern w:val="2"/>
          <w:sz w:val="21"/>
          <w:szCs w:val="21"/>
          <w:lang w:val="zh-CN"/>
        </w:rPr>
        <w:id w:val="-1394262880"/>
        <w:docPartObj>
          <w:docPartGallery w:val="Table of Contents"/>
          <w:docPartUnique/>
        </w:docPartObj>
      </w:sdtPr>
      <w:sdtEndPr>
        <w:rPr>
          <w:rFonts w:ascii="Times New Roman" w:hAnsi="Times New Roman" w:cs="Times New Roman"/>
          <w:b/>
          <w:bCs/>
          <w:sz w:val="24"/>
          <w:szCs w:val="24"/>
        </w:rPr>
      </w:sdtEndPr>
      <w:sdtContent>
        <w:p w14:paraId="570B33F8" w14:textId="6CD2C099" w:rsidR="00EC28EA" w:rsidRDefault="00B82A3F" w:rsidP="00D175C2">
          <w:pPr>
            <w:pStyle w:val="TOC"/>
            <w:spacing w:line="288" w:lineRule="auto"/>
            <w:rPr>
              <w:rFonts w:ascii="Times New Roman" w:hAnsi="Times New Roman" w:cs="Times New Roman"/>
              <w:b/>
              <w:bCs/>
              <w:sz w:val="24"/>
              <w:szCs w:val="24"/>
            </w:rPr>
          </w:pPr>
          <w:r w:rsidRPr="00EC28EA">
            <w:rPr>
              <w:rFonts w:ascii="Times New Roman" w:hAnsi="Times New Roman" w:cs="Times New Roman"/>
              <w:b/>
              <w:bCs/>
              <w:color w:val="auto"/>
              <w:sz w:val="24"/>
              <w:szCs w:val="24"/>
            </w:rPr>
            <w:t>Supplementary Methods</w:t>
          </w:r>
          <w:r w:rsidR="00385642">
            <w:rPr>
              <w:rFonts w:ascii="Times New Roman" w:hAnsi="Times New Roman" w:cs="Times New Roman" w:hint="eastAsia"/>
              <w:b/>
              <w:bCs/>
              <w:color w:val="auto"/>
              <w:sz w:val="24"/>
              <w:szCs w:val="24"/>
            </w:rPr>
            <w:t xml:space="preserve"> </w:t>
          </w:r>
          <w:r w:rsidRPr="00EC28EA">
            <w:rPr>
              <w:rFonts w:ascii="Times New Roman" w:hAnsi="Times New Roman" w:cs="Times New Roman"/>
              <w:b/>
              <w:bCs/>
              <w:color w:val="auto"/>
              <w:sz w:val="24"/>
              <w:szCs w:val="24"/>
            </w:rPr>
            <w:ptab w:relativeTo="margin" w:alignment="right" w:leader="dot"/>
          </w:r>
          <w:r w:rsidR="00751B98">
            <w:rPr>
              <w:rFonts w:ascii="Times New Roman" w:hAnsi="Times New Roman" w:cs="Times New Roman" w:hint="eastAsia"/>
              <w:b/>
              <w:bCs/>
              <w:color w:val="auto"/>
              <w:sz w:val="24"/>
              <w:szCs w:val="24"/>
            </w:rPr>
            <w:t>3</w:t>
          </w:r>
        </w:p>
        <w:p w14:paraId="1E5C639F" w14:textId="4F300620" w:rsidR="00B82A3F" w:rsidRPr="00B82A3F" w:rsidRDefault="00B82A3F" w:rsidP="00D175C2">
          <w:pPr>
            <w:spacing w:line="288" w:lineRule="auto"/>
            <w:rPr>
              <w:rFonts w:hint="eastAsia"/>
            </w:rPr>
          </w:pPr>
          <w:r w:rsidRPr="00EC28EA">
            <w:rPr>
              <w:rFonts w:ascii="Times New Roman" w:hAnsi="Times New Roman" w:hint="eastAsia"/>
              <w:b/>
              <w:bCs/>
              <w:sz w:val="24"/>
              <w:szCs w:val="24"/>
            </w:rPr>
            <w:t>Table S1. Characteristics of eligible studies</w:t>
          </w:r>
          <w:r>
            <w:rPr>
              <w:rFonts w:ascii="Times New Roman" w:hAnsi="Times New Roman" w:cs="Times New Roman" w:hint="eastAsia"/>
              <w:b/>
              <w:bCs/>
              <w:sz w:val="24"/>
              <w:szCs w:val="24"/>
            </w:rPr>
            <w:t>.</w:t>
          </w:r>
          <w:r w:rsidRPr="00EC28EA">
            <w:rPr>
              <w:rFonts w:ascii="Times New Roman" w:hAnsi="Times New Roman" w:cs="Times New Roman"/>
              <w:b/>
              <w:bCs/>
              <w:sz w:val="24"/>
              <w:szCs w:val="24"/>
            </w:rPr>
            <w:ptab w:relativeTo="margin" w:alignment="right" w:leader="dot"/>
          </w:r>
          <w:r w:rsidR="00047312">
            <w:rPr>
              <w:rFonts w:ascii="Times New Roman" w:hAnsi="Times New Roman" w:cs="Times New Roman" w:hint="eastAsia"/>
              <w:b/>
              <w:bCs/>
              <w:sz w:val="24"/>
              <w:szCs w:val="24"/>
            </w:rPr>
            <w:t>6</w:t>
          </w:r>
        </w:p>
        <w:p w14:paraId="1D906065" w14:textId="346BA79F" w:rsidR="00B82A3F" w:rsidRDefault="00EC28EA" w:rsidP="00D175C2">
          <w:pPr>
            <w:pStyle w:val="TOC2"/>
            <w:spacing w:line="288" w:lineRule="auto"/>
            <w:ind w:left="0"/>
            <w:rPr>
              <w:rFonts w:ascii="Times New Roman" w:hAnsi="Times New Roman"/>
              <w:b/>
              <w:bCs/>
              <w:sz w:val="24"/>
              <w:szCs w:val="24"/>
            </w:rPr>
          </w:pPr>
          <w:r w:rsidRPr="002512F4">
            <w:rPr>
              <w:rFonts w:ascii="Times New Roman" w:hAnsi="Times New Roman"/>
              <w:b/>
              <w:bCs/>
              <w:sz w:val="24"/>
              <w:szCs w:val="24"/>
            </w:rPr>
            <w:t>Table S2. Definitions of MACE across the eligible studies.</w:t>
          </w:r>
          <w:r w:rsidRPr="00EC28EA">
            <w:rPr>
              <w:rFonts w:ascii="Times New Roman" w:hAnsi="Times New Roman"/>
              <w:b/>
              <w:bCs/>
              <w:sz w:val="24"/>
              <w:szCs w:val="24"/>
            </w:rPr>
            <w:ptab w:relativeTo="margin" w:alignment="right" w:leader="dot"/>
          </w:r>
          <w:r w:rsidR="00D037D1">
            <w:rPr>
              <w:rFonts w:ascii="Times New Roman" w:hAnsi="Times New Roman" w:hint="eastAsia"/>
              <w:b/>
              <w:bCs/>
              <w:sz w:val="24"/>
              <w:szCs w:val="24"/>
            </w:rPr>
            <w:t>13</w:t>
          </w:r>
        </w:p>
        <w:p w14:paraId="0912D0CA" w14:textId="015B3F52" w:rsidR="00B82A3F" w:rsidRDefault="00B82A3F" w:rsidP="00D175C2">
          <w:pPr>
            <w:spacing w:line="288" w:lineRule="auto"/>
            <w:rPr>
              <w:rFonts w:ascii="Times New Roman" w:hAnsi="Times New Roman" w:cs="Times New Roman"/>
              <w:b/>
              <w:bCs/>
              <w:sz w:val="24"/>
              <w:szCs w:val="24"/>
            </w:rPr>
          </w:pPr>
          <w:r w:rsidRPr="002512F4">
            <w:rPr>
              <w:rFonts w:ascii="Times New Roman" w:hAnsi="Times New Roman" w:cs="Times New Roman"/>
              <w:b/>
              <w:bCs/>
              <w:sz w:val="24"/>
              <w:szCs w:val="24"/>
            </w:rPr>
            <w:t>Table S3. Egger’s tests for study outcomes.</w:t>
          </w:r>
          <w:r w:rsidRPr="00EC28EA">
            <w:rPr>
              <w:rFonts w:ascii="Times New Roman" w:hAnsi="Times New Roman" w:cs="Times New Roman"/>
              <w:b/>
              <w:bCs/>
              <w:sz w:val="24"/>
              <w:szCs w:val="24"/>
            </w:rPr>
            <w:ptab w:relativeTo="margin" w:alignment="right" w:leader="dot"/>
          </w:r>
          <w:r w:rsidR="00751B98">
            <w:rPr>
              <w:rFonts w:ascii="Times New Roman" w:hAnsi="Times New Roman" w:cs="Times New Roman" w:hint="eastAsia"/>
              <w:b/>
              <w:bCs/>
              <w:sz w:val="24"/>
              <w:szCs w:val="24"/>
            </w:rPr>
            <w:t>1</w:t>
          </w:r>
          <w:r w:rsidR="00D037D1">
            <w:rPr>
              <w:rFonts w:ascii="Times New Roman" w:hAnsi="Times New Roman" w:cs="Times New Roman" w:hint="eastAsia"/>
              <w:b/>
              <w:bCs/>
              <w:sz w:val="24"/>
              <w:szCs w:val="24"/>
            </w:rPr>
            <w:t>4</w:t>
          </w:r>
        </w:p>
        <w:p w14:paraId="0B154E82" w14:textId="3A5F1210" w:rsidR="001B59EC" w:rsidRPr="00B82A3F" w:rsidRDefault="001B59EC" w:rsidP="00D175C2">
          <w:pPr>
            <w:spacing w:line="288" w:lineRule="auto"/>
            <w:rPr>
              <w:rFonts w:hint="eastAsia"/>
            </w:rPr>
          </w:pPr>
          <w:r>
            <w:rPr>
              <w:rFonts w:ascii="Times New Roman" w:hAnsi="Times New Roman" w:cs="Times New Roman" w:hint="eastAsia"/>
              <w:b/>
              <w:bCs/>
              <w:sz w:val="24"/>
              <w:szCs w:val="24"/>
            </w:rPr>
            <w:t>Table S4. Begg</w:t>
          </w:r>
          <w:r w:rsidRPr="002512F4">
            <w:rPr>
              <w:rFonts w:ascii="Times New Roman" w:hAnsi="Times New Roman" w:cs="Times New Roman"/>
              <w:b/>
              <w:bCs/>
              <w:sz w:val="24"/>
              <w:szCs w:val="24"/>
            </w:rPr>
            <w:t>’s tests for study outcomes.</w:t>
          </w:r>
          <w:r w:rsidRPr="00EC28EA">
            <w:rPr>
              <w:rFonts w:ascii="Times New Roman" w:hAnsi="Times New Roman" w:cs="Times New Roman"/>
              <w:b/>
              <w:bCs/>
              <w:sz w:val="24"/>
              <w:szCs w:val="24"/>
            </w:rPr>
            <w:ptab w:relativeTo="margin" w:alignment="right" w:leader="dot"/>
          </w:r>
          <w:r>
            <w:rPr>
              <w:rFonts w:ascii="Times New Roman" w:hAnsi="Times New Roman" w:cs="Times New Roman" w:hint="eastAsia"/>
              <w:b/>
              <w:bCs/>
              <w:sz w:val="24"/>
              <w:szCs w:val="24"/>
            </w:rPr>
            <w:t>15</w:t>
          </w:r>
        </w:p>
        <w:p w14:paraId="4C8AA81E" w14:textId="0067E860" w:rsidR="00B82A3F" w:rsidRDefault="00B82A3F" w:rsidP="00D175C2">
          <w:pPr>
            <w:spacing w:line="288" w:lineRule="auto"/>
            <w:rPr>
              <w:rFonts w:hint="eastAsia"/>
            </w:rPr>
          </w:pPr>
          <w:r w:rsidRPr="0049476A">
            <w:rPr>
              <w:rFonts w:ascii="Times New Roman" w:hAnsi="Times New Roman" w:cs="Times New Roman"/>
              <w:b/>
              <w:bCs/>
              <w:sz w:val="24"/>
              <w:szCs w:val="24"/>
            </w:rPr>
            <w:t>Figure S1. Risks of bias assessment.</w:t>
          </w:r>
          <w:r w:rsidR="00EC28EA" w:rsidRPr="00EC28EA">
            <w:rPr>
              <w:rFonts w:ascii="Times New Roman" w:hAnsi="Times New Roman" w:cs="Times New Roman"/>
              <w:b/>
              <w:bCs/>
              <w:sz w:val="24"/>
              <w:szCs w:val="24"/>
            </w:rPr>
            <w:ptab w:relativeTo="margin" w:alignment="right" w:leader="dot"/>
          </w:r>
          <w:r w:rsidRPr="00B82A3F">
            <w:rPr>
              <w:rFonts w:ascii="Times New Roman" w:hAnsi="Times New Roman" w:cs="Times New Roman" w:hint="eastAsia"/>
              <w:b/>
              <w:bCs/>
              <w:sz w:val="24"/>
              <w:szCs w:val="24"/>
            </w:rPr>
            <w:t>1</w:t>
          </w:r>
          <w:r w:rsidR="001B59EC">
            <w:rPr>
              <w:rFonts w:ascii="Times New Roman" w:hAnsi="Times New Roman" w:cs="Times New Roman" w:hint="eastAsia"/>
              <w:b/>
              <w:bCs/>
              <w:sz w:val="24"/>
              <w:szCs w:val="24"/>
            </w:rPr>
            <w:t>6</w:t>
          </w:r>
          <w:r w:rsidRPr="00B82A3F">
            <w:rPr>
              <w:rFonts w:hint="eastAsia"/>
            </w:rPr>
            <w:t xml:space="preserve"> </w:t>
          </w:r>
        </w:p>
        <w:p w14:paraId="28B31BD2" w14:textId="15FED7CF" w:rsidR="002B2B9A" w:rsidRDefault="00B82A3F" w:rsidP="00D175C2">
          <w:pPr>
            <w:spacing w:line="288" w:lineRule="auto"/>
            <w:rPr>
              <w:rFonts w:ascii="Times New Roman" w:hAnsi="Times New Roman" w:cs="Times New Roman"/>
              <w:b/>
              <w:bCs/>
              <w:sz w:val="24"/>
              <w:szCs w:val="24"/>
            </w:rPr>
          </w:pPr>
          <w:r w:rsidRPr="00B82A3F">
            <w:rPr>
              <w:rFonts w:ascii="Times New Roman" w:hAnsi="Times New Roman" w:cs="Times New Roman" w:hint="eastAsia"/>
              <w:b/>
              <w:bCs/>
              <w:sz w:val="24"/>
              <w:szCs w:val="24"/>
            </w:rPr>
            <w:t>Figure S2. Funnel plots of study outcomes.</w:t>
          </w:r>
          <w:r w:rsidR="00EC28EA" w:rsidRPr="00EC28EA">
            <w:rPr>
              <w:rFonts w:ascii="Times New Roman" w:hAnsi="Times New Roman" w:cs="Times New Roman"/>
              <w:b/>
              <w:bCs/>
              <w:sz w:val="24"/>
              <w:szCs w:val="24"/>
            </w:rPr>
            <w:ptab w:relativeTo="margin" w:alignment="right" w:leader="dot"/>
          </w:r>
          <w:r w:rsidRPr="002B2B9A">
            <w:rPr>
              <w:rFonts w:ascii="Times New Roman" w:hAnsi="Times New Roman" w:cs="Times New Roman" w:hint="eastAsia"/>
              <w:b/>
              <w:bCs/>
              <w:sz w:val="24"/>
              <w:szCs w:val="24"/>
            </w:rPr>
            <w:t>1</w:t>
          </w:r>
          <w:r w:rsidR="001B59EC">
            <w:rPr>
              <w:rFonts w:ascii="Times New Roman" w:hAnsi="Times New Roman" w:cs="Times New Roman" w:hint="eastAsia"/>
              <w:b/>
              <w:bCs/>
              <w:sz w:val="24"/>
              <w:szCs w:val="24"/>
            </w:rPr>
            <w:t>7</w:t>
          </w:r>
        </w:p>
        <w:p w14:paraId="757C7E43" w14:textId="328049C9" w:rsidR="009C4B47" w:rsidRDefault="00CC5F6B" w:rsidP="00D175C2">
          <w:pPr>
            <w:spacing w:line="288"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Figure S3. </w:t>
          </w:r>
          <w:r w:rsidRPr="00CC5F6B">
            <w:rPr>
              <w:rFonts w:ascii="Times New Roman" w:hAnsi="Times New Roman" w:cs="Times New Roman" w:hint="eastAsia"/>
              <w:b/>
              <w:bCs/>
              <w:sz w:val="24"/>
              <w:szCs w:val="24"/>
            </w:rPr>
            <w:t>Comparing efficacy outcomes (MACE [A], MI [B], coronary revascularization [C]) between CCS and ACS subgroups.</w:t>
          </w:r>
          <w:r w:rsidRPr="00EC28EA">
            <w:rPr>
              <w:rFonts w:ascii="Times New Roman" w:hAnsi="Times New Roman" w:cs="Times New Roman"/>
              <w:b/>
              <w:bCs/>
              <w:sz w:val="24"/>
              <w:szCs w:val="24"/>
            </w:rPr>
            <w:ptab w:relativeTo="margin" w:alignment="right" w:leader="dot"/>
          </w:r>
          <w:r w:rsidRPr="002B2B9A">
            <w:rPr>
              <w:rFonts w:ascii="Times New Roman" w:hAnsi="Times New Roman" w:cs="Times New Roman" w:hint="eastAsia"/>
              <w:b/>
              <w:bCs/>
              <w:sz w:val="24"/>
              <w:szCs w:val="24"/>
            </w:rPr>
            <w:t>1</w:t>
          </w:r>
          <w:r>
            <w:rPr>
              <w:rFonts w:ascii="Times New Roman" w:hAnsi="Times New Roman" w:cs="Times New Roman" w:hint="eastAsia"/>
              <w:b/>
              <w:bCs/>
              <w:sz w:val="24"/>
              <w:szCs w:val="24"/>
            </w:rPr>
            <w:t>8</w:t>
          </w:r>
        </w:p>
        <w:p w14:paraId="087C87CF" w14:textId="5A5CB0D0" w:rsidR="00CC5F6B" w:rsidRDefault="00CC5F6B" w:rsidP="00D175C2">
          <w:pPr>
            <w:spacing w:line="288"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Figure S4. </w:t>
          </w:r>
          <w:r w:rsidRPr="00CC5F6B">
            <w:rPr>
              <w:rFonts w:ascii="Times New Roman" w:hAnsi="Times New Roman" w:cs="Times New Roman" w:hint="eastAsia"/>
              <w:b/>
              <w:bCs/>
              <w:sz w:val="24"/>
              <w:szCs w:val="24"/>
            </w:rPr>
            <w:t>Comparing efficacy outcomes (HF [A], stroke [B], cardiovascular mortality [C], all-cause mortality [D]) between CCS and ACS subgroups.</w:t>
          </w:r>
          <w:r w:rsidRPr="00CC5F6B">
            <w:rPr>
              <w:rFonts w:ascii="Times New Roman" w:hAnsi="Times New Roman" w:cs="Times New Roman"/>
              <w:b/>
              <w:bCs/>
              <w:sz w:val="24"/>
              <w:szCs w:val="24"/>
            </w:rPr>
            <w:t xml:space="preserve"> </w:t>
          </w:r>
          <w:r w:rsidRPr="00EC28EA">
            <w:rPr>
              <w:rFonts w:ascii="Times New Roman" w:hAnsi="Times New Roman" w:cs="Times New Roman"/>
              <w:b/>
              <w:bCs/>
              <w:sz w:val="24"/>
              <w:szCs w:val="24"/>
            </w:rPr>
            <w:ptab w:relativeTo="margin" w:alignment="right" w:leader="dot"/>
          </w:r>
          <w:r w:rsidRPr="002B2B9A">
            <w:rPr>
              <w:rFonts w:ascii="Times New Roman" w:hAnsi="Times New Roman" w:cs="Times New Roman" w:hint="eastAsia"/>
              <w:b/>
              <w:bCs/>
              <w:sz w:val="24"/>
              <w:szCs w:val="24"/>
            </w:rPr>
            <w:t>1</w:t>
          </w:r>
          <w:r>
            <w:rPr>
              <w:rFonts w:ascii="Times New Roman" w:hAnsi="Times New Roman" w:cs="Times New Roman" w:hint="eastAsia"/>
              <w:b/>
              <w:bCs/>
              <w:sz w:val="24"/>
              <w:szCs w:val="24"/>
            </w:rPr>
            <w:t>9</w:t>
          </w:r>
        </w:p>
        <w:p w14:paraId="79BC1CBD" w14:textId="205162B5" w:rsidR="00385642" w:rsidRDefault="00385642" w:rsidP="00385642">
          <w:pPr>
            <w:spacing w:line="288"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Figure S5. </w:t>
          </w:r>
          <w:r w:rsidRPr="00CC5F6B">
            <w:rPr>
              <w:rFonts w:ascii="Times New Roman" w:hAnsi="Times New Roman" w:cs="Times New Roman" w:hint="eastAsia"/>
              <w:b/>
              <w:bCs/>
              <w:sz w:val="24"/>
              <w:szCs w:val="24"/>
            </w:rPr>
            <w:t xml:space="preserve">Comparing efficacy outcomes (MACE [A], MI [B], coronary revascularization [C]) </w:t>
          </w:r>
          <w:r>
            <w:rPr>
              <w:rFonts w:ascii="Times New Roman" w:hAnsi="Times New Roman" w:cs="Times New Roman" w:hint="eastAsia"/>
              <w:b/>
              <w:bCs/>
              <w:sz w:val="24"/>
              <w:szCs w:val="24"/>
            </w:rPr>
            <w:t>across different follow-up times.</w:t>
          </w:r>
          <w:r w:rsidRPr="00CC5F6B">
            <w:rPr>
              <w:rFonts w:ascii="Times New Roman" w:hAnsi="Times New Roman" w:cs="Times New Roman"/>
              <w:b/>
              <w:bCs/>
              <w:sz w:val="24"/>
              <w:szCs w:val="24"/>
            </w:rPr>
            <w:t xml:space="preserve"> </w:t>
          </w:r>
          <w:r w:rsidRPr="00EC28EA">
            <w:rPr>
              <w:rFonts w:ascii="Times New Roman" w:hAnsi="Times New Roman" w:cs="Times New Roman"/>
              <w:b/>
              <w:bCs/>
              <w:sz w:val="24"/>
              <w:szCs w:val="24"/>
            </w:rPr>
            <w:ptab w:relativeTo="margin" w:alignment="right" w:leader="dot"/>
          </w:r>
          <w:r>
            <w:rPr>
              <w:rFonts w:ascii="Times New Roman" w:hAnsi="Times New Roman" w:cs="Times New Roman" w:hint="eastAsia"/>
              <w:b/>
              <w:bCs/>
              <w:sz w:val="24"/>
              <w:szCs w:val="24"/>
            </w:rPr>
            <w:t>20</w:t>
          </w:r>
        </w:p>
        <w:p w14:paraId="40A78934" w14:textId="0F7D23EC" w:rsidR="00385642" w:rsidRDefault="00385642" w:rsidP="00385642">
          <w:pPr>
            <w:spacing w:line="288" w:lineRule="auto"/>
            <w:rPr>
              <w:rFonts w:ascii="Times New Roman" w:hAnsi="Times New Roman" w:cs="Times New Roman"/>
              <w:b/>
              <w:bCs/>
              <w:sz w:val="24"/>
              <w:szCs w:val="24"/>
            </w:rPr>
          </w:pPr>
          <w:r>
            <w:rPr>
              <w:rFonts w:ascii="Times New Roman" w:hAnsi="Times New Roman" w:cs="Times New Roman" w:hint="eastAsia"/>
              <w:b/>
              <w:bCs/>
              <w:sz w:val="24"/>
              <w:szCs w:val="24"/>
            </w:rPr>
            <w:t>Figure S</w:t>
          </w:r>
          <w:r w:rsidR="007179B4">
            <w:rPr>
              <w:rFonts w:ascii="Times New Roman" w:hAnsi="Times New Roman" w:cs="Times New Roman" w:hint="eastAsia"/>
              <w:b/>
              <w:bCs/>
              <w:sz w:val="24"/>
              <w:szCs w:val="24"/>
            </w:rPr>
            <w:t>6</w:t>
          </w:r>
          <w:r>
            <w:rPr>
              <w:rFonts w:ascii="Times New Roman" w:hAnsi="Times New Roman" w:cs="Times New Roman" w:hint="eastAsia"/>
              <w:b/>
              <w:bCs/>
              <w:sz w:val="24"/>
              <w:szCs w:val="24"/>
            </w:rPr>
            <w:t xml:space="preserve">. </w:t>
          </w:r>
          <w:r w:rsidRPr="00CC5F6B">
            <w:rPr>
              <w:rFonts w:ascii="Times New Roman" w:hAnsi="Times New Roman" w:cs="Times New Roman" w:hint="eastAsia"/>
              <w:b/>
              <w:bCs/>
              <w:sz w:val="24"/>
              <w:szCs w:val="24"/>
            </w:rPr>
            <w:t xml:space="preserve">Comparing efficacy outcomes (HF [A], stroke [B], cardiovascular mortality [C], all-cause mortality [D]) </w:t>
          </w:r>
          <w:r w:rsidR="007179B4" w:rsidRPr="007179B4">
            <w:rPr>
              <w:rFonts w:ascii="Times New Roman" w:hAnsi="Times New Roman" w:cs="Times New Roman" w:hint="eastAsia"/>
              <w:b/>
              <w:bCs/>
              <w:sz w:val="24"/>
              <w:szCs w:val="24"/>
            </w:rPr>
            <w:t xml:space="preserve">across different follow-up times. </w:t>
          </w:r>
          <w:r w:rsidRPr="00EC28EA">
            <w:rPr>
              <w:rFonts w:ascii="Times New Roman" w:hAnsi="Times New Roman" w:cs="Times New Roman"/>
              <w:b/>
              <w:bCs/>
              <w:sz w:val="24"/>
              <w:szCs w:val="24"/>
            </w:rPr>
            <w:ptab w:relativeTo="margin" w:alignment="right" w:leader="dot"/>
          </w:r>
          <w:r>
            <w:rPr>
              <w:rFonts w:ascii="Times New Roman" w:hAnsi="Times New Roman" w:cs="Times New Roman" w:hint="eastAsia"/>
              <w:b/>
              <w:bCs/>
              <w:sz w:val="24"/>
              <w:szCs w:val="24"/>
            </w:rPr>
            <w:t>21</w:t>
          </w:r>
        </w:p>
        <w:p w14:paraId="298E5031" w14:textId="0AEA743B" w:rsidR="002B2B9A" w:rsidRDefault="002B2B9A" w:rsidP="00D175C2">
          <w:pPr>
            <w:spacing w:line="288" w:lineRule="auto"/>
            <w:rPr>
              <w:rFonts w:hint="eastAsia"/>
            </w:rPr>
          </w:pPr>
          <w:r w:rsidRPr="002B2B9A">
            <w:rPr>
              <w:rFonts w:ascii="Times New Roman" w:hAnsi="Times New Roman" w:cs="Times New Roman" w:hint="eastAsia"/>
              <w:b/>
              <w:bCs/>
              <w:sz w:val="24"/>
              <w:szCs w:val="24"/>
            </w:rPr>
            <w:t>Figure S</w:t>
          </w:r>
          <w:r w:rsidR="00E2067D">
            <w:rPr>
              <w:rFonts w:ascii="Times New Roman" w:hAnsi="Times New Roman" w:cs="Times New Roman" w:hint="eastAsia"/>
              <w:b/>
              <w:bCs/>
              <w:sz w:val="24"/>
              <w:szCs w:val="24"/>
            </w:rPr>
            <w:t>7</w:t>
          </w:r>
          <w:r w:rsidRPr="002B2B9A">
            <w:rPr>
              <w:rFonts w:ascii="Times New Roman" w:hAnsi="Times New Roman" w:cs="Times New Roman" w:hint="eastAsia"/>
              <w:b/>
              <w:bCs/>
              <w:sz w:val="24"/>
              <w:szCs w:val="24"/>
            </w:rPr>
            <w:t>. Sensitivity analysis of efficacy outcomes (MACE [A], MI [B], coronary revascularization [C]) excluding trials of methotrexate.</w:t>
          </w:r>
          <w:r w:rsidR="00EC28EA" w:rsidRPr="00EC28EA">
            <w:rPr>
              <w:rFonts w:ascii="Times New Roman" w:hAnsi="Times New Roman" w:cs="Times New Roman"/>
              <w:b/>
              <w:bCs/>
              <w:sz w:val="24"/>
              <w:szCs w:val="24"/>
            </w:rPr>
            <w:ptab w:relativeTo="margin" w:alignment="right" w:leader="dot"/>
          </w:r>
          <w:r w:rsidR="00CC5F6B">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2</w:t>
          </w:r>
          <w:r w:rsidRPr="002B2B9A">
            <w:rPr>
              <w:rFonts w:hint="eastAsia"/>
            </w:rPr>
            <w:t xml:space="preserve"> </w:t>
          </w:r>
        </w:p>
        <w:p w14:paraId="38E0D57E" w14:textId="17AB6A4E" w:rsidR="002B2B9A" w:rsidRDefault="002B2B9A" w:rsidP="00D175C2">
          <w:pPr>
            <w:spacing w:line="288" w:lineRule="auto"/>
            <w:rPr>
              <w:rFonts w:hint="eastAsia"/>
            </w:rPr>
          </w:pPr>
          <w:r w:rsidRPr="002B2B9A">
            <w:rPr>
              <w:rFonts w:ascii="Times New Roman" w:hAnsi="Times New Roman" w:cs="Times New Roman" w:hint="eastAsia"/>
              <w:b/>
              <w:bCs/>
              <w:sz w:val="24"/>
              <w:szCs w:val="24"/>
            </w:rPr>
            <w:t>Figure S</w:t>
          </w:r>
          <w:r w:rsidR="00E2067D">
            <w:rPr>
              <w:rFonts w:ascii="Times New Roman" w:hAnsi="Times New Roman" w:cs="Times New Roman" w:hint="eastAsia"/>
              <w:b/>
              <w:bCs/>
              <w:sz w:val="24"/>
              <w:szCs w:val="24"/>
            </w:rPr>
            <w:t>8</w:t>
          </w:r>
          <w:r w:rsidRPr="002B2B9A">
            <w:rPr>
              <w:rFonts w:ascii="Times New Roman" w:hAnsi="Times New Roman" w:cs="Times New Roman" w:hint="eastAsia"/>
              <w:b/>
              <w:bCs/>
              <w:sz w:val="24"/>
              <w:szCs w:val="24"/>
            </w:rPr>
            <w:t>. Sensitivity analysis of efficacy outcomes (HF [A], stroke [B], cardiovascular mortality [C], all-cause mortality [D]) excluding trials of methotrexate.</w:t>
          </w:r>
          <w:r w:rsidR="00EC28EA" w:rsidRPr="00EC28EA">
            <w:rPr>
              <w:rFonts w:ascii="Times New Roman" w:hAnsi="Times New Roman" w:cs="Times New Roman"/>
              <w:b/>
              <w:bCs/>
              <w:sz w:val="24"/>
              <w:szCs w:val="24"/>
            </w:rPr>
            <w:ptab w:relativeTo="margin" w:alignment="right" w:leader="dot"/>
          </w:r>
          <w:r w:rsidR="00CC5F6B">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3</w:t>
          </w:r>
          <w:r w:rsidRPr="002B2B9A">
            <w:rPr>
              <w:rFonts w:hint="eastAsia"/>
            </w:rPr>
            <w:t xml:space="preserve"> </w:t>
          </w:r>
        </w:p>
        <w:p w14:paraId="1CDFC5FE" w14:textId="2A040190" w:rsidR="00D175C2" w:rsidRDefault="002B2B9A" w:rsidP="00D175C2">
          <w:pPr>
            <w:spacing w:line="288" w:lineRule="auto"/>
            <w:rPr>
              <w:rFonts w:ascii="Times New Roman" w:hAnsi="Times New Roman" w:cs="Times New Roman"/>
              <w:b/>
              <w:bCs/>
              <w:sz w:val="24"/>
              <w:szCs w:val="24"/>
            </w:rPr>
          </w:pPr>
          <w:r w:rsidRPr="002B2B9A">
            <w:rPr>
              <w:rFonts w:ascii="Times New Roman" w:hAnsi="Times New Roman" w:cs="Times New Roman" w:hint="eastAsia"/>
              <w:b/>
              <w:bCs/>
              <w:sz w:val="24"/>
              <w:szCs w:val="24"/>
            </w:rPr>
            <w:t>Figure S</w:t>
          </w:r>
          <w:r w:rsidR="00E2067D">
            <w:rPr>
              <w:rFonts w:ascii="Times New Roman" w:hAnsi="Times New Roman" w:cs="Times New Roman" w:hint="eastAsia"/>
              <w:b/>
              <w:bCs/>
              <w:sz w:val="24"/>
              <w:szCs w:val="24"/>
            </w:rPr>
            <w:t>9</w:t>
          </w:r>
          <w:r w:rsidRPr="002B2B9A">
            <w:rPr>
              <w:rFonts w:ascii="Times New Roman" w:hAnsi="Times New Roman" w:cs="Times New Roman" w:hint="eastAsia"/>
              <w:b/>
              <w:bCs/>
              <w:sz w:val="24"/>
              <w:szCs w:val="24"/>
            </w:rPr>
            <w:t>. Sensitivity analysis of safety outcomes excluding trials of methotrexate.</w:t>
          </w:r>
          <w:r w:rsidR="00EC28EA" w:rsidRPr="00EC28EA">
            <w:rPr>
              <w:rFonts w:ascii="Times New Roman" w:hAnsi="Times New Roman" w:cs="Times New Roman"/>
              <w:b/>
              <w:bCs/>
              <w:sz w:val="24"/>
              <w:szCs w:val="24"/>
            </w:rPr>
            <w:ptab w:relativeTo="margin" w:alignment="right" w:leader="dot"/>
          </w:r>
          <w:r w:rsidR="001B59EC">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4</w:t>
          </w:r>
        </w:p>
        <w:p w14:paraId="6935909F" w14:textId="3FCDF6C0" w:rsidR="00D175C2" w:rsidRDefault="002B2B9A" w:rsidP="00D175C2">
          <w:pPr>
            <w:spacing w:line="288" w:lineRule="auto"/>
            <w:rPr>
              <w:rFonts w:ascii="Times New Roman" w:hAnsi="Times New Roman" w:cs="Times New Roman"/>
              <w:b/>
              <w:bCs/>
              <w:sz w:val="24"/>
              <w:szCs w:val="24"/>
            </w:rPr>
          </w:pPr>
          <w:r w:rsidRPr="002B2B9A">
            <w:rPr>
              <w:rFonts w:ascii="Times New Roman" w:hAnsi="Times New Roman" w:cs="Times New Roman" w:hint="eastAsia"/>
              <w:b/>
              <w:bCs/>
              <w:sz w:val="24"/>
              <w:szCs w:val="24"/>
            </w:rPr>
            <w:t>Figure S</w:t>
          </w:r>
          <w:r w:rsidR="00E2067D">
            <w:rPr>
              <w:rFonts w:ascii="Times New Roman" w:hAnsi="Times New Roman" w:cs="Times New Roman" w:hint="eastAsia"/>
              <w:b/>
              <w:bCs/>
              <w:sz w:val="24"/>
              <w:szCs w:val="24"/>
            </w:rPr>
            <w:t>10</w:t>
          </w:r>
          <w:r w:rsidRPr="002B2B9A">
            <w:rPr>
              <w:rFonts w:ascii="Times New Roman" w:hAnsi="Times New Roman" w:cs="Times New Roman" w:hint="eastAsia"/>
              <w:b/>
              <w:bCs/>
              <w:sz w:val="24"/>
              <w:szCs w:val="24"/>
            </w:rPr>
            <w:t>. Bubble plots of baseline hsCRP</w:t>
          </w:r>
          <w:r w:rsidR="00D175C2">
            <w:rPr>
              <w:rFonts w:ascii="Times New Roman" w:hAnsi="Times New Roman" w:cs="Times New Roman" w:hint="eastAsia"/>
              <w:b/>
              <w:bCs/>
              <w:sz w:val="24"/>
              <w:szCs w:val="24"/>
            </w:rPr>
            <w:t xml:space="preserve"> or </w:t>
          </w:r>
          <w:r w:rsidRPr="002B2B9A">
            <w:rPr>
              <w:rFonts w:ascii="Times New Roman" w:hAnsi="Times New Roman" w:cs="Times New Roman" w:hint="eastAsia"/>
              <w:b/>
              <w:bCs/>
              <w:sz w:val="24"/>
              <w:szCs w:val="24"/>
            </w:rPr>
            <w:t>CRP levels and relative risks of MACE (A), MI (B), HF (C), stroke (D), cardiovascular mortality (E), and all-cause mortality (F).</w:t>
          </w:r>
          <w:r w:rsidR="00385642">
            <w:rPr>
              <w:rFonts w:ascii="Times New Roman" w:hAnsi="Times New Roman" w:cs="Times New Roman" w:hint="eastAsia"/>
              <w:b/>
              <w:bCs/>
              <w:sz w:val="24"/>
              <w:szCs w:val="24"/>
            </w:rPr>
            <w:t xml:space="preserve"> </w:t>
          </w:r>
          <w:r w:rsidR="00EC28EA" w:rsidRPr="00EC28EA">
            <w:rPr>
              <w:rFonts w:ascii="Times New Roman" w:hAnsi="Times New Roman" w:cs="Times New Roman"/>
              <w:b/>
              <w:bCs/>
              <w:sz w:val="24"/>
              <w:szCs w:val="24"/>
            </w:rPr>
            <w:ptab w:relativeTo="margin" w:alignment="right" w:leader="dot"/>
          </w:r>
          <w:r w:rsidR="00D037D1">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5</w:t>
          </w:r>
          <w:r w:rsidR="00D175C2" w:rsidRPr="00D175C2">
            <w:rPr>
              <w:rFonts w:ascii="Times New Roman" w:hAnsi="Times New Roman" w:cs="Times New Roman"/>
              <w:b/>
              <w:bCs/>
              <w:sz w:val="24"/>
              <w:szCs w:val="24"/>
            </w:rPr>
            <w:t xml:space="preserve"> </w:t>
          </w:r>
        </w:p>
        <w:p w14:paraId="2A8D0B77" w14:textId="63CE9C6F" w:rsidR="00D175C2" w:rsidRDefault="00D175C2" w:rsidP="00D175C2">
          <w:pPr>
            <w:spacing w:line="288" w:lineRule="auto"/>
            <w:rPr>
              <w:rFonts w:ascii="Times New Roman" w:hAnsi="Times New Roman" w:cs="Times New Roman"/>
              <w:b/>
              <w:bCs/>
              <w:sz w:val="24"/>
              <w:szCs w:val="24"/>
            </w:rPr>
          </w:pPr>
          <w:r w:rsidRPr="0049476A">
            <w:rPr>
              <w:rFonts w:ascii="Times New Roman" w:hAnsi="Times New Roman" w:cs="Times New Roman"/>
              <w:b/>
              <w:bCs/>
              <w:sz w:val="24"/>
              <w:szCs w:val="24"/>
            </w:rPr>
            <w:t>Figure S</w:t>
          </w:r>
          <w:r w:rsidR="00E2067D">
            <w:rPr>
              <w:rFonts w:ascii="Times New Roman" w:hAnsi="Times New Roman" w:cs="Times New Roman" w:hint="eastAsia"/>
              <w:b/>
              <w:bCs/>
              <w:sz w:val="24"/>
              <w:szCs w:val="24"/>
            </w:rPr>
            <w:t>11</w:t>
          </w:r>
          <w:r w:rsidRPr="0049476A">
            <w:rPr>
              <w:rFonts w:ascii="Times New Roman" w:hAnsi="Times New Roman" w:cs="Times New Roman"/>
              <w:b/>
              <w:bCs/>
              <w:sz w:val="24"/>
              <w:szCs w:val="24"/>
            </w:rPr>
            <w:t>. Bubble plots of baseline IL-6 levels and relative risks of MACE (A), MI (B), HF (C), stroke (D), cardiovascular mortality (E), and all-cause mortality (F)</w:t>
          </w:r>
          <w:r w:rsidR="00385642">
            <w:rPr>
              <w:rFonts w:ascii="Times New Roman" w:hAnsi="Times New Roman" w:cs="Times New Roman" w:hint="eastAsia"/>
              <w:b/>
              <w:bCs/>
              <w:sz w:val="24"/>
              <w:szCs w:val="24"/>
            </w:rPr>
            <w:t>.</w:t>
          </w:r>
          <w:r w:rsidR="00EC28EA" w:rsidRPr="00EC28EA">
            <w:rPr>
              <w:rFonts w:ascii="Times New Roman" w:hAnsi="Times New Roman" w:cs="Times New Roman"/>
              <w:b/>
              <w:bCs/>
              <w:sz w:val="24"/>
              <w:szCs w:val="24"/>
            </w:rPr>
            <w:ptab w:relativeTo="margin" w:alignment="right" w:leader="dot"/>
          </w:r>
          <w:r w:rsidR="00D037D1">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6</w:t>
          </w:r>
          <w:r w:rsidRPr="00D175C2">
            <w:rPr>
              <w:rFonts w:ascii="Times New Roman" w:hAnsi="Times New Roman" w:cs="Times New Roman"/>
              <w:b/>
              <w:bCs/>
              <w:sz w:val="24"/>
              <w:szCs w:val="24"/>
            </w:rPr>
            <w:t xml:space="preserve"> </w:t>
          </w:r>
        </w:p>
        <w:p w14:paraId="51D7D471" w14:textId="720085E0" w:rsidR="00D175C2" w:rsidRDefault="00D175C2" w:rsidP="00D175C2">
          <w:pPr>
            <w:spacing w:line="288" w:lineRule="auto"/>
            <w:rPr>
              <w:rFonts w:hint="eastAsia"/>
            </w:rPr>
          </w:pPr>
          <w:r w:rsidRPr="0049476A">
            <w:rPr>
              <w:rFonts w:ascii="Times New Roman" w:hAnsi="Times New Roman" w:cs="Times New Roman"/>
              <w:b/>
              <w:bCs/>
              <w:sz w:val="24"/>
              <w:szCs w:val="24"/>
            </w:rPr>
            <w:t>Figure S</w:t>
          </w:r>
          <w:r w:rsidR="009C4B47">
            <w:rPr>
              <w:rFonts w:ascii="Times New Roman" w:hAnsi="Times New Roman" w:cs="Times New Roman" w:hint="eastAsia"/>
              <w:b/>
              <w:bCs/>
              <w:sz w:val="24"/>
              <w:szCs w:val="24"/>
            </w:rPr>
            <w:t>1</w:t>
          </w:r>
          <w:r w:rsidR="00E2067D">
            <w:rPr>
              <w:rFonts w:ascii="Times New Roman" w:hAnsi="Times New Roman" w:cs="Times New Roman" w:hint="eastAsia"/>
              <w:b/>
              <w:bCs/>
              <w:sz w:val="24"/>
              <w:szCs w:val="24"/>
            </w:rPr>
            <w:t>2</w:t>
          </w:r>
          <w:r w:rsidRPr="0049476A">
            <w:rPr>
              <w:rFonts w:ascii="Times New Roman" w:hAnsi="Times New Roman" w:cs="Times New Roman"/>
              <w:b/>
              <w:bCs/>
              <w:sz w:val="24"/>
              <w:szCs w:val="24"/>
            </w:rPr>
            <w:t xml:space="preserve">. </w:t>
          </w:r>
          <w:r w:rsidR="00875318" w:rsidRPr="00875318">
            <w:rPr>
              <w:rFonts w:ascii="Times New Roman" w:hAnsi="Times New Roman" w:cs="Times New Roman" w:hint="eastAsia"/>
              <w:b/>
              <w:bCs/>
              <w:sz w:val="24"/>
              <w:szCs w:val="24"/>
            </w:rPr>
            <w:t>Bubble plots of post-treatment IL-6 levels and relative risks of MI (A), stroke (B), cardiovascular mortality (C), and all-cause mortality (D).</w:t>
          </w:r>
          <w:r w:rsidR="00385642">
            <w:rPr>
              <w:rFonts w:ascii="Times New Roman" w:hAnsi="Times New Roman" w:cs="Times New Roman" w:hint="eastAsia"/>
              <w:b/>
              <w:bCs/>
              <w:sz w:val="24"/>
              <w:szCs w:val="24"/>
            </w:rPr>
            <w:t xml:space="preserve"> </w:t>
          </w:r>
          <w:r w:rsidR="00EC28EA" w:rsidRPr="00EC28EA">
            <w:rPr>
              <w:rFonts w:ascii="Times New Roman" w:hAnsi="Times New Roman" w:cs="Times New Roman"/>
              <w:b/>
              <w:bCs/>
              <w:sz w:val="24"/>
              <w:szCs w:val="24"/>
            </w:rPr>
            <w:ptab w:relativeTo="margin" w:alignment="right" w:leader="dot"/>
          </w:r>
          <w:r w:rsidR="00D037D1">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7</w:t>
          </w:r>
          <w:r w:rsidRPr="00D175C2">
            <w:rPr>
              <w:rFonts w:hint="eastAsia"/>
            </w:rPr>
            <w:t xml:space="preserve"> </w:t>
          </w:r>
        </w:p>
        <w:p w14:paraId="4415BA9D" w14:textId="191CCEE0" w:rsidR="00EC28EA" w:rsidRPr="00B82A3F" w:rsidRDefault="00D175C2" w:rsidP="00D175C2">
          <w:pPr>
            <w:spacing w:line="288" w:lineRule="auto"/>
            <w:rPr>
              <w:rFonts w:ascii="Times New Roman" w:hAnsi="Times New Roman" w:cs="Times New Roman"/>
              <w:b/>
              <w:bCs/>
              <w:sz w:val="24"/>
              <w:szCs w:val="24"/>
            </w:rPr>
          </w:pPr>
          <w:r w:rsidRPr="00D175C2">
            <w:rPr>
              <w:rFonts w:ascii="Times New Roman" w:hAnsi="Times New Roman" w:cs="Times New Roman" w:hint="eastAsia"/>
              <w:b/>
              <w:bCs/>
              <w:sz w:val="24"/>
              <w:szCs w:val="24"/>
            </w:rPr>
            <w:t>References</w:t>
          </w:r>
          <w:r w:rsidR="00385642">
            <w:rPr>
              <w:rFonts w:ascii="Times New Roman" w:hAnsi="Times New Roman" w:cs="Times New Roman" w:hint="eastAsia"/>
              <w:b/>
              <w:bCs/>
              <w:sz w:val="24"/>
              <w:szCs w:val="24"/>
            </w:rPr>
            <w:t xml:space="preserve"> </w:t>
          </w:r>
          <w:r w:rsidR="00EC28EA" w:rsidRPr="00EC28EA">
            <w:rPr>
              <w:rFonts w:ascii="Times New Roman" w:hAnsi="Times New Roman" w:cs="Times New Roman"/>
              <w:b/>
              <w:bCs/>
              <w:sz w:val="24"/>
              <w:szCs w:val="24"/>
            </w:rPr>
            <w:ptab w:relativeTo="margin" w:alignment="right" w:leader="dot"/>
          </w:r>
          <w:r w:rsidR="00D037D1">
            <w:rPr>
              <w:rFonts w:ascii="Times New Roman" w:hAnsi="Times New Roman" w:cs="Times New Roman" w:hint="eastAsia"/>
              <w:b/>
              <w:bCs/>
              <w:sz w:val="24"/>
              <w:szCs w:val="24"/>
            </w:rPr>
            <w:t>2</w:t>
          </w:r>
          <w:r w:rsidR="00385642">
            <w:rPr>
              <w:rFonts w:ascii="Times New Roman" w:hAnsi="Times New Roman" w:cs="Times New Roman" w:hint="eastAsia"/>
              <w:b/>
              <w:bCs/>
              <w:sz w:val="24"/>
              <w:szCs w:val="24"/>
            </w:rPr>
            <w:t>8</w:t>
          </w:r>
        </w:p>
        <w:p w14:paraId="30093A55" w14:textId="4C0F0498" w:rsidR="00EC28EA" w:rsidRPr="00EC28EA" w:rsidRDefault="00000000" w:rsidP="00EC28EA">
          <w:pPr>
            <w:rPr>
              <w:rFonts w:hint="eastAsia"/>
              <w:lang w:val="zh-CN"/>
            </w:rPr>
          </w:pPr>
        </w:p>
      </w:sdtContent>
    </w:sdt>
    <w:p w14:paraId="1CA0A960" w14:textId="77777777" w:rsidR="00EC28EA" w:rsidRPr="00EC28EA" w:rsidRDefault="00EC28EA" w:rsidP="001E6D17">
      <w:pPr>
        <w:spacing w:before="100" w:beforeAutospacing="1"/>
        <w:rPr>
          <w:rFonts w:ascii="Times New Roman" w:hAnsi="Times New Roman" w:cs="Times New Roman"/>
          <w:b/>
          <w:bCs/>
          <w:sz w:val="24"/>
          <w:szCs w:val="24"/>
        </w:rPr>
      </w:pPr>
    </w:p>
    <w:p w14:paraId="29FBFC64" w14:textId="77777777" w:rsidR="00EC28EA" w:rsidRDefault="00EC28EA" w:rsidP="001E6D17">
      <w:pPr>
        <w:spacing w:before="100" w:beforeAutospacing="1"/>
        <w:rPr>
          <w:rFonts w:ascii="Times New Roman" w:hAnsi="Times New Roman" w:cs="Times New Roman"/>
          <w:b/>
          <w:bCs/>
          <w:sz w:val="24"/>
          <w:szCs w:val="24"/>
        </w:rPr>
      </w:pPr>
    </w:p>
    <w:p w14:paraId="254522BB" w14:textId="77777777" w:rsidR="00EC28EA" w:rsidRDefault="00EC28EA" w:rsidP="001E6D17">
      <w:pPr>
        <w:spacing w:before="100" w:beforeAutospacing="1"/>
        <w:rPr>
          <w:rFonts w:ascii="Times New Roman" w:hAnsi="Times New Roman" w:cs="Times New Roman"/>
          <w:b/>
          <w:bCs/>
          <w:sz w:val="24"/>
          <w:szCs w:val="24"/>
        </w:rPr>
      </w:pPr>
    </w:p>
    <w:p w14:paraId="3554148B" w14:textId="77777777" w:rsidR="00EC28EA" w:rsidRDefault="00EC28EA" w:rsidP="001E6D17">
      <w:pPr>
        <w:spacing w:before="100" w:beforeAutospacing="1"/>
        <w:rPr>
          <w:rFonts w:ascii="Times New Roman" w:hAnsi="Times New Roman" w:cs="Times New Roman"/>
          <w:b/>
          <w:bCs/>
          <w:sz w:val="24"/>
          <w:szCs w:val="24"/>
        </w:rPr>
      </w:pPr>
    </w:p>
    <w:p w14:paraId="36FEB6CB" w14:textId="5A8E8E75" w:rsidR="001E6D17" w:rsidRPr="00FE71E5" w:rsidRDefault="001E6D17" w:rsidP="001E6D17">
      <w:pPr>
        <w:spacing w:before="100" w:beforeAutospacing="1"/>
        <w:rPr>
          <w:rFonts w:ascii="Times New Roman" w:hAnsi="Times New Roman" w:cs="Times New Roman"/>
          <w:b/>
          <w:bCs/>
          <w:sz w:val="24"/>
          <w:szCs w:val="24"/>
        </w:rPr>
      </w:pPr>
      <w:bookmarkStart w:id="0" w:name="_Hlk176857568"/>
      <w:r w:rsidRPr="00FE71E5">
        <w:rPr>
          <w:rFonts w:ascii="Times New Roman" w:hAnsi="Times New Roman" w:cs="Times New Roman"/>
          <w:b/>
          <w:bCs/>
          <w:sz w:val="24"/>
          <w:szCs w:val="24"/>
        </w:rPr>
        <w:lastRenderedPageBreak/>
        <w:t>Supplementary Methods</w:t>
      </w:r>
    </w:p>
    <w:bookmarkEnd w:id="0"/>
    <w:p w14:paraId="64B75798" w14:textId="1F0F9903" w:rsidR="001E6D17" w:rsidRPr="00FE71E5" w:rsidRDefault="001E6D17" w:rsidP="001E6D17">
      <w:pPr>
        <w:rPr>
          <w:rFonts w:ascii="Times New Roman" w:hAnsi="Times New Roman" w:cs="Times New Roman"/>
          <w:b/>
          <w:bCs/>
          <w:sz w:val="24"/>
          <w:szCs w:val="24"/>
        </w:rPr>
      </w:pPr>
      <w:r w:rsidRPr="00FE71E5">
        <w:rPr>
          <w:rFonts w:ascii="Times New Roman" w:hAnsi="Times New Roman" w:cs="Times New Roman"/>
          <w:b/>
          <w:bCs/>
          <w:sz w:val="24"/>
          <w:szCs w:val="24"/>
        </w:rPr>
        <w:t>Details of search strategies</w:t>
      </w:r>
      <w:r w:rsidR="00D90902">
        <w:rPr>
          <w:rFonts w:ascii="Times New Roman" w:hAnsi="Times New Roman" w:cs="Times New Roman" w:hint="eastAsia"/>
          <w:b/>
          <w:bCs/>
          <w:sz w:val="24"/>
          <w:szCs w:val="24"/>
        </w:rPr>
        <w:t xml:space="preserve"> in Pubmed (A), Embase (B), Cochrane Library (C), and ClinicalTrials.gov (D). </w:t>
      </w:r>
    </w:p>
    <w:p w14:paraId="4C2AA5B1" w14:textId="7D17D198" w:rsidR="00D90902" w:rsidRPr="009B6B54" w:rsidRDefault="00D90902" w:rsidP="00D90902">
      <w:pPr>
        <w:pStyle w:val="a3"/>
        <w:numPr>
          <w:ilvl w:val="0"/>
          <w:numId w:val="1"/>
        </w:numPr>
        <w:ind w:firstLineChars="0"/>
        <w:rPr>
          <w:rFonts w:ascii="Times New Roman" w:hAnsi="Times New Roman" w:cs="Times New Roman"/>
          <w:b/>
          <w:bCs/>
          <w:sz w:val="24"/>
          <w:szCs w:val="24"/>
        </w:rPr>
      </w:pPr>
      <w:r w:rsidRPr="009B6B54">
        <w:rPr>
          <w:rFonts w:ascii="Times New Roman" w:hAnsi="Times New Roman" w:cs="Times New Roman" w:hint="eastAsia"/>
          <w:b/>
          <w:bCs/>
          <w:sz w:val="24"/>
          <w:szCs w:val="24"/>
        </w:rPr>
        <w:t>Search strategies in Pubmed.</w:t>
      </w:r>
    </w:p>
    <w:p w14:paraId="0420890F" w14:textId="77777777" w:rsidR="00D90902" w:rsidRPr="009B6B54" w:rsidRDefault="00D90902" w:rsidP="00D90902">
      <w:pPr>
        <w:rPr>
          <w:rFonts w:ascii="Times New Roman" w:hAnsi="Times New Roman" w:cs="Times New Roman"/>
          <w:sz w:val="24"/>
          <w:szCs w:val="24"/>
        </w:rPr>
      </w:pPr>
      <w:r w:rsidRPr="009B6B54">
        <w:rPr>
          <w:rFonts w:ascii="Times New Roman" w:hAnsi="Times New Roman" w:cs="Times New Roman"/>
          <w:sz w:val="24"/>
          <w:szCs w:val="24"/>
        </w:rPr>
        <w:t xml:space="preserve">("coronary artery disease"[tiab] OR "CAD"[tiab] OR "coronary heart disease"[tiab] OR "CHD"[tiab] OR "acute coronary syndrome"[tiab] OR "ACS"[tiab] OR "chronic coronary syndrome"[tiab] OR "CCS"[tiab] OR "percutaneous coronary intervention"[tiab] OR "PCI"[tiab] OR "coronary angioplasty"[tiab] OR "myocardial revascularization"[tiab] OR "coronary artery bypass grafting"[tiab] OR "CABG"[tiab] OR "myocardial infarction"[tiab] OR "MI"[tiab] OR "Non-ST segment elevation myocardial infarction"[tiab] OR "Non-ST elevation myocardial infarction"[tiab] OR "Non-ST elevated myocardial infarction"[tiab] OR "NSTEMI"[tiab] OR "ST elevation myocardial infarction"[tiab] OR "ST segment elevation myocardial infarction"[tiab] OR "ST elevated myocardial infarction"[tiab] OR "STEMI"[tiab] OR "cardiac arrest"[tiab]) </w:t>
      </w:r>
    </w:p>
    <w:p w14:paraId="6F36AF15" w14:textId="77777777" w:rsidR="00D90902" w:rsidRPr="009B6B54" w:rsidRDefault="00D90902" w:rsidP="00D90902">
      <w:pPr>
        <w:rPr>
          <w:rFonts w:ascii="Times New Roman" w:hAnsi="Times New Roman" w:cs="Times New Roman"/>
          <w:sz w:val="24"/>
          <w:szCs w:val="24"/>
        </w:rPr>
      </w:pPr>
      <w:r w:rsidRPr="009B6B54">
        <w:rPr>
          <w:rFonts w:ascii="Times New Roman" w:hAnsi="Times New Roman" w:cs="Times New Roman"/>
          <w:sz w:val="24"/>
          <w:szCs w:val="24"/>
        </w:rPr>
        <w:t xml:space="preserve">AND ("antiinflammatory"[tiab] OR "anti-inflammatory"[tiab] OR "colchicine"[tiab] OR "methotrexate"[tiab] OR "canakinumab"[tiab] OR "anakinra"[tiab] OR "rilonacept"[tiab] OR "gevokizumab"[tiab] OR "tocilizumab"[tiab] OR "satralizumab"[tiab] OR "sarilumab"[tiab] OR "siltuximab"[tiab] OR "ziltivekimab"[tiab] OR "sirukumab"[tiab] OR "olokizumab"[tiab] OR "etanercept"[tiab] OR "adalimumab"[tiab] OR "infliximab"[tiab] OR "NLRP3 inflammasome inhibitor"[tiab] OR "TNF-α inhibitor"[tiab] OR "TNF-α inhibition"[tiab] OR "IL-1 receptor antagonist"[tiab] OR "anti-IL-1"[tiab] OR "IL-1 block*"[tiab] OR "IL-1 inhibitor"[tiab] OR "IL-1 Inhibition"[tiab] OR "IL-6 antagonist"[tiab] OR "anti-IL-6"[tiab] OR "IL-6 block*"[tiab] OR "IL-6 Inhibitor"[tiab] OR "IL-6 Inhibition"[tiab]) </w:t>
      </w:r>
    </w:p>
    <w:p w14:paraId="1FE7A008" w14:textId="77777777" w:rsidR="00D90902" w:rsidRPr="009B6B54" w:rsidRDefault="00D90902" w:rsidP="00D90902">
      <w:pPr>
        <w:rPr>
          <w:rFonts w:ascii="Times New Roman" w:hAnsi="Times New Roman" w:cs="Times New Roman"/>
          <w:sz w:val="24"/>
          <w:szCs w:val="24"/>
        </w:rPr>
      </w:pPr>
      <w:r w:rsidRPr="009B6B54">
        <w:rPr>
          <w:rFonts w:ascii="Times New Roman" w:hAnsi="Times New Roman" w:cs="Times New Roman"/>
          <w:sz w:val="24"/>
          <w:szCs w:val="24"/>
        </w:rPr>
        <w:t xml:space="preserve">AND ("randomized controlled trial"[pt] OR "randomized"[tiab] OR "randomised"[tiab]) </w:t>
      </w:r>
    </w:p>
    <w:p w14:paraId="13F31FDC" w14:textId="77777777" w:rsidR="00D90902" w:rsidRPr="009B6B54" w:rsidRDefault="00D90902" w:rsidP="00D90902">
      <w:pPr>
        <w:rPr>
          <w:rFonts w:ascii="Times New Roman" w:hAnsi="Times New Roman" w:cs="Times New Roman"/>
          <w:sz w:val="24"/>
          <w:szCs w:val="24"/>
        </w:rPr>
      </w:pPr>
      <w:r w:rsidRPr="009B6B54">
        <w:rPr>
          <w:rFonts w:ascii="Times New Roman" w:hAnsi="Times New Roman" w:cs="Times New Roman"/>
          <w:sz w:val="24"/>
          <w:szCs w:val="24"/>
        </w:rPr>
        <w:t xml:space="preserve">NOT ("Editorial"[pt] OR "Letter"[pt] OR "Case Reports"[pt] OR "Comment"[pt] OR "Review" [pt]) </w:t>
      </w:r>
    </w:p>
    <w:p w14:paraId="5E463F90" w14:textId="711A034D" w:rsidR="00D90902" w:rsidRPr="00D90902" w:rsidRDefault="00D90902" w:rsidP="00D90902">
      <w:pPr>
        <w:rPr>
          <w:rFonts w:ascii="Times New Roman" w:hAnsi="Times New Roman" w:cs="Times New Roman"/>
          <w:sz w:val="24"/>
          <w:szCs w:val="24"/>
        </w:rPr>
      </w:pPr>
      <w:r w:rsidRPr="009B6B54">
        <w:rPr>
          <w:rFonts w:ascii="Times New Roman" w:hAnsi="Times New Roman" w:cs="Times New Roman"/>
          <w:sz w:val="24"/>
          <w:szCs w:val="24"/>
        </w:rPr>
        <w:t>AND ("humans"[MeSH Terms])</w:t>
      </w:r>
    </w:p>
    <w:p w14:paraId="4C4987B1" w14:textId="77777777" w:rsidR="00D90902" w:rsidRPr="009B6B54" w:rsidRDefault="00D90902" w:rsidP="009B6B54">
      <w:pPr>
        <w:rPr>
          <w:rFonts w:ascii="Times New Roman" w:hAnsi="Times New Roman" w:cs="Times New Roman"/>
          <w:sz w:val="24"/>
          <w:szCs w:val="24"/>
        </w:rPr>
      </w:pPr>
    </w:p>
    <w:p w14:paraId="1E39F5C5" w14:textId="16937C57" w:rsidR="00D90902" w:rsidRPr="009B6B54" w:rsidRDefault="00D90902" w:rsidP="00D90902">
      <w:pPr>
        <w:pStyle w:val="a3"/>
        <w:numPr>
          <w:ilvl w:val="0"/>
          <w:numId w:val="1"/>
        </w:numPr>
        <w:ind w:firstLineChars="0"/>
        <w:rPr>
          <w:rFonts w:ascii="Times New Roman" w:hAnsi="Times New Roman" w:cs="Times New Roman"/>
          <w:b/>
          <w:bCs/>
          <w:sz w:val="24"/>
          <w:szCs w:val="24"/>
        </w:rPr>
      </w:pPr>
      <w:r w:rsidRPr="009B6B54">
        <w:rPr>
          <w:rFonts w:ascii="Times New Roman" w:hAnsi="Times New Roman" w:cs="Times New Roman" w:hint="eastAsia"/>
          <w:b/>
          <w:bCs/>
          <w:sz w:val="24"/>
          <w:szCs w:val="24"/>
        </w:rPr>
        <w:t>Search strategies in Embase.</w:t>
      </w:r>
    </w:p>
    <w:p w14:paraId="774C88A1" w14:textId="3FCA52AF" w:rsidR="00B503B7" w:rsidRPr="009B6B54" w:rsidRDefault="00B503B7" w:rsidP="00B503B7">
      <w:pPr>
        <w:rPr>
          <w:rFonts w:ascii="Times New Roman" w:hAnsi="Times New Roman" w:cs="Times New Roman"/>
          <w:sz w:val="24"/>
          <w:szCs w:val="24"/>
        </w:rPr>
      </w:pPr>
      <w:r w:rsidRPr="009B6B54">
        <w:rPr>
          <w:rFonts w:ascii="Times New Roman" w:hAnsi="Times New Roman" w:cs="Times New Roman"/>
          <w:sz w:val="24"/>
          <w:szCs w:val="24"/>
        </w:rPr>
        <w:t>('coronary artery disease':ab,ti OR '</w:t>
      </w:r>
      <w:r w:rsidR="00047312">
        <w:rPr>
          <w:rFonts w:ascii="Times New Roman" w:hAnsi="Times New Roman" w:cs="Times New Roman" w:hint="eastAsia"/>
          <w:sz w:val="24"/>
          <w:szCs w:val="24"/>
        </w:rPr>
        <w:t>CAD</w:t>
      </w:r>
      <w:r w:rsidRPr="009B6B54">
        <w:rPr>
          <w:rFonts w:ascii="Times New Roman" w:hAnsi="Times New Roman" w:cs="Times New Roman"/>
          <w:sz w:val="24"/>
          <w:szCs w:val="24"/>
        </w:rPr>
        <w:t>':ab,ti OR 'coronary heart disease':ab,ti OR '</w:t>
      </w:r>
      <w:r w:rsidR="00047312">
        <w:rPr>
          <w:rFonts w:ascii="Times New Roman" w:hAnsi="Times New Roman" w:cs="Times New Roman" w:hint="eastAsia"/>
          <w:sz w:val="24"/>
          <w:szCs w:val="24"/>
        </w:rPr>
        <w:t>CHD</w:t>
      </w:r>
      <w:r w:rsidRPr="009B6B54">
        <w:rPr>
          <w:rFonts w:ascii="Times New Roman" w:hAnsi="Times New Roman" w:cs="Times New Roman"/>
          <w:sz w:val="24"/>
          <w:szCs w:val="24"/>
        </w:rPr>
        <w:t>':ab,ti OR 'acute coronary syndrome':ab,ti OR '</w:t>
      </w:r>
      <w:r w:rsidR="00047312">
        <w:rPr>
          <w:rFonts w:ascii="Times New Roman" w:hAnsi="Times New Roman" w:cs="Times New Roman" w:hint="eastAsia"/>
          <w:sz w:val="24"/>
          <w:szCs w:val="24"/>
        </w:rPr>
        <w:t>ACS</w:t>
      </w:r>
      <w:r w:rsidRPr="009B6B54">
        <w:rPr>
          <w:rFonts w:ascii="Times New Roman" w:hAnsi="Times New Roman" w:cs="Times New Roman"/>
          <w:sz w:val="24"/>
          <w:szCs w:val="24"/>
        </w:rPr>
        <w:t>':ab,ti OR 'chronic coronary syndrome':ab,ti OR '</w:t>
      </w:r>
      <w:r w:rsidR="00047312">
        <w:rPr>
          <w:rFonts w:ascii="Times New Roman" w:hAnsi="Times New Roman" w:cs="Times New Roman" w:hint="eastAsia"/>
          <w:sz w:val="24"/>
          <w:szCs w:val="24"/>
        </w:rPr>
        <w:t>CCS</w:t>
      </w:r>
      <w:r w:rsidRPr="009B6B54">
        <w:rPr>
          <w:rFonts w:ascii="Times New Roman" w:hAnsi="Times New Roman" w:cs="Times New Roman"/>
          <w:sz w:val="24"/>
          <w:szCs w:val="24"/>
        </w:rPr>
        <w:t>':ab,ti OR 'percutaneous coronary intervention':ab,ti OR '</w:t>
      </w:r>
      <w:r w:rsidR="00047312">
        <w:rPr>
          <w:rFonts w:ascii="Times New Roman" w:hAnsi="Times New Roman" w:cs="Times New Roman" w:hint="eastAsia"/>
          <w:sz w:val="24"/>
          <w:szCs w:val="24"/>
        </w:rPr>
        <w:t>PCI</w:t>
      </w:r>
      <w:r w:rsidRPr="009B6B54">
        <w:rPr>
          <w:rFonts w:ascii="Times New Roman" w:hAnsi="Times New Roman" w:cs="Times New Roman"/>
          <w:sz w:val="24"/>
          <w:szCs w:val="24"/>
        </w:rPr>
        <w:t>':ab,ti OR 'coronary angioplasty':ab,ti OR 'myocardial revascularization':ab,ti OR 'coronary artery bypass grafting':ab,ti OR '</w:t>
      </w:r>
      <w:r w:rsidR="00047312">
        <w:rPr>
          <w:rFonts w:ascii="Times New Roman" w:hAnsi="Times New Roman" w:cs="Times New Roman" w:hint="eastAsia"/>
          <w:sz w:val="24"/>
          <w:szCs w:val="24"/>
        </w:rPr>
        <w:t>CABG</w:t>
      </w:r>
      <w:r w:rsidRPr="009B6B54">
        <w:rPr>
          <w:rFonts w:ascii="Times New Roman" w:hAnsi="Times New Roman" w:cs="Times New Roman"/>
          <w:sz w:val="24"/>
          <w:szCs w:val="24"/>
        </w:rPr>
        <w:t>':ab,ti OR 'myocardial infarction':ab,ti OR '</w:t>
      </w:r>
      <w:r w:rsidR="00047312">
        <w:rPr>
          <w:rFonts w:ascii="Times New Roman" w:hAnsi="Times New Roman" w:cs="Times New Roman" w:hint="eastAsia"/>
          <w:sz w:val="24"/>
          <w:szCs w:val="24"/>
        </w:rPr>
        <w:t>MI</w:t>
      </w:r>
      <w:r w:rsidRPr="009B6B54">
        <w:rPr>
          <w:rFonts w:ascii="Times New Roman" w:hAnsi="Times New Roman" w:cs="Times New Roman"/>
          <w:sz w:val="24"/>
          <w:szCs w:val="24"/>
        </w:rPr>
        <w:t>':ab,ti OR 'non-</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segment elevation myocardial infarction':ab,ti OR 'non-</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elevation myocardial infarction':ab,ti OR 'non-</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elevated myocardial infarction':ab,ti OR '</w:t>
      </w:r>
      <w:r w:rsidR="00047312">
        <w:rPr>
          <w:rFonts w:ascii="Times New Roman" w:hAnsi="Times New Roman" w:cs="Times New Roman" w:hint="eastAsia"/>
          <w:sz w:val="24"/>
          <w:szCs w:val="24"/>
        </w:rPr>
        <w:t>NSTEMI</w:t>
      </w:r>
      <w:r w:rsidRPr="009B6B54">
        <w:rPr>
          <w:rFonts w:ascii="Times New Roman" w:hAnsi="Times New Roman" w:cs="Times New Roman"/>
          <w:sz w:val="24"/>
          <w:szCs w:val="24"/>
        </w:rPr>
        <w:t>':ab,ti OR '</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elevation myocardial infarction':ab,ti OR '</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segment elevation myocardial infarction':ab,ti OR '</w:t>
      </w:r>
      <w:r w:rsidR="00047312">
        <w:rPr>
          <w:rFonts w:ascii="Times New Roman" w:hAnsi="Times New Roman" w:cs="Times New Roman" w:hint="eastAsia"/>
          <w:sz w:val="24"/>
          <w:szCs w:val="24"/>
        </w:rPr>
        <w:t>ST</w:t>
      </w:r>
      <w:r w:rsidRPr="009B6B54">
        <w:rPr>
          <w:rFonts w:ascii="Times New Roman" w:hAnsi="Times New Roman" w:cs="Times New Roman"/>
          <w:sz w:val="24"/>
          <w:szCs w:val="24"/>
        </w:rPr>
        <w:t xml:space="preserve"> elevated myocardial infarction':ab,ti OR '</w:t>
      </w:r>
      <w:r w:rsidR="00047312">
        <w:rPr>
          <w:rFonts w:ascii="Times New Roman" w:hAnsi="Times New Roman" w:cs="Times New Roman" w:hint="eastAsia"/>
          <w:sz w:val="24"/>
          <w:szCs w:val="24"/>
        </w:rPr>
        <w:t>STEMI</w:t>
      </w:r>
      <w:r w:rsidRPr="009B6B54">
        <w:rPr>
          <w:rFonts w:ascii="Times New Roman" w:hAnsi="Times New Roman" w:cs="Times New Roman"/>
          <w:sz w:val="24"/>
          <w:szCs w:val="24"/>
        </w:rPr>
        <w:t xml:space="preserve">':ab,ti OR 'cardiac arrest':ab,ti) </w:t>
      </w:r>
    </w:p>
    <w:p w14:paraId="4E227CED" w14:textId="5FCA6BA4" w:rsidR="00B503B7" w:rsidRPr="00863FCC" w:rsidRDefault="00B503B7" w:rsidP="00B503B7">
      <w:pPr>
        <w:rPr>
          <w:rFonts w:ascii="Times New Roman" w:hAnsi="Times New Roman" w:cs="Times New Roman"/>
          <w:sz w:val="24"/>
          <w:szCs w:val="24"/>
        </w:rPr>
      </w:pPr>
      <w:r w:rsidRPr="009B6B54">
        <w:rPr>
          <w:rFonts w:ascii="Times New Roman" w:hAnsi="Times New Roman" w:cs="Times New Roman"/>
          <w:sz w:val="24"/>
          <w:szCs w:val="24"/>
        </w:rPr>
        <w:t>AND ('antiinflammatory':ab,ti OR 'anti-inflammatory':ab,ti OR 'colchicine':ab,ti OR 'methotrexate':ab,ti OR 'canakinumab':ab,ti OR 'anakinra':ab,ti OR 'rilonacept':ab,ti OR 'gevokizumab':ab,ti OR 'tocilizumab':ab,ti OR 'satralizumab':ab,ti OR 'sarilumab':ab,ti OR 'siltuximab':ab,ti OR 'ziltivekimab':ab,ti OR 'sirukumab':ab,ti OR 'olokizumab':ab,ti OR 'etanercept':ab,ti OR 'adalimumab':ab,ti OR 'infliximab':ab,ti OR '</w:t>
      </w:r>
      <w:r w:rsidR="00047312">
        <w:rPr>
          <w:rFonts w:ascii="Times New Roman" w:hAnsi="Times New Roman" w:cs="Times New Roman" w:hint="eastAsia"/>
          <w:sz w:val="24"/>
          <w:szCs w:val="24"/>
        </w:rPr>
        <w:t>NLRP</w:t>
      </w:r>
      <w:r w:rsidRPr="009B6B54">
        <w:rPr>
          <w:rFonts w:ascii="Times New Roman" w:hAnsi="Times New Roman" w:cs="Times New Roman"/>
          <w:sz w:val="24"/>
          <w:szCs w:val="24"/>
        </w:rPr>
        <w:t>3 inflammasome inhibitor':ab,ti OR '</w:t>
      </w:r>
      <w:r>
        <w:rPr>
          <w:rFonts w:ascii="Times New Roman" w:hAnsi="Times New Roman" w:cs="Times New Roman" w:hint="eastAsia"/>
          <w:sz w:val="24"/>
          <w:szCs w:val="24"/>
        </w:rPr>
        <w:t>TNF</w:t>
      </w:r>
      <w:r w:rsidRPr="009B6B54">
        <w:rPr>
          <w:rFonts w:ascii="Times New Roman" w:hAnsi="Times New Roman" w:cs="Times New Roman"/>
          <w:sz w:val="24"/>
          <w:szCs w:val="24"/>
        </w:rPr>
        <w:t>-α inhibitor':ab,ti OR '</w:t>
      </w:r>
      <w:r>
        <w:rPr>
          <w:rFonts w:ascii="Times New Roman" w:hAnsi="Times New Roman" w:cs="Times New Roman" w:hint="eastAsia"/>
          <w:sz w:val="24"/>
          <w:szCs w:val="24"/>
        </w:rPr>
        <w:t>TNF</w:t>
      </w:r>
      <w:r w:rsidRPr="009B6B54">
        <w:rPr>
          <w:rFonts w:ascii="Times New Roman" w:hAnsi="Times New Roman" w:cs="Times New Roman"/>
          <w:sz w:val="24"/>
          <w:szCs w:val="24"/>
        </w:rPr>
        <w:t>-α inhibition':ab,ti OR '</w:t>
      </w:r>
      <w:r>
        <w:rPr>
          <w:rFonts w:ascii="Times New Roman" w:hAnsi="Times New Roman" w:cs="Times New Roman" w:hint="eastAsia"/>
          <w:sz w:val="24"/>
          <w:szCs w:val="24"/>
        </w:rPr>
        <w:t>IL</w:t>
      </w:r>
      <w:r w:rsidRPr="009B6B54">
        <w:rPr>
          <w:rFonts w:ascii="Times New Roman" w:hAnsi="Times New Roman" w:cs="Times New Roman"/>
          <w:sz w:val="24"/>
          <w:szCs w:val="24"/>
        </w:rPr>
        <w:t xml:space="preserve">-1 receptor </w:t>
      </w:r>
      <w:r w:rsidRPr="009B6B54">
        <w:rPr>
          <w:rFonts w:ascii="Times New Roman" w:hAnsi="Times New Roman" w:cs="Times New Roman"/>
          <w:sz w:val="24"/>
          <w:szCs w:val="24"/>
        </w:rPr>
        <w:lastRenderedPageBreak/>
        <w:t>antagonist':ab,ti OR 'anti-</w:t>
      </w:r>
      <w:r w:rsidRPr="00B503B7">
        <w:rPr>
          <w:rFonts w:ascii="Times New Roman" w:hAnsi="Times New Roman" w:cs="Times New Roman" w:hint="eastAsia"/>
          <w:sz w:val="24"/>
          <w:szCs w:val="24"/>
        </w:rPr>
        <w:t>IL</w:t>
      </w:r>
      <w:r w:rsidRPr="00863FCC">
        <w:rPr>
          <w:rFonts w:ascii="Times New Roman" w:hAnsi="Times New Roman" w:cs="Times New Roman"/>
          <w:sz w:val="24"/>
          <w:szCs w:val="24"/>
        </w:rPr>
        <w:t>-1':ab,ti OR '</w:t>
      </w:r>
      <w:r>
        <w:rPr>
          <w:rFonts w:ascii="Times New Roman" w:hAnsi="Times New Roman" w:cs="Times New Roman" w:hint="eastAsia"/>
          <w:sz w:val="24"/>
          <w:szCs w:val="24"/>
        </w:rPr>
        <w:t>IL</w:t>
      </w:r>
      <w:r w:rsidRPr="00863FCC">
        <w:rPr>
          <w:rFonts w:ascii="Times New Roman" w:hAnsi="Times New Roman" w:cs="Times New Roman"/>
          <w:sz w:val="24"/>
          <w:szCs w:val="24"/>
        </w:rPr>
        <w:t>-1 block':ab,ti OR '</w:t>
      </w:r>
      <w:r>
        <w:rPr>
          <w:rFonts w:ascii="Times New Roman" w:hAnsi="Times New Roman" w:cs="Times New Roman" w:hint="eastAsia"/>
          <w:sz w:val="24"/>
          <w:szCs w:val="24"/>
        </w:rPr>
        <w:t>IL</w:t>
      </w:r>
      <w:r w:rsidRPr="00863FCC">
        <w:rPr>
          <w:rFonts w:ascii="Times New Roman" w:hAnsi="Times New Roman" w:cs="Times New Roman"/>
          <w:sz w:val="24"/>
          <w:szCs w:val="24"/>
        </w:rPr>
        <w:t>-1 inhibitor':ab,ti OR '</w:t>
      </w:r>
      <w:r>
        <w:rPr>
          <w:rFonts w:ascii="Times New Roman" w:hAnsi="Times New Roman" w:cs="Times New Roman" w:hint="eastAsia"/>
          <w:sz w:val="24"/>
          <w:szCs w:val="24"/>
        </w:rPr>
        <w:t>IL</w:t>
      </w:r>
      <w:r w:rsidRPr="00863FCC">
        <w:rPr>
          <w:rFonts w:ascii="Times New Roman" w:hAnsi="Times New Roman" w:cs="Times New Roman"/>
          <w:sz w:val="24"/>
          <w:szCs w:val="24"/>
        </w:rPr>
        <w:t>-1 inhibition':ab,ti OR '</w:t>
      </w:r>
      <w:r>
        <w:rPr>
          <w:rFonts w:ascii="Times New Roman" w:hAnsi="Times New Roman" w:cs="Times New Roman" w:hint="eastAsia"/>
          <w:sz w:val="24"/>
          <w:szCs w:val="24"/>
        </w:rPr>
        <w:t>IL</w:t>
      </w:r>
      <w:r w:rsidRPr="00863FCC">
        <w:rPr>
          <w:rFonts w:ascii="Times New Roman" w:hAnsi="Times New Roman" w:cs="Times New Roman"/>
          <w:sz w:val="24"/>
          <w:szCs w:val="24"/>
        </w:rPr>
        <w:t>-6 antagonist':ab,ti OR 'anti-</w:t>
      </w:r>
      <w:r>
        <w:rPr>
          <w:rFonts w:ascii="Times New Roman" w:hAnsi="Times New Roman" w:cs="Times New Roman" w:hint="eastAsia"/>
          <w:sz w:val="24"/>
          <w:szCs w:val="24"/>
        </w:rPr>
        <w:t>IL</w:t>
      </w:r>
      <w:r w:rsidRPr="00863FCC">
        <w:rPr>
          <w:rFonts w:ascii="Times New Roman" w:hAnsi="Times New Roman" w:cs="Times New Roman"/>
          <w:sz w:val="24"/>
          <w:szCs w:val="24"/>
        </w:rPr>
        <w:t>-6':ab,ti OR '</w:t>
      </w:r>
      <w:r>
        <w:rPr>
          <w:rFonts w:ascii="Times New Roman" w:hAnsi="Times New Roman" w:cs="Times New Roman" w:hint="eastAsia"/>
          <w:sz w:val="24"/>
          <w:szCs w:val="24"/>
        </w:rPr>
        <w:t>IL</w:t>
      </w:r>
      <w:r w:rsidRPr="00863FCC">
        <w:rPr>
          <w:rFonts w:ascii="Times New Roman" w:hAnsi="Times New Roman" w:cs="Times New Roman"/>
          <w:sz w:val="24"/>
          <w:szCs w:val="24"/>
        </w:rPr>
        <w:t>-6 block':ab,ti OR '</w:t>
      </w:r>
      <w:r>
        <w:rPr>
          <w:rFonts w:ascii="Times New Roman" w:hAnsi="Times New Roman" w:cs="Times New Roman" w:hint="eastAsia"/>
          <w:sz w:val="24"/>
          <w:szCs w:val="24"/>
        </w:rPr>
        <w:t>IL</w:t>
      </w:r>
      <w:r w:rsidRPr="00863FCC">
        <w:rPr>
          <w:rFonts w:ascii="Times New Roman" w:hAnsi="Times New Roman" w:cs="Times New Roman"/>
          <w:sz w:val="24"/>
          <w:szCs w:val="24"/>
        </w:rPr>
        <w:t>-6 inhibitor':ab,ti OR '</w:t>
      </w:r>
      <w:r>
        <w:rPr>
          <w:rFonts w:ascii="Times New Roman" w:hAnsi="Times New Roman" w:cs="Times New Roman" w:hint="eastAsia"/>
          <w:sz w:val="24"/>
          <w:szCs w:val="24"/>
        </w:rPr>
        <w:t>IL</w:t>
      </w:r>
      <w:r w:rsidRPr="00863FCC">
        <w:rPr>
          <w:rFonts w:ascii="Times New Roman" w:hAnsi="Times New Roman" w:cs="Times New Roman"/>
          <w:sz w:val="24"/>
          <w:szCs w:val="24"/>
        </w:rPr>
        <w:t xml:space="preserve">-6 inhibition':ab,ti) </w:t>
      </w:r>
    </w:p>
    <w:p w14:paraId="1C1F746E" w14:textId="77777777" w:rsidR="00B503B7" w:rsidRPr="00863FCC" w:rsidRDefault="00B503B7" w:rsidP="00B503B7">
      <w:pPr>
        <w:rPr>
          <w:rFonts w:ascii="Times New Roman" w:hAnsi="Times New Roman" w:cs="Times New Roman"/>
          <w:sz w:val="24"/>
          <w:szCs w:val="24"/>
        </w:rPr>
      </w:pPr>
      <w:r w:rsidRPr="00863FCC">
        <w:rPr>
          <w:rFonts w:ascii="Times New Roman" w:hAnsi="Times New Roman" w:cs="Times New Roman"/>
          <w:sz w:val="24"/>
          <w:szCs w:val="24"/>
        </w:rPr>
        <w:t xml:space="preserve">AND [randomized controlled trial]/lim </w:t>
      </w:r>
    </w:p>
    <w:p w14:paraId="64BB0AD6" w14:textId="7DC25BC0" w:rsidR="00D90902" w:rsidRPr="00B503B7" w:rsidRDefault="00B503B7" w:rsidP="00B503B7">
      <w:pPr>
        <w:rPr>
          <w:rFonts w:ascii="Times New Roman" w:hAnsi="Times New Roman" w:cs="Times New Roman"/>
          <w:sz w:val="24"/>
          <w:szCs w:val="24"/>
        </w:rPr>
      </w:pPr>
      <w:r w:rsidRPr="00863FCC">
        <w:rPr>
          <w:rFonts w:ascii="Times New Roman" w:hAnsi="Times New Roman" w:cs="Times New Roman"/>
          <w:sz w:val="24"/>
          <w:szCs w:val="24"/>
        </w:rPr>
        <w:t>AND [humans]/lim</w:t>
      </w:r>
    </w:p>
    <w:p w14:paraId="31F9140F" w14:textId="77777777" w:rsidR="00B503B7" w:rsidRPr="00863FCC" w:rsidRDefault="00B503B7" w:rsidP="00863FCC">
      <w:pPr>
        <w:rPr>
          <w:rFonts w:ascii="Times New Roman" w:hAnsi="Times New Roman" w:cs="Times New Roman"/>
          <w:sz w:val="24"/>
          <w:szCs w:val="24"/>
        </w:rPr>
      </w:pPr>
    </w:p>
    <w:p w14:paraId="51D62D0D" w14:textId="1CDBAD28" w:rsidR="00D90902" w:rsidRPr="00863FCC" w:rsidRDefault="00D90902" w:rsidP="00D90902">
      <w:pPr>
        <w:pStyle w:val="a3"/>
        <w:numPr>
          <w:ilvl w:val="0"/>
          <w:numId w:val="1"/>
        </w:numPr>
        <w:ind w:firstLineChars="0"/>
        <w:rPr>
          <w:rFonts w:ascii="Times New Roman" w:hAnsi="Times New Roman" w:cs="Times New Roman"/>
          <w:b/>
          <w:bCs/>
          <w:sz w:val="24"/>
          <w:szCs w:val="24"/>
        </w:rPr>
      </w:pPr>
      <w:r w:rsidRPr="00863FCC">
        <w:rPr>
          <w:rFonts w:ascii="Times New Roman" w:hAnsi="Times New Roman" w:cs="Times New Roman" w:hint="eastAsia"/>
          <w:b/>
          <w:bCs/>
          <w:sz w:val="24"/>
          <w:szCs w:val="24"/>
        </w:rPr>
        <w:t xml:space="preserve">Search strategies in </w:t>
      </w:r>
      <w:r w:rsidRPr="00D90902">
        <w:rPr>
          <w:rFonts w:ascii="Times New Roman" w:hAnsi="Times New Roman" w:cs="Times New Roman" w:hint="eastAsia"/>
          <w:b/>
          <w:bCs/>
          <w:sz w:val="24"/>
          <w:szCs w:val="24"/>
        </w:rPr>
        <w:t>Cochrane Library</w:t>
      </w:r>
      <w:r w:rsidRPr="00863FCC">
        <w:rPr>
          <w:rFonts w:ascii="Times New Roman" w:hAnsi="Times New Roman" w:cs="Times New Roman" w:hint="eastAsia"/>
          <w:b/>
          <w:bCs/>
          <w:sz w:val="24"/>
          <w:szCs w:val="24"/>
        </w:rPr>
        <w:t>.</w:t>
      </w:r>
    </w:p>
    <w:p w14:paraId="5F673E1E" w14:textId="77777777" w:rsidR="00047312" w:rsidRPr="00863FCC" w:rsidRDefault="00047312" w:rsidP="00047312">
      <w:pPr>
        <w:rPr>
          <w:rFonts w:ascii="Times New Roman" w:hAnsi="Times New Roman" w:cs="Times New Roman"/>
          <w:sz w:val="24"/>
          <w:szCs w:val="24"/>
        </w:rPr>
      </w:pPr>
      <w:r w:rsidRPr="00863FCC">
        <w:rPr>
          <w:rFonts w:ascii="Times New Roman" w:hAnsi="Times New Roman" w:cs="Times New Roman"/>
          <w:sz w:val="24"/>
          <w:szCs w:val="24"/>
        </w:rPr>
        <w:t>(coronary artery disease):ti,ab,kw OR (CAD):ti,ab,kw OR (coronary heart disease):ti,ab,kw OR (CHD):ti,ab,kw OR (acute coronary syndrome):ti,ab,kw OR (ACS):ti,ab,kw OR (chronic coronary syndrome):ti,ab,kw OR (CCS):ti,ab,kw OR (percutaneous coronary intervention):ti,ab,kw OR (PCI):ti,ab,kw OR (coronary angioplasty):ti,ab,kw OR (myocardial revascularization):ti,ab,kw OR (coronary artery bypass grafting):ti,ab,kw OR (CABG):ti,ab,kw OR (myocardial infarction):ti,ab,kw OR (MI):ti,ab,kw OR (Non-ST segment elevation myocardial infarction):ti,ab,kw OR (Non-ST elevation myocardial infarction):ti,ab,kw OR (Non-ST elevated myocardial infarction):ti,ab,kw OR (NSTEMI):ti,ab,kw OR (ST elevation myocardial infarction):ti,ab,kw OR (ST segment elevation myocardial infarction):ti,ab,kw OR (ST elevated myocardial infarction):ti,ab,kw OR (STEMI):ti,ab,kw OR (cardiac arrest):ti,ab,kw</w:t>
      </w:r>
    </w:p>
    <w:p w14:paraId="16C6FAD7" w14:textId="77777777" w:rsidR="00047312" w:rsidRPr="00863FCC" w:rsidRDefault="00047312" w:rsidP="00047312">
      <w:pPr>
        <w:rPr>
          <w:rFonts w:ascii="Times New Roman" w:hAnsi="Times New Roman" w:cs="Times New Roman"/>
          <w:sz w:val="24"/>
          <w:szCs w:val="24"/>
        </w:rPr>
      </w:pPr>
      <w:r w:rsidRPr="00863FCC">
        <w:rPr>
          <w:rFonts w:ascii="Times New Roman" w:hAnsi="Times New Roman" w:cs="Times New Roman"/>
          <w:sz w:val="24"/>
          <w:szCs w:val="24"/>
        </w:rPr>
        <w:t>AND (antiinflammatory):ti,ab,kw OR (anti-inflammatory):ti,ab,kw OR (colchicine):ti,ab,kw OR (methotrexate):ti,ab,kw OR (canakinumab):ti,ab,kw OR (anakinra):ti,ab,kw OR (rilonacept):ti,ab,kw OR (gevokizumab):ti,ab,kw OR (tocilizumab):ti,ab,kw OR (satralizumab):ti,ab,kw OR (sarilumab):ti,ab,kw OR (siltuximab):ti,ab,kw OR (ziltivekimab):ti,ab,kw OR (sirukumab):ti,ab,kw OR (olokizumab):ti,ab,kw OR (etanercept):ti,ab,kw OR (adalimumab):ti,ab,kw OR (infliximab):ti,ab,kw OR (NLRP3 inflammasome inhibitor):ti,ab,kw OR (TNF-α inhibitor):ti,ab,kw OR (TNF-α inhibition):ti,ab,kw OR (IL-1 receptor antagonist):ti,ab,kw OR (anti-IL-1):ti,ab,kw OR (IL-1 block):ti,ab,kw OR (IL-1 inhibitor):ti,ab,kw OR (IL-1 Inhibition):ti,ab,kw OR (IL-6 antagonist):ti,ab,kw OR (anti-IL-6):ti,ab,kw OR (IL-6 block):ti,ab,kw OR (IL-6 Inhibitor):ti,ab,kw OR (IL-6 Inhibition):ti,ab,kw</w:t>
      </w:r>
    </w:p>
    <w:p w14:paraId="7D5C6B38" w14:textId="6A91B9D5" w:rsidR="00D90902" w:rsidRPr="00047312" w:rsidRDefault="00047312" w:rsidP="00047312">
      <w:pPr>
        <w:rPr>
          <w:rFonts w:ascii="Times New Roman" w:hAnsi="Times New Roman" w:cs="Times New Roman"/>
          <w:sz w:val="24"/>
          <w:szCs w:val="24"/>
        </w:rPr>
      </w:pPr>
      <w:r w:rsidRPr="00863FCC">
        <w:rPr>
          <w:rFonts w:ascii="Times New Roman" w:hAnsi="Times New Roman" w:cs="Times New Roman"/>
          <w:sz w:val="24"/>
          <w:szCs w:val="24"/>
        </w:rPr>
        <w:t>AND limits to trials</w:t>
      </w:r>
    </w:p>
    <w:p w14:paraId="63E59AFF" w14:textId="77777777" w:rsidR="00047312" w:rsidRPr="00863FCC" w:rsidRDefault="00047312" w:rsidP="00863FCC">
      <w:pPr>
        <w:rPr>
          <w:rFonts w:ascii="Times New Roman" w:hAnsi="Times New Roman" w:cs="Times New Roman"/>
          <w:sz w:val="24"/>
          <w:szCs w:val="24"/>
        </w:rPr>
      </w:pPr>
    </w:p>
    <w:p w14:paraId="6F6C2843" w14:textId="38EE9C03" w:rsidR="00D90902" w:rsidRPr="00863FCC" w:rsidRDefault="00D90902" w:rsidP="00D90902">
      <w:pPr>
        <w:pStyle w:val="a3"/>
        <w:numPr>
          <w:ilvl w:val="0"/>
          <w:numId w:val="1"/>
        </w:numPr>
        <w:ind w:firstLineChars="0"/>
        <w:rPr>
          <w:rFonts w:ascii="Times New Roman" w:hAnsi="Times New Roman" w:cs="Times New Roman"/>
          <w:b/>
          <w:bCs/>
          <w:sz w:val="24"/>
          <w:szCs w:val="24"/>
        </w:rPr>
      </w:pPr>
      <w:r w:rsidRPr="00863FCC">
        <w:rPr>
          <w:rFonts w:ascii="Times New Roman" w:hAnsi="Times New Roman" w:cs="Times New Roman" w:hint="eastAsia"/>
          <w:b/>
          <w:bCs/>
          <w:sz w:val="24"/>
          <w:szCs w:val="24"/>
        </w:rPr>
        <w:t xml:space="preserve">Search strategies in </w:t>
      </w:r>
      <w:r w:rsidRPr="00D90902">
        <w:rPr>
          <w:rFonts w:ascii="Times New Roman" w:hAnsi="Times New Roman" w:cs="Times New Roman" w:hint="eastAsia"/>
          <w:b/>
          <w:bCs/>
          <w:sz w:val="24"/>
          <w:szCs w:val="24"/>
        </w:rPr>
        <w:t>ClinicalTrials.gov</w:t>
      </w:r>
      <w:r w:rsidRPr="00863FCC">
        <w:rPr>
          <w:rFonts w:ascii="Times New Roman" w:hAnsi="Times New Roman" w:cs="Times New Roman" w:hint="eastAsia"/>
          <w:b/>
          <w:bCs/>
          <w:sz w:val="24"/>
          <w:szCs w:val="24"/>
        </w:rPr>
        <w:t>.</w:t>
      </w:r>
    </w:p>
    <w:p w14:paraId="7D6C8FE5" w14:textId="7BC28365" w:rsidR="00047312" w:rsidRDefault="00047312" w:rsidP="00047312">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Interventional Studies</w:t>
      </w:r>
      <w:r>
        <w:rPr>
          <w:rFonts w:ascii="Times New Roman" w:hAnsi="Times New Roman" w:cs="Times New Roman" w:hint="eastAsia"/>
          <w:sz w:val="24"/>
          <w:szCs w:val="24"/>
        </w:rPr>
        <w:t>|</w:t>
      </w:r>
    </w:p>
    <w:p w14:paraId="7DE41BC1" w14:textId="2E982B4D" w:rsidR="00047312" w:rsidRDefault="00047312" w:rsidP="00047312">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‘coronary artery disease’ OR ‘CAD’ OR ‘coronary heart disease’ OR ‘CHD’ OR ‘acute coronary syndrome’ OR ‘ACS’ OR ‘chronic coronary syndrome’ OR ‘CCS’ OR ‘percutaneous coronary intervention’ OR ‘PCI’ OR ‘coronary angioplasty’ OR ‘myocardial revascularization’ OR ‘coronary artery bypass grafting’ OR ‘CABG’ OR ‘myocardial infarction’ OR ‘MI’ OR ‘Non-ST segment elevation myocardial infarction’ OR ‘Non-ST elevation myocardial infarction’ OR ‘Non-ST elevated myocardial infarction’ OR ‘NSTEMI’ OR ‘ST elevation myocardial infarction’ OR ‘ST segment elevation myocardial infarction’ OR ‘ST elevated myocardial infarction’ OR ‘STEMI’ OR ‘cardiac arrest’</w:t>
      </w:r>
      <w:r>
        <w:rPr>
          <w:rFonts w:ascii="Times New Roman" w:hAnsi="Times New Roman" w:cs="Times New Roman" w:hint="eastAsia"/>
          <w:sz w:val="24"/>
          <w:szCs w:val="24"/>
        </w:rPr>
        <w:t>|</w:t>
      </w:r>
    </w:p>
    <w:p w14:paraId="24EBEA01" w14:textId="2CBA3085" w:rsidR="00D90902" w:rsidRPr="009B6B54" w:rsidRDefault="00047312" w:rsidP="009B6B54">
      <w:pPr>
        <w:spacing w:before="100" w:beforeAutospacing="1"/>
        <w:rPr>
          <w:rFonts w:ascii="Times New Roman" w:hAnsi="Times New Roman" w:cs="Times New Roman"/>
          <w:sz w:val="24"/>
          <w:szCs w:val="24"/>
        </w:rPr>
      </w:pPr>
      <w:r w:rsidRPr="009B6B54">
        <w:rPr>
          <w:rFonts w:ascii="Times New Roman" w:hAnsi="Times New Roman" w:cs="Times New Roman"/>
          <w:sz w:val="24"/>
          <w:szCs w:val="24"/>
        </w:rPr>
        <w:lastRenderedPageBreak/>
        <w:t>‘antiinflammatory’ OR ‘anti-inflammatory’ OR ‘colchicine’ OR ‘methotrexate’ OR ‘canakinumab’ OR ‘anakinra’ OR ‘rilonacept’ OR ‘gevokizumab’ OR ‘tocilizumab’ OR ‘satralizumab’ OR ‘sarilumab’ OR ‘siltuximab’ OR ‘ziltivekimab’ OR ‘sirukumab’ OR ‘olokizumab’ OR ‘etanercept’ OR ‘adalimumab’ OR ‘infliximab’ OR ‘NLRP3 inflammasome inhibitor’ OR ‘TNF-α inhibitor’ OR ‘TNF-α inhibition’ OR ‘IL-1 receptor antagonist’ OR ‘anti-IL-1’ OR ‘IL-1 block’ OR ‘IL-1 inhibitor’ OR ‘IL-1 Inhibition’ OR ‘IL-6 antagonist’ OR ‘anti-IL-6’ OR ‘IL-6 block’ OR ‘IL-6 Inhibitor’ OR ‘IL-6 Inhibition’</w:t>
      </w:r>
    </w:p>
    <w:p w14:paraId="5A9B892E" w14:textId="77777777" w:rsidR="001E6D17" w:rsidRDefault="001E6D17" w:rsidP="001E6D17">
      <w:pPr>
        <w:rPr>
          <w:rFonts w:ascii="Times New Roman" w:hAnsi="Times New Roman" w:cs="Times New Roman"/>
          <w:sz w:val="24"/>
          <w:szCs w:val="24"/>
        </w:rPr>
      </w:pPr>
    </w:p>
    <w:p w14:paraId="1BEA8F04" w14:textId="77777777" w:rsidR="001E6D17" w:rsidRDefault="001E6D17" w:rsidP="001E6D17">
      <w:pPr>
        <w:rPr>
          <w:rFonts w:ascii="Times New Roman" w:hAnsi="Times New Roman" w:cs="Times New Roman"/>
          <w:sz w:val="24"/>
          <w:szCs w:val="24"/>
        </w:rPr>
      </w:pPr>
    </w:p>
    <w:p w14:paraId="107D561C" w14:textId="77777777" w:rsidR="001E6D17" w:rsidRDefault="001E6D17" w:rsidP="001E6D17">
      <w:pPr>
        <w:rPr>
          <w:rFonts w:ascii="Times New Roman" w:hAnsi="Times New Roman" w:cs="Times New Roman"/>
          <w:sz w:val="24"/>
          <w:szCs w:val="24"/>
        </w:rPr>
      </w:pPr>
    </w:p>
    <w:p w14:paraId="335D38DA" w14:textId="77777777" w:rsidR="001E6D17" w:rsidRDefault="001E6D17" w:rsidP="001E6D17">
      <w:pPr>
        <w:rPr>
          <w:rFonts w:ascii="Times New Roman" w:hAnsi="Times New Roman" w:cs="Times New Roman"/>
          <w:sz w:val="24"/>
          <w:szCs w:val="24"/>
        </w:rPr>
      </w:pPr>
    </w:p>
    <w:p w14:paraId="1A5AE461" w14:textId="77777777" w:rsidR="001E6D17" w:rsidRDefault="001E6D17" w:rsidP="001E6D17">
      <w:pPr>
        <w:rPr>
          <w:rFonts w:ascii="Times New Roman" w:hAnsi="Times New Roman" w:cs="Times New Roman"/>
          <w:sz w:val="24"/>
          <w:szCs w:val="24"/>
        </w:rPr>
      </w:pPr>
    </w:p>
    <w:p w14:paraId="2BF82745" w14:textId="77777777" w:rsidR="001E6D17" w:rsidRDefault="001E6D17" w:rsidP="001E6D17">
      <w:pPr>
        <w:rPr>
          <w:rFonts w:ascii="Times New Roman" w:hAnsi="Times New Roman" w:cs="Times New Roman"/>
          <w:sz w:val="24"/>
          <w:szCs w:val="24"/>
        </w:rPr>
      </w:pPr>
    </w:p>
    <w:p w14:paraId="6A074739" w14:textId="77777777" w:rsidR="001E6D17" w:rsidRDefault="001E6D17" w:rsidP="001E6D17">
      <w:pPr>
        <w:rPr>
          <w:rFonts w:ascii="Times New Roman" w:hAnsi="Times New Roman" w:cs="Times New Roman"/>
          <w:sz w:val="24"/>
          <w:szCs w:val="24"/>
        </w:rPr>
      </w:pPr>
    </w:p>
    <w:p w14:paraId="5C5816DC" w14:textId="77777777" w:rsidR="001E6D17" w:rsidRDefault="001E6D17" w:rsidP="009A3E72">
      <w:pPr>
        <w:spacing w:before="100" w:beforeAutospacing="1" w:line="360" w:lineRule="auto"/>
        <w:rPr>
          <w:rFonts w:ascii="Times New Roman" w:hAnsi="Times New Roman" w:cs="Times New Roman"/>
          <w:b/>
          <w:bCs/>
          <w:sz w:val="24"/>
          <w:szCs w:val="24"/>
        </w:rPr>
      </w:pPr>
    </w:p>
    <w:p w14:paraId="38E7F046" w14:textId="77777777" w:rsidR="001E6D17" w:rsidRDefault="001E6D17" w:rsidP="009A3E72">
      <w:pPr>
        <w:spacing w:before="100" w:beforeAutospacing="1" w:line="360" w:lineRule="auto"/>
        <w:rPr>
          <w:rFonts w:ascii="Times New Roman" w:hAnsi="Times New Roman" w:cs="Times New Roman"/>
          <w:b/>
          <w:bCs/>
          <w:sz w:val="24"/>
          <w:szCs w:val="24"/>
        </w:rPr>
      </w:pPr>
    </w:p>
    <w:p w14:paraId="47405081" w14:textId="77777777" w:rsidR="001E6D17" w:rsidRDefault="001E6D17" w:rsidP="009A3E72">
      <w:pPr>
        <w:spacing w:before="100" w:beforeAutospacing="1" w:line="360" w:lineRule="auto"/>
        <w:rPr>
          <w:rFonts w:ascii="Times New Roman" w:hAnsi="Times New Roman" w:cs="Times New Roman"/>
          <w:b/>
          <w:bCs/>
          <w:sz w:val="24"/>
          <w:szCs w:val="24"/>
        </w:rPr>
      </w:pPr>
    </w:p>
    <w:p w14:paraId="56F3CB51" w14:textId="77777777" w:rsidR="001E6D17" w:rsidRDefault="001E6D17" w:rsidP="009A3E72">
      <w:pPr>
        <w:spacing w:before="100" w:beforeAutospacing="1" w:line="360" w:lineRule="auto"/>
        <w:rPr>
          <w:rFonts w:ascii="Times New Roman" w:hAnsi="Times New Roman" w:cs="Times New Roman"/>
          <w:b/>
          <w:bCs/>
          <w:sz w:val="24"/>
          <w:szCs w:val="24"/>
        </w:rPr>
      </w:pPr>
    </w:p>
    <w:p w14:paraId="5ED47BF4" w14:textId="77777777" w:rsidR="001E6D17" w:rsidRDefault="001E6D17" w:rsidP="009A3E72">
      <w:pPr>
        <w:spacing w:before="100" w:beforeAutospacing="1" w:line="360" w:lineRule="auto"/>
        <w:rPr>
          <w:rFonts w:ascii="Times New Roman" w:hAnsi="Times New Roman" w:cs="Times New Roman"/>
          <w:b/>
          <w:bCs/>
          <w:sz w:val="24"/>
          <w:szCs w:val="24"/>
        </w:rPr>
      </w:pPr>
    </w:p>
    <w:p w14:paraId="6BFC23A3" w14:textId="77777777" w:rsidR="001E6D17" w:rsidRDefault="001E6D17" w:rsidP="009A3E72">
      <w:pPr>
        <w:spacing w:before="100" w:beforeAutospacing="1" w:line="360" w:lineRule="auto"/>
        <w:rPr>
          <w:rFonts w:ascii="Times New Roman" w:hAnsi="Times New Roman" w:cs="Times New Roman"/>
          <w:b/>
          <w:bCs/>
          <w:sz w:val="24"/>
          <w:szCs w:val="24"/>
        </w:rPr>
      </w:pPr>
    </w:p>
    <w:p w14:paraId="1B0AB696" w14:textId="77777777" w:rsidR="001E6D17" w:rsidRDefault="001E6D17" w:rsidP="009A3E72">
      <w:pPr>
        <w:spacing w:before="100" w:beforeAutospacing="1" w:line="360" w:lineRule="auto"/>
        <w:rPr>
          <w:rFonts w:ascii="Times New Roman" w:hAnsi="Times New Roman" w:cs="Times New Roman"/>
          <w:b/>
          <w:bCs/>
          <w:sz w:val="24"/>
          <w:szCs w:val="24"/>
        </w:rPr>
      </w:pPr>
    </w:p>
    <w:p w14:paraId="56E72B97" w14:textId="77777777" w:rsidR="00047312" w:rsidRDefault="00047312" w:rsidP="009A3E72">
      <w:pPr>
        <w:spacing w:before="100" w:beforeAutospacing="1" w:line="360" w:lineRule="auto"/>
        <w:rPr>
          <w:rFonts w:ascii="Times New Roman" w:hAnsi="Times New Roman" w:cs="Times New Roman"/>
          <w:b/>
          <w:bCs/>
          <w:sz w:val="24"/>
          <w:szCs w:val="24"/>
        </w:rPr>
      </w:pPr>
    </w:p>
    <w:p w14:paraId="1BB56769" w14:textId="77777777" w:rsidR="00047312" w:rsidRDefault="00047312" w:rsidP="009A3E72">
      <w:pPr>
        <w:spacing w:before="100" w:beforeAutospacing="1" w:line="360" w:lineRule="auto"/>
        <w:rPr>
          <w:rFonts w:ascii="Times New Roman" w:hAnsi="Times New Roman" w:cs="Times New Roman"/>
          <w:b/>
          <w:bCs/>
          <w:sz w:val="24"/>
          <w:szCs w:val="24"/>
        </w:rPr>
      </w:pPr>
    </w:p>
    <w:p w14:paraId="7C5A0070" w14:textId="77777777" w:rsidR="00047312" w:rsidRDefault="00047312" w:rsidP="009A3E72">
      <w:pPr>
        <w:spacing w:before="100" w:beforeAutospacing="1" w:line="360" w:lineRule="auto"/>
        <w:rPr>
          <w:rFonts w:ascii="Times New Roman" w:hAnsi="Times New Roman" w:cs="Times New Roman"/>
          <w:b/>
          <w:bCs/>
          <w:sz w:val="24"/>
          <w:szCs w:val="24"/>
        </w:rPr>
      </w:pPr>
    </w:p>
    <w:p w14:paraId="0CB36FD4" w14:textId="77777777" w:rsidR="00047312" w:rsidRDefault="00047312" w:rsidP="009A3E72">
      <w:pPr>
        <w:spacing w:before="100" w:beforeAutospacing="1" w:line="360" w:lineRule="auto"/>
        <w:rPr>
          <w:rFonts w:ascii="Times New Roman" w:hAnsi="Times New Roman" w:cs="Times New Roman"/>
          <w:b/>
          <w:bCs/>
          <w:sz w:val="24"/>
          <w:szCs w:val="24"/>
        </w:rPr>
      </w:pPr>
    </w:p>
    <w:p w14:paraId="45869A69" w14:textId="77777777" w:rsidR="00047312" w:rsidRDefault="00047312" w:rsidP="009A3E72">
      <w:pPr>
        <w:spacing w:before="100" w:beforeAutospacing="1" w:line="360" w:lineRule="auto"/>
        <w:rPr>
          <w:rFonts w:ascii="Times New Roman" w:hAnsi="Times New Roman" w:cs="Times New Roman"/>
          <w:b/>
          <w:bCs/>
          <w:sz w:val="24"/>
          <w:szCs w:val="24"/>
        </w:rPr>
        <w:sectPr w:rsidR="00047312" w:rsidSect="001E6D17">
          <w:footerReference w:type="default" r:id="rId9"/>
          <w:pgSz w:w="11906" w:h="16838"/>
          <w:pgMar w:top="1440" w:right="1440" w:bottom="1440" w:left="1440" w:header="851" w:footer="992" w:gutter="0"/>
          <w:cols w:space="425"/>
          <w:docGrid w:type="linesAndChars" w:linePitch="312"/>
        </w:sectPr>
      </w:pPr>
    </w:p>
    <w:p w14:paraId="0686420B" w14:textId="42F00878" w:rsidR="00165B9E" w:rsidRPr="002512F4" w:rsidRDefault="006A5A72" w:rsidP="009A3E72">
      <w:pPr>
        <w:spacing w:before="100" w:beforeAutospacing="1" w:line="360" w:lineRule="auto"/>
        <w:rPr>
          <w:rFonts w:ascii="Times New Roman" w:hAnsi="Times New Roman" w:cs="Times New Roman"/>
          <w:b/>
          <w:bCs/>
          <w:sz w:val="24"/>
          <w:szCs w:val="24"/>
        </w:rPr>
      </w:pPr>
      <w:r w:rsidRPr="002512F4">
        <w:rPr>
          <w:rFonts w:ascii="Times New Roman" w:hAnsi="Times New Roman" w:cs="Times New Roman"/>
          <w:b/>
          <w:bCs/>
          <w:sz w:val="24"/>
          <w:szCs w:val="24"/>
        </w:rPr>
        <w:lastRenderedPageBreak/>
        <w:t>Table S1. Characteristics of eligible studies.</w:t>
      </w:r>
    </w:p>
    <w:tbl>
      <w:tblPr>
        <w:tblStyle w:val="a4"/>
        <w:tblW w:w="16438" w:type="dxa"/>
        <w:jc w:val="center"/>
        <w:tblLayout w:type="fixed"/>
        <w:tblLook w:val="04A0" w:firstRow="1" w:lastRow="0" w:firstColumn="1" w:lastColumn="0" w:noHBand="0" w:noVBand="1"/>
      </w:tblPr>
      <w:tblGrid>
        <w:gridCol w:w="1404"/>
        <w:gridCol w:w="955"/>
        <w:gridCol w:w="1862"/>
        <w:gridCol w:w="1971"/>
        <w:gridCol w:w="1268"/>
        <w:gridCol w:w="1127"/>
        <w:gridCol w:w="1127"/>
        <w:gridCol w:w="1409"/>
        <w:gridCol w:w="815"/>
        <w:gridCol w:w="4393"/>
        <w:gridCol w:w="107"/>
      </w:tblGrid>
      <w:tr w:rsidR="00856078" w:rsidRPr="002512F4" w14:paraId="7186186E" w14:textId="77777777" w:rsidTr="009B6B54">
        <w:trPr>
          <w:gridAfter w:val="1"/>
          <w:wAfter w:w="108" w:type="dxa"/>
          <w:jc w:val="center"/>
        </w:trPr>
        <w:tc>
          <w:tcPr>
            <w:tcW w:w="1413" w:type="dxa"/>
            <w:tcBorders>
              <w:left w:val="nil"/>
              <w:bottom w:val="single" w:sz="4" w:space="0" w:color="auto"/>
              <w:right w:val="nil"/>
            </w:tcBorders>
          </w:tcPr>
          <w:p w14:paraId="4086AA20" w14:textId="7FFBA598"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Study</w:t>
            </w:r>
          </w:p>
        </w:tc>
        <w:tc>
          <w:tcPr>
            <w:tcW w:w="961" w:type="dxa"/>
            <w:tcBorders>
              <w:left w:val="nil"/>
              <w:bottom w:val="single" w:sz="4" w:space="0" w:color="auto"/>
              <w:right w:val="nil"/>
            </w:tcBorders>
          </w:tcPr>
          <w:p w14:paraId="09395449" w14:textId="22D4E64B"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Study Design</w:t>
            </w:r>
          </w:p>
        </w:tc>
        <w:tc>
          <w:tcPr>
            <w:tcW w:w="1874" w:type="dxa"/>
            <w:tcBorders>
              <w:left w:val="nil"/>
              <w:bottom w:val="single" w:sz="4" w:space="0" w:color="auto"/>
              <w:right w:val="nil"/>
            </w:tcBorders>
          </w:tcPr>
          <w:p w14:paraId="77633302" w14:textId="1D9202AE"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Population</w:t>
            </w:r>
          </w:p>
        </w:tc>
        <w:tc>
          <w:tcPr>
            <w:tcW w:w="1984" w:type="dxa"/>
            <w:tcBorders>
              <w:left w:val="nil"/>
              <w:bottom w:val="single" w:sz="4" w:space="0" w:color="auto"/>
              <w:right w:val="nil"/>
            </w:tcBorders>
          </w:tcPr>
          <w:p w14:paraId="33A8C04C" w14:textId="5E627332"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Intervention</w:t>
            </w:r>
          </w:p>
        </w:tc>
        <w:tc>
          <w:tcPr>
            <w:tcW w:w="1276" w:type="dxa"/>
            <w:tcBorders>
              <w:left w:val="nil"/>
              <w:bottom w:val="single" w:sz="4" w:space="0" w:color="auto"/>
              <w:right w:val="nil"/>
            </w:tcBorders>
          </w:tcPr>
          <w:p w14:paraId="6BE60517" w14:textId="6CBF69DB"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Control</w:t>
            </w:r>
          </w:p>
        </w:tc>
        <w:tc>
          <w:tcPr>
            <w:tcW w:w="1134" w:type="dxa"/>
            <w:tcBorders>
              <w:left w:val="nil"/>
              <w:bottom w:val="single" w:sz="4" w:space="0" w:color="auto"/>
              <w:right w:val="nil"/>
            </w:tcBorders>
          </w:tcPr>
          <w:p w14:paraId="725E2941" w14:textId="55B00CD1"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Follow-up duration</w:t>
            </w:r>
          </w:p>
        </w:tc>
        <w:tc>
          <w:tcPr>
            <w:tcW w:w="1134" w:type="dxa"/>
            <w:tcBorders>
              <w:left w:val="nil"/>
              <w:bottom w:val="single" w:sz="4" w:space="0" w:color="auto"/>
              <w:right w:val="nil"/>
            </w:tcBorders>
          </w:tcPr>
          <w:p w14:paraId="2161A404" w14:textId="47F3B23A"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Sample size</w:t>
            </w:r>
          </w:p>
        </w:tc>
        <w:tc>
          <w:tcPr>
            <w:tcW w:w="1418" w:type="dxa"/>
            <w:tcBorders>
              <w:left w:val="nil"/>
              <w:bottom w:val="single" w:sz="4" w:space="0" w:color="auto"/>
              <w:right w:val="nil"/>
            </w:tcBorders>
          </w:tcPr>
          <w:p w14:paraId="39DDFB9B" w14:textId="3B92967F"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Age (mean</w:t>
            </w:r>
            <w:r w:rsidR="00501E12">
              <w:rPr>
                <w:rFonts w:ascii="Times New Roman" w:hAnsi="Times New Roman" w:cs="Times New Roman" w:hint="eastAsia"/>
                <w:b/>
                <w:bCs/>
                <w:sz w:val="24"/>
                <w:szCs w:val="24"/>
              </w:rPr>
              <w:t xml:space="preserve"> </w:t>
            </w:r>
            <w:r w:rsidRPr="002512F4">
              <w:rPr>
                <w:rFonts w:ascii="Times New Roman" w:hAnsi="Times New Roman" w:cs="Times New Roman"/>
                <w:b/>
                <w:bCs/>
                <w:sz w:val="24"/>
                <w:szCs w:val="24"/>
              </w:rPr>
              <w:t>±</w:t>
            </w:r>
            <w:r w:rsidR="00501E12">
              <w:rPr>
                <w:rFonts w:ascii="Times New Roman" w:hAnsi="Times New Roman" w:cs="Times New Roman" w:hint="eastAsia"/>
                <w:b/>
                <w:bCs/>
                <w:sz w:val="24"/>
                <w:szCs w:val="24"/>
              </w:rPr>
              <w:t xml:space="preserve"> </w:t>
            </w:r>
            <w:r w:rsidRPr="002512F4">
              <w:rPr>
                <w:rFonts w:ascii="Times New Roman" w:hAnsi="Times New Roman" w:cs="Times New Roman"/>
                <w:b/>
                <w:bCs/>
                <w:sz w:val="24"/>
                <w:szCs w:val="24"/>
              </w:rPr>
              <w:t>SD)</w:t>
            </w:r>
          </w:p>
        </w:tc>
        <w:tc>
          <w:tcPr>
            <w:tcW w:w="819" w:type="dxa"/>
            <w:tcBorders>
              <w:left w:val="nil"/>
              <w:bottom w:val="single" w:sz="4" w:space="0" w:color="auto"/>
              <w:right w:val="nil"/>
            </w:tcBorders>
          </w:tcPr>
          <w:p w14:paraId="140A2E19" w14:textId="04C8AEED"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Male (%)</w:t>
            </w:r>
          </w:p>
        </w:tc>
        <w:tc>
          <w:tcPr>
            <w:tcW w:w="4425" w:type="dxa"/>
            <w:tcBorders>
              <w:left w:val="nil"/>
              <w:bottom w:val="single" w:sz="4" w:space="0" w:color="auto"/>
              <w:right w:val="nil"/>
            </w:tcBorders>
          </w:tcPr>
          <w:p w14:paraId="65971ED1" w14:textId="0912EDB2"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Outcomes</w:t>
            </w:r>
          </w:p>
        </w:tc>
      </w:tr>
      <w:tr w:rsidR="00856078" w:rsidRPr="002512F4" w14:paraId="29E10AE4" w14:textId="77777777" w:rsidTr="003C1331">
        <w:trPr>
          <w:gridAfter w:val="1"/>
          <w:wAfter w:w="108" w:type="dxa"/>
          <w:jc w:val="center"/>
        </w:trPr>
        <w:tc>
          <w:tcPr>
            <w:tcW w:w="16438" w:type="dxa"/>
            <w:gridSpan w:val="10"/>
            <w:tcBorders>
              <w:left w:val="nil"/>
              <w:bottom w:val="single" w:sz="4" w:space="0" w:color="auto"/>
              <w:right w:val="nil"/>
            </w:tcBorders>
            <w:shd w:val="clear" w:color="auto" w:fill="auto"/>
          </w:tcPr>
          <w:p w14:paraId="47307ABA" w14:textId="00518AA1"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Colchicine</w:t>
            </w:r>
          </w:p>
        </w:tc>
      </w:tr>
      <w:tr w:rsidR="00856078" w:rsidRPr="002512F4" w14:paraId="632929F6"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4064325E" w14:textId="2C84A163"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O</w:t>
            </w:r>
            <w:r w:rsidR="00AB73C5"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 xml:space="preserve">Keefe, 1992 </w:t>
            </w:r>
            <w:r w:rsidRPr="002512F4">
              <w:rPr>
                <w:rFonts w:ascii="Times New Roman" w:eastAsia="等线" w:hAnsi="Times New Roman" w:cs="Times New Roman"/>
                <w:color w:val="000000"/>
                <w:sz w:val="24"/>
                <w:szCs w:val="24"/>
              </w:rPr>
              <w:fldChar w:fldCharType="begin"/>
            </w:r>
            <w:r w:rsidRPr="002512F4">
              <w:rPr>
                <w:rFonts w:ascii="Times New Roman" w:eastAsia="等线" w:hAnsi="Times New Roman" w:cs="Times New Roman"/>
                <w:color w:val="000000"/>
                <w:sz w:val="24"/>
                <w:szCs w:val="24"/>
              </w:rPr>
              <w:instrText xml:space="preserve"> ADDIN EN.CITE &lt;EndNote&gt;&lt;Cite&gt;&lt;Author&gt;O&amp;apos;Keefe&lt;/Author&gt;&lt;Year&gt;1992&lt;/Year&gt;&lt;RecNum&gt;24670&lt;/RecNum&gt;&lt;DisplayText&gt;&lt;style face="superscript"&gt;1&lt;/style&gt;&lt;/DisplayText&gt;&lt;record&gt;&lt;rec-number&gt;24670&lt;/rec-number&gt;&lt;foreign-keys&gt;&lt;key app="EN" db-id="59550exwpw2928ef0zlxxaenfw9vap5tffrx" timestamp="1707831565"&gt;24670&lt;/key&gt;&lt;/foreign-keys&gt;&lt;ref-type name="Journal Article"&gt;17&lt;/ref-type&gt;&lt;contributors&gt;&lt;authors&gt;&lt;author&gt;O&amp;apos;Keefe, J. H., Jr.&lt;/author&gt;&lt;author&gt;McCallister, B. D.&lt;/author&gt;&lt;author&gt;Bateman, T. M.&lt;/author&gt;&lt;author&gt;Kuhnlein, D. L.&lt;/author&gt;&lt;author&gt;Ligon, R. W.&lt;/author&gt;&lt;author&gt;Hartzler, G. O.&lt;/author&gt;&lt;/authors&gt;&lt;/contributors&gt;&lt;auth-address&gt;Mid America Heart Institute, St. Luke&amp;apos;s Hospital, Kansas City, Missouri.&lt;/auth-address&gt;&lt;titles&gt;&lt;title&gt;Ineffectiveness of colchicine for the prevention of restenosis after coronary angioplasty&lt;/title&gt;&lt;secondary-title&gt;J Am Coll Cardiol&lt;/secondary-title&gt;&lt;/titles&gt;&lt;periodical&gt;&lt;full-title&gt;J Am Coll Cardiol&lt;/full-title&gt;&lt;/periodical&gt;&lt;pages&gt;1597-600&lt;/pages&gt;&lt;volume&gt;19&lt;/volume&gt;&lt;number&gt;7&lt;/number&gt;&lt;edition&gt;1992/06/11&lt;/edition&gt;&lt;keywords&gt;&lt;keyword&gt;*Angioplasty, Balloon, Coronary&lt;/keyword&gt;&lt;keyword&gt;Colchicine/adverse effects/*therapeutic use&lt;/keyword&gt;&lt;keyword&gt;Coronary Angiography&lt;/keyword&gt;&lt;keyword&gt;Coronary Disease/diagnostic imaging/*prevention &amp;amp; control/therapy&lt;/keyword&gt;&lt;keyword&gt;Double-Blind Method&lt;/keyword&gt;&lt;keyword&gt;Female&lt;/keyword&gt;&lt;keyword&gt;Humans&lt;/keyword&gt;&lt;keyword&gt;Male&lt;/keyword&gt;&lt;keyword&gt;Middle Aged&lt;/keyword&gt;&lt;keyword&gt;Prospective Studies&lt;/keyword&gt;&lt;keyword&gt;Recurrence&lt;/keyword&gt;&lt;/keywords&gt;&lt;dates&gt;&lt;year&gt;1992&lt;/year&gt;&lt;pub-dates&gt;&lt;date&gt;Jun&lt;/date&gt;&lt;/pub-dates&gt;&lt;/dates&gt;&lt;isbn&gt;0735-1097 (Print)&amp;#xD;0735-1097&lt;/isbn&gt;&lt;accession-num&gt;1593057&lt;/accession-num&gt;&lt;label&gt;O&amp;apos;Keefe&lt;/label&gt;&lt;urls&gt;&lt;related-urls&gt;&lt;url&gt;https://www.sciencedirect.com/science/article/pii/073510979290624V?via%3Dihub&lt;/url&gt;&lt;/related-urls&gt;&lt;/urls&gt;&lt;electronic-resource-num&gt;10.1016/0735-1097(92)90624-v&lt;/electronic-resource-num&gt;&lt;remote-database-provider&gt;NLM&lt;/remote-database-provider&gt;&lt;language&gt;eng&lt;/language&gt;&lt;/record&gt;&lt;/Cite&gt;&lt;/EndNote&gt;</w:instrText>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1</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EED041B" w14:textId="7907A4A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45C37658" w14:textId="719ACD9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Coronary Angioplasty</w:t>
            </w:r>
          </w:p>
        </w:tc>
        <w:tc>
          <w:tcPr>
            <w:tcW w:w="1984" w:type="dxa"/>
            <w:tcBorders>
              <w:top w:val="single" w:sz="4" w:space="0" w:color="auto"/>
              <w:left w:val="nil"/>
              <w:bottom w:val="single" w:sz="4" w:space="0" w:color="auto"/>
              <w:right w:val="nil"/>
            </w:tcBorders>
            <w:shd w:val="clear" w:color="auto" w:fill="auto"/>
          </w:tcPr>
          <w:p w14:paraId="769FF571" w14:textId="5C2797A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0.6 mg bid for 6 months</w:t>
            </w:r>
          </w:p>
        </w:tc>
        <w:tc>
          <w:tcPr>
            <w:tcW w:w="1276" w:type="dxa"/>
            <w:tcBorders>
              <w:top w:val="single" w:sz="4" w:space="0" w:color="auto"/>
              <w:left w:val="nil"/>
              <w:bottom w:val="single" w:sz="4" w:space="0" w:color="auto"/>
              <w:right w:val="nil"/>
            </w:tcBorders>
            <w:shd w:val="clear" w:color="auto" w:fill="auto"/>
          </w:tcPr>
          <w:p w14:paraId="7197EA55" w14:textId="2ADAA38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6C05A980" w14:textId="044A037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 months</w:t>
            </w:r>
          </w:p>
        </w:tc>
        <w:tc>
          <w:tcPr>
            <w:tcW w:w="1134" w:type="dxa"/>
            <w:tcBorders>
              <w:top w:val="single" w:sz="4" w:space="0" w:color="auto"/>
              <w:left w:val="nil"/>
              <w:bottom w:val="single" w:sz="4" w:space="0" w:color="auto"/>
              <w:right w:val="nil"/>
            </w:tcBorders>
            <w:shd w:val="clear" w:color="auto" w:fill="auto"/>
          </w:tcPr>
          <w:p w14:paraId="30447F9F" w14:textId="28AF59B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197</w:t>
            </w:r>
          </w:p>
        </w:tc>
        <w:tc>
          <w:tcPr>
            <w:tcW w:w="1418" w:type="dxa"/>
            <w:tcBorders>
              <w:top w:val="single" w:sz="4" w:space="0" w:color="auto"/>
              <w:left w:val="nil"/>
              <w:bottom w:val="single" w:sz="4" w:space="0" w:color="auto"/>
              <w:right w:val="nil"/>
            </w:tcBorders>
            <w:shd w:val="clear" w:color="auto" w:fill="auto"/>
          </w:tcPr>
          <w:p w14:paraId="4EE0D4CC" w14:textId="3B4BF04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60.0</w:t>
            </w:r>
          </w:p>
        </w:tc>
        <w:tc>
          <w:tcPr>
            <w:tcW w:w="819" w:type="dxa"/>
            <w:tcBorders>
              <w:top w:val="single" w:sz="4" w:space="0" w:color="auto"/>
              <w:left w:val="nil"/>
              <w:bottom w:val="single" w:sz="4" w:space="0" w:color="auto"/>
              <w:right w:val="nil"/>
            </w:tcBorders>
            <w:shd w:val="clear" w:color="auto" w:fill="auto"/>
          </w:tcPr>
          <w:p w14:paraId="22506E61" w14:textId="4DAA433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85.8</w:t>
            </w:r>
          </w:p>
        </w:tc>
        <w:tc>
          <w:tcPr>
            <w:tcW w:w="4425" w:type="dxa"/>
            <w:tcBorders>
              <w:top w:val="single" w:sz="4" w:space="0" w:color="auto"/>
              <w:left w:val="nil"/>
              <w:bottom w:val="single" w:sz="4" w:space="0" w:color="auto"/>
              <w:right w:val="nil"/>
            </w:tcBorders>
            <w:shd w:val="clear" w:color="auto" w:fill="auto"/>
          </w:tcPr>
          <w:p w14:paraId="02A731AB" w14:textId="4C0293D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Angiographic restenosis; adverse effects</w:t>
            </w:r>
          </w:p>
        </w:tc>
      </w:tr>
      <w:tr w:rsidR="00856078" w:rsidRPr="002512F4" w14:paraId="622A9E1F"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0FB7D349" w14:textId="550D857C"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Deftereos, 2013 </w:t>
            </w:r>
            <w:r w:rsidRPr="002512F4">
              <w:rPr>
                <w:rFonts w:ascii="Times New Roman" w:eastAsia="等线" w:hAnsi="Times New Roman" w:cs="Times New Roman"/>
                <w:color w:val="000000"/>
                <w:sz w:val="24"/>
                <w:szCs w:val="24"/>
              </w:rPr>
              <w:fldChar w:fldCharType="begin">
                <w:fldData xml:space="preserve">PEVuZE5vdGU+PENpdGU+PEF1dGhvcj5EZWZ0ZXJlb3M8L0F1dGhvcj48WWVhcj4yMDEzPC9ZZWFy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PEVuZE5vdGU+PENpdGU+PEF1dGhvcj5EZWZ0ZXJlb3M8L0F1dGhvcj48WWVhcj4yMDEzPC9ZZWFy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2</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1A315F01" w14:textId="3D1049B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731667C7" w14:textId="6B35D467" w:rsidR="00856078" w:rsidRPr="002512F4" w:rsidRDefault="002655A1"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Diabetic patients undergoing </w:t>
            </w:r>
            <w:r w:rsidR="00856078" w:rsidRPr="002512F4">
              <w:rPr>
                <w:rFonts w:ascii="Times New Roman" w:eastAsia="等线" w:hAnsi="Times New Roman" w:cs="Times New Roman"/>
                <w:color w:val="000000"/>
                <w:sz w:val="24"/>
                <w:szCs w:val="24"/>
              </w:rPr>
              <w:t>PCI</w:t>
            </w:r>
            <w:r w:rsidRPr="002512F4">
              <w:rPr>
                <w:rFonts w:ascii="Times New Roman" w:eastAsia="等线" w:hAnsi="Times New Roman" w:cs="Times New Roman"/>
                <w:color w:val="000000"/>
                <w:sz w:val="24"/>
                <w:szCs w:val="24"/>
              </w:rPr>
              <w:t xml:space="preserve"> with BMS</w:t>
            </w:r>
          </w:p>
        </w:tc>
        <w:tc>
          <w:tcPr>
            <w:tcW w:w="1984" w:type="dxa"/>
            <w:tcBorders>
              <w:top w:val="single" w:sz="4" w:space="0" w:color="auto"/>
              <w:left w:val="nil"/>
              <w:bottom w:val="single" w:sz="4" w:space="0" w:color="auto"/>
              <w:right w:val="nil"/>
            </w:tcBorders>
            <w:shd w:val="clear" w:color="auto" w:fill="auto"/>
          </w:tcPr>
          <w:p w14:paraId="3D9822E5" w14:textId="75F1927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bid for 6 months</w:t>
            </w:r>
          </w:p>
        </w:tc>
        <w:tc>
          <w:tcPr>
            <w:tcW w:w="1276" w:type="dxa"/>
            <w:tcBorders>
              <w:top w:val="single" w:sz="4" w:space="0" w:color="auto"/>
              <w:left w:val="nil"/>
              <w:bottom w:val="single" w:sz="4" w:space="0" w:color="auto"/>
              <w:right w:val="nil"/>
            </w:tcBorders>
            <w:shd w:val="clear" w:color="auto" w:fill="auto"/>
          </w:tcPr>
          <w:p w14:paraId="107F90B9" w14:textId="20BF3E7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08DFC168" w14:textId="2674597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 months</w:t>
            </w:r>
          </w:p>
        </w:tc>
        <w:tc>
          <w:tcPr>
            <w:tcW w:w="1134" w:type="dxa"/>
            <w:tcBorders>
              <w:top w:val="single" w:sz="4" w:space="0" w:color="auto"/>
              <w:left w:val="nil"/>
              <w:bottom w:val="single" w:sz="4" w:space="0" w:color="auto"/>
              <w:right w:val="nil"/>
            </w:tcBorders>
            <w:shd w:val="clear" w:color="auto" w:fill="auto"/>
          </w:tcPr>
          <w:p w14:paraId="0B0B6F1A" w14:textId="6A1075D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196</w:t>
            </w:r>
          </w:p>
        </w:tc>
        <w:tc>
          <w:tcPr>
            <w:tcW w:w="1418" w:type="dxa"/>
            <w:tcBorders>
              <w:top w:val="single" w:sz="4" w:space="0" w:color="auto"/>
              <w:left w:val="nil"/>
              <w:bottom w:val="single" w:sz="4" w:space="0" w:color="auto"/>
              <w:right w:val="nil"/>
            </w:tcBorders>
            <w:shd w:val="clear" w:color="auto" w:fill="auto"/>
          </w:tcPr>
          <w:p w14:paraId="50B1F463" w14:textId="0C18F53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63.6</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7.0</w:t>
            </w:r>
          </w:p>
        </w:tc>
        <w:tc>
          <w:tcPr>
            <w:tcW w:w="819" w:type="dxa"/>
            <w:tcBorders>
              <w:top w:val="single" w:sz="4" w:space="0" w:color="auto"/>
              <w:left w:val="nil"/>
              <w:bottom w:val="single" w:sz="4" w:space="0" w:color="auto"/>
              <w:right w:val="nil"/>
            </w:tcBorders>
            <w:shd w:val="clear" w:color="auto" w:fill="auto"/>
          </w:tcPr>
          <w:p w14:paraId="55F95FCB" w14:textId="17E283C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65.3</w:t>
            </w:r>
          </w:p>
        </w:tc>
        <w:tc>
          <w:tcPr>
            <w:tcW w:w="4425" w:type="dxa"/>
            <w:tcBorders>
              <w:top w:val="single" w:sz="4" w:space="0" w:color="auto"/>
              <w:left w:val="nil"/>
              <w:bottom w:val="single" w:sz="4" w:space="0" w:color="auto"/>
              <w:right w:val="nil"/>
            </w:tcBorders>
            <w:shd w:val="clear" w:color="auto" w:fill="auto"/>
          </w:tcPr>
          <w:p w14:paraId="5ADCC2D0" w14:textId="19EE266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In-stent restenosis; angiographic and IVUS parameters of lumen loss and in-stent neointimal hyperplasia; adverse events</w:t>
            </w:r>
          </w:p>
        </w:tc>
      </w:tr>
      <w:tr w:rsidR="00856078" w:rsidRPr="002512F4" w14:paraId="12A7ABC2"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77941C9C" w14:textId="629D215E"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LoDoCo, 2013 </w:t>
            </w:r>
            <w:r w:rsidRPr="002512F4">
              <w:rPr>
                <w:rFonts w:ascii="Times New Roman" w:eastAsia="等线" w:hAnsi="Times New Roman" w:cs="Times New Roman"/>
                <w:color w:val="000000"/>
                <w:sz w:val="24"/>
                <w:szCs w:val="24"/>
              </w:rPr>
              <w:fldChar w:fldCharType="begin">
                <w:fldData xml:space="preserve">PEVuZE5vdGU+PENpdGU+PEF1dGhvcj5OaWRvcmY8L0F1dGhvcj48WWVhcj4yMDEzPC9ZZWFyPjxS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PEVuZE5vdGU+PENpdGU+PEF1dGhvcj5OaWRvcmY8L0F1dGhvcj48WWVhcj4yMDEzPC9ZZWFyPjxS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3</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081A7DF8" w14:textId="5EE365D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observer-blinded</w:t>
            </w:r>
          </w:p>
        </w:tc>
        <w:tc>
          <w:tcPr>
            <w:tcW w:w="1874" w:type="dxa"/>
            <w:tcBorders>
              <w:top w:val="single" w:sz="4" w:space="0" w:color="auto"/>
              <w:left w:val="nil"/>
              <w:bottom w:val="single" w:sz="4" w:space="0" w:color="auto"/>
              <w:right w:val="nil"/>
            </w:tcBorders>
            <w:shd w:val="clear" w:color="auto" w:fill="auto"/>
          </w:tcPr>
          <w:p w14:paraId="7B5F38C8" w14:textId="50A64FA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CCS</w:t>
            </w:r>
          </w:p>
        </w:tc>
        <w:tc>
          <w:tcPr>
            <w:tcW w:w="1984" w:type="dxa"/>
            <w:tcBorders>
              <w:top w:val="single" w:sz="4" w:space="0" w:color="auto"/>
              <w:left w:val="nil"/>
              <w:bottom w:val="single" w:sz="4" w:space="0" w:color="auto"/>
              <w:right w:val="nil"/>
            </w:tcBorders>
            <w:shd w:val="clear" w:color="auto" w:fill="auto"/>
          </w:tcPr>
          <w:p w14:paraId="0F123883" w14:textId="4F8C02C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qd for the study period unless side effects occur</w:t>
            </w:r>
          </w:p>
        </w:tc>
        <w:tc>
          <w:tcPr>
            <w:tcW w:w="1276" w:type="dxa"/>
            <w:tcBorders>
              <w:top w:val="single" w:sz="4" w:space="0" w:color="auto"/>
              <w:left w:val="nil"/>
              <w:bottom w:val="single" w:sz="4" w:space="0" w:color="auto"/>
              <w:right w:val="nil"/>
            </w:tcBorders>
            <w:shd w:val="clear" w:color="auto" w:fill="auto"/>
          </w:tcPr>
          <w:p w14:paraId="490EA3C6" w14:textId="63CB3FD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No colchicine</w:t>
            </w:r>
          </w:p>
        </w:tc>
        <w:tc>
          <w:tcPr>
            <w:tcW w:w="1134" w:type="dxa"/>
            <w:tcBorders>
              <w:top w:val="single" w:sz="4" w:space="0" w:color="auto"/>
              <w:left w:val="nil"/>
              <w:bottom w:val="single" w:sz="4" w:space="0" w:color="auto"/>
              <w:right w:val="nil"/>
            </w:tcBorders>
            <w:shd w:val="clear" w:color="auto" w:fill="auto"/>
          </w:tcPr>
          <w:p w14:paraId="51ADC6E2" w14:textId="589893D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 years</w:t>
            </w:r>
          </w:p>
        </w:tc>
        <w:tc>
          <w:tcPr>
            <w:tcW w:w="1134" w:type="dxa"/>
            <w:tcBorders>
              <w:top w:val="single" w:sz="4" w:space="0" w:color="auto"/>
              <w:left w:val="nil"/>
              <w:bottom w:val="single" w:sz="4" w:space="0" w:color="auto"/>
              <w:right w:val="nil"/>
            </w:tcBorders>
            <w:shd w:val="clear" w:color="auto" w:fill="auto"/>
          </w:tcPr>
          <w:p w14:paraId="12B3B1C8" w14:textId="1485050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532</w:t>
            </w:r>
          </w:p>
        </w:tc>
        <w:tc>
          <w:tcPr>
            <w:tcW w:w="1418" w:type="dxa"/>
            <w:tcBorders>
              <w:top w:val="single" w:sz="4" w:space="0" w:color="auto"/>
              <w:left w:val="nil"/>
              <w:bottom w:val="single" w:sz="4" w:space="0" w:color="auto"/>
              <w:right w:val="nil"/>
            </w:tcBorders>
            <w:shd w:val="clear" w:color="auto" w:fill="auto"/>
          </w:tcPr>
          <w:p w14:paraId="12B80BCB" w14:textId="245DBBB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66.5</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9.4</w:t>
            </w:r>
          </w:p>
        </w:tc>
        <w:tc>
          <w:tcPr>
            <w:tcW w:w="819" w:type="dxa"/>
            <w:tcBorders>
              <w:top w:val="single" w:sz="4" w:space="0" w:color="auto"/>
              <w:left w:val="nil"/>
              <w:bottom w:val="single" w:sz="4" w:space="0" w:color="auto"/>
              <w:right w:val="nil"/>
            </w:tcBorders>
            <w:shd w:val="clear" w:color="auto" w:fill="auto"/>
          </w:tcPr>
          <w:p w14:paraId="39A91ED2" w14:textId="67E561F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88.9</w:t>
            </w:r>
          </w:p>
        </w:tc>
        <w:tc>
          <w:tcPr>
            <w:tcW w:w="4425" w:type="dxa"/>
            <w:tcBorders>
              <w:top w:val="single" w:sz="4" w:space="0" w:color="auto"/>
              <w:left w:val="nil"/>
              <w:bottom w:val="single" w:sz="4" w:space="0" w:color="auto"/>
              <w:right w:val="nil"/>
            </w:tcBorders>
            <w:shd w:val="clear" w:color="auto" w:fill="auto"/>
          </w:tcPr>
          <w:p w14:paraId="28104159" w14:textId="23AC9324" w:rsidR="00856078" w:rsidRPr="002512F4" w:rsidRDefault="00082DA3"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Composite of ACS, out-of-hospital cardiac arrest, or non</w:t>
            </w:r>
            <w:r w:rsidR="00501E12">
              <w:rPr>
                <w:rFonts w:ascii="Times New Roman" w:eastAsia="等线" w:hAnsi="Times New Roman" w:cs="Times New Roman" w:hint="eastAsia"/>
                <w:color w:val="000000"/>
                <w:sz w:val="24"/>
                <w:szCs w:val="24"/>
              </w:rPr>
              <w:t>-</w:t>
            </w:r>
            <w:r w:rsidRPr="002512F4">
              <w:rPr>
                <w:rFonts w:ascii="Times New Roman" w:eastAsia="等线" w:hAnsi="Times New Roman" w:cs="Times New Roman"/>
                <w:color w:val="000000"/>
                <w:sz w:val="24"/>
                <w:szCs w:val="24"/>
              </w:rPr>
              <w:t xml:space="preserve">cardioembolic ischemic stroke; </w:t>
            </w:r>
            <w:r w:rsidR="00856078" w:rsidRPr="002512F4">
              <w:rPr>
                <w:rFonts w:ascii="Times New Roman" w:eastAsia="等线" w:hAnsi="Times New Roman" w:cs="Times New Roman"/>
                <w:color w:val="000000"/>
                <w:sz w:val="24"/>
                <w:szCs w:val="24"/>
              </w:rPr>
              <w:t>A</w:t>
            </w:r>
            <w:r w:rsidRPr="002512F4">
              <w:rPr>
                <w:rFonts w:ascii="Times New Roman" w:eastAsia="等线" w:hAnsi="Times New Roman" w:cs="Times New Roman"/>
                <w:color w:val="000000"/>
                <w:sz w:val="24"/>
                <w:szCs w:val="24"/>
              </w:rPr>
              <w:t>CS</w:t>
            </w:r>
            <w:r w:rsidR="00856078" w:rsidRPr="002512F4">
              <w:rPr>
                <w:rFonts w:ascii="Times New Roman" w:eastAsia="等线" w:hAnsi="Times New Roman" w:cs="Times New Roman"/>
                <w:color w:val="000000"/>
                <w:sz w:val="24"/>
                <w:szCs w:val="24"/>
              </w:rPr>
              <w:t xml:space="preserve">; </w:t>
            </w:r>
            <w:r w:rsidR="0001706D" w:rsidRPr="002512F4">
              <w:rPr>
                <w:rFonts w:ascii="Times New Roman" w:eastAsia="等线" w:hAnsi="Times New Roman" w:cs="Times New Roman"/>
                <w:color w:val="000000"/>
                <w:sz w:val="24"/>
                <w:szCs w:val="24"/>
              </w:rPr>
              <w:t xml:space="preserve">ACS unrelated to stent disease; </w:t>
            </w:r>
            <w:r w:rsidR="00856078" w:rsidRPr="002512F4">
              <w:rPr>
                <w:rFonts w:ascii="Times New Roman" w:eastAsia="等线" w:hAnsi="Times New Roman" w:cs="Times New Roman"/>
                <w:color w:val="000000"/>
                <w:sz w:val="24"/>
                <w:szCs w:val="24"/>
              </w:rPr>
              <w:t>out-of-hospital cardiac arrest; non</w:t>
            </w:r>
            <w:r w:rsidR="00501E12">
              <w:rPr>
                <w:rFonts w:ascii="Times New Roman" w:eastAsia="等线" w:hAnsi="Times New Roman" w:cs="Times New Roman" w:hint="eastAsia"/>
                <w:color w:val="000000"/>
                <w:sz w:val="24"/>
                <w:szCs w:val="24"/>
              </w:rPr>
              <w:t>-</w:t>
            </w:r>
            <w:r w:rsidR="00856078" w:rsidRPr="002512F4">
              <w:rPr>
                <w:rFonts w:ascii="Times New Roman" w:eastAsia="等线" w:hAnsi="Times New Roman" w:cs="Times New Roman"/>
                <w:color w:val="000000"/>
                <w:sz w:val="24"/>
                <w:szCs w:val="24"/>
              </w:rPr>
              <w:t>cardioembolic ischemic stroke</w:t>
            </w:r>
          </w:p>
        </w:tc>
      </w:tr>
      <w:tr w:rsidR="00856078" w:rsidRPr="002512F4" w14:paraId="2699BA73"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176B1124" w14:textId="4ED38FDB"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COLIN, 2017 </w:t>
            </w:r>
            <w:r w:rsidRPr="002512F4">
              <w:rPr>
                <w:rFonts w:ascii="Times New Roman" w:eastAsia="等线" w:hAnsi="Times New Roman" w:cs="Times New Roman"/>
                <w:color w:val="000000"/>
                <w:sz w:val="24"/>
                <w:szCs w:val="24"/>
              </w:rPr>
              <w:fldChar w:fldCharType="begin">
                <w:fldData xml:space="preserve">PEVuZE5vdGU+PENpdGU+PEF1dGhvcj5Ba29kYWQ8L0F1dGhvcj48WWVhcj4yMDE3PC9ZZWFyPjxS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PEVuZE5vdGU+PENpdGU+PEF1dGhvcj5Ba29kYWQ8L0F1dGhvcj48WWVhcj4yMDE3PC9ZZWFyPjxS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4</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017D4B2D" w14:textId="3D81910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open-label</w:t>
            </w:r>
          </w:p>
        </w:tc>
        <w:tc>
          <w:tcPr>
            <w:tcW w:w="1874" w:type="dxa"/>
            <w:tcBorders>
              <w:top w:val="single" w:sz="4" w:space="0" w:color="auto"/>
              <w:left w:val="nil"/>
              <w:bottom w:val="single" w:sz="4" w:space="0" w:color="auto"/>
              <w:right w:val="nil"/>
            </w:tcBorders>
            <w:shd w:val="clear" w:color="auto" w:fill="auto"/>
          </w:tcPr>
          <w:p w14:paraId="3EB9C08F" w14:textId="4282E96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771D052A" w14:textId="4953140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1 mg qd for 1 month</w:t>
            </w:r>
          </w:p>
        </w:tc>
        <w:tc>
          <w:tcPr>
            <w:tcW w:w="1276" w:type="dxa"/>
            <w:tcBorders>
              <w:top w:val="single" w:sz="4" w:space="0" w:color="auto"/>
              <w:left w:val="nil"/>
              <w:bottom w:val="single" w:sz="4" w:space="0" w:color="auto"/>
              <w:right w:val="nil"/>
            </w:tcBorders>
            <w:shd w:val="clear" w:color="auto" w:fill="auto"/>
          </w:tcPr>
          <w:p w14:paraId="2F5C120C" w14:textId="075C8C8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No colchicine</w:t>
            </w:r>
          </w:p>
        </w:tc>
        <w:tc>
          <w:tcPr>
            <w:tcW w:w="1134" w:type="dxa"/>
            <w:tcBorders>
              <w:top w:val="single" w:sz="4" w:space="0" w:color="auto"/>
              <w:left w:val="nil"/>
              <w:bottom w:val="single" w:sz="4" w:space="0" w:color="auto"/>
              <w:right w:val="nil"/>
            </w:tcBorders>
            <w:shd w:val="clear" w:color="auto" w:fill="auto"/>
          </w:tcPr>
          <w:p w14:paraId="7A2D1E83" w14:textId="706BF9F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 month</w:t>
            </w:r>
          </w:p>
        </w:tc>
        <w:tc>
          <w:tcPr>
            <w:tcW w:w="1134" w:type="dxa"/>
            <w:tcBorders>
              <w:top w:val="single" w:sz="4" w:space="0" w:color="auto"/>
              <w:left w:val="nil"/>
              <w:bottom w:val="single" w:sz="4" w:space="0" w:color="auto"/>
              <w:right w:val="nil"/>
            </w:tcBorders>
            <w:shd w:val="clear" w:color="auto" w:fill="auto"/>
          </w:tcPr>
          <w:p w14:paraId="2FF884B9" w14:textId="4E1ED48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44</w:t>
            </w:r>
          </w:p>
        </w:tc>
        <w:tc>
          <w:tcPr>
            <w:tcW w:w="1418" w:type="dxa"/>
            <w:tcBorders>
              <w:top w:val="single" w:sz="4" w:space="0" w:color="auto"/>
              <w:left w:val="nil"/>
              <w:bottom w:val="single" w:sz="4" w:space="0" w:color="auto"/>
              <w:right w:val="nil"/>
            </w:tcBorders>
            <w:shd w:val="clear" w:color="auto" w:fill="auto"/>
          </w:tcPr>
          <w:p w14:paraId="6C086DDE" w14:textId="5AED930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59.9</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12.2</w:t>
            </w:r>
          </w:p>
        </w:tc>
        <w:tc>
          <w:tcPr>
            <w:tcW w:w="819" w:type="dxa"/>
            <w:tcBorders>
              <w:top w:val="single" w:sz="4" w:space="0" w:color="auto"/>
              <w:left w:val="nil"/>
              <w:bottom w:val="single" w:sz="4" w:space="0" w:color="auto"/>
              <w:right w:val="nil"/>
            </w:tcBorders>
            <w:shd w:val="clear" w:color="auto" w:fill="auto"/>
          </w:tcPr>
          <w:p w14:paraId="1A6BD47D" w14:textId="65EC65A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79.5</w:t>
            </w:r>
          </w:p>
        </w:tc>
        <w:tc>
          <w:tcPr>
            <w:tcW w:w="4425" w:type="dxa"/>
            <w:tcBorders>
              <w:top w:val="single" w:sz="4" w:space="0" w:color="auto"/>
              <w:left w:val="nil"/>
              <w:bottom w:val="single" w:sz="4" w:space="0" w:color="auto"/>
              <w:right w:val="nil"/>
            </w:tcBorders>
            <w:shd w:val="clear" w:color="auto" w:fill="auto"/>
          </w:tcPr>
          <w:p w14:paraId="35C3762F" w14:textId="41D1B94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CRP peak value; troponin peak; tolerance of colchicine; hospitalization duration; MACE; cardiac remodeling</w:t>
            </w:r>
            <w:r w:rsidR="008B4F35" w:rsidRPr="002512F4">
              <w:rPr>
                <w:rFonts w:ascii="Times New Roman" w:eastAsia="等线" w:hAnsi="Times New Roman" w:cs="Times New Roman"/>
                <w:color w:val="000000"/>
                <w:sz w:val="24"/>
                <w:szCs w:val="24"/>
              </w:rPr>
              <w:t xml:space="preserve"> (LVESV and LVEDV)</w:t>
            </w:r>
            <w:r w:rsidRPr="002512F4">
              <w:rPr>
                <w:rFonts w:ascii="Times New Roman" w:eastAsia="等线" w:hAnsi="Times New Roman" w:cs="Times New Roman"/>
                <w:color w:val="000000"/>
                <w:sz w:val="24"/>
                <w:szCs w:val="24"/>
              </w:rPr>
              <w:t xml:space="preserve"> on echocardiography and MRI</w:t>
            </w:r>
          </w:p>
        </w:tc>
      </w:tr>
      <w:tr w:rsidR="00856078" w:rsidRPr="002512F4" w14:paraId="33AEBC3D"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374DF259" w14:textId="089AF457"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COLCOT, 2019 </w:t>
            </w:r>
            <w:r w:rsidRPr="002512F4">
              <w:rPr>
                <w:rFonts w:ascii="Times New Roman" w:eastAsia="等线" w:hAnsi="Times New Roman" w:cs="Times New Roman"/>
                <w:color w:val="000000"/>
                <w:sz w:val="24"/>
                <w:szCs w:val="24"/>
              </w:rPr>
              <w:fldChar w:fldCharType="begin">
                <w:fldData xml:space="preserve">PEVuZE5vdGU+PENpdGU+PEF1dGhvcj5UYXJkaWY8L0F1dGhvcj48WWVhcj4yMDE5PC9ZZWFyPjxS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PEVuZE5vdGU+PENpdGU+PEF1dGhvcj5UYXJkaWY8L0F1dGhvcj48WWVhcj4yMDE5PC9ZZWFyPjxS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5</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44571BBF" w14:textId="61FDC7E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5CD038F0" w14:textId="5697D57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MI within 30 days</w:t>
            </w:r>
          </w:p>
        </w:tc>
        <w:tc>
          <w:tcPr>
            <w:tcW w:w="1984" w:type="dxa"/>
            <w:tcBorders>
              <w:top w:val="single" w:sz="4" w:space="0" w:color="auto"/>
              <w:left w:val="nil"/>
              <w:bottom w:val="single" w:sz="4" w:space="0" w:color="auto"/>
              <w:right w:val="nil"/>
            </w:tcBorders>
            <w:shd w:val="clear" w:color="auto" w:fill="auto"/>
          </w:tcPr>
          <w:p w14:paraId="3B254520" w14:textId="133385C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qd during the trial</w:t>
            </w:r>
          </w:p>
        </w:tc>
        <w:tc>
          <w:tcPr>
            <w:tcW w:w="1276" w:type="dxa"/>
            <w:tcBorders>
              <w:top w:val="single" w:sz="4" w:space="0" w:color="auto"/>
              <w:left w:val="nil"/>
              <w:bottom w:val="single" w:sz="4" w:space="0" w:color="auto"/>
              <w:right w:val="nil"/>
            </w:tcBorders>
            <w:shd w:val="clear" w:color="auto" w:fill="auto"/>
          </w:tcPr>
          <w:p w14:paraId="1FD9B2B8" w14:textId="0486ADD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7DAA0B5D" w14:textId="796068C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22.6 months</w:t>
            </w:r>
          </w:p>
        </w:tc>
        <w:tc>
          <w:tcPr>
            <w:tcW w:w="1134" w:type="dxa"/>
            <w:tcBorders>
              <w:top w:val="single" w:sz="4" w:space="0" w:color="auto"/>
              <w:left w:val="nil"/>
              <w:bottom w:val="single" w:sz="4" w:space="0" w:color="auto"/>
              <w:right w:val="nil"/>
            </w:tcBorders>
            <w:shd w:val="clear" w:color="auto" w:fill="auto"/>
          </w:tcPr>
          <w:p w14:paraId="7F82FCC5" w14:textId="0FCC29F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4745</w:t>
            </w:r>
          </w:p>
        </w:tc>
        <w:tc>
          <w:tcPr>
            <w:tcW w:w="1418" w:type="dxa"/>
            <w:tcBorders>
              <w:top w:val="single" w:sz="4" w:space="0" w:color="auto"/>
              <w:left w:val="nil"/>
              <w:bottom w:val="single" w:sz="4" w:space="0" w:color="auto"/>
              <w:right w:val="nil"/>
            </w:tcBorders>
            <w:shd w:val="clear" w:color="auto" w:fill="auto"/>
          </w:tcPr>
          <w:p w14:paraId="5F2819DC" w14:textId="1A105F0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60.5</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10.6</w:t>
            </w:r>
          </w:p>
        </w:tc>
        <w:tc>
          <w:tcPr>
            <w:tcW w:w="819" w:type="dxa"/>
            <w:tcBorders>
              <w:top w:val="single" w:sz="4" w:space="0" w:color="auto"/>
              <w:left w:val="nil"/>
              <w:bottom w:val="single" w:sz="4" w:space="0" w:color="auto"/>
              <w:right w:val="nil"/>
            </w:tcBorders>
            <w:shd w:val="clear" w:color="auto" w:fill="auto"/>
          </w:tcPr>
          <w:p w14:paraId="2074F659" w14:textId="3904632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80.8</w:t>
            </w:r>
          </w:p>
        </w:tc>
        <w:tc>
          <w:tcPr>
            <w:tcW w:w="4425" w:type="dxa"/>
            <w:tcBorders>
              <w:top w:val="single" w:sz="4" w:space="0" w:color="auto"/>
              <w:left w:val="nil"/>
              <w:bottom w:val="single" w:sz="4" w:space="0" w:color="auto"/>
              <w:right w:val="nil"/>
            </w:tcBorders>
            <w:shd w:val="clear" w:color="auto" w:fill="auto"/>
          </w:tcPr>
          <w:p w14:paraId="421B7D9D" w14:textId="1779429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Composite of death from cardiovascular causes, resuscitated cardiac arrest, MI, stroke, or urgent hospitalization for angina leading to coronary revascularization; </w:t>
            </w:r>
            <w:r w:rsidR="003D01D1" w:rsidRPr="002512F4">
              <w:rPr>
                <w:rFonts w:ascii="Times New Roman" w:eastAsia="等线" w:hAnsi="Times New Roman" w:cs="Times New Roman"/>
                <w:color w:val="000000"/>
                <w:sz w:val="24"/>
                <w:szCs w:val="24"/>
              </w:rPr>
              <w:t xml:space="preserve">components of the composite end point; total mortality; </w:t>
            </w:r>
            <w:r w:rsidRPr="002512F4">
              <w:rPr>
                <w:rFonts w:ascii="Times New Roman" w:eastAsia="等线" w:hAnsi="Times New Roman" w:cs="Times New Roman"/>
                <w:color w:val="000000"/>
                <w:sz w:val="24"/>
                <w:szCs w:val="24"/>
              </w:rPr>
              <w:t>hospitalization for HF; AF; DVT or PE; change in hsCRP and WBC; serious adverse events</w:t>
            </w:r>
          </w:p>
        </w:tc>
      </w:tr>
      <w:tr w:rsidR="00856078" w:rsidRPr="002512F4" w14:paraId="512212DF"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2C898BA7" w14:textId="2ECA1B89"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lastRenderedPageBreak/>
              <w:t xml:space="preserve">LoDoCo-MI, 2019 </w:t>
            </w:r>
            <w:r w:rsidRPr="002512F4">
              <w:rPr>
                <w:rFonts w:ascii="Times New Roman" w:eastAsia="等线" w:hAnsi="Times New Roman" w:cs="Times New Roman"/>
                <w:color w:val="000000"/>
                <w:sz w:val="24"/>
                <w:szCs w:val="24"/>
              </w:rPr>
              <w:fldChar w:fldCharType="begin">
                <w:fldData xml:space="preserve">PEVuZE5vdGU+PENpdGU+PEF1dGhvcj5IZW5uZXNzeTwvQXV0aG9yPjxZZWFyPjIwMTk8L1llYXI+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PEVuZE5vdGU+PENpdGU+PEF1dGhvcj5IZW5uZXNzeTwvQXV0aG9yPjxZZWFyPjIwMTk8L1llYXI+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6</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3BF4C8D" w14:textId="5FEA62F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4CE8909E" w14:textId="2DC48F1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Acute MI</w:t>
            </w:r>
          </w:p>
        </w:tc>
        <w:tc>
          <w:tcPr>
            <w:tcW w:w="1984" w:type="dxa"/>
            <w:tcBorders>
              <w:top w:val="single" w:sz="4" w:space="0" w:color="auto"/>
              <w:left w:val="nil"/>
              <w:bottom w:val="single" w:sz="4" w:space="0" w:color="auto"/>
              <w:right w:val="nil"/>
            </w:tcBorders>
            <w:shd w:val="clear" w:color="auto" w:fill="auto"/>
          </w:tcPr>
          <w:p w14:paraId="1100DD9C" w14:textId="3A9F7F6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qd for 30 days</w:t>
            </w:r>
          </w:p>
        </w:tc>
        <w:tc>
          <w:tcPr>
            <w:tcW w:w="1276" w:type="dxa"/>
            <w:tcBorders>
              <w:top w:val="single" w:sz="4" w:space="0" w:color="auto"/>
              <w:left w:val="nil"/>
              <w:bottom w:val="single" w:sz="4" w:space="0" w:color="auto"/>
              <w:right w:val="nil"/>
            </w:tcBorders>
            <w:shd w:val="clear" w:color="auto" w:fill="auto"/>
          </w:tcPr>
          <w:p w14:paraId="694265D6" w14:textId="3DC8ED4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3349BD7A" w14:textId="02A1104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30 days</w:t>
            </w:r>
          </w:p>
        </w:tc>
        <w:tc>
          <w:tcPr>
            <w:tcW w:w="1134" w:type="dxa"/>
            <w:tcBorders>
              <w:top w:val="single" w:sz="4" w:space="0" w:color="auto"/>
              <w:left w:val="nil"/>
              <w:bottom w:val="single" w:sz="4" w:space="0" w:color="auto"/>
              <w:right w:val="nil"/>
            </w:tcBorders>
            <w:shd w:val="clear" w:color="auto" w:fill="auto"/>
          </w:tcPr>
          <w:p w14:paraId="2EF6B907" w14:textId="2672CA4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237</w:t>
            </w:r>
          </w:p>
        </w:tc>
        <w:tc>
          <w:tcPr>
            <w:tcW w:w="1418" w:type="dxa"/>
            <w:tcBorders>
              <w:top w:val="single" w:sz="4" w:space="0" w:color="auto"/>
              <w:left w:val="nil"/>
              <w:bottom w:val="single" w:sz="4" w:space="0" w:color="auto"/>
              <w:right w:val="nil"/>
            </w:tcBorders>
            <w:shd w:val="clear" w:color="auto" w:fill="auto"/>
          </w:tcPr>
          <w:p w14:paraId="4A2514DD" w14:textId="5E43934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61.0</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13.0</w:t>
            </w:r>
          </w:p>
        </w:tc>
        <w:tc>
          <w:tcPr>
            <w:tcW w:w="819" w:type="dxa"/>
            <w:tcBorders>
              <w:top w:val="single" w:sz="4" w:space="0" w:color="auto"/>
              <w:left w:val="nil"/>
              <w:bottom w:val="single" w:sz="4" w:space="0" w:color="auto"/>
              <w:right w:val="nil"/>
            </w:tcBorders>
            <w:shd w:val="clear" w:color="auto" w:fill="auto"/>
          </w:tcPr>
          <w:p w14:paraId="0B9E3B87" w14:textId="785BA9F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76.8</w:t>
            </w:r>
          </w:p>
        </w:tc>
        <w:tc>
          <w:tcPr>
            <w:tcW w:w="4425" w:type="dxa"/>
            <w:tcBorders>
              <w:top w:val="single" w:sz="4" w:space="0" w:color="auto"/>
              <w:left w:val="nil"/>
              <w:bottom w:val="single" w:sz="4" w:space="0" w:color="auto"/>
              <w:right w:val="nil"/>
            </w:tcBorders>
            <w:shd w:val="clear" w:color="auto" w:fill="auto"/>
          </w:tcPr>
          <w:p w14:paraId="505E6A55" w14:textId="2E8EF8A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Proportion of</w:t>
            </w:r>
            <w:r w:rsidR="0011020C" w:rsidRPr="002512F4">
              <w:rPr>
                <w:rFonts w:ascii="Times New Roman" w:eastAsia="等线" w:hAnsi="Times New Roman" w:cs="Times New Roman"/>
                <w:color w:val="000000"/>
                <w:sz w:val="24"/>
                <w:szCs w:val="24"/>
              </w:rPr>
              <w:t xml:space="preserve"> patients with residual</w:t>
            </w:r>
            <w:r w:rsidRPr="002512F4">
              <w:rPr>
                <w:rFonts w:ascii="Times New Roman" w:eastAsia="等线" w:hAnsi="Times New Roman" w:cs="Times New Roman"/>
                <w:color w:val="000000"/>
                <w:sz w:val="24"/>
                <w:szCs w:val="24"/>
              </w:rPr>
              <w:t xml:space="preserve"> </w:t>
            </w:r>
            <w:r w:rsidR="0011020C" w:rsidRPr="002512F4">
              <w:rPr>
                <w:rFonts w:ascii="Times New Roman" w:eastAsia="等线" w:hAnsi="Times New Roman" w:cs="Times New Roman"/>
                <w:color w:val="000000"/>
                <w:sz w:val="24"/>
                <w:szCs w:val="24"/>
              </w:rPr>
              <w:t>hs</w:t>
            </w:r>
            <w:r w:rsidRPr="002512F4">
              <w:rPr>
                <w:rFonts w:ascii="Times New Roman" w:eastAsia="等线" w:hAnsi="Times New Roman" w:cs="Times New Roman"/>
                <w:color w:val="000000"/>
                <w:sz w:val="24"/>
                <w:szCs w:val="24"/>
              </w:rPr>
              <w:t xml:space="preserve">CRP≥2mg/L at 30 days; </w:t>
            </w:r>
            <w:r w:rsidR="0011020C" w:rsidRPr="002512F4">
              <w:rPr>
                <w:rFonts w:ascii="Times New Roman" w:eastAsia="等线" w:hAnsi="Times New Roman" w:cs="Times New Roman"/>
                <w:color w:val="000000"/>
                <w:sz w:val="24"/>
                <w:szCs w:val="24"/>
              </w:rPr>
              <w:t>hs</w:t>
            </w:r>
            <w:r w:rsidRPr="002512F4">
              <w:rPr>
                <w:rFonts w:ascii="Times New Roman" w:eastAsia="等线" w:hAnsi="Times New Roman" w:cs="Times New Roman"/>
                <w:color w:val="000000"/>
                <w:sz w:val="24"/>
                <w:szCs w:val="24"/>
              </w:rPr>
              <w:t xml:space="preserve">CRP levels at 30 days; absolute change in </w:t>
            </w:r>
            <w:r w:rsidR="0011020C" w:rsidRPr="002512F4">
              <w:rPr>
                <w:rFonts w:ascii="Times New Roman" w:eastAsia="等线" w:hAnsi="Times New Roman" w:cs="Times New Roman"/>
                <w:color w:val="000000"/>
                <w:sz w:val="24"/>
                <w:szCs w:val="24"/>
              </w:rPr>
              <w:t>hs</w:t>
            </w:r>
            <w:r w:rsidRPr="002512F4">
              <w:rPr>
                <w:rFonts w:ascii="Times New Roman" w:eastAsia="等线" w:hAnsi="Times New Roman" w:cs="Times New Roman"/>
                <w:color w:val="000000"/>
                <w:sz w:val="24"/>
                <w:szCs w:val="24"/>
              </w:rPr>
              <w:t>CRP levels; adverse events; compliance with</w:t>
            </w:r>
            <w:r w:rsidR="0011020C" w:rsidRPr="002512F4">
              <w:rPr>
                <w:rFonts w:ascii="Times New Roman" w:eastAsia="等线" w:hAnsi="Times New Roman" w:cs="Times New Roman"/>
                <w:color w:val="000000"/>
                <w:sz w:val="24"/>
                <w:szCs w:val="24"/>
              </w:rPr>
              <w:t xml:space="preserve"> study </w:t>
            </w:r>
            <w:r w:rsidRPr="002512F4">
              <w:rPr>
                <w:rFonts w:ascii="Times New Roman" w:eastAsia="等线" w:hAnsi="Times New Roman" w:cs="Times New Roman"/>
                <w:color w:val="000000"/>
                <w:sz w:val="24"/>
                <w:szCs w:val="24"/>
              </w:rPr>
              <w:t>medication</w:t>
            </w:r>
            <w:r w:rsidR="0011020C" w:rsidRPr="002512F4">
              <w:rPr>
                <w:rFonts w:ascii="Times New Roman" w:eastAsia="等线" w:hAnsi="Times New Roman" w:cs="Times New Roman"/>
                <w:color w:val="000000"/>
                <w:sz w:val="24"/>
                <w:szCs w:val="24"/>
              </w:rPr>
              <w:t>s</w:t>
            </w:r>
            <w:r w:rsidRPr="002512F4">
              <w:rPr>
                <w:rFonts w:ascii="Times New Roman" w:eastAsia="等线" w:hAnsi="Times New Roman" w:cs="Times New Roman"/>
                <w:color w:val="000000"/>
                <w:sz w:val="24"/>
                <w:szCs w:val="24"/>
              </w:rPr>
              <w:t>;</w:t>
            </w:r>
            <w:r w:rsidR="00544105" w:rsidRPr="002512F4">
              <w:rPr>
                <w:rFonts w:ascii="Times New Roman" w:eastAsia="等线" w:hAnsi="Times New Roman" w:cs="Times New Roman"/>
                <w:color w:val="000000"/>
                <w:sz w:val="24"/>
                <w:szCs w:val="24"/>
              </w:rPr>
              <w:t xml:space="preserve"> </w:t>
            </w:r>
            <w:r w:rsidRPr="002512F4">
              <w:rPr>
                <w:rFonts w:ascii="Times New Roman" w:eastAsia="等线" w:hAnsi="Times New Roman" w:cs="Times New Roman"/>
                <w:color w:val="000000"/>
                <w:sz w:val="24"/>
                <w:szCs w:val="24"/>
              </w:rPr>
              <w:t>death</w:t>
            </w:r>
            <w:r w:rsidR="0011020C" w:rsidRPr="002512F4">
              <w:rPr>
                <w:rFonts w:ascii="Times New Roman" w:eastAsia="等线" w:hAnsi="Times New Roman" w:cs="Times New Roman"/>
                <w:color w:val="000000"/>
                <w:sz w:val="24"/>
                <w:szCs w:val="24"/>
              </w:rPr>
              <w:t>; MI; stroke</w:t>
            </w:r>
          </w:p>
        </w:tc>
      </w:tr>
      <w:tr w:rsidR="00856078" w:rsidRPr="002512F4" w14:paraId="54947664"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4BCB965B" w14:textId="5C70F5F3"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LoDoCo2, 2020 </w:t>
            </w:r>
            <w:r w:rsidRPr="002512F4">
              <w:rPr>
                <w:rFonts w:ascii="Times New Roman" w:eastAsia="等线" w:hAnsi="Times New Roman" w:cs="Times New Roman"/>
                <w:color w:val="000000"/>
                <w:sz w:val="24"/>
                <w:szCs w:val="24"/>
              </w:rPr>
              <w:fldChar w:fldCharType="begin">
                <w:fldData xml:space="preserve">PEVuZE5vdGU+PENpdGU+PEF1dGhvcj5OaWRvcmY8L0F1dGhvcj48WWVhcj4yMDIwPC9ZZWFyPjxS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PEVuZE5vdGU+PENpdGU+PEF1dGhvcj5OaWRvcmY8L0F1dGhvcj48WWVhcj4yMDIwPC9ZZWFyPjxS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7</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C540EFA" w14:textId="3DE4C36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FCF7892" w14:textId="3635C48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CCS</w:t>
            </w:r>
          </w:p>
        </w:tc>
        <w:tc>
          <w:tcPr>
            <w:tcW w:w="1984" w:type="dxa"/>
            <w:tcBorders>
              <w:top w:val="single" w:sz="4" w:space="0" w:color="auto"/>
              <w:left w:val="nil"/>
              <w:bottom w:val="single" w:sz="4" w:space="0" w:color="auto"/>
              <w:right w:val="nil"/>
            </w:tcBorders>
            <w:shd w:val="clear" w:color="auto" w:fill="auto"/>
          </w:tcPr>
          <w:p w14:paraId="75513428" w14:textId="13E76C0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qd during the trial</w:t>
            </w:r>
          </w:p>
        </w:tc>
        <w:tc>
          <w:tcPr>
            <w:tcW w:w="1276" w:type="dxa"/>
            <w:tcBorders>
              <w:top w:val="single" w:sz="4" w:space="0" w:color="auto"/>
              <w:left w:val="nil"/>
              <w:bottom w:val="single" w:sz="4" w:space="0" w:color="auto"/>
              <w:right w:val="nil"/>
            </w:tcBorders>
            <w:shd w:val="clear" w:color="auto" w:fill="auto"/>
          </w:tcPr>
          <w:p w14:paraId="474AC86F" w14:textId="604459A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1AF8255D" w14:textId="77FA809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28.6 months</w:t>
            </w:r>
          </w:p>
        </w:tc>
        <w:tc>
          <w:tcPr>
            <w:tcW w:w="1134" w:type="dxa"/>
            <w:tcBorders>
              <w:top w:val="single" w:sz="4" w:space="0" w:color="auto"/>
              <w:left w:val="nil"/>
              <w:bottom w:val="single" w:sz="4" w:space="0" w:color="auto"/>
              <w:right w:val="nil"/>
            </w:tcBorders>
            <w:shd w:val="clear" w:color="auto" w:fill="auto"/>
          </w:tcPr>
          <w:p w14:paraId="3CBE2EDC" w14:textId="1CC73F6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5522</w:t>
            </w:r>
          </w:p>
        </w:tc>
        <w:tc>
          <w:tcPr>
            <w:tcW w:w="1418" w:type="dxa"/>
            <w:tcBorders>
              <w:top w:val="single" w:sz="4" w:space="0" w:color="auto"/>
              <w:left w:val="nil"/>
              <w:bottom w:val="single" w:sz="4" w:space="0" w:color="auto"/>
              <w:right w:val="nil"/>
            </w:tcBorders>
            <w:shd w:val="clear" w:color="auto" w:fill="auto"/>
          </w:tcPr>
          <w:p w14:paraId="67189219" w14:textId="34F0B6A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65.9</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8.6</w:t>
            </w:r>
          </w:p>
        </w:tc>
        <w:tc>
          <w:tcPr>
            <w:tcW w:w="819" w:type="dxa"/>
            <w:tcBorders>
              <w:top w:val="single" w:sz="4" w:space="0" w:color="auto"/>
              <w:left w:val="nil"/>
              <w:bottom w:val="single" w:sz="4" w:space="0" w:color="auto"/>
              <w:right w:val="nil"/>
            </w:tcBorders>
            <w:shd w:val="clear" w:color="auto" w:fill="auto"/>
          </w:tcPr>
          <w:p w14:paraId="34A9C3AA" w14:textId="6F93BB9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84.7</w:t>
            </w:r>
          </w:p>
        </w:tc>
        <w:tc>
          <w:tcPr>
            <w:tcW w:w="4425" w:type="dxa"/>
            <w:tcBorders>
              <w:top w:val="single" w:sz="4" w:space="0" w:color="auto"/>
              <w:left w:val="nil"/>
              <w:bottom w:val="single" w:sz="4" w:space="0" w:color="auto"/>
              <w:right w:val="nil"/>
            </w:tcBorders>
            <w:shd w:val="clear" w:color="auto" w:fill="auto"/>
          </w:tcPr>
          <w:p w14:paraId="6FC430E3" w14:textId="65A73FE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Composite of cardiovascular death, spontaneous MI, ischemic stroke, or ischemia-driven coronary revascularization;</w:t>
            </w:r>
            <w:r w:rsidR="00CE7F65" w:rsidRPr="002512F4">
              <w:rPr>
                <w:rFonts w:ascii="Times New Roman" w:eastAsia="等线" w:hAnsi="Times New Roman" w:cs="Times New Roman"/>
                <w:color w:val="000000"/>
                <w:sz w:val="24"/>
                <w:szCs w:val="24"/>
              </w:rPr>
              <w:t xml:space="preserve"> components of the composite end point;</w:t>
            </w:r>
            <w:r w:rsidRPr="002512F4">
              <w:rPr>
                <w:rFonts w:ascii="Times New Roman" w:eastAsia="等线" w:hAnsi="Times New Roman" w:cs="Times New Roman"/>
                <w:color w:val="000000"/>
                <w:sz w:val="24"/>
                <w:szCs w:val="24"/>
              </w:rPr>
              <w:t xml:space="preserve"> death from any cause</w:t>
            </w:r>
          </w:p>
        </w:tc>
      </w:tr>
      <w:tr w:rsidR="00856078" w:rsidRPr="002512F4" w14:paraId="06FF071B"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39E665CC" w14:textId="1FDC86EE"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Colchicine-PCI, 2020 </w:t>
            </w:r>
            <w:r w:rsidRPr="002512F4">
              <w:rPr>
                <w:rFonts w:ascii="Times New Roman" w:eastAsia="等线" w:hAnsi="Times New Roman" w:cs="Times New Roman"/>
                <w:color w:val="000000"/>
                <w:sz w:val="24"/>
                <w:szCs w:val="24"/>
              </w:rPr>
              <w:fldChar w:fldCharType="begin">
                <w:fldData xml:space="preserve">PEVuZE5vdGU+PENpdGU+PEF1dGhvcj5TaGFoPC9BdXRob3I+PFllYXI+MjAyMDwvWWVhcj48UmVj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PEVuZE5vdGU+PENpdGU+PEF1dGhvcj5TaGFoPC9BdXRob3I+PFllYXI+MjAyMDwvWWVhcj48UmVj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8</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6DC1BD3" w14:textId="0C2A10E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552449E3" w14:textId="57A87BE6" w:rsidR="00856078" w:rsidRPr="002512F4" w:rsidRDefault="00B143E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Ischemic heart disease or ACS patients undergoing </w:t>
            </w:r>
            <w:r w:rsidR="00856078" w:rsidRPr="002512F4">
              <w:rPr>
                <w:rFonts w:ascii="Times New Roman" w:eastAsia="等线" w:hAnsi="Times New Roman" w:cs="Times New Roman"/>
                <w:color w:val="000000"/>
                <w:sz w:val="24"/>
                <w:szCs w:val="24"/>
              </w:rPr>
              <w:t>PCI</w:t>
            </w:r>
          </w:p>
        </w:tc>
        <w:tc>
          <w:tcPr>
            <w:tcW w:w="1984" w:type="dxa"/>
            <w:tcBorders>
              <w:top w:val="single" w:sz="4" w:space="0" w:color="auto"/>
              <w:left w:val="nil"/>
              <w:bottom w:val="single" w:sz="4" w:space="0" w:color="auto"/>
              <w:right w:val="nil"/>
            </w:tcBorders>
            <w:shd w:val="clear" w:color="auto" w:fill="auto"/>
          </w:tcPr>
          <w:p w14:paraId="6C337A4E" w14:textId="3028520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1.2 mg 1 to 2 hours before coronary angiography, followed by 0.6 mg 1 hour later or immediately pre-procedure</w:t>
            </w:r>
          </w:p>
        </w:tc>
        <w:tc>
          <w:tcPr>
            <w:tcW w:w="1276" w:type="dxa"/>
            <w:tcBorders>
              <w:top w:val="single" w:sz="4" w:space="0" w:color="auto"/>
              <w:left w:val="nil"/>
              <w:bottom w:val="single" w:sz="4" w:space="0" w:color="auto"/>
              <w:right w:val="nil"/>
            </w:tcBorders>
            <w:shd w:val="clear" w:color="auto" w:fill="auto"/>
          </w:tcPr>
          <w:p w14:paraId="0DE7F14F" w14:textId="3930E5E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162117A1" w14:textId="6023B99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30 days</w:t>
            </w:r>
          </w:p>
        </w:tc>
        <w:tc>
          <w:tcPr>
            <w:tcW w:w="1134" w:type="dxa"/>
            <w:tcBorders>
              <w:top w:val="single" w:sz="4" w:space="0" w:color="auto"/>
              <w:left w:val="nil"/>
              <w:bottom w:val="single" w:sz="4" w:space="0" w:color="auto"/>
              <w:right w:val="nil"/>
            </w:tcBorders>
            <w:shd w:val="clear" w:color="auto" w:fill="auto"/>
          </w:tcPr>
          <w:p w14:paraId="0E942A3F" w14:textId="22D7B63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400</w:t>
            </w:r>
          </w:p>
        </w:tc>
        <w:tc>
          <w:tcPr>
            <w:tcW w:w="1418" w:type="dxa"/>
            <w:tcBorders>
              <w:top w:val="single" w:sz="4" w:space="0" w:color="auto"/>
              <w:left w:val="nil"/>
              <w:bottom w:val="single" w:sz="4" w:space="0" w:color="auto"/>
              <w:right w:val="nil"/>
            </w:tcBorders>
            <w:shd w:val="clear" w:color="auto" w:fill="auto"/>
          </w:tcPr>
          <w:p w14:paraId="6525738C" w14:textId="4C6B152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66.2</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10.0</w:t>
            </w:r>
          </w:p>
        </w:tc>
        <w:tc>
          <w:tcPr>
            <w:tcW w:w="819" w:type="dxa"/>
            <w:tcBorders>
              <w:top w:val="single" w:sz="4" w:space="0" w:color="auto"/>
              <w:left w:val="nil"/>
              <w:bottom w:val="single" w:sz="4" w:space="0" w:color="auto"/>
              <w:right w:val="nil"/>
            </w:tcBorders>
            <w:shd w:val="clear" w:color="auto" w:fill="auto"/>
          </w:tcPr>
          <w:p w14:paraId="68CEB8B2" w14:textId="1191B5C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93.5</w:t>
            </w:r>
          </w:p>
        </w:tc>
        <w:tc>
          <w:tcPr>
            <w:tcW w:w="4425" w:type="dxa"/>
            <w:tcBorders>
              <w:top w:val="single" w:sz="4" w:space="0" w:color="auto"/>
              <w:left w:val="nil"/>
              <w:bottom w:val="single" w:sz="4" w:space="0" w:color="auto"/>
              <w:right w:val="nil"/>
            </w:tcBorders>
            <w:shd w:val="clear" w:color="auto" w:fill="auto"/>
          </w:tcPr>
          <w:p w14:paraId="5D9061A6" w14:textId="2B247C5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PCI-related myocardial injury; 30-day MACE; change</w:t>
            </w:r>
            <w:r w:rsidR="00B143E8" w:rsidRPr="002512F4">
              <w:rPr>
                <w:rFonts w:ascii="Times New Roman" w:eastAsia="等线" w:hAnsi="Times New Roman" w:cs="Times New Roman"/>
                <w:color w:val="000000"/>
                <w:sz w:val="24"/>
                <w:szCs w:val="24"/>
              </w:rPr>
              <w:t>s</w:t>
            </w:r>
            <w:r w:rsidRPr="002512F4">
              <w:rPr>
                <w:rFonts w:ascii="Times New Roman" w:eastAsia="等线" w:hAnsi="Times New Roman" w:cs="Times New Roman"/>
                <w:color w:val="000000"/>
                <w:sz w:val="24"/>
                <w:szCs w:val="24"/>
              </w:rPr>
              <w:t xml:space="preserve"> in IL-6, IL-1β, and hsCRP</w:t>
            </w:r>
          </w:p>
        </w:tc>
      </w:tr>
      <w:tr w:rsidR="00856078" w:rsidRPr="002512F4" w14:paraId="117E812E"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3E6A10B6" w14:textId="6AF3B9BF"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 xml:space="preserve">COPS, 2020 </w:t>
            </w:r>
            <w:r w:rsidRPr="002512F4">
              <w:rPr>
                <w:rFonts w:ascii="Times New Roman" w:eastAsia="等线" w:hAnsi="Times New Roman" w:cs="Times New Roman"/>
                <w:color w:val="000000"/>
                <w:sz w:val="24"/>
                <w:szCs w:val="24"/>
              </w:rPr>
              <w:fldChar w:fldCharType="begin">
                <w:fldData xml:space="preserve">PEVuZE5vdGU+PENpdGU+PEF1dGhvcj5Ub25nPC9BdXRob3I+PFllYXI+MjAyMDwvWWVhcj48UmVj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</w:fldData>
              </w:fldChar>
            </w:r>
            <w:r w:rsidRPr="002512F4">
              <w:rPr>
                <w:rFonts w:ascii="Times New Roman" w:eastAsia="等线" w:hAnsi="Times New Roman" w:cs="Times New Roman"/>
                <w:color w:val="000000"/>
                <w:sz w:val="24"/>
                <w:szCs w:val="24"/>
              </w:rPr>
              <w:instrText xml:space="preserve"> ADDIN EN.CITE </w:instrText>
            </w:r>
            <w:r w:rsidRPr="002512F4">
              <w:rPr>
                <w:rFonts w:ascii="Times New Roman" w:eastAsia="等线" w:hAnsi="Times New Roman" w:cs="Times New Roman"/>
                <w:color w:val="000000"/>
                <w:sz w:val="24"/>
                <w:szCs w:val="24"/>
              </w:rPr>
              <w:fldChar w:fldCharType="begin">
                <w:fldData xml:space="preserve">PEVuZE5vdGU+PENpdGU+PEF1dGhvcj5Ub25nPC9BdXRob3I+PFllYXI+MjAyMDwvWWVhcj48UmVj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</w:fldData>
              </w:fldChar>
            </w:r>
            <w:r w:rsidRPr="002512F4">
              <w:rPr>
                <w:rFonts w:ascii="Times New Roman" w:eastAsia="等线" w:hAnsi="Times New Roman" w:cs="Times New Roman"/>
                <w:color w:val="000000"/>
                <w:sz w:val="24"/>
                <w:szCs w:val="24"/>
              </w:rPr>
              <w:instrText xml:space="preserve"> ADDIN EN.CITE.DATA </w:instrText>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end"/>
            </w:r>
            <w:r w:rsidRPr="002512F4">
              <w:rPr>
                <w:rFonts w:ascii="Times New Roman" w:eastAsia="等线" w:hAnsi="Times New Roman" w:cs="Times New Roman"/>
                <w:color w:val="000000"/>
                <w:sz w:val="24"/>
                <w:szCs w:val="24"/>
              </w:rPr>
            </w:r>
            <w:r w:rsidRPr="002512F4">
              <w:rPr>
                <w:rFonts w:ascii="Times New Roman" w:eastAsia="等线" w:hAnsi="Times New Roman" w:cs="Times New Roman"/>
                <w:color w:val="000000"/>
                <w:sz w:val="24"/>
                <w:szCs w:val="24"/>
              </w:rPr>
              <w:fldChar w:fldCharType="separate"/>
            </w:r>
            <w:r w:rsidRPr="002512F4">
              <w:rPr>
                <w:rFonts w:ascii="Times New Roman" w:eastAsia="等线" w:hAnsi="Times New Roman" w:cs="Times New Roman"/>
                <w:noProof/>
                <w:color w:val="000000"/>
                <w:sz w:val="24"/>
                <w:szCs w:val="24"/>
                <w:vertAlign w:val="superscript"/>
              </w:rPr>
              <w:t>9</w:t>
            </w:r>
            <w:r w:rsidRPr="002512F4">
              <w:rPr>
                <w:rFonts w:ascii="Times New Roman" w:eastAsia="等线" w:hAnsi="Times New Roman" w:cs="Times New Roman"/>
                <w:color w:val="000000"/>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060FFA73" w14:textId="44D8364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2E07C992" w14:textId="675EC77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ACS</w:t>
            </w:r>
          </w:p>
        </w:tc>
        <w:tc>
          <w:tcPr>
            <w:tcW w:w="1984" w:type="dxa"/>
            <w:tcBorders>
              <w:top w:val="single" w:sz="4" w:space="0" w:color="auto"/>
              <w:left w:val="nil"/>
              <w:bottom w:val="single" w:sz="4" w:space="0" w:color="auto"/>
              <w:right w:val="nil"/>
            </w:tcBorders>
            <w:shd w:val="clear" w:color="auto" w:fill="auto"/>
          </w:tcPr>
          <w:p w14:paraId="7BCCBDED" w14:textId="15E0090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bid for 1 month and 0.5 mg qd for 11 months</w:t>
            </w:r>
          </w:p>
        </w:tc>
        <w:tc>
          <w:tcPr>
            <w:tcW w:w="1276" w:type="dxa"/>
            <w:tcBorders>
              <w:top w:val="single" w:sz="4" w:space="0" w:color="auto"/>
              <w:left w:val="nil"/>
              <w:bottom w:val="single" w:sz="4" w:space="0" w:color="auto"/>
              <w:right w:val="nil"/>
            </w:tcBorders>
            <w:shd w:val="clear" w:color="auto" w:fill="auto"/>
          </w:tcPr>
          <w:p w14:paraId="789F2FC5" w14:textId="23F01D7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0DF89061" w14:textId="559377C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400 days</w:t>
            </w:r>
          </w:p>
        </w:tc>
        <w:tc>
          <w:tcPr>
            <w:tcW w:w="1134" w:type="dxa"/>
            <w:tcBorders>
              <w:top w:val="single" w:sz="4" w:space="0" w:color="auto"/>
              <w:left w:val="nil"/>
              <w:bottom w:val="single" w:sz="4" w:space="0" w:color="auto"/>
              <w:right w:val="nil"/>
            </w:tcBorders>
            <w:shd w:val="clear" w:color="auto" w:fill="auto"/>
          </w:tcPr>
          <w:p w14:paraId="13C79DCD" w14:textId="48775D5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795</w:t>
            </w:r>
          </w:p>
        </w:tc>
        <w:tc>
          <w:tcPr>
            <w:tcW w:w="1418" w:type="dxa"/>
            <w:tcBorders>
              <w:top w:val="single" w:sz="4" w:space="0" w:color="auto"/>
              <w:left w:val="nil"/>
              <w:bottom w:val="single" w:sz="4" w:space="0" w:color="auto"/>
              <w:right w:val="nil"/>
            </w:tcBorders>
            <w:shd w:val="clear" w:color="auto" w:fill="auto"/>
          </w:tcPr>
          <w:p w14:paraId="6BFD7CAA" w14:textId="20D2FCC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59.8</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10.3</w:t>
            </w:r>
          </w:p>
        </w:tc>
        <w:tc>
          <w:tcPr>
            <w:tcW w:w="819" w:type="dxa"/>
            <w:tcBorders>
              <w:top w:val="single" w:sz="4" w:space="0" w:color="auto"/>
              <w:left w:val="nil"/>
              <w:bottom w:val="single" w:sz="4" w:space="0" w:color="auto"/>
              <w:right w:val="nil"/>
            </w:tcBorders>
            <w:shd w:val="clear" w:color="auto" w:fill="auto"/>
          </w:tcPr>
          <w:p w14:paraId="76A472A0" w14:textId="1DF7663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79.5</w:t>
            </w:r>
          </w:p>
        </w:tc>
        <w:tc>
          <w:tcPr>
            <w:tcW w:w="4425" w:type="dxa"/>
            <w:tcBorders>
              <w:top w:val="single" w:sz="4" w:space="0" w:color="auto"/>
              <w:left w:val="nil"/>
              <w:bottom w:val="single" w:sz="4" w:space="0" w:color="auto"/>
              <w:right w:val="nil"/>
            </w:tcBorders>
            <w:shd w:val="clear" w:color="auto" w:fill="auto"/>
          </w:tcPr>
          <w:p w14:paraId="1DCE617C" w14:textId="01A4517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Composite of death from any cause, ACS, ischemia-driven urgent revascularization, and non</w:t>
            </w:r>
            <w:r w:rsidR="00501E12">
              <w:rPr>
                <w:rFonts w:ascii="Times New Roman" w:eastAsia="等线" w:hAnsi="Times New Roman" w:cs="Times New Roman" w:hint="eastAsia"/>
                <w:color w:val="000000"/>
                <w:sz w:val="24"/>
                <w:szCs w:val="24"/>
              </w:rPr>
              <w:t>-</w:t>
            </w:r>
            <w:r w:rsidRPr="002512F4">
              <w:rPr>
                <w:rFonts w:ascii="Times New Roman" w:eastAsia="等线" w:hAnsi="Times New Roman" w:cs="Times New Roman"/>
                <w:color w:val="000000"/>
                <w:sz w:val="24"/>
                <w:szCs w:val="24"/>
              </w:rPr>
              <w:t xml:space="preserve">cardioembolic ischemic stroke; </w:t>
            </w:r>
            <w:r w:rsidR="00F11FF3" w:rsidRPr="002512F4">
              <w:rPr>
                <w:rFonts w:ascii="Times New Roman" w:eastAsia="等线" w:hAnsi="Times New Roman" w:cs="Times New Roman"/>
                <w:color w:val="000000"/>
                <w:sz w:val="24"/>
                <w:szCs w:val="24"/>
              </w:rPr>
              <w:t xml:space="preserve">components of the composite end point; hospitalization for chest pain; </w:t>
            </w:r>
            <w:r w:rsidRPr="002512F4">
              <w:rPr>
                <w:rFonts w:ascii="Times New Roman" w:eastAsia="等线" w:hAnsi="Times New Roman" w:cs="Times New Roman"/>
                <w:color w:val="000000"/>
                <w:sz w:val="24"/>
                <w:szCs w:val="24"/>
              </w:rPr>
              <w:t>adverse events</w:t>
            </w:r>
          </w:p>
        </w:tc>
      </w:tr>
      <w:tr w:rsidR="00856078" w:rsidRPr="002512F4" w14:paraId="373CE91D"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3D3BAF17" w14:textId="5EE9D59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Akrami, 2021 </w:t>
            </w:r>
            <w:r w:rsidRPr="002512F4">
              <w:rPr>
                <w:rFonts w:ascii="Times New Roman" w:hAnsi="Times New Roman" w:cs="Times New Roman"/>
                <w:sz w:val="24"/>
                <w:szCs w:val="24"/>
              </w:rPr>
              <w:fldChar w:fldCharType="begin">
                <w:fldData xml:space="preserve">PEVuZE5vdGU+PENpdGU+PEF1dGhvcj5Ba3JhbWk8L0F1dGhvcj48WWVhcj4yMDIxPC9ZZWFyPjxS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</w:fldData>
              </w:fldChar>
            </w:r>
            <w:r w:rsidRPr="002512F4">
              <w:rPr>
                <w:rFonts w:ascii="Times New Roman" w:hAnsi="Times New Roman" w:cs="Times New Roman"/>
                <w:sz w:val="24"/>
                <w:szCs w:val="24"/>
              </w:rPr>
              <w:instrText xml:space="preserve"> ADDIN EN.CITE </w:instrText>
            </w:r>
            <w:r w:rsidRPr="002512F4">
              <w:rPr>
                <w:rFonts w:ascii="Times New Roman" w:hAnsi="Times New Roman" w:cs="Times New Roman"/>
                <w:sz w:val="24"/>
                <w:szCs w:val="24"/>
              </w:rPr>
              <w:fldChar w:fldCharType="begin">
                <w:fldData xml:space="preserve">PEVuZE5vdGU+PENpdGU+PEF1dGhvcj5Ba3JhbWk8L0F1dGhvcj48WWVhcj4yMDIxPC9ZZWFyPjxS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</w:fldData>
              </w:fldChar>
            </w:r>
            <w:r w:rsidRPr="002512F4">
              <w:rPr>
                <w:rFonts w:ascii="Times New Roman" w:hAnsi="Times New Roman" w:cs="Times New Roman"/>
                <w:sz w:val="24"/>
                <w:szCs w:val="24"/>
              </w:rPr>
              <w:instrText xml:space="preserve"> ADDIN EN.CITE.DATA </w:instrText>
            </w:r>
            <w:r w:rsidRPr="002512F4">
              <w:rPr>
                <w:rFonts w:ascii="Times New Roman" w:hAnsi="Times New Roman" w:cs="Times New Roman"/>
                <w:sz w:val="24"/>
                <w:szCs w:val="24"/>
              </w:rPr>
            </w:r>
            <w:r w:rsidRPr="002512F4">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Pr="002512F4">
              <w:rPr>
                <w:rFonts w:ascii="Times New Roman" w:hAnsi="Times New Roman" w:cs="Times New Roman"/>
                <w:noProof/>
                <w:sz w:val="24"/>
                <w:szCs w:val="24"/>
                <w:vertAlign w:val="superscript"/>
              </w:rPr>
              <w:t>10</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5B8E557" w14:textId="35A6338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143083C" w14:textId="7E5BC89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ACS</w:t>
            </w:r>
          </w:p>
        </w:tc>
        <w:tc>
          <w:tcPr>
            <w:tcW w:w="1984" w:type="dxa"/>
            <w:tcBorders>
              <w:top w:val="single" w:sz="4" w:space="0" w:color="auto"/>
              <w:left w:val="nil"/>
              <w:bottom w:val="single" w:sz="4" w:space="0" w:color="auto"/>
              <w:right w:val="nil"/>
            </w:tcBorders>
            <w:shd w:val="clear" w:color="auto" w:fill="auto"/>
          </w:tcPr>
          <w:p w14:paraId="539FA02A" w14:textId="4EC6F84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0.5 mg qd for 6 months</w:t>
            </w:r>
          </w:p>
        </w:tc>
        <w:tc>
          <w:tcPr>
            <w:tcW w:w="1276" w:type="dxa"/>
            <w:tcBorders>
              <w:top w:val="single" w:sz="4" w:space="0" w:color="auto"/>
              <w:left w:val="nil"/>
              <w:bottom w:val="single" w:sz="4" w:space="0" w:color="auto"/>
              <w:right w:val="nil"/>
            </w:tcBorders>
            <w:shd w:val="clear" w:color="auto" w:fill="auto"/>
          </w:tcPr>
          <w:p w14:paraId="2DD05834" w14:textId="4DA73C9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2CD4A0C7" w14:textId="1567B1D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 months</w:t>
            </w:r>
          </w:p>
        </w:tc>
        <w:tc>
          <w:tcPr>
            <w:tcW w:w="1134" w:type="dxa"/>
            <w:tcBorders>
              <w:top w:val="single" w:sz="4" w:space="0" w:color="auto"/>
              <w:left w:val="nil"/>
              <w:bottom w:val="single" w:sz="4" w:space="0" w:color="auto"/>
              <w:right w:val="nil"/>
            </w:tcBorders>
            <w:shd w:val="clear" w:color="auto" w:fill="auto"/>
          </w:tcPr>
          <w:p w14:paraId="7428BC9E" w14:textId="26448CE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249</w:t>
            </w:r>
          </w:p>
        </w:tc>
        <w:tc>
          <w:tcPr>
            <w:tcW w:w="1418" w:type="dxa"/>
            <w:tcBorders>
              <w:top w:val="single" w:sz="4" w:space="0" w:color="auto"/>
              <w:left w:val="nil"/>
              <w:bottom w:val="single" w:sz="4" w:space="0" w:color="auto"/>
              <w:right w:val="nil"/>
            </w:tcBorders>
            <w:shd w:val="clear" w:color="auto" w:fill="auto"/>
          </w:tcPr>
          <w:p w14:paraId="59D900CB" w14:textId="61118A1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56.9</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7.5</w:t>
            </w:r>
          </w:p>
        </w:tc>
        <w:tc>
          <w:tcPr>
            <w:tcW w:w="819" w:type="dxa"/>
            <w:tcBorders>
              <w:top w:val="single" w:sz="4" w:space="0" w:color="auto"/>
              <w:left w:val="nil"/>
              <w:bottom w:val="single" w:sz="4" w:space="0" w:color="auto"/>
              <w:right w:val="nil"/>
            </w:tcBorders>
            <w:shd w:val="clear" w:color="auto" w:fill="auto"/>
          </w:tcPr>
          <w:p w14:paraId="75004E46" w14:textId="371A0EE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69.5</w:t>
            </w:r>
          </w:p>
        </w:tc>
        <w:tc>
          <w:tcPr>
            <w:tcW w:w="4425" w:type="dxa"/>
            <w:tcBorders>
              <w:top w:val="single" w:sz="4" w:space="0" w:color="auto"/>
              <w:left w:val="nil"/>
              <w:bottom w:val="single" w:sz="4" w:space="0" w:color="auto"/>
              <w:right w:val="nil"/>
            </w:tcBorders>
            <w:shd w:val="clear" w:color="auto" w:fill="auto"/>
          </w:tcPr>
          <w:p w14:paraId="27C7CE2A" w14:textId="17D52496" w:rsidR="00856078" w:rsidRPr="002512F4" w:rsidRDefault="00015763"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Composite of d</w:t>
            </w:r>
            <w:r w:rsidR="00856078" w:rsidRPr="002512F4">
              <w:rPr>
                <w:rFonts w:ascii="Times New Roman" w:eastAsia="等线" w:hAnsi="Times New Roman" w:cs="Times New Roman"/>
                <w:color w:val="000000"/>
                <w:sz w:val="24"/>
                <w:szCs w:val="24"/>
              </w:rPr>
              <w:t>eath from any cause</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non</w:t>
            </w:r>
            <w:r w:rsidR="00501E12">
              <w:rPr>
                <w:rFonts w:ascii="Times New Roman" w:eastAsia="等线" w:hAnsi="Times New Roman" w:cs="Times New Roman" w:hint="eastAsia"/>
                <w:color w:val="000000"/>
                <w:sz w:val="24"/>
                <w:szCs w:val="24"/>
              </w:rPr>
              <w:t>-</w:t>
            </w:r>
            <w:r w:rsidR="00856078" w:rsidRPr="002512F4">
              <w:rPr>
                <w:rFonts w:ascii="Times New Roman" w:eastAsia="等线" w:hAnsi="Times New Roman" w:cs="Times New Roman"/>
                <w:color w:val="000000"/>
                <w:sz w:val="24"/>
                <w:szCs w:val="24"/>
              </w:rPr>
              <w:t>cardioembolic ischemic stroke</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hospital admission due to typical chest pain</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urgent need for revascularization</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w:t>
            </w:r>
            <w:r w:rsidRPr="002512F4">
              <w:rPr>
                <w:rFonts w:ascii="Times New Roman" w:eastAsia="等线" w:hAnsi="Times New Roman" w:cs="Times New Roman"/>
                <w:color w:val="000000"/>
                <w:sz w:val="24"/>
                <w:szCs w:val="24"/>
              </w:rPr>
              <w:t xml:space="preserve">and </w:t>
            </w:r>
            <w:r w:rsidR="00856078" w:rsidRPr="002512F4">
              <w:rPr>
                <w:rFonts w:ascii="Times New Roman" w:eastAsia="等线" w:hAnsi="Times New Roman" w:cs="Times New Roman"/>
                <w:color w:val="000000"/>
                <w:sz w:val="24"/>
                <w:szCs w:val="24"/>
              </w:rPr>
              <w:t xml:space="preserve">decompensated HF; </w:t>
            </w:r>
            <w:r w:rsidRPr="002512F4">
              <w:rPr>
                <w:rFonts w:ascii="Times New Roman" w:eastAsia="等线" w:hAnsi="Times New Roman" w:cs="Times New Roman"/>
                <w:color w:val="000000"/>
                <w:sz w:val="24"/>
                <w:szCs w:val="24"/>
              </w:rPr>
              <w:t xml:space="preserve">components of the composite end point; composite of </w:t>
            </w:r>
            <w:r w:rsidR="00856078" w:rsidRPr="002512F4">
              <w:rPr>
                <w:rFonts w:ascii="Times New Roman" w:eastAsia="等线" w:hAnsi="Times New Roman" w:cs="Times New Roman"/>
                <w:color w:val="000000"/>
                <w:sz w:val="24"/>
                <w:szCs w:val="24"/>
              </w:rPr>
              <w:t>hospitalization for chest pain</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death from </w:t>
            </w:r>
            <w:r w:rsidR="00856078" w:rsidRPr="002512F4">
              <w:rPr>
                <w:rFonts w:ascii="Times New Roman" w:eastAsia="等线" w:hAnsi="Times New Roman" w:cs="Times New Roman"/>
                <w:color w:val="000000"/>
                <w:sz w:val="24"/>
                <w:szCs w:val="24"/>
              </w:rPr>
              <w:lastRenderedPageBreak/>
              <w:t>cardiovascular causes</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resuscitated cardiac arrest</w:t>
            </w:r>
            <w:r w:rsidRPr="002512F4">
              <w:rPr>
                <w:rFonts w:ascii="Times New Roman" w:eastAsia="等线" w:hAnsi="Times New Roman" w:cs="Times New Roman"/>
                <w:color w:val="000000"/>
                <w:sz w:val="24"/>
                <w:szCs w:val="24"/>
              </w:rPr>
              <w:t>,</w:t>
            </w:r>
            <w:r w:rsidR="00856078" w:rsidRPr="002512F4">
              <w:rPr>
                <w:rFonts w:ascii="Times New Roman" w:eastAsia="等线" w:hAnsi="Times New Roman" w:cs="Times New Roman"/>
                <w:color w:val="000000"/>
                <w:sz w:val="24"/>
                <w:szCs w:val="24"/>
              </w:rPr>
              <w:t xml:space="preserve"> MI</w:t>
            </w:r>
            <w:r w:rsidRPr="002512F4">
              <w:rPr>
                <w:rFonts w:ascii="Times New Roman" w:eastAsia="等线" w:hAnsi="Times New Roman" w:cs="Times New Roman"/>
                <w:color w:val="000000"/>
                <w:sz w:val="24"/>
                <w:szCs w:val="24"/>
              </w:rPr>
              <w:t>, and stroke</w:t>
            </w:r>
            <w:r w:rsidR="003C22D9" w:rsidRPr="002512F4">
              <w:rPr>
                <w:rFonts w:ascii="Times New Roman" w:eastAsia="等线" w:hAnsi="Times New Roman" w:cs="Times New Roman"/>
                <w:color w:val="000000"/>
                <w:sz w:val="24"/>
                <w:szCs w:val="24"/>
              </w:rPr>
              <w:t>; total mortality</w:t>
            </w:r>
          </w:p>
        </w:tc>
      </w:tr>
      <w:tr w:rsidR="00856078" w:rsidRPr="002512F4" w14:paraId="36870431"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36C7DECB" w14:textId="0C128A4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lastRenderedPageBreak/>
              <w:t xml:space="preserve">COVERT-MI, 2021 </w:t>
            </w:r>
            <w:r w:rsidRPr="002512F4">
              <w:rPr>
                <w:rFonts w:ascii="Times New Roman" w:hAnsi="Times New Roman" w:cs="Times New Roman"/>
                <w:sz w:val="24"/>
                <w:szCs w:val="24"/>
              </w:rPr>
              <w:fldChar w:fldCharType="begin">
                <w:fldData xml:space="preserve">PEVuZE5vdGU+PENpdGU+PEF1dGhvcj5Cb3VsZXRpPC9BdXRob3I+PFllYXI+MjAyNDwvWWVhcj48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</w:fldData>
              </w:fldChar>
            </w:r>
            <w:r w:rsidRPr="002512F4">
              <w:rPr>
                <w:rFonts w:ascii="Times New Roman" w:hAnsi="Times New Roman" w:cs="Times New Roman"/>
                <w:sz w:val="24"/>
                <w:szCs w:val="24"/>
              </w:rPr>
              <w:instrText xml:space="preserve"> ADDIN EN.CITE </w:instrText>
            </w:r>
            <w:r w:rsidRPr="002512F4">
              <w:rPr>
                <w:rFonts w:ascii="Times New Roman" w:hAnsi="Times New Roman" w:cs="Times New Roman"/>
                <w:sz w:val="24"/>
                <w:szCs w:val="24"/>
              </w:rPr>
              <w:fldChar w:fldCharType="begin">
                <w:fldData xml:space="preserve">PEVuZE5vdGU+PENpdGU+PEF1dGhvcj5Cb3VsZXRpPC9BdXRob3I+PFllYXI+MjAyNDwvWWVhcj48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</w:fldData>
              </w:fldChar>
            </w:r>
            <w:r w:rsidRPr="002512F4">
              <w:rPr>
                <w:rFonts w:ascii="Times New Roman" w:hAnsi="Times New Roman" w:cs="Times New Roman"/>
                <w:sz w:val="24"/>
                <w:szCs w:val="24"/>
              </w:rPr>
              <w:instrText xml:space="preserve"> ADDIN EN.CITE.DATA </w:instrText>
            </w:r>
            <w:r w:rsidRPr="002512F4">
              <w:rPr>
                <w:rFonts w:ascii="Times New Roman" w:hAnsi="Times New Roman" w:cs="Times New Roman"/>
                <w:sz w:val="24"/>
                <w:szCs w:val="24"/>
              </w:rPr>
            </w:r>
            <w:r w:rsidRPr="002512F4">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Pr="002512F4">
              <w:rPr>
                <w:rFonts w:ascii="Times New Roman" w:hAnsi="Times New Roman" w:cs="Times New Roman"/>
                <w:noProof/>
                <w:sz w:val="24"/>
                <w:szCs w:val="24"/>
                <w:vertAlign w:val="superscript"/>
              </w:rPr>
              <w:t>11, 12</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2CBAE2BF" w14:textId="4412B82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8997A6D" w14:textId="7B12E94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52FA748C" w14:textId="422FB87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2 mg loading dose followed by 0.5 mg bid for 5 days</w:t>
            </w:r>
          </w:p>
        </w:tc>
        <w:tc>
          <w:tcPr>
            <w:tcW w:w="1276" w:type="dxa"/>
            <w:tcBorders>
              <w:top w:val="single" w:sz="4" w:space="0" w:color="auto"/>
              <w:left w:val="nil"/>
              <w:bottom w:val="single" w:sz="4" w:space="0" w:color="auto"/>
              <w:right w:val="nil"/>
            </w:tcBorders>
            <w:shd w:val="clear" w:color="auto" w:fill="auto"/>
          </w:tcPr>
          <w:p w14:paraId="6D560D9A" w14:textId="23CB547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1954B89F" w14:textId="461D573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 year</w:t>
            </w:r>
          </w:p>
        </w:tc>
        <w:tc>
          <w:tcPr>
            <w:tcW w:w="1134" w:type="dxa"/>
            <w:tcBorders>
              <w:top w:val="single" w:sz="4" w:space="0" w:color="auto"/>
              <w:left w:val="nil"/>
              <w:bottom w:val="single" w:sz="4" w:space="0" w:color="auto"/>
              <w:right w:val="nil"/>
            </w:tcBorders>
            <w:shd w:val="clear" w:color="auto" w:fill="auto"/>
          </w:tcPr>
          <w:p w14:paraId="623B5FFC" w14:textId="2EDE398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192</w:t>
            </w:r>
          </w:p>
        </w:tc>
        <w:tc>
          <w:tcPr>
            <w:tcW w:w="1418" w:type="dxa"/>
            <w:tcBorders>
              <w:top w:val="single" w:sz="4" w:space="0" w:color="auto"/>
              <w:left w:val="nil"/>
              <w:bottom w:val="single" w:sz="4" w:space="0" w:color="auto"/>
              <w:right w:val="nil"/>
            </w:tcBorders>
            <w:shd w:val="clear" w:color="auto" w:fill="auto"/>
          </w:tcPr>
          <w:p w14:paraId="1ADE378B" w14:textId="7B28091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60.0</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10.5</w:t>
            </w:r>
          </w:p>
        </w:tc>
        <w:tc>
          <w:tcPr>
            <w:tcW w:w="819" w:type="dxa"/>
            <w:tcBorders>
              <w:top w:val="single" w:sz="4" w:space="0" w:color="auto"/>
              <w:left w:val="nil"/>
              <w:bottom w:val="single" w:sz="4" w:space="0" w:color="auto"/>
              <w:right w:val="nil"/>
            </w:tcBorders>
            <w:shd w:val="clear" w:color="auto" w:fill="auto"/>
          </w:tcPr>
          <w:p w14:paraId="5A057FAC" w14:textId="7DBB48A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80.2</w:t>
            </w:r>
          </w:p>
        </w:tc>
        <w:tc>
          <w:tcPr>
            <w:tcW w:w="4425" w:type="dxa"/>
            <w:tcBorders>
              <w:top w:val="single" w:sz="4" w:space="0" w:color="auto"/>
              <w:left w:val="nil"/>
              <w:bottom w:val="single" w:sz="4" w:space="0" w:color="auto"/>
              <w:right w:val="nil"/>
            </w:tcBorders>
            <w:shd w:val="clear" w:color="auto" w:fill="auto"/>
          </w:tcPr>
          <w:p w14:paraId="1FFFE1D2" w14:textId="1139E67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Infarct size</w:t>
            </w:r>
            <w:r w:rsidR="00ED0F52" w:rsidRPr="002512F4">
              <w:rPr>
                <w:rFonts w:ascii="Times New Roman" w:eastAsia="等线" w:hAnsi="Times New Roman" w:cs="Times New Roman"/>
                <w:color w:val="000000"/>
                <w:sz w:val="24"/>
                <w:szCs w:val="24"/>
              </w:rPr>
              <w:t xml:space="preserve"> of LV mass</w:t>
            </w:r>
            <w:r w:rsidRPr="002512F4">
              <w:rPr>
                <w:rFonts w:ascii="Times New Roman" w:eastAsia="等线" w:hAnsi="Times New Roman" w:cs="Times New Roman"/>
                <w:color w:val="000000"/>
                <w:sz w:val="24"/>
                <w:szCs w:val="24"/>
              </w:rPr>
              <w:t xml:space="preserve"> by LGE-CMR; LVEF; microvascular obstruction mass; absolute adverse LV remodeling; relative LV remodeling; </w:t>
            </w:r>
            <w:r w:rsidR="00ED0F52" w:rsidRPr="002512F4">
              <w:rPr>
                <w:rFonts w:ascii="Times New Roman" w:eastAsia="等线" w:hAnsi="Times New Roman" w:cs="Times New Roman"/>
                <w:color w:val="000000"/>
                <w:sz w:val="24"/>
                <w:szCs w:val="24"/>
              </w:rPr>
              <w:t xml:space="preserve">LVEF; </w:t>
            </w:r>
            <w:r w:rsidRPr="002512F4">
              <w:rPr>
                <w:rFonts w:ascii="Times New Roman" w:eastAsia="等线" w:hAnsi="Times New Roman" w:cs="Times New Roman"/>
                <w:color w:val="000000"/>
                <w:sz w:val="24"/>
                <w:szCs w:val="24"/>
              </w:rPr>
              <w:t>LVEDV; LVESV; LV thrombus frequency; MACE; quality of life; markers of inflammation</w:t>
            </w:r>
          </w:p>
        </w:tc>
      </w:tr>
      <w:tr w:rsidR="00856078" w:rsidRPr="002512F4" w14:paraId="431F6B99"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74B8898A" w14:textId="33868AB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Hays, 2021 </w:t>
            </w:r>
            <w:r w:rsidRPr="002512F4">
              <w:rPr>
                <w:rFonts w:ascii="Times New Roman" w:hAnsi="Times New Roman" w:cs="Times New Roman"/>
                <w:sz w:val="24"/>
                <w:szCs w:val="24"/>
              </w:rPr>
              <w:fldChar w:fldCharType="begin"/>
            </w:r>
            <w:r w:rsidRPr="002512F4">
              <w:rPr>
                <w:rFonts w:ascii="Times New Roman" w:hAnsi="Times New Roman" w:cs="Times New Roman"/>
                <w:sz w:val="24"/>
                <w:szCs w:val="24"/>
              </w:rPr>
              <w:instrText xml:space="preserve"> ADDIN EN.CITE &lt;EndNote&gt;&lt;Cite&gt;&lt;Author&gt;Hays&lt;/Author&gt;&lt;Year&gt;2021&lt;/Year&gt;&lt;RecNum&gt;25357&lt;/RecNum&gt;&lt;DisplayText&gt;&lt;style face="superscript"&gt;13&lt;/style&gt;&lt;/DisplayText&gt;&lt;record&gt;&lt;rec-number&gt;25357&lt;/rec-number&gt;&lt;foreign-keys&gt;&lt;key app="EN" db-id="59550exwpw2928ef0zlxxaenfw9vap5tffrx" timestamp="1707831565"&gt;25357&lt;/key&gt;&lt;/foreign-keys&gt;&lt;ref-type name="Journal Article"&gt;17&lt;/ref-type&gt;&lt;contributors&gt;&lt;authors&gt;&lt;author&gt;Hays, A. G.&lt;/author&gt;&lt;author&gt;Schar, M.&lt;/author&gt;&lt;author&gt;Bonanno, G.&lt;/author&gt;&lt;author&gt;Lai, S.&lt;/author&gt;&lt;author&gt;Meyer, J.&lt;/author&gt;&lt;author&gt;Afework, Y.&lt;/author&gt;&lt;author&gt;Steinberg, A.&lt;/author&gt;&lt;author&gt;Stradley, S.&lt;/author&gt;&lt;author&gt;Gerstenblith, G.&lt;/author&gt;&lt;author&gt;Weiss, R. G.&lt;/author&gt;&lt;/authors&gt;&lt;/contributors&gt;&lt;titles&gt;&lt;title&gt;Randomized Trial of Anti-inflammatory Medications and Coronary Endothelial Dysfunction in Patients With Stable Coronary Disease&lt;/title&gt;&lt;secondary-title&gt;Frontiers in cardiovascular medicine&lt;/secondary-title&gt;&lt;/titles&gt;&lt;periodical&gt;&lt;full-title&gt;Frontiers in Cardiovascular Medicine&lt;/full-title&gt;&lt;/periodical&gt;&lt;pages&gt;728654&lt;/pages&gt;&lt;volume&gt;8&lt;/volume&gt;&lt;dates&gt;&lt;year&gt;2021&lt;/year&gt;&lt;/dates&gt;&lt;accession-num&gt;CN-02548809&lt;/accession-num&gt;&lt;label&gt;Hays&lt;/label&gt;&lt;work-type&gt;Journal article&lt;/work-type&gt;&lt;urls&gt;&lt;related-urls&gt;&lt;url&gt;https://www.cochranelibrary.com/central/doi/10.1002/central/CN-02548809/full&lt;/url&gt;&lt;/related-urls&gt;&lt;/urls&gt;&lt;custom3&gt;PUBMED 34722661&lt;/custom3&gt;&lt;electronic-resource-num&gt;10.3389/fcvm.2021.728654&lt;/electronic-resource-num&gt;&lt;/record&gt;&lt;/Cite&gt;&lt;/EndNote&gt;</w:instrText>
            </w:r>
            <w:r w:rsidRPr="002512F4">
              <w:rPr>
                <w:rFonts w:ascii="Times New Roman" w:hAnsi="Times New Roman" w:cs="Times New Roman"/>
                <w:sz w:val="24"/>
                <w:szCs w:val="24"/>
              </w:rPr>
              <w:fldChar w:fldCharType="separate"/>
            </w:r>
            <w:r w:rsidRPr="002512F4">
              <w:rPr>
                <w:rFonts w:ascii="Times New Roman" w:hAnsi="Times New Roman" w:cs="Times New Roman"/>
                <w:noProof/>
                <w:sz w:val="24"/>
                <w:szCs w:val="24"/>
                <w:vertAlign w:val="superscript"/>
              </w:rPr>
              <w:t>13</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668166BF" w14:textId="1D3067C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0D4F91B8" w14:textId="04BC958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CCS</w:t>
            </w:r>
          </w:p>
        </w:tc>
        <w:tc>
          <w:tcPr>
            <w:tcW w:w="1984" w:type="dxa"/>
            <w:tcBorders>
              <w:top w:val="single" w:sz="4" w:space="0" w:color="auto"/>
              <w:left w:val="nil"/>
              <w:bottom w:val="single" w:sz="4" w:space="0" w:color="auto"/>
              <w:right w:val="nil"/>
            </w:tcBorders>
            <w:shd w:val="clear" w:color="auto" w:fill="auto"/>
          </w:tcPr>
          <w:p w14:paraId="4095FBA3" w14:textId="3BC4DD6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0.6 mg qd</w:t>
            </w:r>
          </w:p>
        </w:tc>
        <w:tc>
          <w:tcPr>
            <w:tcW w:w="1276" w:type="dxa"/>
            <w:tcBorders>
              <w:top w:val="single" w:sz="4" w:space="0" w:color="auto"/>
              <w:left w:val="nil"/>
              <w:bottom w:val="single" w:sz="4" w:space="0" w:color="auto"/>
              <w:right w:val="nil"/>
            </w:tcBorders>
            <w:shd w:val="clear" w:color="auto" w:fill="auto"/>
          </w:tcPr>
          <w:p w14:paraId="54E3741B" w14:textId="4A73AE7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34EA0C1F" w14:textId="737C808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w:t>
            </w:r>
            <w:r w:rsidR="00E07DB5" w:rsidRPr="002512F4">
              <w:rPr>
                <w:rFonts w:ascii="Times New Roman" w:eastAsia="等线" w:hAnsi="Times New Roman" w:cs="Times New Roman"/>
                <w:color w:val="000000"/>
                <w:sz w:val="24"/>
                <w:szCs w:val="24"/>
              </w:rPr>
              <w:t>4</w:t>
            </w:r>
            <w:r w:rsidRPr="002512F4">
              <w:rPr>
                <w:rFonts w:ascii="Times New Roman" w:eastAsia="等线" w:hAnsi="Times New Roman" w:cs="Times New Roman"/>
                <w:color w:val="000000"/>
                <w:sz w:val="24"/>
                <w:szCs w:val="24"/>
              </w:rPr>
              <w:t xml:space="preserve"> weeks</w:t>
            </w:r>
          </w:p>
        </w:tc>
        <w:tc>
          <w:tcPr>
            <w:tcW w:w="1134" w:type="dxa"/>
            <w:tcBorders>
              <w:top w:val="single" w:sz="4" w:space="0" w:color="auto"/>
              <w:left w:val="nil"/>
              <w:bottom w:val="single" w:sz="4" w:space="0" w:color="auto"/>
              <w:right w:val="nil"/>
            </w:tcBorders>
            <w:shd w:val="clear" w:color="auto" w:fill="auto"/>
          </w:tcPr>
          <w:p w14:paraId="11DFD2B6" w14:textId="1E51F86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46</w:t>
            </w:r>
          </w:p>
        </w:tc>
        <w:tc>
          <w:tcPr>
            <w:tcW w:w="1418" w:type="dxa"/>
            <w:tcBorders>
              <w:top w:val="single" w:sz="4" w:space="0" w:color="auto"/>
              <w:left w:val="nil"/>
              <w:bottom w:val="single" w:sz="4" w:space="0" w:color="auto"/>
              <w:right w:val="nil"/>
            </w:tcBorders>
            <w:shd w:val="clear" w:color="auto" w:fill="auto"/>
          </w:tcPr>
          <w:p w14:paraId="52A3549A" w14:textId="411FCEF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63.2</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9.9</w:t>
            </w:r>
          </w:p>
        </w:tc>
        <w:tc>
          <w:tcPr>
            <w:tcW w:w="819" w:type="dxa"/>
            <w:tcBorders>
              <w:top w:val="single" w:sz="4" w:space="0" w:color="auto"/>
              <w:left w:val="nil"/>
              <w:bottom w:val="single" w:sz="4" w:space="0" w:color="auto"/>
              <w:right w:val="nil"/>
            </w:tcBorders>
            <w:shd w:val="clear" w:color="auto" w:fill="auto"/>
          </w:tcPr>
          <w:p w14:paraId="5EF17288" w14:textId="14DE1A9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91.3</w:t>
            </w:r>
          </w:p>
        </w:tc>
        <w:tc>
          <w:tcPr>
            <w:tcW w:w="4425" w:type="dxa"/>
            <w:tcBorders>
              <w:top w:val="single" w:sz="4" w:space="0" w:color="auto"/>
              <w:left w:val="nil"/>
              <w:bottom w:val="single" w:sz="4" w:space="0" w:color="auto"/>
              <w:right w:val="nil"/>
            </w:tcBorders>
            <w:shd w:val="clear" w:color="auto" w:fill="auto"/>
          </w:tcPr>
          <w:p w14:paraId="6FC3BC65" w14:textId="77B3783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Coronary endothelial function by MRI; brachial flow</w:t>
            </w:r>
            <w:r w:rsidR="00263DED"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mediated dilatation and velocity; inflammatory biomarkers; adverse events</w:t>
            </w:r>
          </w:p>
        </w:tc>
      </w:tr>
      <w:tr w:rsidR="00856078" w:rsidRPr="002512F4" w14:paraId="7D8D3D9B"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10FF867C" w14:textId="7B9FAD2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PodCAST-PCI, 2022 </w:t>
            </w:r>
            <w:r w:rsidRPr="002512F4">
              <w:rPr>
                <w:rFonts w:ascii="Times New Roman" w:hAnsi="Times New Roman" w:cs="Times New Roman"/>
                <w:sz w:val="24"/>
                <w:szCs w:val="24"/>
              </w:rPr>
              <w:fldChar w:fldCharType="begin">
                <w:fldData xml:space="preserve">PEVuZE5vdGU+PENpdGU+PEF1dGhvcj5Ib3NzZWluaTwvQXV0aG9yPjxZZWFyPjIwMjI8L1llYXI+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</w:fldData>
              </w:fldChar>
            </w:r>
            <w:r w:rsidRPr="002512F4">
              <w:rPr>
                <w:rFonts w:ascii="Times New Roman" w:hAnsi="Times New Roman" w:cs="Times New Roman"/>
                <w:sz w:val="24"/>
                <w:szCs w:val="24"/>
              </w:rPr>
              <w:instrText xml:space="preserve"> ADDIN EN.CITE </w:instrText>
            </w:r>
            <w:r w:rsidRPr="002512F4">
              <w:rPr>
                <w:rFonts w:ascii="Times New Roman" w:hAnsi="Times New Roman" w:cs="Times New Roman"/>
                <w:sz w:val="24"/>
                <w:szCs w:val="24"/>
              </w:rPr>
              <w:fldChar w:fldCharType="begin">
                <w:fldData xml:space="preserve">PEVuZE5vdGU+PENpdGU+PEF1dGhvcj5Ib3NzZWluaTwvQXV0aG9yPjxZZWFyPjIwMjI8L1llYXI+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</w:fldData>
              </w:fldChar>
            </w:r>
            <w:r w:rsidRPr="002512F4">
              <w:rPr>
                <w:rFonts w:ascii="Times New Roman" w:hAnsi="Times New Roman" w:cs="Times New Roman"/>
                <w:sz w:val="24"/>
                <w:szCs w:val="24"/>
              </w:rPr>
              <w:instrText xml:space="preserve"> ADDIN EN.CITE.DATA </w:instrText>
            </w:r>
            <w:r w:rsidRPr="002512F4">
              <w:rPr>
                <w:rFonts w:ascii="Times New Roman" w:hAnsi="Times New Roman" w:cs="Times New Roman"/>
                <w:sz w:val="24"/>
                <w:szCs w:val="24"/>
              </w:rPr>
            </w:r>
            <w:r w:rsidRPr="002512F4">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Pr="002512F4">
              <w:rPr>
                <w:rFonts w:ascii="Times New Roman" w:hAnsi="Times New Roman" w:cs="Times New Roman"/>
                <w:noProof/>
                <w:sz w:val="24"/>
                <w:szCs w:val="24"/>
                <w:vertAlign w:val="superscript"/>
              </w:rPr>
              <w:t>14</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5D6FC71" w14:textId="650AC19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39F5A23" w14:textId="4676D471" w:rsidR="00856078" w:rsidRPr="002512F4" w:rsidRDefault="00856078" w:rsidP="00E71288">
            <w:pPr>
              <w:rPr>
                <w:rFonts w:ascii="Times New Roman" w:eastAsia="等线" w:hAnsi="Times New Roman" w:cs="Times New Roman"/>
                <w:color w:val="000000"/>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6351B772" w14:textId="0A6DFA3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Colchicine 1 mg before PCI and 0.5 mg qd after PCI until discharge</w:t>
            </w:r>
          </w:p>
        </w:tc>
        <w:tc>
          <w:tcPr>
            <w:tcW w:w="1276" w:type="dxa"/>
            <w:tcBorders>
              <w:top w:val="single" w:sz="4" w:space="0" w:color="auto"/>
              <w:left w:val="nil"/>
              <w:bottom w:val="single" w:sz="4" w:space="0" w:color="auto"/>
              <w:right w:val="nil"/>
            </w:tcBorders>
            <w:shd w:val="clear" w:color="auto" w:fill="auto"/>
          </w:tcPr>
          <w:p w14:paraId="50F77C3C" w14:textId="52F8301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4165F23F" w14:textId="1823C3C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 year</w:t>
            </w:r>
          </w:p>
        </w:tc>
        <w:tc>
          <w:tcPr>
            <w:tcW w:w="1134" w:type="dxa"/>
            <w:tcBorders>
              <w:top w:val="single" w:sz="4" w:space="0" w:color="auto"/>
              <w:left w:val="nil"/>
              <w:bottom w:val="single" w:sz="4" w:space="0" w:color="auto"/>
              <w:right w:val="nil"/>
            </w:tcBorders>
            <w:shd w:val="clear" w:color="auto" w:fill="auto"/>
          </w:tcPr>
          <w:p w14:paraId="7F0B3CAA" w14:textId="49B3C47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321</w:t>
            </w:r>
          </w:p>
        </w:tc>
        <w:tc>
          <w:tcPr>
            <w:tcW w:w="1418" w:type="dxa"/>
            <w:tcBorders>
              <w:top w:val="single" w:sz="4" w:space="0" w:color="auto"/>
              <w:left w:val="nil"/>
              <w:bottom w:val="single" w:sz="4" w:space="0" w:color="auto"/>
              <w:right w:val="nil"/>
            </w:tcBorders>
            <w:shd w:val="clear" w:color="auto" w:fill="auto"/>
          </w:tcPr>
          <w:p w14:paraId="6D234788" w14:textId="07B3C22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58.9</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10.8</w:t>
            </w:r>
          </w:p>
        </w:tc>
        <w:tc>
          <w:tcPr>
            <w:tcW w:w="819" w:type="dxa"/>
            <w:tcBorders>
              <w:top w:val="single" w:sz="4" w:space="0" w:color="auto"/>
              <w:left w:val="nil"/>
              <w:bottom w:val="single" w:sz="4" w:space="0" w:color="auto"/>
              <w:right w:val="nil"/>
            </w:tcBorders>
            <w:shd w:val="clear" w:color="auto" w:fill="auto"/>
          </w:tcPr>
          <w:p w14:paraId="7D7C1D52" w14:textId="27AFAF8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79.1</w:t>
            </w:r>
          </w:p>
        </w:tc>
        <w:tc>
          <w:tcPr>
            <w:tcW w:w="4425" w:type="dxa"/>
            <w:tcBorders>
              <w:top w:val="single" w:sz="4" w:space="0" w:color="auto"/>
              <w:left w:val="nil"/>
              <w:bottom w:val="single" w:sz="4" w:space="0" w:color="auto"/>
              <w:right w:val="nil"/>
            </w:tcBorders>
            <w:shd w:val="clear" w:color="auto" w:fill="auto"/>
          </w:tcPr>
          <w:p w14:paraId="1D7DC8CE" w14:textId="281AF98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Rate of no-reflow phenomenon; ST resolution; P-selectin</w:t>
            </w:r>
            <w:r w:rsidR="005E297C"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 xml:space="preserve"> hsCRP</w:t>
            </w:r>
            <w:r w:rsidR="005E297C"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 xml:space="preserve"> </w:t>
            </w:r>
            <w:r w:rsidR="005E297C" w:rsidRPr="002512F4">
              <w:rPr>
                <w:rFonts w:ascii="Times New Roman" w:eastAsia="等线" w:hAnsi="Times New Roman" w:cs="Times New Roman"/>
                <w:color w:val="000000"/>
                <w:sz w:val="24"/>
                <w:szCs w:val="24"/>
              </w:rPr>
              <w:t xml:space="preserve">and </w:t>
            </w:r>
            <w:r w:rsidRPr="002512F4">
              <w:rPr>
                <w:rFonts w:ascii="Times New Roman" w:eastAsia="等线" w:hAnsi="Times New Roman" w:cs="Times New Roman"/>
                <w:color w:val="000000"/>
                <w:sz w:val="24"/>
                <w:szCs w:val="24"/>
              </w:rPr>
              <w:t>troponin</w:t>
            </w:r>
            <w:r w:rsidR="005E297C" w:rsidRPr="002512F4">
              <w:rPr>
                <w:rFonts w:ascii="Times New Roman" w:eastAsia="等线" w:hAnsi="Times New Roman" w:cs="Times New Roman"/>
                <w:color w:val="000000"/>
                <w:sz w:val="24"/>
                <w:szCs w:val="24"/>
              </w:rPr>
              <w:t xml:space="preserve"> levels</w:t>
            </w:r>
            <w:r w:rsidRPr="002512F4">
              <w:rPr>
                <w:rFonts w:ascii="Times New Roman" w:eastAsia="等线" w:hAnsi="Times New Roman" w:cs="Times New Roman"/>
                <w:color w:val="000000"/>
                <w:sz w:val="24"/>
                <w:szCs w:val="24"/>
              </w:rPr>
              <w:t>; echocardiographic findings; MACE</w:t>
            </w:r>
          </w:p>
        </w:tc>
      </w:tr>
      <w:tr w:rsidR="00D60BDD" w:rsidRPr="002512F4" w14:paraId="214DFC60"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7B7093C3" w14:textId="3E629193"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Khiali, 2024 </w:t>
            </w:r>
            <w:r w:rsidRPr="009B6B54">
              <w:rPr>
                <w:rFonts w:ascii="Times New Roman" w:hAnsi="Times New Roman" w:cs="Times New Roman"/>
                <w:sz w:val="24"/>
                <w:szCs w:val="24"/>
              </w:rPr>
              <w:fldChar w:fldCharType="begin">
                <w:fldData xml:space="preserve">PEVuZE5vdGU+PENpdGU+PEF1dGhvcj5LaGlhbGk8L0F1dGhvcj48WWVhcj4yMDI0PC9ZZWFyPjxS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</w:fldData>
              </w:fldChar>
            </w:r>
            <w:r w:rsidRPr="009B6B54">
              <w:rPr>
                <w:rFonts w:ascii="Times New Roman" w:hAnsi="Times New Roman" w:cs="Times New Roman"/>
                <w:sz w:val="24"/>
                <w:szCs w:val="24"/>
              </w:rPr>
              <w:instrText xml:space="preserve"> ADDIN EN.CITE </w:instrText>
            </w:r>
            <w:r w:rsidRPr="009B6B54">
              <w:rPr>
                <w:rFonts w:ascii="Times New Roman" w:hAnsi="Times New Roman" w:cs="Times New Roman"/>
                <w:sz w:val="24"/>
                <w:szCs w:val="24"/>
              </w:rPr>
              <w:fldChar w:fldCharType="begin">
                <w:fldData xml:space="preserve">PEVuZE5vdGU+PENpdGU+PEF1dGhvcj5LaGlhbGk8L0F1dGhvcj48WWVhcj4yMDI0PC9ZZWFyPjxS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</w:fldData>
              </w:fldChar>
            </w:r>
            <w:r w:rsidRPr="009B6B54">
              <w:rPr>
                <w:rFonts w:ascii="Times New Roman" w:hAnsi="Times New Roman" w:cs="Times New Roman"/>
                <w:sz w:val="24"/>
                <w:szCs w:val="24"/>
              </w:rPr>
              <w:instrText xml:space="preserve"> ADDIN EN.CITE.DATA </w:instrText>
            </w:r>
            <w:r w:rsidRPr="009B6B54">
              <w:rPr>
                <w:rFonts w:ascii="Times New Roman" w:hAnsi="Times New Roman" w:cs="Times New Roman"/>
                <w:sz w:val="24"/>
                <w:szCs w:val="24"/>
              </w:rPr>
            </w:r>
            <w:r w:rsidRPr="009B6B54">
              <w:rPr>
                <w:rFonts w:ascii="Times New Roman" w:hAnsi="Times New Roman" w:cs="Times New Roman"/>
                <w:sz w:val="24"/>
                <w:szCs w:val="24"/>
              </w:rPr>
              <w:fldChar w:fldCharType="end"/>
            </w:r>
            <w:r w:rsidRPr="009B6B54">
              <w:rPr>
                <w:rFonts w:ascii="Times New Roman" w:hAnsi="Times New Roman" w:cs="Times New Roman"/>
                <w:sz w:val="24"/>
                <w:szCs w:val="24"/>
              </w:rPr>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15</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28E19FAB" w14:textId="6FFA9F83" w:rsidR="00D60BDD" w:rsidRPr="009B6B54" w:rsidRDefault="00D60BDD" w:rsidP="00E8791A">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72B73876" w14:textId="629AD7CD" w:rsidR="00D60BDD" w:rsidRPr="009B6B54" w:rsidRDefault="00D60BDD" w:rsidP="00E8791A">
            <w:pPr>
              <w:rPr>
                <w:rFonts w:ascii="Times New Roman" w:eastAsia="等线" w:hAnsi="Times New Roman" w:cs="Times New Roman"/>
                <w:color w:val="000000"/>
                <w:sz w:val="24"/>
                <w:szCs w:val="24"/>
              </w:rPr>
            </w:pPr>
            <w:r w:rsidRPr="00863FCC">
              <w:rPr>
                <w:rFonts w:ascii="Times New Roman" w:hAnsi="Times New Roman" w:cs="Times New Roman"/>
                <w:sz w:val="24"/>
                <w:szCs w:val="24"/>
              </w:rPr>
              <w:t>HFrEF after STEMI</w:t>
            </w:r>
          </w:p>
        </w:tc>
        <w:tc>
          <w:tcPr>
            <w:tcW w:w="1984" w:type="dxa"/>
            <w:tcBorders>
              <w:top w:val="single" w:sz="4" w:space="0" w:color="auto"/>
              <w:left w:val="nil"/>
              <w:bottom w:val="single" w:sz="4" w:space="0" w:color="auto"/>
              <w:right w:val="nil"/>
            </w:tcBorders>
            <w:shd w:val="clear" w:color="auto" w:fill="auto"/>
          </w:tcPr>
          <w:p w14:paraId="79FE02CC" w14:textId="4BE1248F"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0.5 mg bid for 12 weeks</w:t>
            </w:r>
          </w:p>
        </w:tc>
        <w:tc>
          <w:tcPr>
            <w:tcW w:w="1276" w:type="dxa"/>
            <w:tcBorders>
              <w:top w:val="single" w:sz="4" w:space="0" w:color="auto"/>
              <w:left w:val="nil"/>
              <w:bottom w:val="single" w:sz="4" w:space="0" w:color="auto"/>
              <w:right w:val="nil"/>
            </w:tcBorders>
            <w:shd w:val="clear" w:color="auto" w:fill="auto"/>
          </w:tcPr>
          <w:p w14:paraId="20BE36BC" w14:textId="35A19064"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Placebo</w:t>
            </w:r>
          </w:p>
        </w:tc>
        <w:tc>
          <w:tcPr>
            <w:tcW w:w="1134" w:type="dxa"/>
            <w:tcBorders>
              <w:top w:val="single" w:sz="4" w:space="0" w:color="auto"/>
              <w:left w:val="nil"/>
              <w:bottom w:val="single" w:sz="4" w:space="0" w:color="auto"/>
              <w:right w:val="nil"/>
            </w:tcBorders>
            <w:shd w:val="clear" w:color="auto" w:fill="auto"/>
          </w:tcPr>
          <w:p w14:paraId="3C46900E" w14:textId="7F94EBA3"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12 weeks</w:t>
            </w:r>
          </w:p>
        </w:tc>
        <w:tc>
          <w:tcPr>
            <w:tcW w:w="1134" w:type="dxa"/>
            <w:tcBorders>
              <w:top w:val="single" w:sz="4" w:space="0" w:color="auto"/>
              <w:left w:val="nil"/>
              <w:bottom w:val="single" w:sz="4" w:space="0" w:color="auto"/>
              <w:right w:val="nil"/>
            </w:tcBorders>
            <w:shd w:val="clear" w:color="auto" w:fill="auto"/>
          </w:tcPr>
          <w:p w14:paraId="7A11470B" w14:textId="7A5EC62D"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71</w:t>
            </w:r>
          </w:p>
        </w:tc>
        <w:tc>
          <w:tcPr>
            <w:tcW w:w="1418" w:type="dxa"/>
            <w:tcBorders>
              <w:top w:val="single" w:sz="4" w:space="0" w:color="auto"/>
              <w:left w:val="nil"/>
              <w:bottom w:val="single" w:sz="4" w:space="0" w:color="auto"/>
              <w:right w:val="nil"/>
            </w:tcBorders>
            <w:shd w:val="clear" w:color="auto" w:fill="auto"/>
          </w:tcPr>
          <w:p w14:paraId="03DF68A9" w14:textId="02E8E85B"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60.3 ± 10.0</w:t>
            </w:r>
          </w:p>
        </w:tc>
        <w:tc>
          <w:tcPr>
            <w:tcW w:w="819" w:type="dxa"/>
            <w:tcBorders>
              <w:top w:val="single" w:sz="4" w:space="0" w:color="auto"/>
              <w:left w:val="nil"/>
              <w:bottom w:val="single" w:sz="4" w:space="0" w:color="auto"/>
              <w:right w:val="nil"/>
            </w:tcBorders>
            <w:shd w:val="clear" w:color="auto" w:fill="auto"/>
          </w:tcPr>
          <w:p w14:paraId="2CBED205" w14:textId="744C9AA6"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73.2</w:t>
            </w:r>
          </w:p>
        </w:tc>
        <w:tc>
          <w:tcPr>
            <w:tcW w:w="4425" w:type="dxa"/>
            <w:gridSpan w:val="2"/>
            <w:tcBorders>
              <w:top w:val="single" w:sz="4" w:space="0" w:color="auto"/>
              <w:left w:val="nil"/>
              <w:bottom w:val="single" w:sz="4" w:space="0" w:color="auto"/>
              <w:right w:val="nil"/>
            </w:tcBorders>
            <w:shd w:val="clear" w:color="auto" w:fill="auto"/>
          </w:tcPr>
          <w:p w14:paraId="2F8BCD41" w14:textId="6E8957EA" w:rsidR="00D60BDD" w:rsidRPr="009B6B54" w:rsidRDefault="00D60BDD" w:rsidP="00E8791A">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Changes of NYHA classification and hsCRP; changes in LVEF, TNF-α, LVEDD, total antioxidant capacity, and malondialdehyde; MACE and other adverse events</w:t>
            </w:r>
          </w:p>
        </w:tc>
      </w:tr>
      <w:tr w:rsidR="00D60BDD" w:rsidRPr="002512F4" w14:paraId="26C81A34"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25169D02" w14:textId="7010ECD7"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Mostafa, 2024 </w:t>
            </w:r>
            <w:r w:rsidRPr="009B6B54">
              <w:rPr>
                <w:rFonts w:ascii="Times New Roman" w:hAnsi="Times New Roman" w:cs="Times New Roman"/>
                <w:sz w:val="24"/>
                <w:szCs w:val="24"/>
              </w:rPr>
              <w:fldChar w:fldCharType="begin">
                <w:fldData xml:space="preserve">PEVuZE5vdGU+PENpdGU+PEF1dGhvcj5Nb3N0YWZhPC9BdXRob3I+PFllYXI+MjAyNDwvWWVhcj48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</w:fldData>
              </w:fldChar>
            </w:r>
            <w:r w:rsidRPr="009B6B54">
              <w:rPr>
                <w:rFonts w:ascii="Times New Roman" w:hAnsi="Times New Roman" w:cs="Times New Roman"/>
                <w:sz w:val="24"/>
                <w:szCs w:val="24"/>
              </w:rPr>
              <w:instrText xml:space="preserve"> ADDIN EN.CITE </w:instrText>
            </w:r>
            <w:r w:rsidRPr="009B6B54">
              <w:rPr>
                <w:rFonts w:ascii="Times New Roman" w:hAnsi="Times New Roman" w:cs="Times New Roman"/>
                <w:sz w:val="24"/>
                <w:szCs w:val="24"/>
              </w:rPr>
              <w:fldChar w:fldCharType="begin">
                <w:fldData xml:space="preserve">PEVuZE5vdGU+PENpdGU+PEF1dGhvcj5Nb3N0YWZhPC9BdXRob3I+PFllYXI+MjAyNDwvWWVhcj48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</w:fldData>
              </w:fldChar>
            </w:r>
            <w:r w:rsidRPr="009B6B54">
              <w:rPr>
                <w:rFonts w:ascii="Times New Roman" w:hAnsi="Times New Roman" w:cs="Times New Roman"/>
                <w:sz w:val="24"/>
                <w:szCs w:val="24"/>
              </w:rPr>
              <w:instrText xml:space="preserve"> ADDIN EN.CITE.DATA </w:instrText>
            </w:r>
            <w:r w:rsidRPr="009B6B54">
              <w:rPr>
                <w:rFonts w:ascii="Times New Roman" w:hAnsi="Times New Roman" w:cs="Times New Roman"/>
                <w:sz w:val="24"/>
                <w:szCs w:val="24"/>
              </w:rPr>
            </w:r>
            <w:r w:rsidRPr="009B6B54">
              <w:rPr>
                <w:rFonts w:ascii="Times New Roman" w:hAnsi="Times New Roman" w:cs="Times New Roman"/>
                <w:sz w:val="24"/>
                <w:szCs w:val="24"/>
              </w:rPr>
              <w:fldChar w:fldCharType="end"/>
            </w:r>
            <w:r w:rsidRPr="009B6B54">
              <w:rPr>
                <w:rFonts w:ascii="Times New Roman" w:hAnsi="Times New Roman" w:cs="Times New Roman"/>
                <w:sz w:val="24"/>
                <w:szCs w:val="24"/>
              </w:rPr>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16</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6F92194F" w14:textId="7CC6574D"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open-label</w:t>
            </w:r>
          </w:p>
        </w:tc>
        <w:tc>
          <w:tcPr>
            <w:tcW w:w="1874" w:type="dxa"/>
            <w:tcBorders>
              <w:top w:val="single" w:sz="4" w:space="0" w:color="auto"/>
              <w:left w:val="nil"/>
              <w:bottom w:val="single" w:sz="4" w:space="0" w:color="auto"/>
              <w:right w:val="nil"/>
            </w:tcBorders>
            <w:shd w:val="clear" w:color="auto" w:fill="auto"/>
          </w:tcPr>
          <w:p w14:paraId="52E1E5C2" w14:textId="6955BD7E"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STEMI</w:t>
            </w:r>
          </w:p>
        </w:tc>
        <w:tc>
          <w:tcPr>
            <w:tcW w:w="1984" w:type="dxa"/>
            <w:tcBorders>
              <w:top w:val="single" w:sz="4" w:space="0" w:color="auto"/>
              <w:left w:val="nil"/>
              <w:bottom w:val="single" w:sz="4" w:space="0" w:color="auto"/>
              <w:right w:val="nil"/>
            </w:tcBorders>
            <w:shd w:val="clear" w:color="auto" w:fill="auto"/>
          </w:tcPr>
          <w:p w14:paraId="3F381945" w14:textId="174456B2"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1 mg before PCI and 0.5 mg qd for 6 months</w:t>
            </w:r>
          </w:p>
        </w:tc>
        <w:tc>
          <w:tcPr>
            <w:tcW w:w="1276" w:type="dxa"/>
            <w:tcBorders>
              <w:top w:val="single" w:sz="4" w:space="0" w:color="auto"/>
              <w:left w:val="nil"/>
              <w:bottom w:val="single" w:sz="4" w:space="0" w:color="auto"/>
              <w:right w:val="nil"/>
            </w:tcBorders>
            <w:shd w:val="clear" w:color="auto" w:fill="auto"/>
          </w:tcPr>
          <w:p w14:paraId="662E4514" w14:textId="122D1EFA"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No colchicine</w:t>
            </w:r>
          </w:p>
        </w:tc>
        <w:tc>
          <w:tcPr>
            <w:tcW w:w="1134" w:type="dxa"/>
            <w:tcBorders>
              <w:top w:val="single" w:sz="4" w:space="0" w:color="auto"/>
              <w:left w:val="nil"/>
              <w:bottom w:val="single" w:sz="4" w:space="0" w:color="auto"/>
              <w:right w:val="nil"/>
            </w:tcBorders>
            <w:shd w:val="clear" w:color="auto" w:fill="auto"/>
          </w:tcPr>
          <w:p w14:paraId="181D0861" w14:textId="0F20C35B"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 months</w:t>
            </w:r>
          </w:p>
        </w:tc>
        <w:tc>
          <w:tcPr>
            <w:tcW w:w="1134" w:type="dxa"/>
            <w:tcBorders>
              <w:top w:val="single" w:sz="4" w:space="0" w:color="auto"/>
              <w:left w:val="nil"/>
              <w:bottom w:val="single" w:sz="4" w:space="0" w:color="auto"/>
              <w:right w:val="nil"/>
            </w:tcBorders>
            <w:shd w:val="clear" w:color="auto" w:fill="auto"/>
          </w:tcPr>
          <w:p w14:paraId="2CD72B3C" w14:textId="20E5AC8D"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200</w:t>
            </w:r>
          </w:p>
        </w:tc>
        <w:tc>
          <w:tcPr>
            <w:tcW w:w="1418" w:type="dxa"/>
            <w:tcBorders>
              <w:top w:val="single" w:sz="4" w:space="0" w:color="auto"/>
              <w:left w:val="nil"/>
              <w:bottom w:val="single" w:sz="4" w:space="0" w:color="auto"/>
              <w:right w:val="nil"/>
            </w:tcBorders>
            <w:shd w:val="clear" w:color="auto" w:fill="auto"/>
          </w:tcPr>
          <w:p w14:paraId="55A266E6" w14:textId="77B9E9D8"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55.3 ± 9.2</w:t>
            </w:r>
          </w:p>
        </w:tc>
        <w:tc>
          <w:tcPr>
            <w:tcW w:w="819" w:type="dxa"/>
            <w:tcBorders>
              <w:top w:val="single" w:sz="4" w:space="0" w:color="auto"/>
              <w:left w:val="nil"/>
              <w:bottom w:val="single" w:sz="4" w:space="0" w:color="auto"/>
              <w:right w:val="nil"/>
            </w:tcBorders>
            <w:shd w:val="clear" w:color="auto" w:fill="auto"/>
          </w:tcPr>
          <w:p w14:paraId="5252780B" w14:textId="39D5C013"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76.5</w:t>
            </w:r>
          </w:p>
        </w:tc>
        <w:tc>
          <w:tcPr>
            <w:tcW w:w="4425" w:type="dxa"/>
            <w:gridSpan w:val="2"/>
            <w:tcBorders>
              <w:top w:val="single" w:sz="4" w:space="0" w:color="auto"/>
              <w:left w:val="nil"/>
              <w:bottom w:val="single" w:sz="4" w:space="0" w:color="auto"/>
              <w:right w:val="nil"/>
            </w:tcBorders>
            <w:shd w:val="clear" w:color="auto" w:fill="auto"/>
          </w:tcPr>
          <w:p w14:paraId="40D42CD1" w14:textId="4A62AF2C"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 xml:space="preserve">LV systolic function by </w:t>
            </w:r>
            <w:r w:rsidR="009B6B54" w:rsidRPr="00863FCC">
              <w:rPr>
                <w:rFonts w:ascii="Times New Roman" w:hAnsi="Times New Roman" w:cs="Times New Roman"/>
                <w:sz w:val="24"/>
                <w:szCs w:val="24"/>
              </w:rPr>
              <w:t>global longitudinal strain</w:t>
            </w:r>
            <w:r w:rsidRPr="00863FCC">
              <w:rPr>
                <w:rFonts w:ascii="Times New Roman" w:hAnsi="Times New Roman" w:cs="Times New Roman"/>
                <w:sz w:val="24"/>
                <w:szCs w:val="24"/>
              </w:rPr>
              <w:t xml:space="preserve"> pattern; MACE</w:t>
            </w:r>
          </w:p>
        </w:tc>
      </w:tr>
      <w:tr w:rsidR="00D60BDD" w:rsidRPr="002512F4" w14:paraId="755C7644"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45290BFA" w14:textId="60446A9D"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COCOMO-ACS, 2024 </w:t>
            </w:r>
            <w:r w:rsidRPr="009B6B54">
              <w:rPr>
                <w:rFonts w:ascii="Times New Roman" w:hAnsi="Times New Roman" w:cs="Times New Roman"/>
                <w:sz w:val="24"/>
                <w:szCs w:val="24"/>
              </w:rPr>
              <w:fldChar w:fldCharType="begin">
                <w:fldData xml:space="preserve">PEVuZE5vdGU+PENpdGU+PEF1dGhvcj5Qc2FsdGlzPC9BdXRob3I+PFllYXI+MjAyNDwvWWVhcj48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</w:fldData>
              </w:fldChar>
            </w:r>
            <w:r w:rsidRPr="009B6B54">
              <w:rPr>
                <w:rFonts w:ascii="Times New Roman" w:hAnsi="Times New Roman" w:cs="Times New Roman"/>
                <w:sz w:val="24"/>
                <w:szCs w:val="24"/>
              </w:rPr>
              <w:instrText xml:space="preserve"> ADDIN EN.CITE </w:instrText>
            </w:r>
            <w:r w:rsidRPr="009B6B54">
              <w:rPr>
                <w:rFonts w:ascii="Times New Roman" w:hAnsi="Times New Roman" w:cs="Times New Roman"/>
                <w:sz w:val="24"/>
                <w:szCs w:val="24"/>
              </w:rPr>
              <w:fldChar w:fldCharType="begin">
                <w:fldData xml:space="preserve">PEVuZE5vdGU+PENpdGU+PEF1dGhvcj5Qc2FsdGlzPC9BdXRob3I+PFllYXI+MjAyNDwvWWVhcj48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</w:fldData>
              </w:fldChar>
            </w:r>
            <w:r w:rsidRPr="009B6B54">
              <w:rPr>
                <w:rFonts w:ascii="Times New Roman" w:hAnsi="Times New Roman" w:cs="Times New Roman"/>
                <w:sz w:val="24"/>
                <w:szCs w:val="24"/>
              </w:rPr>
              <w:instrText xml:space="preserve"> ADDIN EN.CITE.DATA </w:instrText>
            </w:r>
            <w:r w:rsidRPr="009B6B54">
              <w:rPr>
                <w:rFonts w:ascii="Times New Roman" w:hAnsi="Times New Roman" w:cs="Times New Roman"/>
                <w:sz w:val="24"/>
                <w:szCs w:val="24"/>
              </w:rPr>
            </w:r>
            <w:r w:rsidRPr="009B6B54">
              <w:rPr>
                <w:rFonts w:ascii="Times New Roman" w:hAnsi="Times New Roman" w:cs="Times New Roman"/>
                <w:sz w:val="24"/>
                <w:szCs w:val="24"/>
              </w:rPr>
              <w:fldChar w:fldCharType="end"/>
            </w:r>
            <w:r w:rsidRPr="009B6B54">
              <w:rPr>
                <w:rFonts w:ascii="Times New Roman" w:hAnsi="Times New Roman" w:cs="Times New Roman"/>
                <w:sz w:val="24"/>
                <w:szCs w:val="24"/>
              </w:rPr>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17</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2BD61F1" w14:textId="601028C5"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46633883" w14:textId="19538BCD"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NSTEMI</w:t>
            </w:r>
          </w:p>
        </w:tc>
        <w:tc>
          <w:tcPr>
            <w:tcW w:w="1984" w:type="dxa"/>
            <w:tcBorders>
              <w:top w:val="single" w:sz="4" w:space="0" w:color="auto"/>
              <w:left w:val="nil"/>
              <w:bottom w:val="single" w:sz="4" w:space="0" w:color="auto"/>
              <w:right w:val="nil"/>
            </w:tcBorders>
            <w:shd w:val="clear" w:color="auto" w:fill="auto"/>
          </w:tcPr>
          <w:p w14:paraId="677BCAE3" w14:textId="33BEAEDA"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0.5 mg qd for 18 months</w:t>
            </w:r>
          </w:p>
        </w:tc>
        <w:tc>
          <w:tcPr>
            <w:tcW w:w="1276" w:type="dxa"/>
            <w:tcBorders>
              <w:top w:val="single" w:sz="4" w:space="0" w:color="auto"/>
              <w:left w:val="nil"/>
              <w:bottom w:val="single" w:sz="4" w:space="0" w:color="auto"/>
              <w:right w:val="nil"/>
            </w:tcBorders>
            <w:shd w:val="clear" w:color="auto" w:fill="auto"/>
          </w:tcPr>
          <w:p w14:paraId="13234361" w14:textId="680A1DB5"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Placebo</w:t>
            </w:r>
          </w:p>
        </w:tc>
        <w:tc>
          <w:tcPr>
            <w:tcW w:w="1134" w:type="dxa"/>
            <w:tcBorders>
              <w:top w:val="single" w:sz="4" w:space="0" w:color="auto"/>
              <w:left w:val="nil"/>
              <w:bottom w:val="single" w:sz="4" w:space="0" w:color="auto"/>
              <w:right w:val="nil"/>
            </w:tcBorders>
            <w:shd w:val="clear" w:color="auto" w:fill="auto"/>
          </w:tcPr>
          <w:p w14:paraId="4ADC9CB5" w14:textId="76F32657"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18 months</w:t>
            </w:r>
          </w:p>
        </w:tc>
        <w:tc>
          <w:tcPr>
            <w:tcW w:w="1134" w:type="dxa"/>
            <w:tcBorders>
              <w:top w:val="single" w:sz="4" w:space="0" w:color="auto"/>
              <w:left w:val="nil"/>
              <w:bottom w:val="single" w:sz="4" w:space="0" w:color="auto"/>
              <w:right w:val="nil"/>
            </w:tcBorders>
            <w:shd w:val="clear" w:color="auto" w:fill="auto"/>
          </w:tcPr>
          <w:p w14:paraId="0C7495A3" w14:textId="26196EF9"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64</w:t>
            </w:r>
          </w:p>
        </w:tc>
        <w:tc>
          <w:tcPr>
            <w:tcW w:w="1418" w:type="dxa"/>
            <w:tcBorders>
              <w:top w:val="single" w:sz="4" w:space="0" w:color="auto"/>
              <w:left w:val="nil"/>
              <w:bottom w:val="single" w:sz="4" w:space="0" w:color="auto"/>
              <w:right w:val="nil"/>
            </w:tcBorders>
            <w:shd w:val="clear" w:color="auto" w:fill="auto"/>
          </w:tcPr>
          <w:p w14:paraId="6F9D456F" w14:textId="413CBD9A"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61.8 ± 11.9</w:t>
            </w:r>
          </w:p>
        </w:tc>
        <w:tc>
          <w:tcPr>
            <w:tcW w:w="819" w:type="dxa"/>
            <w:tcBorders>
              <w:top w:val="single" w:sz="4" w:space="0" w:color="auto"/>
              <w:left w:val="nil"/>
              <w:bottom w:val="single" w:sz="4" w:space="0" w:color="auto"/>
              <w:right w:val="nil"/>
            </w:tcBorders>
            <w:shd w:val="clear" w:color="auto" w:fill="auto"/>
          </w:tcPr>
          <w:p w14:paraId="7F7DAE81" w14:textId="583676C9"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90.6</w:t>
            </w:r>
          </w:p>
        </w:tc>
        <w:tc>
          <w:tcPr>
            <w:tcW w:w="4425" w:type="dxa"/>
            <w:gridSpan w:val="2"/>
            <w:tcBorders>
              <w:top w:val="single" w:sz="4" w:space="0" w:color="auto"/>
              <w:left w:val="nil"/>
              <w:bottom w:val="single" w:sz="4" w:space="0" w:color="auto"/>
              <w:right w:val="nil"/>
            </w:tcBorders>
            <w:shd w:val="clear" w:color="auto" w:fill="auto"/>
          </w:tcPr>
          <w:p w14:paraId="139C7C62" w14:textId="3615E5E2"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Percentage and absolute change in minimum fibrous cap thickness; absolute change in maximum lipid arc throughout the segment; clinical events and adverse drug events</w:t>
            </w:r>
          </w:p>
        </w:tc>
      </w:tr>
      <w:tr w:rsidR="00D60BDD" w:rsidRPr="002512F4" w14:paraId="7A0F26A1"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64E15D0D" w14:textId="1E08E394"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lastRenderedPageBreak/>
              <w:t xml:space="preserve">Yousefzadeh, 2024 </w:t>
            </w:r>
            <w:r w:rsidRPr="009B6B54">
              <w:rPr>
                <w:rFonts w:ascii="Times New Roman" w:hAnsi="Times New Roman" w:cs="Times New Roman"/>
                <w:sz w:val="24"/>
                <w:szCs w:val="24"/>
              </w:rPr>
              <w:fldChar w:fldCharType="begin"/>
            </w:r>
            <w:r w:rsidRPr="009B6B54">
              <w:rPr>
                <w:rFonts w:ascii="Times New Roman" w:hAnsi="Times New Roman" w:cs="Times New Roman"/>
                <w:sz w:val="24"/>
                <w:szCs w:val="24"/>
              </w:rPr>
              <w:instrText xml:space="preserve"> ADDIN EN.CITE &lt;EndNote&gt;&lt;Cite&gt;&lt;Author&gt;Yousefzadeh&lt;/Author&gt;&lt;Year&gt;2024&lt;/Year&gt;&lt;RecNum&gt;39402&lt;/RecNum&gt;&lt;DisplayText&gt;&lt;style face="superscript"&gt;18&lt;/style&gt;&lt;/DisplayText&gt;&lt;record&gt;&lt;rec-number&gt;39402&lt;/rec-number&gt;&lt;foreign-keys&gt;&lt;key app="EN" db-id="59550exwpw2928ef0zlxxaenfw9vap5tffrx" timestamp="1743258418"&gt;39402&lt;/key&gt;&lt;/foreign-keys&gt;&lt;ref-type name="Journal Article"&gt;17&lt;/ref-type&gt;&lt;contributors&gt;&lt;authors&gt;&lt;author&gt;Yousefzadeh, M.&lt;/author&gt;&lt;author&gt;Khosrobeigi, A.&lt;/author&gt;&lt;author&gt;Salehi, A.&lt;/author&gt;&lt;/authors&gt;&lt;/contributors&gt;&lt;titles&gt;&lt;title&gt;Studying the efficacy of low-dose colchicine on clinical outcomes of patients with STEMI: a randomized controlled trial&lt;/title&gt;&lt;secondary-title&gt;The Egyptian heart journal : (EHJ) : official bulletin of the Egyptian Society of Cardiology&lt;/secondary-title&gt;&lt;/titles&gt;&lt;periodical&gt;&lt;full-title&gt;The Egyptian heart journal : (EHJ) : official bulletin of the Egyptian Society of Cardiology&lt;/full-title&gt;&lt;/periodical&gt;&lt;pages&gt;85&lt;/pages&gt;&lt;volume&gt;76&lt;/volume&gt;&lt;number&gt;1&lt;/number&gt;&lt;dates&gt;&lt;year&gt;2024&lt;/year&gt;&lt;/dates&gt;&lt;accession-num&gt;CN-02725005&lt;/accession-num&gt;&lt;label&gt;Yousefzadeh&lt;/label&gt;&lt;work-type&gt;Journal article&lt;/work-type&gt;&lt;urls&gt;&lt;related-urls&gt;&lt;url&gt;https://www.cochranelibrary.com/central/doi/10.1002/central/CN-02725005/full&lt;/url&gt;&lt;/related-urls&gt;&lt;/urls&gt;&lt;custom3&gt;PUBMED 38969838&lt;/custom3&gt;&lt;electronic-resource-num&gt;10.1186/s43044-024-00515-0&lt;/electronic-resource-num&gt;&lt;/record&gt;&lt;/Cite&gt;&lt;/EndNote&gt;</w:instrText>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18</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4BBA898" w14:textId="66F8FAE2"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E3FA623" w14:textId="35270912"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STEMI</w:t>
            </w:r>
          </w:p>
        </w:tc>
        <w:tc>
          <w:tcPr>
            <w:tcW w:w="1984" w:type="dxa"/>
            <w:tcBorders>
              <w:top w:val="single" w:sz="4" w:space="0" w:color="auto"/>
              <w:left w:val="nil"/>
              <w:bottom w:val="single" w:sz="4" w:space="0" w:color="auto"/>
              <w:right w:val="nil"/>
            </w:tcBorders>
            <w:shd w:val="clear" w:color="auto" w:fill="auto"/>
          </w:tcPr>
          <w:p w14:paraId="0AD55B2B" w14:textId="35469FE9"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2 mg loading dose followed by 0.5 mg qd for 30 days</w:t>
            </w:r>
          </w:p>
        </w:tc>
        <w:tc>
          <w:tcPr>
            <w:tcW w:w="1276" w:type="dxa"/>
            <w:tcBorders>
              <w:top w:val="single" w:sz="4" w:space="0" w:color="auto"/>
              <w:left w:val="nil"/>
              <w:bottom w:val="single" w:sz="4" w:space="0" w:color="auto"/>
              <w:right w:val="nil"/>
            </w:tcBorders>
            <w:shd w:val="clear" w:color="auto" w:fill="auto"/>
          </w:tcPr>
          <w:p w14:paraId="36173AEB" w14:textId="67228E21"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Placebo</w:t>
            </w:r>
          </w:p>
        </w:tc>
        <w:tc>
          <w:tcPr>
            <w:tcW w:w="1134" w:type="dxa"/>
            <w:tcBorders>
              <w:top w:val="single" w:sz="4" w:space="0" w:color="auto"/>
              <w:left w:val="nil"/>
              <w:bottom w:val="single" w:sz="4" w:space="0" w:color="auto"/>
              <w:right w:val="nil"/>
            </w:tcBorders>
            <w:shd w:val="clear" w:color="auto" w:fill="auto"/>
          </w:tcPr>
          <w:p w14:paraId="343C08FC" w14:textId="6912BEDB"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40 days</w:t>
            </w:r>
          </w:p>
        </w:tc>
        <w:tc>
          <w:tcPr>
            <w:tcW w:w="1134" w:type="dxa"/>
            <w:tcBorders>
              <w:top w:val="single" w:sz="4" w:space="0" w:color="auto"/>
              <w:left w:val="nil"/>
              <w:bottom w:val="single" w:sz="4" w:space="0" w:color="auto"/>
              <w:right w:val="nil"/>
            </w:tcBorders>
            <w:shd w:val="clear" w:color="auto" w:fill="auto"/>
          </w:tcPr>
          <w:p w14:paraId="7E318D8D" w14:textId="38C30074"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172</w:t>
            </w:r>
          </w:p>
        </w:tc>
        <w:tc>
          <w:tcPr>
            <w:tcW w:w="1418" w:type="dxa"/>
            <w:tcBorders>
              <w:top w:val="single" w:sz="4" w:space="0" w:color="auto"/>
              <w:left w:val="nil"/>
              <w:bottom w:val="single" w:sz="4" w:space="0" w:color="auto"/>
              <w:right w:val="nil"/>
            </w:tcBorders>
            <w:shd w:val="clear" w:color="auto" w:fill="auto"/>
          </w:tcPr>
          <w:p w14:paraId="4E104A8A" w14:textId="2D6B05ED"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58.9 ± 7.8</w:t>
            </w:r>
          </w:p>
        </w:tc>
        <w:tc>
          <w:tcPr>
            <w:tcW w:w="819" w:type="dxa"/>
            <w:tcBorders>
              <w:top w:val="single" w:sz="4" w:space="0" w:color="auto"/>
              <w:left w:val="nil"/>
              <w:bottom w:val="single" w:sz="4" w:space="0" w:color="auto"/>
              <w:right w:val="nil"/>
            </w:tcBorders>
            <w:shd w:val="clear" w:color="auto" w:fill="auto"/>
          </w:tcPr>
          <w:p w14:paraId="620874C2" w14:textId="3C77EDB6"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66.3</w:t>
            </w:r>
          </w:p>
        </w:tc>
        <w:tc>
          <w:tcPr>
            <w:tcW w:w="4425" w:type="dxa"/>
            <w:gridSpan w:val="2"/>
            <w:tcBorders>
              <w:top w:val="single" w:sz="4" w:space="0" w:color="auto"/>
              <w:left w:val="nil"/>
              <w:bottom w:val="single" w:sz="4" w:space="0" w:color="auto"/>
              <w:right w:val="nil"/>
            </w:tcBorders>
            <w:shd w:val="clear" w:color="auto" w:fill="auto"/>
          </w:tcPr>
          <w:p w14:paraId="79743481" w14:textId="0120D996"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Severity of clinical symptoms; LVEF and left ventricular thrombosis; clinical outcomes and adverse events</w:t>
            </w:r>
          </w:p>
        </w:tc>
      </w:tr>
      <w:tr w:rsidR="00D60BDD" w:rsidRPr="002512F4" w14:paraId="029E2D14"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4E30936B" w14:textId="46AF491D"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COLOCT, 2024 </w:t>
            </w:r>
            <w:r w:rsidRPr="009B6B54">
              <w:rPr>
                <w:rFonts w:ascii="Times New Roman" w:hAnsi="Times New Roman" w:cs="Times New Roman"/>
                <w:sz w:val="24"/>
                <w:szCs w:val="24"/>
              </w:rPr>
              <w:fldChar w:fldCharType="begin">
                <w:fldData xml:space="preserve">PEVuZE5vdGU+PENpdGU+PEF1dGhvcj5ZdTwvQXV0aG9yPjxZZWFyPjIwMjQ8L1llYXI+PFJlY051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==
</w:fldData>
              </w:fldChar>
            </w:r>
            <w:r w:rsidRPr="009B6B54">
              <w:rPr>
                <w:rFonts w:ascii="Times New Roman" w:hAnsi="Times New Roman" w:cs="Times New Roman"/>
                <w:sz w:val="24"/>
                <w:szCs w:val="24"/>
              </w:rPr>
              <w:instrText xml:space="preserve"> ADDIN EN.CITE </w:instrText>
            </w:r>
            <w:r w:rsidRPr="009B6B54">
              <w:rPr>
                <w:rFonts w:ascii="Times New Roman" w:hAnsi="Times New Roman" w:cs="Times New Roman"/>
                <w:sz w:val="24"/>
                <w:szCs w:val="24"/>
              </w:rPr>
              <w:fldChar w:fldCharType="begin">
                <w:fldData xml:space="preserve">PEVuZE5vdGU+PENpdGU+PEF1dGhvcj5ZdTwvQXV0aG9yPjxZZWFyPjIwMjQ8L1llYXI+PFJlY051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==
</w:fldData>
              </w:fldChar>
            </w:r>
            <w:r w:rsidRPr="009B6B54">
              <w:rPr>
                <w:rFonts w:ascii="Times New Roman" w:hAnsi="Times New Roman" w:cs="Times New Roman"/>
                <w:sz w:val="24"/>
                <w:szCs w:val="24"/>
              </w:rPr>
              <w:instrText xml:space="preserve"> ADDIN EN.CITE.DATA </w:instrText>
            </w:r>
            <w:r w:rsidRPr="009B6B54">
              <w:rPr>
                <w:rFonts w:ascii="Times New Roman" w:hAnsi="Times New Roman" w:cs="Times New Roman"/>
                <w:sz w:val="24"/>
                <w:szCs w:val="24"/>
              </w:rPr>
            </w:r>
            <w:r w:rsidRPr="009B6B54">
              <w:rPr>
                <w:rFonts w:ascii="Times New Roman" w:hAnsi="Times New Roman" w:cs="Times New Roman"/>
                <w:sz w:val="24"/>
                <w:szCs w:val="24"/>
              </w:rPr>
              <w:fldChar w:fldCharType="end"/>
            </w:r>
            <w:r w:rsidRPr="009B6B54">
              <w:rPr>
                <w:rFonts w:ascii="Times New Roman" w:hAnsi="Times New Roman" w:cs="Times New Roman"/>
                <w:sz w:val="24"/>
                <w:szCs w:val="24"/>
              </w:rPr>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19</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8944969" w14:textId="78BDB0D3"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2BD11D4F" w14:textId="3593C9F6"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ACS</w:t>
            </w:r>
          </w:p>
        </w:tc>
        <w:tc>
          <w:tcPr>
            <w:tcW w:w="1984" w:type="dxa"/>
            <w:tcBorders>
              <w:top w:val="single" w:sz="4" w:space="0" w:color="auto"/>
              <w:left w:val="nil"/>
              <w:bottom w:val="single" w:sz="4" w:space="0" w:color="auto"/>
              <w:right w:val="nil"/>
            </w:tcBorders>
            <w:shd w:val="clear" w:color="auto" w:fill="auto"/>
          </w:tcPr>
          <w:p w14:paraId="105E2336" w14:textId="717188C1"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0.5 mg qd for 12 months</w:t>
            </w:r>
          </w:p>
        </w:tc>
        <w:tc>
          <w:tcPr>
            <w:tcW w:w="1276" w:type="dxa"/>
            <w:tcBorders>
              <w:top w:val="single" w:sz="4" w:space="0" w:color="auto"/>
              <w:left w:val="nil"/>
              <w:bottom w:val="single" w:sz="4" w:space="0" w:color="auto"/>
              <w:right w:val="nil"/>
            </w:tcBorders>
            <w:shd w:val="clear" w:color="auto" w:fill="auto"/>
          </w:tcPr>
          <w:p w14:paraId="06799B59" w14:textId="33B37EFA"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Placebo</w:t>
            </w:r>
          </w:p>
        </w:tc>
        <w:tc>
          <w:tcPr>
            <w:tcW w:w="1134" w:type="dxa"/>
            <w:tcBorders>
              <w:top w:val="single" w:sz="4" w:space="0" w:color="auto"/>
              <w:left w:val="nil"/>
              <w:bottom w:val="single" w:sz="4" w:space="0" w:color="auto"/>
              <w:right w:val="nil"/>
            </w:tcBorders>
            <w:shd w:val="clear" w:color="auto" w:fill="auto"/>
          </w:tcPr>
          <w:p w14:paraId="024958D0" w14:textId="0F30BD17"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12 months</w:t>
            </w:r>
          </w:p>
        </w:tc>
        <w:tc>
          <w:tcPr>
            <w:tcW w:w="1134" w:type="dxa"/>
            <w:tcBorders>
              <w:top w:val="single" w:sz="4" w:space="0" w:color="auto"/>
              <w:left w:val="nil"/>
              <w:bottom w:val="single" w:sz="4" w:space="0" w:color="auto"/>
              <w:right w:val="nil"/>
            </w:tcBorders>
            <w:shd w:val="clear" w:color="auto" w:fill="auto"/>
          </w:tcPr>
          <w:p w14:paraId="52E0CEDF" w14:textId="2BF52C3F"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128</w:t>
            </w:r>
          </w:p>
        </w:tc>
        <w:tc>
          <w:tcPr>
            <w:tcW w:w="1418" w:type="dxa"/>
            <w:tcBorders>
              <w:top w:val="single" w:sz="4" w:space="0" w:color="auto"/>
              <w:left w:val="nil"/>
              <w:bottom w:val="single" w:sz="4" w:space="0" w:color="auto"/>
              <w:right w:val="nil"/>
            </w:tcBorders>
            <w:shd w:val="clear" w:color="auto" w:fill="auto"/>
          </w:tcPr>
          <w:p w14:paraId="156D1A68" w14:textId="03EEFAAE"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58.0 ± 9.8</w:t>
            </w:r>
          </w:p>
        </w:tc>
        <w:tc>
          <w:tcPr>
            <w:tcW w:w="819" w:type="dxa"/>
            <w:tcBorders>
              <w:top w:val="single" w:sz="4" w:space="0" w:color="auto"/>
              <w:left w:val="nil"/>
              <w:bottom w:val="single" w:sz="4" w:space="0" w:color="auto"/>
              <w:right w:val="nil"/>
            </w:tcBorders>
            <w:shd w:val="clear" w:color="auto" w:fill="auto"/>
          </w:tcPr>
          <w:p w14:paraId="159AC6A6" w14:textId="5FE74026"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75.0</w:t>
            </w:r>
          </w:p>
        </w:tc>
        <w:tc>
          <w:tcPr>
            <w:tcW w:w="4425" w:type="dxa"/>
            <w:gridSpan w:val="2"/>
            <w:tcBorders>
              <w:top w:val="single" w:sz="4" w:space="0" w:color="auto"/>
              <w:left w:val="nil"/>
              <w:bottom w:val="single" w:sz="4" w:space="0" w:color="auto"/>
              <w:right w:val="nil"/>
            </w:tcBorders>
            <w:shd w:val="clear" w:color="auto" w:fill="auto"/>
          </w:tcPr>
          <w:p w14:paraId="6DC390FD" w14:textId="0EEF3E06"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 xml:space="preserve">Change in the minimal fibrous cap thickness; changes in the average lipid arc, macrophage accumulation, the incidence of thin-cap fibroatheroma, minimum lumen area, levels of inflammatory biomarkers (hsCRP, IL-6, and </w:t>
            </w:r>
            <w:r w:rsidR="009B6B54" w:rsidRPr="00863FCC">
              <w:rPr>
                <w:rFonts w:ascii="Times New Roman" w:hAnsi="Times New Roman" w:cs="Times New Roman"/>
                <w:sz w:val="24"/>
                <w:szCs w:val="24"/>
              </w:rPr>
              <w:t>myeloperoxidase</w:t>
            </w:r>
            <w:r w:rsidRPr="00863FCC">
              <w:rPr>
                <w:rFonts w:ascii="Times New Roman" w:hAnsi="Times New Roman" w:cs="Times New Roman"/>
                <w:sz w:val="24"/>
                <w:szCs w:val="24"/>
              </w:rPr>
              <w:t>); major adverse cardiovascular and cerebrovascular events</w:t>
            </w:r>
          </w:p>
        </w:tc>
      </w:tr>
      <w:tr w:rsidR="00D60BDD" w:rsidRPr="002512F4" w14:paraId="7F892477"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5D559045" w14:textId="76C3ED20"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Hassanain, 2025 </w:t>
            </w:r>
            <w:r w:rsidRPr="009B6B54">
              <w:rPr>
                <w:rFonts w:ascii="Times New Roman" w:hAnsi="Times New Roman" w:cs="Times New Roman"/>
                <w:sz w:val="24"/>
                <w:szCs w:val="24"/>
              </w:rPr>
              <w:fldChar w:fldCharType="begin"/>
            </w:r>
            <w:r w:rsidRPr="009B6B54">
              <w:rPr>
                <w:rFonts w:ascii="Times New Roman" w:hAnsi="Times New Roman" w:cs="Times New Roman"/>
                <w:sz w:val="24"/>
                <w:szCs w:val="24"/>
              </w:rPr>
              <w:instrText xml:space="preserve"> ADDIN EN.CITE &lt;EndNote&gt;&lt;Cite&gt;&lt;Author&gt;Hassanain&lt;/Author&gt;&lt;Year&gt;2025&lt;/Year&gt;&lt;RecNum&gt;39089&lt;/RecNum&gt;&lt;DisplayText&gt;&lt;style face="superscript"&gt;20&lt;/style&gt;&lt;/DisplayText&gt;&lt;record&gt;&lt;rec-number&gt;39089&lt;/rec-number&gt;&lt;foreign-keys&gt;&lt;key app="EN" db-id="59550exwpw2928ef0zlxxaenfw9vap5tffrx" timestamp="1743258418"&gt;39089&lt;/key&gt;&lt;/foreign-keys&gt;&lt;ref-type name="Journal Article"&gt;17&lt;/ref-type&gt;&lt;contributors&gt;&lt;authors&gt;&lt;author&gt;Hassanain, H. A.&lt;/author&gt;&lt;author&gt;El Wakeel, L. M.&lt;/author&gt;&lt;author&gt;Khorshid, H.&lt;/author&gt;&lt;author&gt;Ahmed, M. A.&lt;/author&gt;&lt;/authors&gt;&lt;/contributors&gt;&lt;titles&gt;&lt;title&gt;Colchicine effect on biomarkers of cardiac remodelling and atherosclerosis in ST-elevation myocardial infarction: a randomized controlled trial&lt;/title&gt;&lt;secondary-title&gt;British journal of clinical pharmacology&lt;/seco</w:instrText>
            </w:r>
            <w:r w:rsidRPr="00863FCC">
              <w:rPr>
                <w:rFonts w:ascii="Times New Roman" w:hAnsi="Times New Roman" w:cs="Times New Roman"/>
                <w:sz w:val="24"/>
                <w:szCs w:val="24"/>
              </w:rPr>
              <w:instrText>ndary-title&gt;&lt;/titles&gt;&lt;periodical&gt;&lt;full-title&gt;British Journal of Clinical Pharmacology&lt;/full-title&gt;&lt;/periodical&gt;&lt;pages&gt;427‐438&lt;/pages&gt;&lt;volume&gt;91&lt;/volume&gt;&lt;number&gt;2&lt;/number&gt;&lt;keywords&gt;&lt;keyword&gt;*Atherosclerosis [blood, drug therapy]&lt;/keyword&gt;&lt;keyword&gt;*Biomarkers [blood]&lt;/keyword&gt;&lt;keyword&gt;*Colchicine [administration &amp;amp; dosage, therapeutic use]&lt;/keyword&gt;&lt;keyword&gt;*Interleukin‐1beta [blood]&lt;/keyword&gt;&lt;keyword&gt;*Percutaneous Coronary Intervention&lt;/keyword&gt;&lt;keyword&gt;*ST Elevation Myocardial Infarction [blood, drug therapy]&lt;/keyword&gt;&lt;keyword&gt;*Ventricular Remodeling [drug effects]&lt;/keyword&gt;&lt;keyword&gt;Aged&lt;/keyword&gt;&lt;keyword&gt;Female&lt;/keyword&gt;&lt;keyword&gt;Humans&lt;/keyword&gt;&lt;keyword&gt;Interleukin‐1 Receptor‐Like 1 Protein [blood]&lt;/keyword&gt;&lt;keyword&gt;Male&lt;/keyword&gt;&lt;keyword&gt;Middle Aged&lt;</w:instrText>
            </w:r>
            <w:r w:rsidRPr="009B6B54">
              <w:rPr>
                <w:rFonts w:ascii="Times New Roman" w:hAnsi="Times New Roman" w:cs="Times New Roman"/>
                <w:sz w:val="24"/>
                <w:szCs w:val="24"/>
              </w:rPr>
              <w:instrText>/keyword&gt;&lt;keyword&gt;Stroke Volume [drug effects]&lt;/keyword&gt;&lt;keyword&gt;Triglycerides [blood]&lt;/keyword&gt;&lt;/keywords&gt;&lt;dates&gt;&lt;year&gt;2025&lt;/year&gt;&lt;/dates&gt;&lt;accession-num&gt;CN-02759805&lt;/accession-num&gt;&lt;label&gt;Hassanain&lt;/label&gt;&lt;work-type&gt;Journal article&lt;/work-type&gt;&lt;urls&gt;&lt;related-urls&gt;&lt;url&gt;https://www.cochranelibrary.com/central/doi/10.1002/central/CN-02759805/full&lt;/url&gt;&lt;/related-urls&gt;&lt;/urls&gt;&lt;custom3&gt;PUBMED 39359014&lt;/custom3&gt;&lt;electronic-resource-num&gt;10.1111/bcp.16270&lt;/electronic-resource-num&gt;&lt;/record&gt;&lt;/Cite&gt;&lt;/EndNote&gt;</w:instrText>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20</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68C7EF5" w14:textId="2035911B"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single-blinded</w:t>
            </w:r>
          </w:p>
        </w:tc>
        <w:tc>
          <w:tcPr>
            <w:tcW w:w="1874" w:type="dxa"/>
            <w:tcBorders>
              <w:top w:val="single" w:sz="4" w:space="0" w:color="auto"/>
              <w:left w:val="nil"/>
              <w:bottom w:val="single" w:sz="4" w:space="0" w:color="auto"/>
              <w:right w:val="nil"/>
            </w:tcBorders>
            <w:shd w:val="clear" w:color="auto" w:fill="auto"/>
          </w:tcPr>
          <w:p w14:paraId="46EF5951" w14:textId="01B7B4B8"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STEMI</w:t>
            </w:r>
          </w:p>
        </w:tc>
        <w:tc>
          <w:tcPr>
            <w:tcW w:w="1984" w:type="dxa"/>
            <w:tcBorders>
              <w:top w:val="single" w:sz="4" w:space="0" w:color="auto"/>
              <w:left w:val="nil"/>
              <w:bottom w:val="single" w:sz="4" w:space="0" w:color="auto"/>
              <w:right w:val="nil"/>
            </w:tcBorders>
            <w:shd w:val="clear" w:color="auto" w:fill="auto"/>
          </w:tcPr>
          <w:p w14:paraId="674249DF" w14:textId="2B984F86"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1 mg bid on day 1 followed by 0.5 mg bid for 3 months (Colchicine 0.5 mg bid on day 1 followed by 0.5 mg qd for 3 months for patients &lt; 70 kg)</w:t>
            </w:r>
          </w:p>
        </w:tc>
        <w:tc>
          <w:tcPr>
            <w:tcW w:w="1276" w:type="dxa"/>
            <w:tcBorders>
              <w:top w:val="single" w:sz="4" w:space="0" w:color="auto"/>
              <w:left w:val="nil"/>
              <w:bottom w:val="single" w:sz="4" w:space="0" w:color="auto"/>
              <w:right w:val="nil"/>
            </w:tcBorders>
            <w:shd w:val="clear" w:color="auto" w:fill="auto"/>
          </w:tcPr>
          <w:p w14:paraId="7518DADB" w14:textId="081B0162"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No colchicine</w:t>
            </w:r>
          </w:p>
        </w:tc>
        <w:tc>
          <w:tcPr>
            <w:tcW w:w="1134" w:type="dxa"/>
            <w:tcBorders>
              <w:top w:val="single" w:sz="4" w:space="0" w:color="auto"/>
              <w:left w:val="nil"/>
              <w:bottom w:val="single" w:sz="4" w:space="0" w:color="auto"/>
              <w:right w:val="nil"/>
            </w:tcBorders>
            <w:shd w:val="clear" w:color="auto" w:fill="auto"/>
          </w:tcPr>
          <w:p w14:paraId="55910482" w14:textId="5BD2D38D"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3 months</w:t>
            </w:r>
          </w:p>
        </w:tc>
        <w:tc>
          <w:tcPr>
            <w:tcW w:w="1134" w:type="dxa"/>
            <w:tcBorders>
              <w:top w:val="single" w:sz="4" w:space="0" w:color="auto"/>
              <w:left w:val="nil"/>
              <w:bottom w:val="single" w:sz="4" w:space="0" w:color="auto"/>
              <w:right w:val="nil"/>
            </w:tcBorders>
            <w:shd w:val="clear" w:color="auto" w:fill="auto"/>
          </w:tcPr>
          <w:p w14:paraId="3766E04B" w14:textId="77AF3903"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88</w:t>
            </w:r>
          </w:p>
        </w:tc>
        <w:tc>
          <w:tcPr>
            <w:tcW w:w="1418" w:type="dxa"/>
            <w:tcBorders>
              <w:top w:val="single" w:sz="4" w:space="0" w:color="auto"/>
              <w:left w:val="nil"/>
              <w:bottom w:val="single" w:sz="4" w:space="0" w:color="auto"/>
              <w:right w:val="nil"/>
            </w:tcBorders>
            <w:shd w:val="clear" w:color="auto" w:fill="auto"/>
          </w:tcPr>
          <w:p w14:paraId="00B77AC3" w14:textId="2B88C39F"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54.0 ± 10.6</w:t>
            </w:r>
          </w:p>
        </w:tc>
        <w:tc>
          <w:tcPr>
            <w:tcW w:w="819" w:type="dxa"/>
            <w:tcBorders>
              <w:top w:val="single" w:sz="4" w:space="0" w:color="auto"/>
              <w:left w:val="nil"/>
              <w:bottom w:val="single" w:sz="4" w:space="0" w:color="auto"/>
              <w:right w:val="nil"/>
            </w:tcBorders>
            <w:shd w:val="clear" w:color="auto" w:fill="auto"/>
          </w:tcPr>
          <w:p w14:paraId="19ED3254" w14:textId="4594D443"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79.5</w:t>
            </w:r>
          </w:p>
        </w:tc>
        <w:tc>
          <w:tcPr>
            <w:tcW w:w="4425" w:type="dxa"/>
            <w:gridSpan w:val="2"/>
            <w:tcBorders>
              <w:top w:val="single" w:sz="4" w:space="0" w:color="auto"/>
              <w:left w:val="nil"/>
              <w:bottom w:val="single" w:sz="4" w:space="0" w:color="auto"/>
              <w:right w:val="nil"/>
            </w:tcBorders>
            <w:shd w:val="clear" w:color="auto" w:fill="auto"/>
          </w:tcPr>
          <w:p w14:paraId="3BB08FCB" w14:textId="37119383"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Change in sST2 levels; changes in LVEF, IL-1β and TG/HDL-C ratio; ischemic events (death, nonfatal MI, urgent revascularization, cardiac arrest); colchicine safety and tolerability</w:t>
            </w:r>
          </w:p>
        </w:tc>
      </w:tr>
      <w:tr w:rsidR="00D60BDD" w:rsidRPr="002512F4" w14:paraId="0E4E7C27" w14:textId="77777777" w:rsidTr="009B6B54">
        <w:trPr>
          <w:jc w:val="center"/>
        </w:trPr>
        <w:tc>
          <w:tcPr>
            <w:tcW w:w="1413" w:type="dxa"/>
            <w:tcBorders>
              <w:top w:val="single" w:sz="4" w:space="0" w:color="auto"/>
              <w:left w:val="nil"/>
              <w:bottom w:val="single" w:sz="4" w:space="0" w:color="auto"/>
              <w:right w:val="nil"/>
            </w:tcBorders>
            <w:shd w:val="clear" w:color="auto" w:fill="auto"/>
          </w:tcPr>
          <w:p w14:paraId="3C1497F3" w14:textId="3F5FA163" w:rsidR="00D60BDD" w:rsidRPr="00863FCC"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 xml:space="preserve">CLEAR, 2025 </w:t>
            </w:r>
            <w:r w:rsidRPr="009B6B54">
              <w:rPr>
                <w:rFonts w:ascii="Times New Roman" w:hAnsi="Times New Roman" w:cs="Times New Roman"/>
                <w:sz w:val="24"/>
                <w:szCs w:val="24"/>
              </w:rPr>
              <w:fldChar w:fldCharType="begin"/>
            </w:r>
            <w:r w:rsidRPr="009B6B54">
              <w:rPr>
                <w:rFonts w:ascii="Times New Roman" w:hAnsi="Times New Roman" w:cs="Times New Roman"/>
                <w:sz w:val="24"/>
                <w:szCs w:val="24"/>
              </w:rPr>
              <w:instrText xml:space="preserve"> ADDIN EN.CITE &lt;EndNote&gt;&lt;Cite&gt;&lt;Author&gt;Jolly&lt;/Author&gt;&lt;Year&gt;2025&lt;/Year&gt;&lt;RecNum&gt;39663&lt;/RecNum&gt;&lt;DisplayText&gt;&lt;style face="superscript"&gt;21&lt;/style&gt;&lt;/DisplayText&gt;&lt;record&gt;&lt;rec-number&gt;39663&lt;/rec-number&gt;&lt;foreign-keys&gt;&lt;key app="EN" db-id="59550exwpw2928ef0zlxxaenfw9vap5tffrx" timestamp="1743258418"&gt;39663&lt;/key&gt;&lt;/foreign-keys&gt;&lt;ref-type name="Journal Article"&gt;17&lt;/ref-type&gt;&lt;contributors&gt;&lt;authors&gt;&lt;author&gt;Jolly, S. S.&lt;/author&gt;&lt;author&gt;d&amp;apos;Entremont, M. A.&lt;/author&gt;&lt;author&gt;Lee, S. F.&lt;/author&gt;&lt;author&gt;Mian, R.&lt;/author&gt;&lt;author&gt;Tyrwhitt, J.&lt;/author&gt;&lt;author&gt;Kedev, S.&lt;/author&gt;&lt;author&gt;Montalescot, G.&lt;/author&gt;&lt;author&gt;Cornel, J. H.&lt;/author&gt;&lt;author&gt;Stankovic, G.&lt;/author&gt;&lt;author&gt;Moreno, R.&lt;/author&gt;&lt;author&gt;et al.,&lt;/author&gt;&lt;/authors&gt;&lt;/contributors&gt;&lt;titles&gt;&lt;title&gt;Colchicine in Acute Myo</w:instrText>
            </w:r>
            <w:r w:rsidRPr="00863FCC">
              <w:rPr>
                <w:rFonts w:ascii="Times New Roman" w:hAnsi="Times New Roman" w:cs="Times New Roman"/>
                <w:sz w:val="24"/>
                <w:szCs w:val="24"/>
              </w:rPr>
              <w:instrText>cardial Infarction&lt;/title&gt;&lt;secondary-title&gt;New England journal of medicine&lt;/secondary-title&gt;&lt;/titles&gt;&lt;periodical&gt;&lt;full-title&gt;New England Journal of Medicine&lt;/full-title&gt;&lt;/periodical&gt;&lt;pages&gt;633‐642&lt;/pages&gt;&lt;volume&gt;392&lt;/volume&gt;&lt;number&gt;7&lt;/number&gt;&lt;keywords&gt;&lt;keyword&gt;*Colchicine [adverse effects, therapeutic use]&lt;/keyword&gt;&lt;keyword&gt;*C‐Reactive Protein [analysis]&lt;/keyword&gt;&lt;keyword&gt;*Myocardial Infarction [mortality, prevention &amp;amp; control]&lt;/keyword&gt;&lt;keyword&gt;Aged&lt;/keyword&gt;&lt;keyword&gt;Double‐Blind Method&lt;/keyword&gt;&lt;keyword&gt;Female&lt;/keyword&gt;&lt;keyword&gt;Humans&lt;/keyword&gt;&lt;keyword&gt;Kaplan‐Meier Estimate&lt;/keyword&gt;&lt;keyword&gt;Male&lt;/keyword&gt;&lt;keyword&gt;Middle Aged&lt;/keyword&gt;&lt;keyword&gt;Recurrence&lt;/keyword&gt;&lt;keyword&gt;Secondary Prevention&lt;/keyword&gt;&lt;keyword&gt;Spironolactone [adverse effects, therap</w:instrText>
            </w:r>
            <w:r w:rsidRPr="009B6B54">
              <w:rPr>
                <w:rFonts w:ascii="Times New Roman" w:hAnsi="Times New Roman" w:cs="Times New Roman"/>
                <w:sz w:val="24"/>
                <w:szCs w:val="24"/>
              </w:rPr>
              <w:instrText>eutic use]&lt;/keyword&gt;&lt;keyword&gt;Stroke [prevention &amp;amp; control]&lt;/keyword&gt;&lt;/keywords&gt;&lt;dates&gt;&lt;year&gt;2025&lt;/year&gt;&lt;/dates&gt;&lt;accession-num&gt;CN-02778885&lt;/accession-num&gt;&lt;label&gt;CLEAR&lt;/label&gt;&lt;work-type&gt;Journal article&lt;/work-type&gt;&lt;urls&gt;&lt;related-urls&gt;&lt;url&gt;https://www.cochranelibrary.com/central/doi/10.1002/central/CN-02778885/full&lt;/url&gt;&lt;/related-urls&gt;&lt;/urls&gt;&lt;custom3&gt;PUBMED 39555823&lt;/custom3&gt;&lt;electronic-resource-num&gt;10.1056/NEJMoa2405922&lt;/electronic-resource-num&gt;&lt;/record&gt;&lt;/Cite&gt;&lt;/EndNote&gt;</w:instrText>
            </w:r>
            <w:r w:rsidRPr="009B6B54">
              <w:rPr>
                <w:rFonts w:ascii="Times New Roman" w:hAnsi="Times New Roman" w:cs="Times New Roman"/>
                <w:sz w:val="24"/>
                <w:szCs w:val="24"/>
              </w:rPr>
              <w:fldChar w:fldCharType="separate"/>
            </w:r>
            <w:r w:rsidRPr="009B6B54">
              <w:rPr>
                <w:rFonts w:ascii="Times New Roman" w:hAnsi="Times New Roman" w:cs="Times New Roman"/>
                <w:noProof/>
                <w:sz w:val="24"/>
                <w:szCs w:val="24"/>
                <w:vertAlign w:val="superscript"/>
              </w:rPr>
              <w:t>21</w:t>
            </w:r>
            <w:r w:rsidRPr="009B6B5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7D161AD8" w14:textId="420C756D" w:rsidR="00D60BDD" w:rsidRPr="009B6B54" w:rsidRDefault="00D60BDD" w:rsidP="00D60BDD">
            <w:pPr>
              <w:spacing w:before="100" w:beforeAutospacing="1"/>
              <w:rPr>
                <w:rFonts w:ascii="Times New Roman" w:hAnsi="Times New Roman" w:cs="Times New Roman"/>
                <w:sz w:val="24"/>
                <w:szCs w:val="24"/>
              </w:rPr>
            </w:pPr>
            <w:r w:rsidRPr="00863FCC">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5410BAF1" w14:textId="7F9C9BDB" w:rsidR="00D60BDD" w:rsidRPr="009B6B54" w:rsidRDefault="00D60BDD" w:rsidP="00D60BDD">
            <w:pPr>
              <w:rPr>
                <w:rFonts w:ascii="Times New Roman" w:eastAsia="等线" w:hAnsi="Times New Roman" w:cs="Times New Roman"/>
                <w:color w:val="000000"/>
                <w:sz w:val="24"/>
                <w:szCs w:val="24"/>
              </w:rPr>
            </w:pPr>
            <w:r w:rsidRPr="00863FCC">
              <w:rPr>
                <w:rFonts w:ascii="Times New Roman" w:hAnsi="Times New Roman" w:cs="Times New Roman"/>
                <w:sz w:val="24"/>
                <w:szCs w:val="24"/>
              </w:rPr>
              <w:t>Acute MI</w:t>
            </w:r>
          </w:p>
        </w:tc>
        <w:tc>
          <w:tcPr>
            <w:tcW w:w="1984" w:type="dxa"/>
            <w:tcBorders>
              <w:top w:val="single" w:sz="4" w:space="0" w:color="auto"/>
              <w:left w:val="nil"/>
              <w:bottom w:val="single" w:sz="4" w:space="0" w:color="auto"/>
              <w:right w:val="nil"/>
            </w:tcBorders>
            <w:shd w:val="clear" w:color="auto" w:fill="auto"/>
          </w:tcPr>
          <w:p w14:paraId="20E08DBD" w14:textId="0D2F8174"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Colchicine 0.5 mg qd or 0.5 mg bid during the trial</w:t>
            </w:r>
          </w:p>
        </w:tc>
        <w:tc>
          <w:tcPr>
            <w:tcW w:w="1276" w:type="dxa"/>
            <w:tcBorders>
              <w:top w:val="single" w:sz="4" w:space="0" w:color="auto"/>
              <w:left w:val="nil"/>
              <w:bottom w:val="single" w:sz="4" w:space="0" w:color="auto"/>
              <w:right w:val="nil"/>
            </w:tcBorders>
            <w:shd w:val="clear" w:color="auto" w:fill="auto"/>
          </w:tcPr>
          <w:p w14:paraId="61AA4B7F" w14:textId="0F10C7CC"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Placebo</w:t>
            </w:r>
          </w:p>
        </w:tc>
        <w:tc>
          <w:tcPr>
            <w:tcW w:w="1134" w:type="dxa"/>
            <w:tcBorders>
              <w:top w:val="single" w:sz="4" w:space="0" w:color="auto"/>
              <w:left w:val="nil"/>
              <w:bottom w:val="single" w:sz="4" w:space="0" w:color="auto"/>
              <w:right w:val="nil"/>
            </w:tcBorders>
            <w:shd w:val="clear" w:color="auto" w:fill="auto"/>
          </w:tcPr>
          <w:p w14:paraId="5D1F3E0C" w14:textId="420AAAE7"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2.98 years</w:t>
            </w:r>
          </w:p>
        </w:tc>
        <w:tc>
          <w:tcPr>
            <w:tcW w:w="1134" w:type="dxa"/>
            <w:tcBorders>
              <w:top w:val="single" w:sz="4" w:space="0" w:color="auto"/>
              <w:left w:val="nil"/>
              <w:bottom w:val="single" w:sz="4" w:space="0" w:color="auto"/>
              <w:right w:val="nil"/>
            </w:tcBorders>
            <w:shd w:val="clear" w:color="auto" w:fill="auto"/>
          </w:tcPr>
          <w:p w14:paraId="129C3651" w14:textId="182B16E9"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7062</w:t>
            </w:r>
          </w:p>
        </w:tc>
        <w:tc>
          <w:tcPr>
            <w:tcW w:w="1418" w:type="dxa"/>
            <w:tcBorders>
              <w:top w:val="single" w:sz="4" w:space="0" w:color="auto"/>
              <w:left w:val="nil"/>
              <w:bottom w:val="single" w:sz="4" w:space="0" w:color="auto"/>
              <w:right w:val="nil"/>
            </w:tcBorders>
            <w:shd w:val="clear" w:color="auto" w:fill="auto"/>
          </w:tcPr>
          <w:p w14:paraId="0DDC80BE" w14:textId="362CCFA1"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60.7 ± 10.3</w:t>
            </w:r>
          </w:p>
        </w:tc>
        <w:tc>
          <w:tcPr>
            <w:tcW w:w="819" w:type="dxa"/>
            <w:tcBorders>
              <w:top w:val="single" w:sz="4" w:space="0" w:color="auto"/>
              <w:left w:val="nil"/>
              <w:bottom w:val="single" w:sz="4" w:space="0" w:color="auto"/>
              <w:right w:val="nil"/>
            </w:tcBorders>
            <w:shd w:val="clear" w:color="auto" w:fill="auto"/>
          </w:tcPr>
          <w:p w14:paraId="5F43BF28" w14:textId="799FDBBD"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79.6</w:t>
            </w:r>
          </w:p>
        </w:tc>
        <w:tc>
          <w:tcPr>
            <w:tcW w:w="4425" w:type="dxa"/>
            <w:gridSpan w:val="2"/>
            <w:tcBorders>
              <w:top w:val="single" w:sz="4" w:space="0" w:color="auto"/>
              <w:left w:val="nil"/>
              <w:bottom w:val="single" w:sz="4" w:space="0" w:color="auto"/>
              <w:right w:val="nil"/>
            </w:tcBorders>
            <w:shd w:val="clear" w:color="auto" w:fill="auto"/>
          </w:tcPr>
          <w:p w14:paraId="45093BF8" w14:textId="3854E234" w:rsidR="00D60BDD" w:rsidRPr="009B6B54" w:rsidRDefault="00D60BDD" w:rsidP="00D60BDD">
            <w:pPr>
              <w:spacing w:before="100" w:beforeAutospacing="1"/>
              <w:rPr>
                <w:rFonts w:ascii="Times New Roman" w:eastAsia="等线" w:hAnsi="Times New Roman" w:cs="Times New Roman"/>
                <w:color w:val="000000"/>
                <w:sz w:val="24"/>
                <w:szCs w:val="24"/>
              </w:rPr>
            </w:pPr>
            <w:r w:rsidRPr="00863FCC">
              <w:rPr>
                <w:rFonts w:ascii="Times New Roman" w:hAnsi="Times New Roman" w:cs="Times New Roman"/>
                <w:sz w:val="24"/>
                <w:szCs w:val="24"/>
              </w:rPr>
              <w:t>Composite of death from cardiovascular causes, recurrent MI, stroke, and unplanned ischemia-driven coronary revascularization; composite of death from cardiovascular causes, recurrent MI, and stroke; safety outcomes; CRP</w:t>
            </w:r>
          </w:p>
        </w:tc>
      </w:tr>
      <w:tr w:rsidR="00856078" w:rsidRPr="002512F4" w14:paraId="69807DEC" w14:textId="614E83EA" w:rsidTr="003C1331">
        <w:trPr>
          <w:gridAfter w:val="1"/>
          <w:wAfter w:w="108" w:type="dxa"/>
          <w:jc w:val="center"/>
        </w:trPr>
        <w:tc>
          <w:tcPr>
            <w:tcW w:w="16438" w:type="dxa"/>
            <w:gridSpan w:val="10"/>
            <w:tcBorders>
              <w:top w:val="single" w:sz="4" w:space="0" w:color="auto"/>
              <w:left w:val="nil"/>
              <w:bottom w:val="single" w:sz="4" w:space="0" w:color="auto"/>
              <w:right w:val="nil"/>
            </w:tcBorders>
            <w:shd w:val="clear" w:color="auto" w:fill="auto"/>
          </w:tcPr>
          <w:p w14:paraId="6601AE16" w14:textId="3EF9A4A8"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IL-1 inhibitor</w:t>
            </w:r>
          </w:p>
        </w:tc>
      </w:tr>
      <w:tr w:rsidR="00856078" w:rsidRPr="002512F4" w14:paraId="26797E76"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6C203ADC" w14:textId="2C47766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lastRenderedPageBreak/>
              <w:t xml:space="preserve">VCU-ART, 2010 </w:t>
            </w:r>
            <w:r w:rsidRPr="002512F4">
              <w:rPr>
                <w:rFonts w:ascii="Times New Roman" w:hAnsi="Times New Roman" w:cs="Times New Roman"/>
                <w:sz w:val="24"/>
                <w:szCs w:val="24"/>
              </w:rPr>
              <w:fldChar w:fldCharType="begin">
                <w:fldData xml:space="preserve">PEVuZE5vdGU+PENpdGU+PEF1dGhvcj5BYmJhdGU8L0F1dGhvcj48WWVhcj4yMDEwPC9ZZWFyPjxS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PEVuZE5vdGU+PENpdGU+PEF1dGhvcj5BYmJhdGU8L0F1dGhvcj48WWVhcj4yMDEwPC9ZZWFyPjxS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22</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2B7F02EF" w14:textId="68B1BEC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42A04BCA" w14:textId="624303D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1A884A5E" w14:textId="117D8B1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Subcutaneous anakinra 100 mg qd for 14 days</w:t>
            </w:r>
          </w:p>
        </w:tc>
        <w:tc>
          <w:tcPr>
            <w:tcW w:w="1276" w:type="dxa"/>
            <w:tcBorders>
              <w:top w:val="single" w:sz="4" w:space="0" w:color="auto"/>
              <w:left w:val="nil"/>
              <w:bottom w:val="single" w:sz="4" w:space="0" w:color="auto"/>
              <w:right w:val="nil"/>
            </w:tcBorders>
            <w:shd w:val="clear" w:color="auto" w:fill="auto"/>
          </w:tcPr>
          <w:p w14:paraId="7999C4A6" w14:textId="41D951F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1B19FF9B" w14:textId="2F195CA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10-14 weeks</w:t>
            </w:r>
          </w:p>
        </w:tc>
        <w:tc>
          <w:tcPr>
            <w:tcW w:w="1134" w:type="dxa"/>
            <w:tcBorders>
              <w:top w:val="single" w:sz="4" w:space="0" w:color="auto"/>
              <w:left w:val="nil"/>
              <w:bottom w:val="single" w:sz="4" w:space="0" w:color="auto"/>
              <w:right w:val="nil"/>
            </w:tcBorders>
            <w:shd w:val="clear" w:color="auto" w:fill="auto"/>
          </w:tcPr>
          <w:p w14:paraId="4F6F94FB" w14:textId="3902202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10</w:t>
            </w:r>
          </w:p>
        </w:tc>
        <w:tc>
          <w:tcPr>
            <w:tcW w:w="1418" w:type="dxa"/>
            <w:tcBorders>
              <w:top w:val="single" w:sz="4" w:space="0" w:color="auto"/>
              <w:left w:val="nil"/>
              <w:bottom w:val="single" w:sz="4" w:space="0" w:color="auto"/>
              <w:right w:val="nil"/>
            </w:tcBorders>
            <w:shd w:val="clear" w:color="auto" w:fill="auto"/>
          </w:tcPr>
          <w:p w14:paraId="06B33974" w14:textId="58875F7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47.8</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12.4</w:t>
            </w:r>
          </w:p>
        </w:tc>
        <w:tc>
          <w:tcPr>
            <w:tcW w:w="819" w:type="dxa"/>
            <w:tcBorders>
              <w:top w:val="single" w:sz="4" w:space="0" w:color="auto"/>
              <w:left w:val="nil"/>
              <w:bottom w:val="single" w:sz="4" w:space="0" w:color="auto"/>
              <w:right w:val="nil"/>
            </w:tcBorders>
            <w:shd w:val="clear" w:color="auto" w:fill="auto"/>
          </w:tcPr>
          <w:p w14:paraId="24AFC992" w14:textId="33477A4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80.0</w:t>
            </w:r>
          </w:p>
        </w:tc>
        <w:tc>
          <w:tcPr>
            <w:tcW w:w="4425" w:type="dxa"/>
            <w:tcBorders>
              <w:top w:val="single" w:sz="4" w:space="0" w:color="auto"/>
              <w:left w:val="nil"/>
              <w:bottom w:val="single" w:sz="4" w:space="0" w:color="auto"/>
              <w:right w:val="nil"/>
            </w:tcBorders>
            <w:shd w:val="clear" w:color="auto" w:fill="auto"/>
          </w:tcPr>
          <w:p w14:paraId="06D4A2E2" w14:textId="53157FE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Difference in interval changes in LVESVi by CMR; difference in interval changes in LVESVi, LVEDVi, LVEF, LV mass, infarct size, wall motion score index, estimated cardiac index, by CMR or echocardiography; adverse events</w:t>
            </w:r>
          </w:p>
        </w:tc>
      </w:tr>
      <w:tr w:rsidR="00856078" w:rsidRPr="002512F4" w14:paraId="5CCDC03E"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276F9EA1" w14:textId="41606BB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VCU-ART2, 2013 </w:t>
            </w:r>
            <w:r w:rsidRPr="002512F4">
              <w:rPr>
                <w:rFonts w:ascii="Times New Roman" w:hAnsi="Times New Roman" w:cs="Times New Roman"/>
                <w:sz w:val="24"/>
                <w:szCs w:val="24"/>
              </w:rPr>
              <w:fldChar w:fldCharType="begin">
                <w:fldData xml:space="preserve">PEVuZE5vdGU+PENpdGU+PEF1dGhvcj5BYmJhdGU8L0F1dGhvcj48WWVhcj4yMDEzPC9ZZWFyPjxS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PEVuZE5vdGU+PENpdGU+PEF1dGhvcj5BYmJhdGU8L0F1dGhvcj48WWVhcj4yMDEzPC9ZZWFyPjxS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23</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00255C5C" w14:textId="05F1D5D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3454EF0B" w14:textId="74B45AD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396346A0" w14:textId="184DB70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Subcutaneous anakinra 100 mg qd for 14 days</w:t>
            </w:r>
          </w:p>
        </w:tc>
        <w:tc>
          <w:tcPr>
            <w:tcW w:w="1276" w:type="dxa"/>
            <w:tcBorders>
              <w:top w:val="single" w:sz="4" w:space="0" w:color="auto"/>
              <w:left w:val="nil"/>
              <w:bottom w:val="single" w:sz="4" w:space="0" w:color="auto"/>
              <w:right w:val="nil"/>
            </w:tcBorders>
            <w:shd w:val="clear" w:color="auto" w:fill="auto"/>
          </w:tcPr>
          <w:p w14:paraId="309930E2" w14:textId="492B3C9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7FF50FE3" w14:textId="7B04BD4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10-14 weeks</w:t>
            </w:r>
          </w:p>
        </w:tc>
        <w:tc>
          <w:tcPr>
            <w:tcW w:w="1134" w:type="dxa"/>
            <w:tcBorders>
              <w:top w:val="single" w:sz="4" w:space="0" w:color="auto"/>
              <w:left w:val="nil"/>
              <w:bottom w:val="single" w:sz="4" w:space="0" w:color="auto"/>
              <w:right w:val="nil"/>
            </w:tcBorders>
            <w:shd w:val="clear" w:color="auto" w:fill="auto"/>
          </w:tcPr>
          <w:p w14:paraId="776F63BC" w14:textId="21977F3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30</w:t>
            </w:r>
          </w:p>
        </w:tc>
        <w:tc>
          <w:tcPr>
            <w:tcW w:w="1418" w:type="dxa"/>
            <w:tcBorders>
              <w:top w:val="single" w:sz="4" w:space="0" w:color="auto"/>
              <w:left w:val="nil"/>
              <w:bottom w:val="single" w:sz="4" w:space="0" w:color="auto"/>
              <w:right w:val="nil"/>
            </w:tcBorders>
            <w:shd w:val="clear" w:color="auto" w:fill="auto"/>
          </w:tcPr>
          <w:p w14:paraId="07520F46" w14:textId="647F99B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58.7</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11.5</w:t>
            </w:r>
          </w:p>
        </w:tc>
        <w:tc>
          <w:tcPr>
            <w:tcW w:w="819" w:type="dxa"/>
            <w:tcBorders>
              <w:top w:val="single" w:sz="4" w:space="0" w:color="auto"/>
              <w:left w:val="nil"/>
              <w:bottom w:val="single" w:sz="4" w:space="0" w:color="auto"/>
              <w:right w:val="nil"/>
            </w:tcBorders>
            <w:shd w:val="clear" w:color="auto" w:fill="auto"/>
          </w:tcPr>
          <w:p w14:paraId="72209A29" w14:textId="582A816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73.3</w:t>
            </w:r>
          </w:p>
        </w:tc>
        <w:tc>
          <w:tcPr>
            <w:tcW w:w="4425" w:type="dxa"/>
            <w:tcBorders>
              <w:top w:val="single" w:sz="4" w:space="0" w:color="auto"/>
              <w:left w:val="nil"/>
              <w:bottom w:val="single" w:sz="4" w:space="0" w:color="auto"/>
              <w:right w:val="nil"/>
            </w:tcBorders>
            <w:shd w:val="clear" w:color="auto" w:fill="auto"/>
          </w:tcPr>
          <w:p w14:paraId="67C71DC3" w14:textId="6069704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Difference in interval changes in LVESVi; difference in interval changes in LVEDVi, LVEF, infarct size</w:t>
            </w:r>
            <w:r w:rsidR="00BA7576" w:rsidRPr="002512F4">
              <w:rPr>
                <w:rFonts w:ascii="Times New Roman" w:eastAsia="等线" w:hAnsi="Times New Roman" w:cs="Times New Roman"/>
                <w:color w:val="000000"/>
                <w:sz w:val="24"/>
                <w:szCs w:val="24"/>
              </w:rPr>
              <w:t>, and CRP</w:t>
            </w:r>
            <w:r w:rsidR="00C3087C" w:rsidRPr="002512F4">
              <w:rPr>
                <w:rFonts w:ascii="Times New Roman" w:eastAsia="等线" w:hAnsi="Times New Roman" w:cs="Times New Roman"/>
                <w:color w:val="000000"/>
                <w:sz w:val="24"/>
                <w:szCs w:val="24"/>
              </w:rPr>
              <w:t>; adverse events</w:t>
            </w:r>
          </w:p>
        </w:tc>
      </w:tr>
      <w:tr w:rsidR="00856078" w:rsidRPr="002512F4" w14:paraId="6B5E6053"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5C54F4C5" w14:textId="5F7A3F0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MRC-ILA, 2015 </w:t>
            </w:r>
            <w:r w:rsidRPr="002512F4">
              <w:rPr>
                <w:rFonts w:ascii="Times New Roman" w:hAnsi="Times New Roman" w:cs="Times New Roman"/>
                <w:sz w:val="24"/>
                <w:szCs w:val="24"/>
              </w:rPr>
              <w:fldChar w:fldCharType="begin">
                <w:fldData xml:space="preserve">PEVuZE5vdGU+PENpdGU+PEF1dGhvcj5Nb3J0b248L0F1dGhvcj48WWVhcj4yMDE1PC9ZZWFyPjxS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PEVuZE5vdGU+PENpdGU+PEF1dGhvcj5Nb3J0b248L0F1dGhvcj48WWVhcj4yMDE1PC9ZZWFyPjxS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24</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423F1923" w14:textId="29A4FC8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09B418F4" w14:textId="3A680D8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NSTE-ACS (NSTEMI)</w:t>
            </w:r>
          </w:p>
        </w:tc>
        <w:tc>
          <w:tcPr>
            <w:tcW w:w="1984" w:type="dxa"/>
            <w:tcBorders>
              <w:top w:val="single" w:sz="4" w:space="0" w:color="auto"/>
              <w:left w:val="nil"/>
              <w:bottom w:val="single" w:sz="4" w:space="0" w:color="auto"/>
              <w:right w:val="nil"/>
            </w:tcBorders>
            <w:shd w:val="clear" w:color="auto" w:fill="auto"/>
          </w:tcPr>
          <w:p w14:paraId="5D2DF5D2" w14:textId="7873D19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Subcutaneous anakinra 100 mg qd for 14 days</w:t>
            </w:r>
          </w:p>
        </w:tc>
        <w:tc>
          <w:tcPr>
            <w:tcW w:w="1276" w:type="dxa"/>
            <w:tcBorders>
              <w:top w:val="single" w:sz="4" w:space="0" w:color="auto"/>
              <w:left w:val="nil"/>
              <w:bottom w:val="single" w:sz="4" w:space="0" w:color="auto"/>
              <w:right w:val="nil"/>
            </w:tcBorders>
            <w:shd w:val="clear" w:color="auto" w:fill="auto"/>
          </w:tcPr>
          <w:p w14:paraId="473C676F" w14:textId="1AC032F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7358E79C" w14:textId="7FDE064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12 months</w:t>
            </w:r>
          </w:p>
        </w:tc>
        <w:tc>
          <w:tcPr>
            <w:tcW w:w="1134" w:type="dxa"/>
            <w:tcBorders>
              <w:top w:val="single" w:sz="4" w:space="0" w:color="auto"/>
              <w:left w:val="nil"/>
              <w:bottom w:val="single" w:sz="4" w:space="0" w:color="auto"/>
              <w:right w:val="nil"/>
            </w:tcBorders>
            <w:shd w:val="clear" w:color="auto" w:fill="auto"/>
          </w:tcPr>
          <w:p w14:paraId="34BA4728" w14:textId="4BF8F43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182</w:t>
            </w:r>
          </w:p>
        </w:tc>
        <w:tc>
          <w:tcPr>
            <w:tcW w:w="1418" w:type="dxa"/>
            <w:tcBorders>
              <w:top w:val="single" w:sz="4" w:space="0" w:color="auto"/>
              <w:left w:val="nil"/>
              <w:bottom w:val="single" w:sz="4" w:space="0" w:color="auto"/>
              <w:right w:val="nil"/>
            </w:tcBorders>
            <w:shd w:val="clear" w:color="auto" w:fill="auto"/>
          </w:tcPr>
          <w:p w14:paraId="69488A31" w14:textId="6257EEB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61.4</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12.0</w:t>
            </w:r>
          </w:p>
        </w:tc>
        <w:tc>
          <w:tcPr>
            <w:tcW w:w="819" w:type="dxa"/>
            <w:tcBorders>
              <w:top w:val="single" w:sz="4" w:space="0" w:color="auto"/>
              <w:left w:val="nil"/>
              <w:bottom w:val="single" w:sz="4" w:space="0" w:color="auto"/>
              <w:right w:val="nil"/>
            </w:tcBorders>
            <w:shd w:val="clear" w:color="auto" w:fill="auto"/>
          </w:tcPr>
          <w:p w14:paraId="1EEA70A4" w14:textId="71B3528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71.4</w:t>
            </w:r>
          </w:p>
        </w:tc>
        <w:tc>
          <w:tcPr>
            <w:tcW w:w="4425" w:type="dxa"/>
            <w:tcBorders>
              <w:top w:val="single" w:sz="4" w:space="0" w:color="auto"/>
              <w:left w:val="nil"/>
              <w:bottom w:val="single" w:sz="4" w:space="0" w:color="auto"/>
              <w:right w:val="nil"/>
            </w:tcBorders>
            <w:shd w:val="clear" w:color="auto" w:fill="auto"/>
          </w:tcPr>
          <w:p w14:paraId="22EFFA34" w14:textId="4DC575C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AUC of hsCRP; hsCRP levels; AUC of TnI, vWF, </w:t>
            </w:r>
            <w:r w:rsidR="00353814" w:rsidRPr="002512F4">
              <w:rPr>
                <w:rFonts w:ascii="Times New Roman" w:eastAsia="等线" w:hAnsi="Times New Roman" w:cs="Times New Roman"/>
                <w:color w:val="000000"/>
                <w:sz w:val="24"/>
                <w:szCs w:val="24"/>
              </w:rPr>
              <w:t xml:space="preserve">and </w:t>
            </w:r>
            <w:r w:rsidRPr="002512F4">
              <w:rPr>
                <w:rFonts w:ascii="Times New Roman" w:eastAsia="等线" w:hAnsi="Times New Roman" w:cs="Times New Roman"/>
                <w:color w:val="000000"/>
                <w:sz w:val="24"/>
                <w:szCs w:val="24"/>
              </w:rPr>
              <w:t>IL-6; duration of ST</w:t>
            </w:r>
            <w:r w:rsidR="00353814" w:rsidRPr="002512F4">
              <w:rPr>
                <w:rFonts w:ascii="Times New Roman" w:eastAsia="等线" w:hAnsi="Times New Roman" w:cs="Times New Roman"/>
                <w:color w:val="000000"/>
                <w:sz w:val="24"/>
                <w:szCs w:val="24"/>
              </w:rPr>
              <w:t>-segment</w:t>
            </w:r>
            <w:r w:rsidRPr="002512F4">
              <w:rPr>
                <w:rFonts w:ascii="Times New Roman" w:eastAsia="等线" w:hAnsi="Times New Roman" w:cs="Times New Roman"/>
                <w:color w:val="000000"/>
                <w:sz w:val="24"/>
                <w:szCs w:val="24"/>
              </w:rPr>
              <w:t xml:space="preserve"> depression</w:t>
            </w:r>
            <w:r w:rsidR="00353814" w:rsidRPr="002512F4">
              <w:rPr>
                <w:rFonts w:ascii="Times New Roman" w:eastAsia="等线" w:hAnsi="Times New Roman" w:cs="Times New Roman"/>
                <w:color w:val="000000"/>
                <w:sz w:val="24"/>
                <w:szCs w:val="24"/>
              </w:rPr>
              <w:t xml:space="preserve"> on Holter</w:t>
            </w:r>
            <w:r w:rsidRPr="002512F4">
              <w:rPr>
                <w:rFonts w:ascii="Times New Roman" w:eastAsia="等线" w:hAnsi="Times New Roman" w:cs="Times New Roman"/>
                <w:color w:val="000000"/>
                <w:sz w:val="24"/>
                <w:szCs w:val="24"/>
              </w:rPr>
              <w:t xml:space="preserve">; myocardial scar, area at risk, and </w:t>
            </w:r>
            <w:r w:rsidR="007E42B7" w:rsidRPr="002512F4">
              <w:rPr>
                <w:rFonts w:ascii="Times New Roman" w:eastAsia="等线" w:hAnsi="Times New Roman" w:cs="Times New Roman"/>
                <w:color w:val="000000"/>
                <w:sz w:val="24"/>
                <w:szCs w:val="24"/>
              </w:rPr>
              <w:t>LV</w:t>
            </w:r>
            <w:r w:rsidRPr="002512F4">
              <w:rPr>
                <w:rFonts w:ascii="Times New Roman" w:eastAsia="等线" w:hAnsi="Times New Roman" w:cs="Times New Roman"/>
                <w:color w:val="000000"/>
                <w:sz w:val="24"/>
                <w:szCs w:val="24"/>
              </w:rPr>
              <w:t xml:space="preserve"> function by CMR; incidence of MACE </w:t>
            </w:r>
          </w:p>
        </w:tc>
      </w:tr>
      <w:tr w:rsidR="00856078" w:rsidRPr="002512F4" w14:paraId="14026847"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44E77CCD" w14:textId="2C518FC6"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CANTOS, 2017 </w:t>
            </w:r>
            <w:r w:rsidRPr="002512F4">
              <w:rPr>
                <w:rFonts w:ascii="Times New Roman" w:hAnsi="Times New Roman" w:cs="Times New Roman"/>
                <w:sz w:val="24"/>
                <w:szCs w:val="24"/>
              </w:rPr>
              <w:fldChar w:fldCharType="begin">
                <w:fldData xml:space="preserve">PEVuZE5vdGU+PENpdGU+PEF1dGhvcj5SaWRrZXI8L0F1dGhvcj48WWVhcj4yMDE3PC9ZZWFyPjxS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==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PEVuZE5vdGU+PENpdGU+PEF1dGhvcj5SaWRrZXI8L0F1dGhvcj48WWVhcj4yMDE3PC9ZZWFyPjxS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==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25</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7FAB9B63" w14:textId="3979CBE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757519C6" w14:textId="60E3F63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History of MI</w:t>
            </w:r>
            <w:r w:rsidR="002E1D4F" w:rsidRPr="002512F4">
              <w:rPr>
                <w:rFonts w:ascii="Times New Roman" w:eastAsia="等线" w:hAnsi="Times New Roman" w:cs="Times New Roman"/>
                <w:color w:val="000000"/>
                <w:sz w:val="24"/>
                <w:szCs w:val="24"/>
              </w:rPr>
              <w:t xml:space="preserve"> and hsCRP ≥ 2 mg/L</w:t>
            </w:r>
          </w:p>
        </w:tc>
        <w:tc>
          <w:tcPr>
            <w:tcW w:w="1984" w:type="dxa"/>
            <w:tcBorders>
              <w:top w:val="single" w:sz="4" w:space="0" w:color="auto"/>
              <w:left w:val="nil"/>
              <w:bottom w:val="single" w:sz="4" w:space="0" w:color="auto"/>
              <w:right w:val="nil"/>
            </w:tcBorders>
            <w:shd w:val="clear" w:color="auto" w:fill="auto"/>
          </w:tcPr>
          <w:p w14:paraId="286AC807" w14:textId="0E3DBC8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Subcutaneous canakinumab 50 mg or 150 mg or 300 mg every 3 months</w:t>
            </w:r>
          </w:p>
        </w:tc>
        <w:tc>
          <w:tcPr>
            <w:tcW w:w="1276" w:type="dxa"/>
            <w:tcBorders>
              <w:top w:val="single" w:sz="4" w:space="0" w:color="auto"/>
              <w:left w:val="nil"/>
              <w:bottom w:val="single" w:sz="4" w:space="0" w:color="auto"/>
              <w:right w:val="nil"/>
            </w:tcBorders>
            <w:shd w:val="clear" w:color="auto" w:fill="auto"/>
          </w:tcPr>
          <w:p w14:paraId="23887B34" w14:textId="5A70EE5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45EB3861" w14:textId="03A31E7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3.7 years</w:t>
            </w:r>
          </w:p>
        </w:tc>
        <w:tc>
          <w:tcPr>
            <w:tcW w:w="1134" w:type="dxa"/>
            <w:tcBorders>
              <w:top w:val="single" w:sz="4" w:space="0" w:color="auto"/>
              <w:left w:val="nil"/>
              <w:bottom w:val="single" w:sz="4" w:space="0" w:color="auto"/>
              <w:right w:val="nil"/>
            </w:tcBorders>
            <w:shd w:val="clear" w:color="auto" w:fill="auto"/>
          </w:tcPr>
          <w:p w14:paraId="6BDECDCF" w14:textId="28BCDC0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10061</w:t>
            </w:r>
          </w:p>
        </w:tc>
        <w:tc>
          <w:tcPr>
            <w:tcW w:w="1418" w:type="dxa"/>
            <w:tcBorders>
              <w:top w:val="single" w:sz="4" w:space="0" w:color="auto"/>
              <w:left w:val="nil"/>
              <w:bottom w:val="single" w:sz="4" w:space="0" w:color="auto"/>
              <w:right w:val="nil"/>
            </w:tcBorders>
            <w:shd w:val="clear" w:color="auto" w:fill="auto"/>
          </w:tcPr>
          <w:p w14:paraId="5D8A5F9B" w14:textId="398D904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61.1</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10.1</w:t>
            </w:r>
          </w:p>
        </w:tc>
        <w:tc>
          <w:tcPr>
            <w:tcW w:w="819" w:type="dxa"/>
            <w:tcBorders>
              <w:top w:val="single" w:sz="4" w:space="0" w:color="auto"/>
              <w:left w:val="nil"/>
              <w:bottom w:val="single" w:sz="4" w:space="0" w:color="auto"/>
              <w:right w:val="nil"/>
            </w:tcBorders>
            <w:shd w:val="clear" w:color="auto" w:fill="auto"/>
          </w:tcPr>
          <w:p w14:paraId="20829C3F" w14:textId="0772573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74.3</w:t>
            </w:r>
          </w:p>
        </w:tc>
        <w:tc>
          <w:tcPr>
            <w:tcW w:w="4425" w:type="dxa"/>
            <w:tcBorders>
              <w:top w:val="single" w:sz="4" w:space="0" w:color="auto"/>
              <w:left w:val="nil"/>
              <w:bottom w:val="single" w:sz="4" w:space="0" w:color="auto"/>
              <w:right w:val="nil"/>
            </w:tcBorders>
            <w:shd w:val="clear" w:color="auto" w:fill="auto"/>
          </w:tcPr>
          <w:p w14:paraId="4DB0D5AF" w14:textId="35FBF9F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Occurrence of nonfatal </w:t>
            </w:r>
            <w:r w:rsidR="000D7D79" w:rsidRPr="002512F4">
              <w:rPr>
                <w:rFonts w:ascii="Times New Roman" w:eastAsia="等线" w:hAnsi="Times New Roman" w:cs="Times New Roman"/>
                <w:color w:val="000000"/>
                <w:sz w:val="24"/>
                <w:szCs w:val="24"/>
              </w:rPr>
              <w:t>MI</w:t>
            </w:r>
            <w:r w:rsidRPr="002512F4">
              <w:rPr>
                <w:rFonts w:ascii="Times New Roman" w:eastAsia="等线" w:hAnsi="Times New Roman" w:cs="Times New Roman"/>
                <w:color w:val="000000"/>
                <w:sz w:val="24"/>
                <w:szCs w:val="24"/>
              </w:rPr>
              <w:t xml:space="preserve">, </w:t>
            </w:r>
            <w:r w:rsidR="000D7D79" w:rsidRPr="002512F4">
              <w:rPr>
                <w:rFonts w:ascii="Times New Roman" w:eastAsia="等线" w:hAnsi="Times New Roman" w:cs="Times New Roman"/>
                <w:color w:val="000000"/>
                <w:sz w:val="24"/>
                <w:szCs w:val="24"/>
              </w:rPr>
              <w:t xml:space="preserve">nonfatal </w:t>
            </w:r>
            <w:r w:rsidRPr="002512F4">
              <w:rPr>
                <w:rFonts w:ascii="Times New Roman" w:eastAsia="等线" w:hAnsi="Times New Roman" w:cs="Times New Roman"/>
                <w:color w:val="000000"/>
                <w:sz w:val="24"/>
                <w:szCs w:val="24"/>
              </w:rPr>
              <w:t>stroke, or cardiovascular death; urgent revascularization; incidence of new-onset T2DM; death from any cause</w:t>
            </w:r>
          </w:p>
        </w:tc>
      </w:tr>
      <w:tr w:rsidR="00856078" w:rsidRPr="002512F4" w14:paraId="32AFE1F8"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18AC0204" w14:textId="245744B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VCU-ART3, 2020 </w:t>
            </w:r>
            <w:r w:rsidRPr="002512F4">
              <w:rPr>
                <w:rFonts w:ascii="Times New Roman" w:hAnsi="Times New Roman" w:cs="Times New Roman"/>
                <w:sz w:val="24"/>
                <w:szCs w:val="24"/>
              </w:rPr>
              <w:fldChar w:fldCharType="begin">
                <w:fldData xml:space="preserve">PEVuZE5vdGU+PENpdGU+PEF1dGhvcj5BYmJhdGU8L0F1dGhvcj48WWVhcj4yMDIwPC9ZZWFyPjxS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PEVuZE5vdGU+PENpdGU+PEF1dGhvcj5BYmJhdGU8L0F1dGhvcj48WWVhcj4yMDIwPC9ZZWFyPjxS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26</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19D603A2" w14:textId="1090EBA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42562FD3" w14:textId="7956269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7F75808C" w14:textId="7176FD0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Anakinra 100 mg qd or 100 mg bid for 14 days </w:t>
            </w:r>
          </w:p>
        </w:tc>
        <w:tc>
          <w:tcPr>
            <w:tcW w:w="1276" w:type="dxa"/>
            <w:tcBorders>
              <w:top w:val="single" w:sz="4" w:space="0" w:color="auto"/>
              <w:left w:val="nil"/>
              <w:bottom w:val="single" w:sz="4" w:space="0" w:color="auto"/>
              <w:right w:val="nil"/>
            </w:tcBorders>
            <w:shd w:val="clear" w:color="auto" w:fill="auto"/>
          </w:tcPr>
          <w:p w14:paraId="59D18553" w14:textId="3974AF6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55F4B4C4" w14:textId="23D4AB4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12 months</w:t>
            </w:r>
          </w:p>
        </w:tc>
        <w:tc>
          <w:tcPr>
            <w:tcW w:w="1134" w:type="dxa"/>
            <w:tcBorders>
              <w:top w:val="single" w:sz="4" w:space="0" w:color="auto"/>
              <w:left w:val="nil"/>
              <w:bottom w:val="single" w:sz="4" w:space="0" w:color="auto"/>
              <w:right w:val="nil"/>
            </w:tcBorders>
            <w:shd w:val="clear" w:color="auto" w:fill="auto"/>
          </w:tcPr>
          <w:p w14:paraId="27C7A775" w14:textId="70511B4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99</w:t>
            </w:r>
          </w:p>
        </w:tc>
        <w:tc>
          <w:tcPr>
            <w:tcW w:w="1418" w:type="dxa"/>
            <w:tcBorders>
              <w:top w:val="single" w:sz="4" w:space="0" w:color="auto"/>
              <w:left w:val="nil"/>
              <w:bottom w:val="single" w:sz="4" w:space="0" w:color="auto"/>
              <w:right w:val="nil"/>
            </w:tcBorders>
            <w:shd w:val="clear" w:color="auto" w:fill="auto"/>
          </w:tcPr>
          <w:p w14:paraId="31700EB1" w14:textId="7D114A9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55.3</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11.1</w:t>
            </w:r>
          </w:p>
        </w:tc>
        <w:tc>
          <w:tcPr>
            <w:tcW w:w="819" w:type="dxa"/>
            <w:tcBorders>
              <w:top w:val="single" w:sz="4" w:space="0" w:color="auto"/>
              <w:left w:val="nil"/>
              <w:bottom w:val="single" w:sz="4" w:space="0" w:color="auto"/>
              <w:right w:val="nil"/>
            </w:tcBorders>
            <w:shd w:val="clear" w:color="auto" w:fill="auto"/>
          </w:tcPr>
          <w:p w14:paraId="32F07850" w14:textId="4888C62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80.8</w:t>
            </w:r>
          </w:p>
        </w:tc>
        <w:tc>
          <w:tcPr>
            <w:tcW w:w="4425" w:type="dxa"/>
            <w:tcBorders>
              <w:top w:val="single" w:sz="4" w:space="0" w:color="auto"/>
              <w:left w:val="nil"/>
              <w:bottom w:val="single" w:sz="4" w:space="0" w:color="auto"/>
              <w:right w:val="nil"/>
            </w:tcBorders>
            <w:shd w:val="clear" w:color="auto" w:fill="auto"/>
          </w:tcPr>
          <w:p w14:paraId="4E447100" w14:textId="4B706AE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AUC of hsCRP; interval changes in LVESV and LVEF; incidence of death, new-onset HF, recurrent MI, urgent revascularization, severe infections, </w:t>
            </w:r>
            <w:r w:rsidR="00050EF4" w:rsidRPr="002512F4">
              <w:rPr>
                <w:rFonts w:ascii="Times New Roman" w:eastAsia="等线" w:hAnsi="Times New Roman" w:cs="Times New Roman"/>
                <w:color w:val="000000"/>
                <w:sz w:val="24"/>
                <w:szCs w:val="24"/>
              </w:rPr>
              <w:t>severe infections</w:t>
            </w:r>
          </w:p>
        </w:tc>
      </w:tr>
      <w:tr w:rsidR="0052517A" w:rsidRPr="002512F4" w14:paraId="54236882" w14:textId="77777777" w:rsidTr="00863FCC">
        <w:trPr>
          <w:jc w:val="center"/>
        </w:trPr>
        <w:tc>
          <w:tcPr>
            <w:tcW w:w="1413" w:type="dxa"/>
            <w:tcBorders>
              <w:top w:val="single" w:sz="4" w:space="0" w:color="auto"/>
              <w:left w:val="nil"/>
              <w:bottom w:val="single" w:sz="4" w:space="0" w:color="auto"/>
              <w:right w:val="nil"/>
            </w:tcBorders>
            <w:shd w:val="clear" w:color="auto" w:fill="auto"/>
          </w:tcPr>
          <w:p w14:paraId="210A237E" w14:textId="69576320" w:rsidR="0052517A" w:rsidRPr="002512F4" w:rsidRDefault="0052517A" w:rsidP="00E71288">
            <w:pPr>
              <w:spacing w:before="100" w:beforeAutospacing="1"/>
              <w:rPr>
                <w:rFonts w:ascii="Times New Roman" w:hAnsi="Times New Roman" w:cs="Times New Roman"/>
                <w:sz w:val="24"/>
                <w:szCs w:val="24"/>
              </w:rPr>
            </w:pPr>
            <w:r w:rsidRPr="0052517A">
              <w:rPr>
                <w:rFonts w:ascii="Times New Roman" w:hAnsi="Times New Roman" w:cs="Times New Roman" w:hint="eastAsia"/>
                <w:sz w:val="24"/>
                <w:szCs w:val="24"/>
              </w:rPr>
              <w:t>Abbate</w:t>
            </w:r>
            <w:r>
              <w:rPr>
                <w:rFonts w:ascii="Times New Roman" w:hAnsi="Times New Roman" w:cs="Times New Roman" w:hint="eastAsia"/>
                <w:sz w:val="24"/>
                <w:szCs w:val="24"/>
              </w:rPr>
              <w:t xml:space="preserve">, 2024 </w:t>
            </w:r>
            <w:r>
              <w:rPr>
                <w:rFonts w:ascii="Times New Roman" w:hAnsi="Times New Roman" w:cs="Times New Roman"/>
                <w:sz w:val="24"/>
                <w:szCs w:val="24"/>
              </w:rPr>
              <w:fldChar w:fldCharType="begin">
                <w:fldData xml:space="preserve">PEVuZE5vdGU+PENpdGU+PEF1dGhvcj5BYmJhdGU8L0F1dGhvcj48WWVhcj4yMDI0PC9ZZWFyPjxS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==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PEVuZE5vdGU+PENpdGU+PEF1dGhvcj5BYmJhdGU8L0F1dGhvcj48WWVhcj4yMDI0PC9ZZWFyPjxS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==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27</w:t>
            </w:r>
            <w:r>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1D0057CA" w14:textId="5EE7845B" w:rsidR="0052517A" w:rsidRPr="002512F4" w:rsidRDefault="0052517A" w:rsidP="00E71288">
            <w:pPr>
              <w:spacing w:before="100" w:beforeAutospacing="1"/>
              <w:rPr>
                <w:rFonts w:ascii="Times New Roman" w:hAnsi="Times New Roman" w:cs="Times New Roman"/>
                <w:sz w:val="24"/>
                <w:szCs w:val="24"/>
              </w:rPr>
            </w:pPr>
            <w:r w:rsidRPr="0052517A">
              <w:rPr>
                <w:rFonts w:ascii="Times New Roman" w:hAnsi="Times New Roman" w:cs="Times New Roman" w:hint="eastAsia"/>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3134B102" w14:textId="4FADCAA8"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4D775E49" w14:textId="36BE16AE"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Subcutaneous goflikicept 80 mg or 160 mg</w:t>
            </w:r>
          </w:p>
        </w:tc>
        <w:tc>
          <w:tcPr>
            <w:tcW w:w="1276" w:type="dxa"/>
            <w:tcBorders>
              <w:top w:val="single" w:sz="4" w:space="0" w:color="auto"/>
              <w:left w:val="nil"/>
              <w:bottom w:val="single" w:sz="4" w:space="0" w:color="auto"/>
              <w:right w:val="nil"/>
            </w:tcBorders>
            <w:shd w:val="clear" w:color="auto" w:fill="auto"/>
          </w:tcPr>
          <w:p w14:paraId="7768F813" w14:textId="4AEF9D87"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1101DDC7" w14:textId="7FB6C0B3"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12 months</w:t>
            </w:r>
          </w:p>
        </w:tc>
        <w:tc>
          <w:tcPr>
            <w:tcW w:w="1134" w:type="dxa"/>
            <w:tcBorders>
              <w:top w:val="single" w:sz="4" w:space="0" w:color="auto"/>
              <w:left w:val="nil"/>
              <w:bottom w:val="single" w:sz="4" w:space="0" w:color="auto"/>
              <w:right w:val="nil"/>
            </w:tcBorders>
            <w:shd w:val="clear" w:color="auto" w:fill="auto"/>
          </w:tcPr>
          <w:p w14:paraId="0FA5CBED" w14:textId="61A83603"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102</w:t>
            </w:r>
          </w:p>
        </w:tc>
        <w:tc>
          <w:tcPr>
            <w:tcW w:w="1418" w:type="dxa"/>
            <w:tcBorders>
              <w:top w:val="single" w:sz="4" w:space="0" w:color="auto"/>
              <w:left w:val="nil"/>
              <w:bottom w:val="single" w:sz="4" w:space="0" w:color="auto"/>
              <w:right w:val="nil"/>
            </w:tcBorders>
            <w:shd w:val="clear" w:color="auto" w:fill="auto"/>
          </w:tcPr>
          <w:p w14:paraId="668CF227" w14:textId="7CF755E3"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58.8</w:t>
            </w:r>
            <w:r>
              <w:rPr>
                <w:rFonts w:ascii="Times New Roman" w:eastAsia="等线" w:hAnsi="Times New Roman" w:cs="Times New Roman" w:hint="eastAsia"/>
                <w:color w:val="000000"/>
                <w:sz w:val="24"/>
                <w:szCs w:val="24"/>
              </w:rPr>
              <w:t xml:space="preserve"> </w:t>
            </w:r>
            <w:r w:rsidRPr="0052517A">
              <w:rPr>
                <w:rFonts w:ascii="Times New Roman" w:eastAsia="等线" w:hAnsi="Times New Roman" w:cs="Times New Roman" w:hint="eastAsia"/>
                <w:color w:val="000000"/>
                <w:sz w:val="24"/>
                <w:szCs w:val="24"/>
              </w:rPr>
              <w:t>±</w:t>
            </w:r>
            <w:r>
              <w:rPr>
                <w:rFonts w:ascii="Times New Roman" w:eastAsia="等线" w:hAnsi="Times New Roman" w:cs="Times New Roman" w:hint="eastAsia"/>
                <w:color w:val="000000"/>
                <w:sz w:val="24"/>
                <w:szCs w:val="24"/>
              </w:rPr>
              <w:t xml:space="preserve"> </w:t>
            </w:r>
            <w:r w:rsidRPr="0052517A">
              <w:rPr>
                <w:rFonts w:ascii="Times New Roman" w:eastAsia="等线" w:hAnsi="Times New Roman" w:cs="Times New Roman" w:hint="eastAsia"/>
                <w:color w:val="000000"/>
                <w:sz w:val="24"/>
                <w:szCs w:val="24"/>
              </w:rPr>
              <w:t>11.8</w:t>
            </w:r>
          </w:p>
        </w:tc>
        <w:tc>
          <w:tcPr>
            <w:tcW w:w="819" w:type="dxa"/>
            <w:tcBorders>
              <w:top w:val="single" w:sz="4" w:space="0" w:color="auto"/>
              <w:left w:val="nil"/>
              <w:bottom w:val="single" w:sz="4" w:space="0" w:color="auto"/>
              <w:right w:val="nil"/>
            </w:tcBorders>
            <w:shd w:val="clear" w:color="auto" w:fill="auto"/>
          </w:tcPr>
          <w:p w14:paraId="48329EB4" w14:textId="7854C957"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72.3</w:t>
            </w:r>
          </w:p>
        </w:tc>
        <w:tc>
          <w:tcPr>
            <w:tcW w:w="4425" w:type="dxa"/>
            <w:gridSpan w:val="2"/>
            <w:tcBorders>
              <w:top w:val="single" w:sz="4" w:space="0" w:color="auto"/>
              <w:left w:val="nil"/>
              <w:bottom w:val="single" w:sz="4" w:space="0" w:color="auto"/>
              <w:right w:val="nil"/>
            </w:tcBorders>
            <w:shd w:val="clear" w:color="auto" w:fill="auto"/>
          </w:tcPr>
          <w:p w14:paraId="58FF45BE" w14:textId="6FA3D3D7" w:rsidR="0052517A" w:rsidRPr="002512F4" w:rsidRDefault="0052517A" w:rsidP="00E71288">
            <w:pPr>
              <w:spacing w:before="100" w:beforeAutospacing="1"/>
              <w:rPr>
                <w:rFonts w:ascii="Times New Roman" w:eastAsia="等线" w:hAnsi="Times New Roman" w:cs="Times New Roman"/>
                <w:color w:val="000000"/>
                <w:sz w:val="24"/>
                <w:szCs w:val="24"/>
              </w:rPr>
            </w:pPr>
            <w:r w:rsidRPr="0052517A">
              <w:rPr>
                <w:rFonts w:ascii="Times New Roman" w:eastAsia="等线" w:hAnsi="Times New Roman" w:cs="Times New Roman" w:hint="eastAsia"/>
                <w:color w:val="000000"/>
                <w:sz w:val="24"/>
                <w:szCs w:val="24"/>
              </w:rPr>
              <w:t>AUC of hsCRP; AUC of BNP, NT-proBNP; changes in BNP, NT-proBNP, structural and functional echocardiographic parameters; cardiac and noncardiac fatal outcomes, HF and other causes of hospitalizations</w:t>
            </w:r>
          </w:p>
        </w:tc>
      </w:tr>
      <w:tr w:rsidR="00856078" w:rsidRPr="002512F4" w14:paraId="2F14360F" w14:textId="5FEFFCBC" w:rsidTr="003C1331">
        <w:trPr>
          <w:gridAfter w:val="1"/>
          <w:wAfter w:w="108" w:type="dxa"/>
          <w:jc w:val="center"/>
        </w:trPr>
        <w:tc>
          <w:tcPr>
            <w:tcW w:w="16438" w:type="dxa"/>
            <w:gridSpan w:val="10"/>
            <w:tcBorders>
              <w:top w:val="single" w:sz="4" w:space="0" w:color="auto"/>
              <w:left w:val="nil"/>
              <w:bottom w:val="single" w:sz="4" w:space="0" w:color="auto"/>
              <w:right w:val="nil"/>
            </w:tcBorders>
            <w:shd w:val="clear" w:color="auto" w:fill="auto"/>
          </w:tcPr>
          <w:p w14:paraId="11EC3E06" w14:textId="6ADF2879"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IL-6 inhibitor</w:t>
            </w:r>
          </w:p>
        </w:tc>
      </w:tr>
      <w:tr w:rsidR="00856078" w:rsidRPr="002512F4" w14:paraId="7F295524"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26BDE3C0" w14:textId="02D105B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lastRenderedPageBreak/>
              <w:t xml:space="preserve">Kleveland, 2016 </w:t>
            </w:r>
            <w:r w:rsidRPr="002512F4">
              <w:rPr>
                <w:rFonts w:ascii="Times New Roman" w:hAnsi="Times New Roman" w:cs="Times New Roman"/>
                <w:sz w:val="24"/>
                <w:szCs w:val="24"/>
              </w:rPr>
              <w:fldChar w:fldCharType="begin">
                <w:fldData xml:space="preserve">PEVuZE5vdGU+PENpdGU+PEF1dGhvcj5LbGV2ZWxhbmQ8L0F1dGhvcj48WWVhcj4yMDE2PC9ZZWFy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=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PEVuZE5vdGU+PENpdGU+PEF1dGhvcj5LbGV2ZWxhbmQ8L0F1dGhvcj48WWVhcj4yMDE2PC9ZZWFy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=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28</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DD70FC5" w14:textId="22AC89F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1E84DC4C" w14:textId="3F1C07C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NSTEMI</w:t>
            </w:r>
          </w:p>
        </w:tc>
        <w:tc>
          <w:tcPr>
            <w:tcW w:w="1984" w:type="dxa"/>
            <w:tcBorders>
              <w:top w:val="single" w:sz="4" w:space="0" w:color="auto"/>
              <w:left w:val="nil"/>
              <w:bottom w:val="single" w:sz="4" w:space="0" w:color="auto"/>
              <w:right w:val="nil"/>
            </w:tcBorders>
            <w:shd w:val="clear" w:color="auto" w:fill="auto"/>
          </w:tcPr>
          <w:p w14:paraId="6A042061" w14:textId="680D518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Intravenous tocilizumab 280 mg</w:t>
            </w:r>
          </w:p>
        </w:tc>
        <w:tc>
          <w:tcPr>
            <w:tcW w:w="1276" w:type="dxa"/>
            <w:tcBorders>
              <w:top w:val="single" w:sz="4" w:space="0" w:color="auto"/>
              <w:left w:val="nil"/>
              <w:bottom w:val="single" w:sz="4" w:space="0" w:color="auto"/>
              <w:right w:val="nil"/>
            </w:tcBorders>
            <w:shd w:val="clear" w:color="auto" w:fill="auto"/>
          </w:tcPr>
          <w:p w14:paraId="3B5B2219" w14:textId="170F558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3237F266" w14:textId="30BA7EE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 months</w:t>
            </w:r>
          </w:p>
        </w:tc>
        <w:tc>
          <w:tcPr>
            <w:tcW w:w="1134" w:type="dxa"/>
            <w:tcBorders>
              <w:top w:val="single" w:sz="4" w:space="0" w:color="auto"/>
              <w:left w:val="nil"/>
              <w:bottom w:val="single" w:sz="4" w:space="0" w:color="auto"/>
              <w:right w:val="nil"/>
            </w:tcBorders>
            <w:shd w:val="clear" w:color="auto" w:fill="auto"/>
          </w:tcPr>
          <w:p w14:paraId="275AFA50" w14:textId="010E188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117</w:t>
            </w:r>
          </w:p>
        </w:tc>
        <w:tc>
          <w:tcPr>
            <w:tcW w:w="1418" w:type="dxa"/>
            <w:tcBorders>
              <w:top w:val="single" w:sz="4" w:space="0" w:color="auto"/>
              <w:left w:val="nil"/>
              <w:bottom w:val="single" w:sz="4" w:space="0" w:color="auto"/>
              <w:right w:val="nil"/>
            </w:tcBorders>
            <w:shd w:val="clear" w:color="auto" w:fill="auto"/>
          </w:tcPr>
          <w:p w14:paraId="68419EEF" w14:textId="7DAE694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60.0</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8.8</w:t>
            </w:r>
          </w:p>
        </w:tc>
        <w:tc>
          <w:tcPr>
            <w:tcW w:w="819" w:type="dxa"/>
            <w:tcBorders>
              <w:top w:val="single" w:sz="4" w:space="0" w:color="auto"/>
              <w:left w:val="nil"/>
              <w:bottom w:val="single" w:sz="4" w:space="0" w:color="auto"/>
              <w:right w:val="nil"/>
            </w:tcBorders>
            <w:shd w:val="clear" w:color="auto" w:fill="auto"/>
          </w:tcPr>
          <w:p w14:paraId="387B28CA" w14:textId="1A8B9E0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88.0</w:t>
            </w:r>
          </w:p>
        </w:tc>
        <w:tc>
          <w:tcPr>
            <w:tcW w:w="4425" w:type="dxa"/>
            <w:tcBorders>
              <w:top w:val="single" w:sz="4" w:space="0" w:color="auto"/>
              <w:left w:val="nil"/>
              <w:bottom w:val="single" w:sz="4" w:space="0" w:color="auto"/>
              <w:right w:val="nil"/>
            </w:tcBorders>
            <w:shd w:val="clear" w:color="auto" w:fill="auto"/>
          </w:tcPr>
          <w:p w14:paraId="67D8B1C9" w14:textId="098DAF2E" w:rsidR="00856078" w:rsidRPr="002512F4" w:rsidRDefault="00427E6F"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AUC of </w:t>
            </w:r>
            <w:r w:rsidR="00856078" w:rsidRPr="002512F4">
              <w:rPr>
                <w:rFonts w:ascii="Times New Roman" w:eastAsia="等线" w:hAnsi="Times New Roman" w:cs="Times New Roman"/>
                <w:color w:val="000000"/>
                <w:sz w:val="24"/>
                <w:szCs w:val="24"/>
              </w:rPr>
              <w:t xml:space="preserve">hsCRP; </w:t>
            </w:r>
            <w:r w:rsidRPr="002512F4">
              <w:rPr>
                <w:rFonts w:ascii="Times New Roman" w:eastAsia="等线" w:hAnsi="Times New Roman" w:cs="Times New Roman"/>
                <w:color w:val="000000"/>
                <w:sz w:val="24"/>
                <w:szCs w:val="24"/>
              </w:rPr>
              <w:t xml:space="preserve">AUC of </w:t>
            </w:r>
            <w:r w:rsidR="00856078" w:rsidRPr="002512F4">
              <w:rPr>
                <w:rFonts w:ascii="Times New Roman" w:eastAsia="等线" w:hAnsi="Times New Roman" w:cs="Times New Roman"/>
                <w:color w:val="000000"/>
                <w:sz w:val="24"/>
                <w:szCs w:val="24"/>
              </w:rPr>
              <w:t xml:space="preserve">hsTnT; IL-6 related parameters; safety analyses; LVEF and </w:t>
            </w:r>
            <w:r w:rsidR="007E42B7" w:rsidRPr="002512F4">
              <w:rPr>
                <w:rFonts w:ascii="Times New Roman" w:eastAsia="等线" w:hAnsi="Times New Roman" w:cs="Times New Roman"/>
                <w:color w:val="000000"/>
                <w:sz w:val="24"/>
                <w:szCs w:val="24"/>
              </w:rPr>
              <w:t xml:space="preserve">LV </w:t>
            </w:r>
            <w:r w:rsidR="00856078" w:rsidRPr="002512F4">
              <w:rPr>
                <w:rFonts w:ascii="Times New Roman" w:eastAsia="等线" w:hAnsi="Times New Roman" w:cs="Times New Roman"/>
                <w:color w:val="000000"/>
                <w:sz w:val="24"/>
                <w:szCs w:val="24"/>
              </w:rPr>
              <w:t>dimensions; NT-proBNP; adverse events including MACE</w:t>
            </w:r>
          </w:p>
        </w:tc>
      </w:tr>
      <w:tr w:rsidR="00856078" w:rsidRPr="002512F4" w14:paraId="1951629C"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67BC0FFD" w14:textId="71E6B97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STAT-MI, 2018 </w:t>
            </w:r>
            <w:r w:rsidRPr="002512F4">
              <w:rPr>
                <w:rFonts w:ascii="Times New Roman" w:hAnsi="Times New Roman" w:cs="Times New Roman"/>
                <w:sz w:val="24"/>
                <w:szCs w:val="24"/>
              </w:rPr>
              <w:fldChar w:fldCharType="begin"/>
            </w:r>
            <w:r w:rsidR="00D60BDD">
              <w:rPr>
                <w:rFonts w:ascii="Times New Roman" w:hAnsi="Times New Roman" w:cs="Times New Roman"/>
                <w:sz w:val="24"/>
                <w:szCs w:val="24"/>
              </w:rPr>
              <w:instrText xml:space="preserve"> ADDIN EN.CITE &lt;EndNote&gt;&lt;Cite&gt;&lt;Author&gt;Carroll&lt;/Author&gt;&lt;Year&gt;2018&lt;/Year&gt;&lt;RecNum&gt;25543&lt;/RecNum&gt;&lt;DisplayText&gt;&lt;style face="superscript"&gt;29&lt;/style&gt;&lt;/DisplayText&gt;&lt;record&gt;&lt;rec-number&gt;25543&lt;/rec-number&gt;&lt;foreign-keys&gt;&lt;key app="EN" db-id="59550exwpw2928ef0zlxxaenfw9vap5tffrx" timestamp="1707831565"&gt;25543&lt;/key&gt;&lt;/foreign-keys&gt;&lt;ref-type name="Journal Article"&gt;17&lt;/ref-type&gt;&lt;contributors&gt;&lt;authors&gt;&lt;author&gt;Carroll, M. B.&lt;/author&gt;&lt;author&gt;Haller, C.&lt;/author&gt;&lt;author&gt;Smith, C.&lt;/author&gt;&lt;/authors&gt;&lt;/contributors&gt;&lt;auth-address&gt;Keesler AFB, 301 Fisher Avenue, Biloxi, MS, 39534, USA. mcar100210@yahoo.com.&amp;#xD;Keesler AFB, 301 Fisher Avenue, Biloxi, MS, 39534, USA.&lt;/auth-address&gt;&lt;titles&gt;&lt;title&gt;Short-term application of tocilizumab during myocardial infarction (STAT-MI)&lt;/title&gt;&lt;secondary-title&gt;Rheumatol Int&lt;/secondary-title&gt;&lt;/titles&gt;&lt;periodical&gt;&lt;full-title&gt;Rheumatol Int&lt;/full-title&gt;&lt;/periodical&gt;&lt;pages&gt;59-66&lt;/pages&gt;&lt;volume&gt;38&lt;/volume&gt;&lt;number&gt;1&lt;/number&gt;&lt;edition&gt;2017/10/27&lt;/edition&gt;&lt;keywords&gt;&lt;keyword&gt;Aged&lt;/keyword&gt;&lt;keyword&gt;Aged, 80 and over&lt;/keyword&gt;&lt;keyword&gt;Antibodies, Monoclonal, Humanized/*therapeutic use&lt;/keyword&gt;&lt;keyword&gt;Double-Blind Method&lt;/keyword&gt;&lt;keyword&gt;Female&lt;/keyword&gt;&lt;keyword&gt;Humans&lt;/keyword&gt;&lt;keyword&gt;Male&lt;/keyword&gt;&lt;keyword&gt;Middle Aged&lt;/keyword&gt;&lt;keyword&gt;Myocardial Infarction/*drug therapy&lt;/keyword&gt;&lt;keyword&gt;Receptors, Interleukin-6/immunology&lt;/keyword&gt;&lt;keyword&gt;Treatment Outcome&lt;/keyword&gt;&lt;keyword&gt;Myocardial Infarction&lt;/keyword&gt;&lt;keyword&gt;Rheumatoid Arthritis&lt;/keyword&gt;&lt;keyword&gt;Tocilizumab&lt;/keyword&gt;&lt;/keywords&gt;&lt;dates&gt;&lt;year&gt;2018&lt;/year&gt;&lt;pub-dates&gt;&lt;date&gt;Jan&lt;/date&gt;&lt;/pub-dates&gt;&lt;/dates&gt;&lt;isbn&gt;0172-8172&lt;/isbn&gt;&lt;accession-num&gt;29067495&lt;/accession-num&gt;&lt;label&gt;STAT-MI&lt;/label&gt;&lt;urls&gt;&lt;related-urls&gt;&lt;url&gt;https://link.springer.com/article/10.1007/s00296-017-3842-y&lt;/url&gt;&lt;/related-urls&gt;&lt;/urls&gt;&lt;electronic-resource-num&gt;10.1007/s00296-017-3842-y&lt;/electronic-resource-num&gt;&lt;remote-database-provider&gt;NLM&lt;/remote-database-provider&gt;&lt;language&gt;eng&lt;/language&gt;&lt;/record&gt;&lt;/Cite&gt;&lt;/EndNote&gt;</w:instrText>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29</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4BE4955" w14:textId="5035494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0310155A" w14:textId="37C22C3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Acute MI</w:t>
            </w:r>
          </w:p>
        </w:tc>
        <w:tc>
          <w:tcPr>
            <w:tcW w:w="1984" w:type="dxa"/>
            <w:tcBorders>
              <w:top w:val="single" w:sz="4" w:space="0" w:color="auto"/>
              <w:left w:val="nil"/>
              <w:bottom w:val="single" w:sz="4" w:space="0" w:color="auto"/>
              <w:right w:val="nil"/>
            </w:tcBorders>
            <w:shd w:val="clear" w:color="auto" w:fill="auto"/>
          </w:tcPr>
          <w:p w14:paraId="1B0FDE83" w14:textId="61FE5F3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Subcutaneous tocilizumab 162 mg</w:t>
            </w:r>
          </w:p>
        </w:tc>
        <w:tc>
          <w:tcPr>
            <w:tcW w:w="1276" w:type="dxa"/>
            <w:tcBorders>
              <w:top w:val="single" w:sz="4" w:space="0" w:color="auto"/>
              <w:left w:val="nil"/>
              <w:bottom w:val="single" w:sz="4" w:space="0" w:color="auto"/>
              <w:right w:val="nil"/>
            </w:tcBorders>
            <w:shd w:val="clear" w:color="auto" w:fill="auto"/>
          </w:tcPr>
          <w:p w14:paraId="4AD7FFA3" w14:textId="4251788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5B76FBF6" w14:textId="7DA451A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30 days</w:t>
            </w:r>
          </w:p>
        </w:tc>
        <w:tc>
          <w:tcPr>
            <w:tcW w:w="1134" w:type="dxa"/>
            <w:tcBorders>
              <w:top w:val="single" w:sz="4" w:space="0" w:color="auto"/>
              <w:left w:val="nil"/>
              <w:bottom w:val="single" w:sz="4" w:space="0" w:color="auto"/>
              <w:right w:val="nil"/>
            </w:tcBorders>
            <w:shd w:val="clear" w:color="auto" w:fill="auto"/>
          </w:tcPr>
          <w:p w14:paraId="7EACEDD8" w14:textId="14CFFCD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28</w:t>
            </w:r>
          </w:p>
        </w:tc>
        <w:tc>
          <w:tcPr>
            <w:tcW w:w="1418" w:type="dxa"/>
            <w:tcBorders>
              <w:top w:val="single" w:sz="4" w:space="0" w:color="auto"/>
              <w:left w:val="nil"/>
              <w:bottom w:val="single" w:sz="4" w:space="0" w:color="auto"/>
              <w:right w:val="nil"/>
            </w:tcBorders>
            <w:shd w:val="clear" w:color="auto" w:fill="auto"/>
          </w:tcPr>
          <w:p w14:paraId="4B2D83BC" w14:textId="6938583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69.0</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9.7</w:t>
            </w:r>
          </w:p>
        </w:tc>
        <w:tc>
          <w:tcPr>
            <w:tcW w:w="819" w:type="dxa"/>
            <w:tcBorders>
              <w:top w:val="single" w:sz="4" w:space="0" w:color="auto"/>
              <w:left w:val="nil"/>
              <w:bottom w:val="single" w:sz="4" w:space="0" w:color="auto"/>
              <w:right w:val="nil"/>
            </w:tcBorders>
            <w:shd w:val="clear" w:color="auto" w:fill="auto"/>
          </w:tcPr>
          <w:p w14:paraId="2C239E56" w14:textId="7939D75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85.7</w:t>
            </w:r>
          </w:p>
        </w:tc>
        <w:tc>
          <w:tcPr>
            <w:tcW w:w="4425" w:type="dxa"/>
            <w:tcBorders>
              <w:top w:val="single" w:sz="4" w:space="0" w:color="auto"/>
              <w:left w:val="nil"/>
              <w:bottom w:val="single" w:sz="4" w:space="0" w:color="auto"/>
              <w:right w:val="nil"/>
            </w:tcBorders>
            <w:shd w:val="clear" w:color="auto" w:fill="auto"/>
          </w:tcPr>
          <w:p w14:paraId="6D7E1751" w14:textId="20F36AD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MACE; readmission rates; CRP; changes in QT/QTc; safety outcomes</w:t>
            </w:r>
          </w:p>
        </w:tc>
      </w:tr>
      <w:tr w:rsidR="00856078" w:rsidRPr="002512F4" w14:paraId="1C580ED0" w14:textId="77777777" w:rsidTr="009B6B54">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62CAE4DA" w14:textId="6257DB3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ASSAIL-MI, 2021 </w:t>
            </w:r>
            <w:r w:rsidRPr="002512F4">
              <w:rPr>
                <w:rFonts w:ascii="Times New Roman" w:hAnsi="Times New Roman" w:cs="Times New Roman"/>
                <w:sz w:val="24"/>
                <w:szCs w:val="24"/>
              </w:rPr>
              <w:fldChar w:fldCharType="begin">
                <w:fldData xml:space="preserve">PEVuZE5vdGU+PENpdGU+PEF1dGhvcj5Ccm9jaDwvQXV0aG9yPjxZZWFyPjIwMjE8L1llYXI+PFJl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PEVuZE5vdGU+PENpdGU+PEF1dGhvcj5Ccm9jaDwvQXV0aG9yPjxZZWFyPjIwMjE8L1llYXI+PFJl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30</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1CBA7B5B" w14:textId="274826D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391B04B6" w14:textId="30C4C91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5C908BDD" w14:textId="7697CEB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Intravenous tocilizumab 280 mg</w:t>
            </w:r>
          </w:p>
        </w:tc>
        <w:tc>
          <w:tcPr>
            <w:tcW w:w="1276" w:type="dxa"/>
            <w:tcBorders>
              <w:top w:val="single" w:sz="4" w:space="0" w:color="auto"/>
              <w:left w:val="nil"/>
              <w:bottom w:val="single" w:sz="4" w:space="0" w:color="auto"/>
              <w:right w:val="nil"/>
            </w:tcBorders>
            <w:shd w:val="clear" w:color="auto" w:fill="auto"/>
          </w:tcPr>
          <w:p w14:paraId="30527DA5" w14:textId="4A8ACF3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67AAED0B" w14:textId="23DCF0F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 months</w:t>
            </w:r>
          </w:p>
        </w:tc>
        <w:tc>
          <w:tcPr>
            <w:tcW w:w="1134" w:type="dxa"/>
            <w:tcBorders>
              <w:top w:val="single" w:sz="4" w:space="0" w:color="auto"/>
              <w:left w:val="nil"/>
              <w:bottom w:val="single" w:sz="4" w:space="0" w:color="auto"/>
              <w:right w:val="nil"/>
            </w:tcBorders>
            <w:shd w:val="clear" w:color="auto" w:fill="auto"/>
          </w:tcPr>
          <w:p w14:paraId="2354B17D" w14:textId="0A23790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199</w:t>
            </w:r>
          </w:p>
        </w:tc>
        <w:tc>
          <w:tcPr>
            <w:tcW w:w="1418" w:type="dxa"/>
            <w:tcBorders>
              <w:top w:val="single" w:sz="4" w:space="0" w:color="auto"/>
              <w:left w:val="nil"/>
              <w:bottom w:val="single" w:sz="4" w:space="0" w:color="auto"/>
              <w:right w:val="nil"/>
            </w:tcBorders>
            <w:shd w:val="clear" w:color="auto" w:fill="auto"/>
          </w:tcPr>
          <w:p w14:paraId="0329D0DF" w14:textId="7468BAF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61.0</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9.5</w:t>
            </w:r>
          </w:p>
        </w:tc>
        <w:tc>
          <w:tcPr>
            <w:tcW w:w="819" w:type="dxa"/>
            <w:tcBorders>
              <w:top w:val="single" w:sz="4" w:space="0" w:color="auto"/>
              <w:left w:val="nil"/>
              <w:bottom w:val="single" w:sz="4" w:space="0" w:color="auto"/>
              <w:right w:val="nil"/>
            </w:tcBorders>
            <w:shd w:val="clear" w:color="auto" w:fill="auto"/>
          </w:tcPr>
          <w:p w14:paraId="763EA0EC" w14:textId="3B07274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83.9</w:t>
            </w:r>
          </w:p>
        </w:tc>
        <w:tc>
          <w:tcPr>
            <w:tcW w:w="4425" w:type="dxa"/>
            <w:tcBorders>
              <w:top w:val="single" w:sz="4" w:space="0" w:color="auto"/>
              <w:left w:val="nil"/>
              <w:bottom w:val="single" w:sz="4" w:space="0" w:color="auto"/>
              <w:right w:val="nil"/>
            </w:tcBorders>
            <w:shd w:val="clear" w:color="auto" w:fill="auto"/>
          </w:tcPr>
          <w:p w14:paraId="5BB07A7E" w14:textId="5277DEC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Myocardial salvage index; final infarct size; microvascular obstruction; </w:t>
            </w:r>
            <w:r w:rsidR="00034A96" w:rsidRPr="002512F4">
              <w:rPr>
                <w:rFonts w:ascii="Times New Roman" w:eastAsia="等线" w:hAnsi="Times New Roman" w:cs="Times New Roman"/>
                <w:color w:val="000000"/>
                <w:sz w:val="24"/>
                <w:szCs w:val="24"/>
              </w:rPr>
              <w:t xml:space="preserve">AUC of </w:t>
            </w:r>
            <w:r w:rsidRPr="002512F4">
              <w:rPr>
                <w:rFonts w:ascii="Times New Roman" w:eastAsia="等线" w:hAnsi="Times New Roman" w:cs="Times New Roman"/>
                <w:color w:val="000000"/>
                <w:sz w:val="24"/>
                <w:szCs w:val="24"/>
              </w:rPr>
              <w:t xml:space="preserve">TnT; CRP during index hospitalization; NT-proBNP; </w:t>
            </w:r>
            <w:bookmarkStart w:id="1" w:name="_Hlk167997507"/>
            <w:r w:rsidRPr="002512F4">
              <w:rPr>
                <w:rFonts w:ascii="Times New Roman" w:eastAsia="等线" w:hAnsi="Times New Roman" w:cs="Times New Roman"/>
                <w:color w:val="000000"/>
                <w:sz w:val="24"/>
                <w:szCs w:val="24"/>
              </w:rPr>
              <w:t>LVEDV</w:t>
            </w:r>
            <w:bookmarkEnd w:id="1"/>
            <w:r w:rsidRPr="002512F4">
              <w:rPr>
                <w:rFonts w:ascii="Times New Roman" w:eastAsia="等线" w:hAnsi="Times New Roman" w:cs="Times New Roman"/>
                <w:color w:val="000000"/>
                <w:sz w:val="24"/>
                <w:szCs w:val="24"/>
              </w:rPr>
              <w:t>; safety and tolerability</w:t>
            </w:r>
          </w:p>
        </w:tc>
      </w:tr>
      <w:tr w:rsidR="00856078" w:rsidRPr="002512F4" w14:paraId="5FA0D391" w14:textId="7B5FE4F5" w:rsidTr="003C1331">
        <w:trPr>
          <w:gridAfter w:val="1"/>
          <w:wAfter w:w="108" w:type="dxa"/>
          <w:jc w:val="center"/>
        </w:trPr>
        <w:tc>
          <w:tcPr>
            <w:tcW w:w="16438" w:type="dxa"/>
            <w:gridSpan w:val="10"/>
            <w:tcBorders>
              <w:top w:val="single" w:sz="4" w:space="0" w:color="auto"/>
              <w:left w:val="nil"/>
              <w:bottom w:val="single" w:sz="4" w:space="0" w:color="auto"/>
              <w:right w:val="nil"/>
            </w:tcBorders>
            <w:shd w:val="clear" w:color="auto" w:fill="auto"/>
          </w:tcPr>
          <w:p w14:paraId="2A677FDC" w14:textId="32CD68BB" w:rsidR="00856078" w:rsidRPr="002512F4" w:rsidRDefault="00856078"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Methotrexate</w:t>
            </w:r>
          </w:p>
        </w:tc>
      </w:tr>
      <w:tr w:rsidR="00856078" w:rsidRPr="002512F4" w14:paraId="0451674C"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7105F8C9" w14:textId="46C35DE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METIS, 2009 </w:t>
            </w:r>
            <w:r w:rsidRPr="002512F4">
              <w:rPr>
                <w:rFonts w:ascii="Times New Roman" w:hAnsi="Times New Roman" w:cs="Times New Roman"/>
                <w:sz w:val="24"/>
                <w:szCs w:val="24"/>
              </w:rPr>
              <w:fldChar w:fldCharType="begin">
                <w:fldData xml:space="preserve">PEVuZE5vdGU+PENpdGU+PEF1dGhvcj5Nb3JlaXJhPC9BdXRob3I+PFllYXI+MjAwOTwvWWVhcj48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PEVuZE5vdGU+PENpdGU+PEF1dGhvcj5Nb3JlaXJhPC9BdXRob3I+PFllYXI+MjAwOTwvWWVhcj48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31</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0D262564" w14:textId="1607EDD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0B75363D" w14:textId="7C14B8C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Ischemic HF</w:t>
            </w:r>
          </w:p>
        </w:tc>
        <w:tc>
          <w:tcPr>
            <w:tcW w:w="1984" w:type="dxa"/>
            <w:tcBorders>
              <w:top w:val="single" w:sz="4" w:space="0" w:color="auto"/>
              <w:left w:val="nil"/>
              <w:bottom w:val="single" w:sz="4" w:space="0" w:color="auto"/>
              <w:right w:val="nil"/>
            </w:tcBorders>
            <w:shd w:val="clear" w:color="auto" w:fill="auto"/>
          </w:tcPr>
          <w:p w14:paraId="2AAE6B86" w14:textId="0A43FB6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Methotrexate 7.5 mg qw for 12 weeks</w:t>
            </w:r>
          </w:p>
        </w:tc>
        <w:tc>
          <w:tcPr>
            <w:tcW w:w="1276" w:type="dxa"/>
            <w:tcBorders>
              <w:top w:val="single" w:sz="4" w:space="0" w:color="auto"/>
              <w:left w:val="nil"/>
              <w:bottom w:val="single" w:sz="4" w:space="0" w:color="auto"/>
              <w:right w:val="nil"/>
            </w:tcBorders>
            <w:shd w:val="clear" w:color="auto" w:fill="auto"/>
          </w:tcPr>
          <w:p w14:paraId="005FB15A" w14:textId="443F20E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7223699D" w14:textId="6E15459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12 weeks</w:t>
            </w:r>
          </w:p>
        </w:tc>
        <w:tc>
          <w:tcPr>
            <w:tcW w:w="1134" w:type="dxa"/>
            <w:tcBorders>
              <w:top w:val="single" w:sz="4" w:space="0" w:color="auto"/>
              <w:left w:val="nil"/>
              <w:bottom w:val="single" w:sz="4" w:space="0" w:color="auto"/>
              <w:right w:val="nil"/>
            </w:tcBorders>
            <w:shd w:val="clear" w:color="auto" w:fill="auto"/>
          </w:tcPr>
          <w:p w14:paraId="53979469" w14:textId="19B7F585"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50</w:t>
            </w:r>
          </w:p>
        </w:tc>
        <w:tc>
          <w:tcPr>
            <w:tcW w:w="1418" w:type="dxa"/>
            <w:tcBorders>
              <w:top w:val="single" w:sz="4" w:space="0" w:color="auto"/>
              <w:left w:val="nil"/>
              <w:bottom w:val="single" w:sz="4" w:space="0" w:color="auto"/>
              <w:right w:val="nil"/>
            </w:tcBorders>
            <w:shd w:val="clear" w:color="auto" w:fill="auto"/>
          </w:tcPr>
          <w:p w14:paraId="7925696A" w14:textId="4817000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59.5</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9.2</w:t>
            </w:r>
          </w:p>
        </w:tc>
        <w:tc>
          <w:tcPr>
            <w:tcW w:w="819" w:type="dxa"/>
            <w:tcBorders>
              <w:top w:val="single" w:sz="4" w:space="0" w:color="auto"/>
              <w:left w:val="nil"/>
              <w:bottom w:val="single" w:sz="4" w:space="0" w:color="auto"/>
              <w:right w:val="nil"/>
            </w:tcBorders>
            <w:shd w:val="clear" w:color="auto" w:fill="auto"/>
          </w:tcPr>
          <w:p w14:paraId="2B4A0F94" w14:textId="0986025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78.0 </w:t>
            </w:r>
          </w:p>
        </w:tc>
        <w:tc>
          <w:tcPr>
            <w:tcW w:w="4425" w:type="dxa"/>
            <w:tcBorders>
              <w:top w:val="single" w:sz="4" w:space="0" w:color="auto"/>
              <w:left w:val="nil"/>
              <w:bottom w:val="single" w:sz="4" w:space="0" w:color="auto"/>
              <w:right w:val="nil"/>
            </w:tcBorders>
            <w:shd w:val="clear" w:color="auto" w:fill="auto"/>
          </w:tcPr>
          <w:p w14:paraId="53447535" w14:textId="4CF7CE64"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Difference in 6MWT; improvement in SF-36; improvement in NYHA; reduction in CRP; incidence of adverse events and a combined outcome of all-cause mortality, MI, stroke, hospitalization from HF exacerbation, or need for coronary revascularization</w:t>
            </w:r>
          </w:p>
        </w:tc>
      </w:tr>
      <w:tr w:rsidR="00856078" w:rsidRPr="002512F4" w14:paraId="7A3DEC4D"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7542F24E" w14:textId="13E1BDB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TETHYS, 2017 </w:t>
            </w:r>
            <w:r w:rsidRPr="002512F4">
              <w:rPr>
                <w:rFonts w:ascii="Times New Roman" w:hAnsi="Times New Roman" w:cs="Times New Roman"/>
                <w:sz w:val="24"/>
                <w:szCs w:val="24"/>
              </w:rPr>
              <w:fldChar w:fldCharType="begin">
                <w:fldData xml:space="preserve">PEVuZE5vdGU+PENpdGU+PEF1dGhvcj5Nb3JlaXJhPC9BdXRob3I+PFllYXI+MjAxNzwvWWVhcj48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PEVuZE5vdGU+PENpdGU+PEF1dGhvcj5Nb3JlaXJhPC9BdXRob3I+PFllYXI+MjAxNzwvWWVhcj48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32</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24569046" w14:textId="493C06C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27E9A3AD" w14:textId="5FB85FF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STEMI</w:t>
            </w:r>
          </w:p>
        </w:tc>
        <w:tc>
          <w:tcPr>
            <w:tcW w:w="1984" w:type="dxa"/>
            <w:tcBorders>
              <w:top w:val="single" w:sz="4" w:space="0" w:color="auto"/>
              <w:left w:val="nil"/>
              <w:bottom w:val="single" w:sz="4" w:space="0" w:color="auto"/>
              <w:right w:val="nil"/>
            </w:tcBorders>
            <w:shd w:val="clear" w:color="auto" w:fill="auto"/>
          </w:tcPr>
          <w:p w14:paraId="4938D9F2" w14:textId="487D29C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Methotrexate 0.05 mg/kg </w:t>
            </w:r>
            <w:r w:rsidR="007A4229" w:rsidRPr="002512F4">
              <w:rPr>
                <w:rFonts w:ascii="Times New Roman" w:eastAsia="等线" w:hAnsi="Times New Roman" w:cs="Times New Roman"/>
                <w:color w:val="000000"/>
                <w:sz w:val="24"/>
                <w:szCs w:val="24"/>
              </w:rPr>
              <w:t xml:space="preserve">prior to PCI </w:t>
            </w:r>
            <w:r w:rsidRPr="002512F4">
              <w:rPr>
                <w:rFonts w:ascii="Times New Roman" w:eastAsia="等线" w:hAnsi="Times New Roman" w:cs="Times New Roman"/>
                <w:color w:val="000000"/>
                <w:sz w:val="24"/>
                <w:szCs w:val="24"/>
              </w:rPr>
              <w:t>followed by 0.05 mg/kg/h for 6 hours</w:t>
            </w:r>
          </w:p>
        </w:tc>
        <w:tc>
          <w:tcPr>
            <w:tcW w:w="1276" w:type="dxa"/>
            <w:tcBorders>
              <w:top w:val="single" w:sz="4" w:space="0" w:color="auto"/>
              <w:left w:val="nil"/>
              <w:bottom w:val="single" w:sz="4" w:space="0" w:color="auto"/>
              <w:right w:val="nil"/>
            </w:tcBorders>
            <w:shd w:val="clear" w:color="auto" w:fill="auto"/>
          </w:tcPr>
          <w:p w14:paraId="250DF84D" w14:textId="44DE76D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23FB5E38" w14:textId="411C8AF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3 months</w:t>
            </w:r>
          </w:p>
        </w:tc>
        <w:tc>
          <w:tcPr>
            <w:tcW w:w="1134" w:type="dxa"/>
            <w:tcBorders>
              <w:top w:val="single" w:sz="4" w:space="0" w:color="auto"/>
              <w:left w:val="nil"/>
              <w:bottom w:val="single" w:sz="4" w:space="0" w:color="auto"/>
              <w:right w:val="nil"/>
            </w:tcBorders>
            <w:shd w:val="clear" w:color="auto" w:fill="auto"/>
          </w:tcPr>
          <w:p w14:paraId="7D5A3F51" w14:textId="4152A03F"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84</w:t>
            </w:r>
          </w:p>
        </w:tc>
        <w:tc>
          <w:tcPr>
            <w:tcW w:w="1418" w:type="dxa"/>
            <w:tcBorders>
              <w:top w:val="single" w:sz="4" w:space="0" w:color="auto"/>
              <w:left w:val="nil"/>
              <w:bottom w:val="single" w:sz="4" w:space="0" w:color="auto"/>
              <w:right w:val="nil"/>
            </w:tcBorders>
            <w:shd w:val="clear" w:color="auto" w:fill="auto"/>
          </w:tcPr>
          <w:p w14:paraId="0A3BF061" w14:textId="172F6EB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58.4</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11.4</w:t>
            </w:r>
          </w:p>
        </w:tc>
        <w:tc>
          <w:tcPr>
            <w:tcW w:w="819" w:type="dxa"/>
            <w:tcBorders>
              <w:top w:val="single" w:sz="4" w:space="0" w:color="auto"/>
              <w:left w:val="nil"/>
              <w:bottom w:val="single" w:sz="4" w:space="0" w:color="auto"/>
              <w:right w:val="nil"/>
            </w:tcBorders>
            <w:shd w:val="clear" w:color="auto" w:fill="auto"/>
          </w:tcPr>
          <w:p w14:paraId="388166B8" w14:textId="751467D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73.8</w:t>
            </w:r>
          </w:p>
        </w:tc>
        <w:tc>
          <w:tcPr>
            <w:tcW w:w="4425" w:type="dxa"/>
            <w:tcBorders>
              <w:top w:val="single" w:sz="4" w:space="0" w:color="auto"/>
              <w:left w:val="nil"/>
              <w:bottom w:val="single" w:sz="4" w:space="0" w:color="auto"/>
              <w:right w:val="nil"/>
            </w:tcBorders>
            <w:shd w:val="clear" w:color="auto" w:fill="auto"/>
          </w:tcPr>
          <w:p w14:paraId="574E847F" w14:textId="630C4B9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AUC of CK, CK-MB, </w:t>
            </w:r>
            <w:r w:rsidR="00ED095D" w:rsidRPr="002512F4">
              <w:rPr>
                <w:rFonts w:ascii="Times New Roman" w:eastAsia="等线" w:hAnsi="Times New Roman" w:cs="Times New Roman"/>
                <w:color w:val="000000"/>
                <w:sz w:val="24"/>
                <w:szCs w:val="24"/>
              </w:rPr>
              <w:t xml:space="preserve">and </w:t>
            </w:r>
            <w:r w:rsidRPr="002512F4">
              <w:rPr>
                <w:rFonts w:ascii="Times New Roman" w:eastAsia="等线" w:hAnsi="Times New Roman" w:cs="Times New Roman"/>
                <w:color w:val="000000"/>
                <w:sz w:val="24"/>
                <w:szCs w:val="24"/>
              </w:rPr>
              <w:t xml:space="preserve">TnI; peak CK, CK-MB, </w:t>
            </w:r>
            <w:r w:rsidR="00ED095D" w:rsidRPr="002512F4">
              <w:rPr>
                <w:rFonts w:ascii="Times New Roman" w:eastAsia="等线" w:hAnsi="Times New Roman" w:cs="Times New Roman"/>
                <w:color w:val="000000"/>
                <w:sz w:val="24"/>
                <w:szCs w:val="24"/>
              </w:rPr>
              <w:t xml:space="preserve">and </w:t>
            </w:r>
            <w:r w:rsidRPr="002512F4">
              <w:rPr>
                <w:rFonts w:ascii="Times New Roman" w:eastAsia="等线" w:hAnsi="Times New Roman" w:cs="Times New Roman"/>
                <w:color w:val="000000"/>
                <w:sz w:val="24"/>
                <w:szCs w:val="24"/>
              </w:rPr>
              <w:t>TnI</w:t>
            </w:r>
            <w:r w:rsidR="00ED095D"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 xml:space="preserve"> hsCRP, BNP; TIMI</w:t>
            </w:r>
            <w:r w:rsidR="006B075D" w:rsidRPr="002512F4">
              <w:rPr>
                <w:rFonts w:ascii="Times New Roman" w:eastAsia="等线" w:hAnsi="Times New Roman" w:cs="Times New Roman"/>
                <w:color w:val="000000"/>
                <w:sz w:val="24"/>
                <w:szCs w:val="24"/>
              </w:rPr>
              <w:t xml:space="preserve"> for</w:t>
            </w:r>
            <w:r w:rsidR="00EE2690" w:rsidRPr="002512F4">
              <w:rPr>
                <w:rFonts w:ascii="Times New Roman" w:eastAsia="等线" w:hAnsi="Times New Roman" w:cs="Times New Roman"/>
                <w:color w:val="000000"/>
                <w:sz w:val="24"/>
                <w:szCs w:val="24"/>
              </w:rPr>
              <w:t xml:space="preserve"> the</w:t>
            </w:r>
            <w:r w:rsidR="006B075D" w:rsidRPr="002512F4">
              <w:rPr>
                <w:rFonts w:ascii="Times New Roman" w:eastAsia="等线" w:hAnsi="Times New Roman" w:cs="Times New Roman"/>
                <w:color w:val="000000"/>
                <w:sz w:val="24"/>
                <w:szCs w:val="24"/>
              </w:rPr>
              <w:t xml:space="preserve"> culprit artery</w:t>
            </w:r>
            <w:r w:rsidRPr="002512F4">
              <w:rPr>
                <w:rFonts w:ascii="Times New Roman" w:eastAsia="等线" w:hAnsi="Times New Roman" w:cs="Times New Roman"/>
                <w:color w:val="000000"/>
                <w:sz w:val="24"/>
                <w:szCs w:val="24"/>
              </w:rPr>
              <w:t>; ESR; Killip score; LVEF; death; reinfarction rate; safety endpoints</w:t>
            </w:r>
          </w:p>
        </w:tc>
      </w:tr>
      <w:tr w:rsidR="00856078" w:rsidRPr="002512F4" w14:paraId="74737B70"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4E3A98BF" w14:textId="4D441A2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CIRT, 2019 </w:t>
            </w:r>
            <w:r w:rsidRPr="002512F4">
              <w:rPr>
                <w:rFonts w:ascii="Times New Roman" w:hAnsi="Times New Roman" w:cs="Times New Roman"/>
                <w:sz w:val="24"/>
                <w:szCs w:val="24"/>
              </w:rPr>
              <w:fldChar w:fldCharType="begin">
                <w:fldData xml:space="preserve">PEVuZE5vdGU+PENpdGU+PEF1dGhvcj5SaWRrZXI8L0F1dGhvcj48WWVhcj4yMDE5PC9ZZWFyPjxS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==
</w:fldData>
              </w:fldChar>
            </w:r>
            <w:r w:rsidR="00D60BDD">
              <w:rPr>
                <w:rFonts w:ascii="Times New Roman" w:hAnsi="Times New Roman" w:cs="Times New Roman"/>
                <w:sz w:val="24"/>
                <w:szCs w:val="24"/>
              </w:rPr>
              <w:instrText xml:space="preserve"> ADDIN EN.CITE </w:instrText>
            </w:r>
            <w:r w:rsidR="00D60BDD">
              <w:rPr>
                <w:rFonts w:ascii="Times New Roman" w:hAnsi="Times New Roman" w:cs="Times New Roman"/>
                <w:sz w:val="24"/>
                <w:szCs w:val="24"/>
              </w:rPr>
              <w:fldChar w:fldCharType="begin">
                <w:fldData xml:space="preserve">PEVuZE5vdGU+PENpdGU+PEF1dGhvcj5SaWRrZXI8L0F1dGhvcj48WWVhcj4yMDE5PC9ZZWFyPjxS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==
</w:fldData>
              </w:fldChar>
            </w:r>
            <w:r w:rsidR="00D60BDD">
              <w:rPr>
                <w:rFonts w:ascii="Times New Roman" w:hAnsi="Times New Roman" w:cs="Times New Roman"/>
                <w:sz w:val="24"/>
                <w:szCs w:val="24"/>
              </w:rPr>
              <w:instrText xml:space="preserve"> ADDIN EN.CITE.DATA </w:instrText>
            </w:r>
            <w:r w:rsidR="00D60BDD">
              <w:rPr>
                <w:rFonts w:ascii="Times New Roman" w:hAnsi="Times New Roman" w:cs="Times New Roman"/>
                <w:sz w:val="24"/>
                <w:szCs w:val="24"/>
              </w:rPr>
            </w:r>
            <w:r w:rsidR="00D60BDD">
              <w:rPr>
                <w:rFonts w:ascii="Times New Roman" w:hAnsi="Times New Roman" w:cs="Times New Roman"/>
                <w:sz w:val="24"/>
                <w:szCs w:val="24"/>
              </w:rPr>
              <w:fldChar w:fldCharType="end"/>
            </w:r>
            <w:r w:rsidRPr="002512F4">
              <w:rPr>
                <w:rFonts w:ascii="Times New Roman" w:hAnsi="Times New Roman" w:cs="Times New Roman"/>
                <w:sz w:val="24"/>
                <w:szCs w:val="24"/>
              </w:rPr>
            </w:r>
            <w:r w:rsidRPr="002512F4">
              <w:rPr>
                <w:rFonts w:ascii="Times New Roman" w:hAnsi="Times New Roman" w:cs="Times New Roman"/>
                <w:sz w:val="24"/>
                <w:szCs w:val="24"/>
              </w:rPr>
              <w:fldChar w:fldCharType="separate"/>
            </w:r>
            <w:r w:rsidR="00D60BDD" w:rsidRPr="00D60BDD">
              <w:rPr>
                <w:rFonts w:ascii="Times New Roman" w:hAnsi="Times New Roman" w:cs="Times New Roman"/>
                <w:noProof/>
                <w:sz w:val="24"/>
                <w:szCs w:val="24"/>
                <w:vertAlign w:val="superscript"/>
              </w:rPr>
              <w:t>33</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3902A6BD" w14:textId="1EDBF60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35C361D9" w14:textId="2DF0543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Previous MI or multivessel coronary disease with T2DM or metabolic syndrome</w:t>
            </w:r>
          </w:p>
        </w:tc>
        <w:tc>
          <w:tcPr>
            <w:tcW w:w="1984" w:type="dxa"/>
            <w:tcBorders>
              <w:top w:val="single" w:sz="4" w:space="0" w:color="auto"/>
              <w:left w:val="nil"/>
              <w:bottom w:val="single" w:sz="4" w:space="0" w:color="auto"/>
              <w:right w:val="nil"/>
            </w:tcBorders>
            <w:shd w:val="clear" w:color="auto" w:fill="auto"/>
          </w:tcPr>
          <w:p w14:paraId="238D9CB9" w14:textId="269E2A4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Methotrexate 15 mg qw for 4 months then methotrexate 20 mg qw; long-term doses adjusted every 2 months</w:t>
            </w:r>
          </w:p>
        </w:tc>
        <w:tc>
          <w:tcPr>
            <w:tcW w:w="1276" w:type="dxa"/>
            <w:tcBorders>
              <w:top w:val="single" w:sz="4" w:space="0" w:color="auto"/>
              <w:left w:val="nil"/>
              <w:bottom w:val="single" w:sz="4" w:space="0" w:color="auto"/>
              <w:right w:val="nil"/>
            </w:tcBorders>
            <w:shd w:val="clear" w:color="auto" w:fill="auto"/>
          </w:tcPr>
          <w:p w14:paraId="0AC22559" w14:textId="2581FB09"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551F8D64" w14:textId="7F0C64D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2.3 years</w:t>
            </w:r>
          </w:p>
        </w:tc>
        <w:tc>
          <w:tcPr>
            <w:tcW w:w="1134" w:type="dxa"/>
            <w:tcBorders>
              <w:top w:val="single" w:sz="4" w:space="0" w:color="auto"/>
              <w:left w:val="nil"/>
              <w:bottom w:val="single" w:sz="4" w:space="0" w:color="auto"/>
              <w:right w:val="nil"/>
            </w:tcBorders>
            <w:shd w:val="clear" w:color="auto" w:fill="auto"/>
          </w:tcPr>
          <w:p w14:paraId="368008CD" w14:textId="19DA5BD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4786</w:t>
            </w:r>
          </w:p>
        </w:tc>
        <w:tc>
          <w:tcPr>
            <w:tcW w:w="1418" w:type="dxa"/>
            <w:tcBorders>
              <w:top w:val="single" w:sz="4" w:space="0" w:color="auto"/>
              <w:left w:val="nil"/>
              <w:bottom w:val="single" w:sz="4" w:space="0" w:color="auto"/>
              <w:right w:val="nil"/>
            </w:tcBorders>
            <w:shd w:val="clear" w:color="auto" w:fill="auto"/>
          </w:tcPr>
          <w:p w14:paraId="68DE6149" w14:textId="0F1B3E9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65.8</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8.9</w:t>
            </w:r>
          </w:p>
        </w:tc>
        <w:tc>
          <w:tcPr>
            <w:tcW w:w="819" w:type="dxa"/>
            <w:tcBorders>
              <w:top w:val="single" w:sz="4" w:space="0" w:color="auto"/>
              <w:left w:val="nil"/>
              <w:bottom w:val="single" w:sz="4" w:space="0" w:color="auto"/>
              <w:right w:val="nil"/>
            </w:tcBorders>
            <w:shd w:val="clear" w:color="auto" w:fill="auto"/>
          </w:tcPr>
          <w:p w14:paraId="36470BEE" w14:textId="2AE1AC8E"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81.2</w:t>
            </w:r>
          </w:p>
        </w:tc>
        <w:tc>
          <w:tcPr>
            <w:tcW w:w="4425" w:type="dxa"/>
            <w:tcBorders>
              <w:top w:val="single" w:sz="4" w:space="0" w:color="auto"/>
              <w:left w:val="nil"/>
              <w:bottom w:val="single" w:sz="4" w:space="0" w:color="auto"/>
              <w:right w:val="nil"/>
            </w:tcBorders>
            <w:shd w:val="clear" w:color="auto" w:fill="auto"/>
          </w:tcPr>
          <w:p w14:paraId="5EA17E34" w14:textId="1EB0820C"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 xml:space="preserve">MACE; hospitalization for HF; death from any cause; </w:t>
            </w:r>
            <w:r w:rsidR="00DA684A" w:rsidRPr="002512F4">
              <w:rPr>
                <w:rFonts w:ascii="Times New Roman" w:eastAsia="等线" w:hAnsi="Times New Roman" w:cs="Times New Roman"/>
                <w:color w:val="000000"/>
                <w:sz w:val="24"/>
                <w:szCs w:val="24"/>
              </w:rPr>
              <w:t xml:space="preserve">composite of MACE, coronary revascularization, hospitalization for HF, and death from any cause; </w:t>
            </w:r>
            <w:r w:rsidRPr="002512F4">
              <w:rPr>
                <w:rFonts w:ascii="Times New Roman" w:eastAsia="等线" w:hAnsi="Times New Roman" w:cs="Times New Roman"/>
                <w:color w:val="000000"/>
                <w:sz w:val="24"/>
                <w:szCs w:val="24"/>
              </w:rPr>
              <w:t>composite of MACE, coronary revascularization</w:t>
            </w:r>
            <w:r w:rsidR="0025652A"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 xml:space="preserve"> and arterial revascularization</w:t>
            </w:r>
          </w:p>
        </w:tc>
      </w:tr>
      <w:tr w:rsidR="00856078" w:rsidRPr="002512F4" w14:paraId="2F417C45" w14:textId="77777777" w:rsidTr="00863FCC">
        <w:trPr>
          <w:gridAfter w:val="1"/>
          <w:wAfter w:w="108" w:type="dxa"/>
          <w:jc w:val="center"/>
        </w:trPr>
        <w:tc>
          <w:tcPr>
            <w:tcW w:w="1413" w:type="dxa"/>
            <w:tcBorders>
              <w:top w:val="single" w:sz="4" w:space="0" w:color="auto"/>
              <w:left w:val="nil"/>
              <w:bottom w:val="single" w:sz="4" w:space="0" w:color="auto"/>
              <w:right w:val="nil"/>
            </w:tcBorders>
            <w:shd w:val="clear" w:color="auto" w:fill="auto"/>
          </w:tcPr>
          <w:p w14:paraId="1EA23C47" w14:textId="4B1871F7"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lastRenderedPageBreak/>
              <w:t xml:space="preserve">Hays, 2021 </w:t>
            </w:r>
            <w:r w:rsidRPr="002512F4">
              <w:rPr>
                <w:rFonts w:ascii="Times New Roman" w:hAnsi="Times New Roman" w:cs="Times New Roman"/>
                <w:sz w:val="24"/>
                <w:szCs w:val="24"/>
              </w:rPr>
              <w:fldChar w:fldCharType="begin"/>
            </w:r>
            <w:r w:rsidRPr="002512F4">
              <w:rPr>
                <w:rFonts w:ascii="Times New Roman" w:hAnsi="Times New Roman" w:cs="Times New Roman"/>
                <w:sz w:val="24"/>
                <w:szCs w:val="24"/>
              </w:rPr>
              <w:instrText xml:space="preserve"> ADDIN EN.CITE &lt;EndNote&gt;&lt;Cite&gt;&lt;Author&gt;Hays&lt;/Author&gt;&lt;Year&gt;2021&lt;/Year&gt;&lt;RecNum&gt;25357&lt;/RecNum&gt;&lt;DisplayText&gt;&lt;style face="superscript"&gt;13&lt;/style&gt;&lt;/DisplayText&gt;&lt;record&gt;&lt;rec-number&gt;25357&lt;/rec-number&gt;&lt;foreign-keys&gt;&lt;key app="EN" db-id="59550exwpw2928ef0zlxxaenfw9vap5tffrx" timestamp="1707831565"&gt;25357&lt;/key&gt;&lt;/foreign-keys&gt;&lt;ref-type name="Journal Article"&gt;17&lt;/ref-type&gt;&lt;contributors&gt;&lt;authors&gt;&lt;author&gt;Hays, A. G.&lt;/author&gt;&lt;author&gt;Schar, M.&lt;/author&gt;&lt;author&gt;Bonanno, G.&lt;/author&gt;&lt;author&gt;Lai, S.&lt;/author&gt;&lt;author&gt;Meyer, J.&lt;/author&gt;&lt;author&gt;Afework, Y.&lt;/author&gt;&lt;author&gt;Steinberg, A.&lt;/author&gt;&lt;author&gt;Stradley, S.&lt;/author&gt;&lt;author&gt;Gerstenblith, G.&lt;/author&gt;&lt;author&gt;Weiss, R. G.&lt;/author&gt;&lt;/authors&gt;&lt;/contributors&gt;&lt;titles&gt;&lt;title&gt;Randomized Trial of Anti-inflammatory Medications and Coronary Endothelial Dysfunction in Patients With Stable Coronary Disease&lt;/title&gt;&lt;secondary-title&gt;Frontiers in cardiovascular medicine&lt;/secondary-title&gt;&lt;/titles&gt;&lt;periodical&gt;&lt;full-title&gt;Frontiers in Cardiovascular Medicine&lt;/full-title&gt;&lt;/periodical&gt;&lt;pages&gt;728654&lt;/pages&gt;&lt;volume&gt;8&lt;/volume&gt;&lt;dates&gt;&lt;year&gt;2021&lt;/year&gt;&lt;/dates&gt;&lt;accession-num&gt;CN-02548809&lt;/accession-num&gt;&lt;label&gt;Hays&lt;/label&gt;&lt;work-type&gt;Journal article&lt;/work-type&gt;&lt;urls&gt;&lt;related-urls&gt;&lt;url&gt;https://www.cochranelibrary.com/central/doi/10.1002/central/CN-02548809/full&lt;/url&gt;&lt;/related-urls&gt;&lt;/urls&gt;&lt;custom3&gt;PUBMED 34722661&lt;/custom3&gt;&lt;electronic-resource-num&gt;10.3389/fcvm.2021.728654&lt;/electronic-resource-num&gt;&lt;/record&gt;&lt;/Cite&gt;&lt;/EndNote&gt;</w:instrText>
            </w:r>
            <w:r w:rsidRPr="002512F4">
              <w:rPr>
                <w:rFonts w:ascii="Times New Roman" w:hAnsi="Times New Roman" w:cs="Times New Roman"/>
                <w:sz w:val="24"/>
                <w:szCs w:val="24"/>
              </w:rPr>
              <w:fldChar w:fldCharType="separate"/>
            </w:r>
            <w:r w:rsidRPr="002512F4">
              <w:rPr>
                <w:rFonts w:ascii="Times New Roman" w:hAnsi="Times New Roman" w:cs="Times New Roman"/>
                <w:noProof/>
                <w:sz w:val="24"/>
                <w:szCs w:val="24"/>
                <w:vertAlign w:val="superscript"/>
              </w:rPr>
              <w:t>13</w:t>
            </w:r>
            <w:r w:rsidRPr="002512F4">
              <w:rPr>
                <w:rFonts w:ascii="Times New Roman" w:hAnsi="Times New Roman" w:cs="Times New Roman"/>
                <w:sz w:val="24"/>
                <w:szCs w:val="24"/>
              </w:rPr>
              <w:fldChar w:fldCharType="end"/>
            </w:r>
          </w:p>
        </w:tc>
        <w:tc>
          <w:tcPr>
            <w:tcW w:w="961" w:type="dxa"/>
            <w:tcBorders>
              <w:top w:val="single" w:sz="4" w:space="0" w:color="auto"/>
              <w:left w:val="nil"/>
              <w:bottom w:val="single" w:sz="4" w:space="0" w:color="auto"/>
              <w:right w:val="nil"/>
            </w:tcBorders>
            <w:shd w:val="clear" w:color="auto" w:fill="auto"/>
          </w:tcPr>
          <w:p w14:paraId="50EF2777" w14:textId="777B25B0"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RCT, double-blinded</w:t>
            </w:r>
          </w:p>
        </w:tc>
        <w:tc>
          <w:tcPr>
            <w:tcW w:w="1874" w:type="dxa"/>
            <w:tcBorders>
              <w:top w:val="single" w:sz="4" w:space="0" w:color="auto"/>
              <w:left w:val="nil"/>
              <w:bottom w:val="single" w:sz="4" w:space="0" w:color="auto"/>
              <w:right w:val="nil"/>
            </w:tcBorders>
            <w:shd w:val="clear" w:color="auto" w:fill="auto"/>
          </w:tcPr>
          <w:p w14:paraId="01C9D880" w14:textId="48BD4851"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CCS</w:t>
            </w:r>
          </w:p>
        </w:tc>
        <w:tc>
          <w:tcPr>
            <w:tcW w:w="1984" w:type="dxa"/>
            <w:tcBorders>
              <w:top w:val="single" w:sz="4" w:space="0" w:color="auto"/>
              <w:left w:val="nil"/>
              <w:bottom w:val="single" w:sz="4" w:space="0" w:color="auto"/>
              <w:right w:val="nil"/>
            </w:tcBorders>
            <w:shd w:val="clear" w:color="auto" w:fill="auto"/>
          </w:tcPr>
          <w:p w14:paraId="378358ED" w14:textId="1CC9B40D"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Methotrexate 15 mg qw</w:t>
            </w:r>
          </w:p>
        </w:tc>
        <w:tc>
          <w:tcPr>
            <w:tcW w:w="1276" w:type="dxa"/>
            <w:tcBorders>
              <w:top w:val="single" w:sz="4" w:space="0" w:color="auto"/>
              <w:left w:val="nil"/>
              <w:bottom w:val="single" w:sz="4" w:space="0" w:color="auto"/>
              <w:right w:val="nil"/>
            </w:tcBorders>
            <w:shd w:val="clear" w:color="auto" w:fill="auto"/>
          </w:tcPr>
          <w:p w14:paraId="44F75F4E" w14:textId="0688557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Placebo</w:t>
            </w:r>
          </w:p>
        </w:tc>
        <w:tc>
          <w:tcPr>
            <w:tcW w:w="1134" w:type="dxa"/>
            <w:tcBorders>
              <w:top w:val="single" w:sz="4" w:space="0" w:color="auto"/>
              <w:left w:val="nil"/>
              <w:bottom w:val="single" w:sz="4" w:space="0" w:color="auto"/>
              <w:right w:val="nil"/>
            </w:tcBorders>
            <w:shd w:val="clear" w:color="auto" w:fill="auto"/>
          </w:tcPr>
          <w:p w14:paraId="611010B2" w14:textId="75F374A3"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2</w:t>
            </w:r>
            <w:r w:rsidR="00AB45B5" w:rsidRPr="002512F4">
              <w:rPr>
                <w:rFonts w:ascii="Times New Roman" w:eastAsia="等线" w:hAnsi="Times New Roman" w:cs="Times New Roman"/>
                <w:color w:val="000000"/>
                <w:sz w:val="24"/>
                <w:szCs w:val="24"/>
              </w:rPr>
              <w:t>4</w:t>
            </w:r>
            <w:r w:rsidRPr="002512F4">
              <w:rPr>
                <w:rFonts w:ascii="Times New Roman" w:eastAsia="等线" w:hAnsi="Times New Roman" w:cs="Times New Roman"/>
                <w:color w:val="000000"/>
                <w:sz w:val="24"/>
                <w:szCs w:val="24"/>
              </w:rPr>
              <w:t xml:space="preserve"> weeks</w:t>
            </w:r>
          </w:p>
        </w:tc>
        <w:tc>
          <w:tcPr>
            <w:tcW w:w="1134" w:type="dxa"/>
            <w:tcBorders>
              <w:top w:val="single" w:sz="4" w:space="0" w:color="auto"/>
              <w:left w:val="nil"/>
              <w:bottom w:val="single" w:sz="4" w:space="0" w:color="auto"/>
              <w:right w:val="nil"/>
            </w:tcBorders>
            <w:shd w:val="clear" w:color="auto" w:fill="auto"/>
          </w:tcPr>
          <w:p w14:paraId="405D62F1" w14:textId="69012CFA"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47</w:t>
            </w:r>
          </w:p>
        </w:tc>
        <w:tc>
          <w:tcPr>
            <w:tcW w:w="1418" w:type="dxa"/>
            <w:tcBorders>
              <w:top w:val="single" w:sz="4" w:space="0" w:color="auto"/>
              <w:left w:val="nil"/>
              <w:bottom w:val="single" w:sz="4" w:space="0" w:color="auto"/>
              <w:right w:val="nil"/>
            </w:tcBorders>
            <w:shd w:val="clear" w:color="auto" w:fill="auto"/>
          </w:tcPr>
          <w:p w14:paraId="59A98F11" w14:textId="15EF1228"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62.7</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w:t>
            </w:r>
            <w:r w:rsidR="0036259E">
              <w:rPr>
                <w:rFonts w:ascii="Times New Roman" w:eastAsia="等线" w:hAnsi="Times New Roman" w:cs="Times New Roman" w:hint="eastAsia"/>
                <w:color w:val="000000"/>
                <w:sz w:val="24"/>
                <w:szCs w:val="24"/>
              </w:rPr>
              <w:t xml:space="preserve"> </w:t>
            </w:r>
            <w:r w:rsidRPr="002512F4">
              <w:rPr>
                <w:rFonts w:ascii="Times New Roman" w:eastAsia="等线" w:hAnsi="Times New Roman" w:cs="Times New Roman"/>
                <w:color w:val="000000"/>
                <w:sz w:val="24"/>
                <w:szCs w:val="24"/>
              </w:rPr>
              <w:t>10.0</w:t>
            </w:r>
          </w:p>
        </w:tc>
        <w:tc>
          <w:tcPr>
            <w:tcW w:w="819" w:type="dxa"/>
            <w:tcBorders>
              <w:top w:val="single" w:sz="4" w:space="0" w:color="auto"/>
              <w:left w:val="nil"/>
              <w:bottom w:val="single" w:sz="4" w:space="0" w:color="auto"/>
              <w:right w:val="nil"/>
            </w:tcBorders>
            <w:shd w:val="clear" w:color="auto" w:fill="auto"/>
          </w:tcPr>
          <w:p w14:paraId="58E25F02" w14:textId="2EA595A2"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83.0</w:t>
            </w:r>
          </w:p>
        </w:tc>
        <w:tc>
          <w:tcPr>
            <w:tcW w:w="4425" w:type="dxa"/>
            <w:tcBorders>
              <w:top w:val="single" w:sz="4" w:space="0" w:color="auto"/>
              <w:left w:val="nil"/>
              <w:bottom w:val="single" w:sz="4" w:space="0" w:color="auto"/>
              <w:right w:val="nil"/>
            </w:tcBorders>
            <w:shd w:val="clear" w:color="auto" w:fill="auto"/>
          </w:tcPr>
          <w:p w14:paraId="7F63B5C6" w14:textId="16A85A7B" w:rsidR="00856078" w:rsidRPr="002512F4" w:rsidRDefault="00856078"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color w:val="000000"/>
                <w:sz w:val="24"/>
                <w:szCs w:val="24"/>
              </w:rPr>
              <w:t>Coronary endothelial function by MRI; brachial flow</w:t>
            </w:r>
            <w:r w:rsidR="00233939" w:rsidRPr="002512F4">
              <w:rPr>
                <w:rFonts w:ascii="Times New Roman" w:eastAsia="等线" w:hAnsi="Times New Roman" w:cs="Times New Roman"/>
                <w:color w:val="000000"/>
                <w:sz w:val="24"/>
                <w:szCs w:val="24"/>
              </w:rPr>
              <w:t>-</w:t>
            </w:r>
            <w:r w:rsidRPr="002512F4">
              <w:rPr>
                <w:rFonts w:ascii="Times New Roman" w:eastAsia="等线" w:hAnsi="Times New Roman" w:cs="Times New Roman"/>
                <w:color w:val="000000"/>
                <w:sz w:val="24"/>
                <w:szCs w:val="24"/>
              </w:rPr>
              <w:t>mediated dilatation and velocity; inflammatory biomarkers; adverse events</w:t>
            </w:r>
          </w:p>
        </w:tc>
      </w:tr>
    </w:tbl>
    <w:p w14:paraId="2EEBF554" w14:textId="288288EB" w:rsidR="00B8613E" w:rsidRDefault="00B8613E" w:rsidP="009B6B54">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 xml:space="preserve">ACS: acute coronary syndrome; </w:t>
      </w:r>
      <w:r w:rsidR="009861D4" w:rsidRPr="002512F4">
        <w:rPr>
          <w:rFonts w:ascii="Times New Roman" w:hAnsi="Times New Roman" w:cs="Times New Roman"/>
          <w:sz w:val="24"/>
          <w:szCs w:val="24"/>
        </w:rPr>
        <w:t xml:space="preserve">AF: atrial fibrillation; </w:t>
      </w:r>
      <w:r w:rsidRPr="002512F4">
        <w:rPr>
          <w:rFonts w:ascii="Times New Roman" w:hAnsi="Times New Roman" w:cs="Times New Roman"/>
          <w:sz w:val="24"/>
          <w:szCs w:val="24"/>
        </w:rPr>
        <w:t xml:space="preserve">AUC: </w:t>
      </w:r>
      <w:r w:rsidR="009861D4" w:rsidRPr="002512F4">
        <w:rPr>
          <w:rFonts w:ascii="Times New Roman" w:hAnsi="Times New Roman" w:cs="Times New Roman"/>
          <w:sz w:val="24"/>
          <w:szCs w:val="24"/>
        </w:rPr>
        <w:t>area under the curve</w:t>
      </w:r>
      <w:r w:rsidRPr="002512F4">
        <w:rPr>
          <w:rFonts w:ascii="Times New Roman" w:hAnsi="Times New Roman" w:cs="Times New Roman"/>
          <w:sz w:val="24"/>
          <w:szCs w:val="24"/>
        </w:rPr>
        <w:t xml:space="preserve">; </w:t>
      </w:r>
      <w:r w:rsidR="002655A1" w:rsidRPr="002512F4">
        <w:rPr>
          <w:rFonts w:ascii="Times New Roman" w:hAnsi="Times New Roman" w:cs="Times New Roman"/>
          <w:sz w:val="24"/>
          <w:szCs w:val="24"/>
        </w:rPr>
        <w:t xml:space="preserve">BMS: bare-metal stents; </w:t>
      </w:r>
      <w:r w:rsidRPr="002512F4">
        <w:rPr>
          <w:rFonts w:ascii="Times New Roman" w:hAnsi="Times New Roman" w:cs="Times New Roman"/>
          <w:sz w:val="24"/>
          <w:szCs w:val="24"/>
        </w:rPr>
        <w:t xml:space="preserve">BNP: </w:t>
      </w:r>
      <w:r w:rsidR="009861D4" w:rsidRPr="002512F4">
        <w:rPr>
          <w:rFonts w:ascii="Times New Roman" w:hAnsi="Times New Roman" w:cs="Times New Roman"/>
          <w:sz w:val="24"/>
          <w:szCs w:val="24"/>
        </w:rPr>
        <w:t>brain natriuretic peptide</w:t>
      </w:r>
      <w:r w:rsidRPr="002512F4">
        <w:rPr>
          <w:rFonts w:ascii="Times New Roman" w:hAnsi="Times New Roman" w:cs="Times New Roman"/>
          <w:sz w:val="24"/>
          <w:szCs w:val="24"/>
        </w:rPr>
        <w:t xml:space="preserve">; CCS: </w:t>
      </w:r>
      <w:r w:rsidR="009861D4" w:rsidRPr="002512F4">
        <w:rPr>
          <w:rFonts w:ascii="Times New Roman" w:hAnsi="Times New Roman" w:cs="Times New Roman"/>
          <w:sz w:val="24"/>
          <w:szCs w:val="24"/>
        </w:rPr>
        <w:t>chronic coronary syndromes</w:t>
      </w:r>
      <w:r w:rsidRPr="002512F4">
        <w:rPr>
          <w:rFonts w:ascii="Times New Roman" w:hAnsi="Times New Roman" w:cs="Times New Roman"/>
          <w:sz w:val="24"/>
          <w:szCs w:val="24"/>
        </w:rPr>
        <w:t xml:space="preserve">; CK: </w:t>
      </w:r>
      <w:r w:rsidR="009861D4" w:rsidRPr="002512F4">
        <w:rPr>
          <w:rFonts w:ascii="Times New Roman" w:hAnsi="Times New Roman" w:cs="Times New Roman"/>
          <w:sz w:val="24"/>
          <w:szCs w:val="24"/>
        </w:rPr>
        <w:t>creatine kinase</w:t>
      </w:r>
      <w:r w:rsidRPr="002512F4">
        <w:rPr>
          <w:rFonts w:ascii="Times New Roman" w:hAnsi="Times New Roman" w:cs="Times New Roman"/>
          <w:sz w:val="24"/>
          <w:szCs w:val="24"/>
        </w:rPr>
        <w:t xml:space="preserve">; CK-MB: </w:t>
      </w:r>
      <w:r w:rsidR="009861D4" w:rsidRPr="002512F4">
        <w:rPr>
          <w:rFonts w:ascii="Times New Roman" w:hAnsi="Times New Roman" w:cs="Times New Roman"/>
          <w:sz w:val="24"/>
          <w:szCs w:val="24"/>
        </w:rPr>
        <w:t>creatine kinase-myoglobin binding</w:t>
      </w:r>
      <w:r w:rsidRPr="002512F4">
        <w:rPr>
          <w:rFonts w:ascii="Times New Roman" w:hAnsi="Times New Roman" w:cs="Times New Roman"/>
          <w:sz w:val="24"/>
          <w:szCs w:val="24"/>
        </w:rPr>
        <w:t xml:space="preserve">; CMR: </w:t>
      </w:r>
      <w:r w:rsidR="00E71288" w:rsidRPr="002512F4">
        <w:rPr>
          <w:rFonts w:ascii="Times New Roman" w:hAnsi="Times New Roman" w:cs="Times New Roman"/>
          <w:sz w:val="24"/>
          <w:szCs w:val="24"/>
        </w:rPr>
        <w:t>cardiovascular magnetic resonance</w:t>
      </w:r>
      <w:r w:rsidRPr="002512F4">
        <w:rPr>
          <w:rFonts w:ascii="Times New Roman" w:hAnsi="Times New Roman" w:cs="Times New Roman"/>
          <w:sz w:val="24"/>
          <w:szCs w:val="24"/>
        </w:rPr>
        <w:t xml:space="preserve">; CRP: </w:t>
      </w:r>
      <w:r w:rsidR="00E71288" w:rsidRPr="002512F4">
        <w:rPr>
          <w:rFonts w:ascii="Times New Roman" w:hAnsi="Times New Roman" w:cs="Times New Roman"/>
          <w:sz w:val="24"/>
          <w:szCs w:val="24"/>
        </w:rPr>
        <w:t>C-reactive protein</w:t>
      </w:r>
      <w:r w:rsidRPr="002512F4">
        <w:rPr>
          <w:rFonts w:ascii="Times New Roman" w:hAnsi="Times New Roman" w:cs="Times New Roman"/>
          <w:sz w:val="24"/>
          <w:szCs w:val="24"/>
        </w:rPr>
        <w:t xml:space="preserve">; </w:t>
      </w:r>
      <w:r w:rsidR="009861D4" w:rsidRPr="002512F4">
        <w:rPr>
          <w:rFonts w:ascii="Times New Roman" w:hAnsi="Times New Roman" w:cs="Times New Roman"/>
          <w:sz w:val="24"/>
          <w:szCs w:val="24"/>
        </w:rPr>
        <w:t xml:space="preserve">DVT: </w:t>
      </w:r>
      <w:r w:rsidR="00E71288" w:rsidRPr="002512F4">
        <w:rPr>
          <w:rFonts w:ascii="Times New Roman" w:hAnsi="Times New Roman" w:cs="Times New Roman"/>
          <w:sz w:val="24"/>
          <w:szCs w:val="24"/>
        </w:rPr>
        <w:t>deep vein thrombosis</w:t>
      </w:r>
      <w:r w:rsidR="009861D4" w:rsidRPr="002512F4">
        <w:rPr>
          <w:rFonts w:ascii="Times New Roman" w:hAnsi="Times New Roman" w:cs="Times New Roman"/>
          <w:sz w:val="24"/>
          <w:szCs w:val="24"/>
        </w:rPr>
        <w:t xml:space="preserve">; </w:t>
      </w:r>
      <w:r w:rsidRPr="002512F4">
        <w:rPr>
          <w:rFonts w:ascii="Times New Roman" w:hAnsi="Times New Roman" w:cs="Times New Roman"/>
          <w:sz w:val="24"/>
          <w:szCs w:val="24"/>
        </w:rPr>
        <w:t>ESR:</w:t>
      </w:r>
      <w:r w:rsidR="00E71288" w:rsidRPr="002512F4">
        <w:rPr>
          <w:rFonts w:ascii="Times New Roman" w:hAnsi="Times New Roman" w:cs="Times New Roman"/>
          <w:sz w:val="24"/>
          <w:szCs w:val="24"/>
        </w:rPr>
        <w:t xml:space="preserve"> erythrocyte sedimentation rate</w:t>
      </w:r>
      <w:r w:rsidRPr="002512F4">
        <w:rPr>
          <w:rFonts w:ascii="Times New Roman" w:hAnsi="Times New Roman" w:cs="Times New Roman"/>
          <w:sz w:val="24"/>
          <w:szCs w:val="24"/>
        </w:rPr>
        <w:t xml:space="preserve">; </w:t>
      </w:r>
      <w:r w:rsidR="009B6B54" w:rsidRPr="009B6B54">
        <w:rPr>
          <w:rFonts w:ascii="Times New Roman" w:hAnsi="Times New Roman" w:cs="Times New Roman" w:hint="eastAsia"/>
          <w:sz w:val="24"/>
          <w:szCs w:val="24"/>
        </w:rPr>
        <w:t>HDL-C</w:t>
      </w:r>
      <w:r w:rsidR="009B6B54">
        <w:rPr>
          <w:rFonts w:ascii="Times New Roman" w:hAnsi="Times New Roman" w:cs="Times New Roman" w:hint="eastAsia"/>
          <w:sz w:val="24"/>
          <w:szCs w:val="24"/>
        </w:rPr>
        <w:t xml:space="preserve">: </w:t>
      </w:r>
      <w:r w:rsidR="009B6B54" w:rsidRPr="009B6B54">
        <w:rPr>
          <w:rFonts w:ascii="Times New Roman" w:hAnsi="Times New Roman" w:cs="Times New Roman" w:hint="eastAsia"/>
          <w:sz w:val="24"/>
          <w:szCs w:val="24"/>
        </w:rPr>
        <w:t>high-density lipoprotein-cholesterol</w:t>
      </w:r>
      <w:r w:rsidR="009B6B54">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HF: heart failure; </w:t>
      </w:r>
      <w:r w:rsidR="00D60BDD">
        <w:rPr>
          <w:rFonts w:ascii="Times New Roman" w:hAnsi="Times New Roman" w:cs="Times New Roman" w:hint="eastAsia"/>
          <w:sz w:val="24"/>
          <w:szCs w:val="24"/>
        </w:rPr>
        <w:t>HFrEF: h</w:t>
      </w:r>
      <w:r w:rsidR="00D60BDD" w:rsidRPr="00D60BDD">
        <w:rPr>
          <w:rFonts w:ascii="Times New Roman" w:hAnsi="Times New Roman" w:cs="Times New Roman" w:hint="eastAsia"/>
          <w:sz w:val="24"/>
          <w:szCs w:val="24"/>
        </w:rPr>
        <w:t>eart failure with reduced ejection fraction</w:t>
      </w:r>
      <w:r w:rsidR="00D60BDD">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hsCRP: </w:t>
      </w:r>
      <w:r w:rsidR="00E71288" w:rsidRPr="002512F4">
        <w:rPr>
          <w:rFonts w:ascii="Times New Roman" w:hAnsi="Times New Roman" w:cs="Times New Roman"/>
          <w:sz w:val="24"/>
          <w:szCs w:val="24"/>
        </w:rPr>
        <w:t>high-sensitivity C-reactive protein</w:t>
      </w:r>
      <w:r w:rsidRPr="002512F4">
        <w:rPr>
          <w:rFonts w:ascii="Times New Roman" w:hAnsi="Times New Roman" w:cs="Times New Roman"/>
          <w:sz w:val="24"/>
          <w:szCs w:val="24"/>
        </w:rPr>
        <w:t xml:space="preserve">; hsTnT: </w:t>
      </w:r>
      <w:r w:rsidR="00E71288" w:rsidRPr="002512F4">
        <w:rPr>
          <w:rFonts w:ascii="Times New Roman" w:hAnsi="Times New Roman" w:cs="Times New Roman"/>
          <w:sz w:val="24"/>
          <w:szCs w:val="24"/>
        </w:rPr>
        <w:t>high-sensitivity troponin T</w:t>
      </w:r>
      <w:r w:rsidRPr="002512F4">
        <w:rPr>
          <w:rFonts w:ascii="Times New Roman" w:hAnsi="Times New Roman" w:cs="Times New Roman"/>
          <w:sz w:val="24"/>
          <w:szCs w:val="24"/>
        </w:rPr>
        <w:t xml:space="preserve">; </w:t>
      </w:r>
      <w:r w:rsidR="007E42B7" w:rsidRPr="002512F4">
        <w:rPr>
          <w:rFonts w:ascii="Times New Roman" w:hAnsi="Times New Roman" w:cs="Times New Roman"/>
          <w:sz w:val="24"/>
          <w:szCs w:val="24"/>
        </w:rPr>
        <w:t xml:space="preserve">IL-1β: interleukin-1β; </w:t>
      </w:r>
      <w:r w:rsidRPr="002512F4">
        <w:rPr>
          <w:rFonts w:ascii="Times New Roman" w:hAnsi="Times New Roman" w:cs="Times New Roman"/>
          <w:sz w:val="24"/>
          <w:szCs w:val="24"/>
        </w:rPr>
        <w:t>I</w:t>
      </w:r>
      <w:r w:rsidR="007E42B7" w:rsidRPr="002512F4">
        <w:rPr>
          <w:rFonts w:ascii="Times New Roman" w:hAnsi="Times New Roman" w:cs="Times New Roman"/>
          <w:sz w:val="24"/>
          <w:szCs w:val="24"/>
        </w:rPr>
        <w:t>L</w:t>
      </w:r>
      <w:r w:rsidRPr="002512F4">
        <w:rPr>
          <w:rFonts w:ascii="Times New Roman" w:hAnsi="Times New Roman" w:cs="Times New Roman"/>
          <w:sz w:val="24"/>
          <w:szCs w:val="24"/>
        </w:rPr>
        <w:t xml:space="preserve">-6: interleukin-6; </w:t>
      </w:r>
      <w:r w:rsidR="009861D4" w:rsidRPr="002512F4">
        <w:rPr>
          <w:rFonts w:ascii="Times New Roman" w:hAnsi="Times New Roman" w:cs="Times New Roman"/>
          <w:sz w:val="24"/>
          <w:szCs w:val="24"/>
        </w:rPr>
        <w:t xml:space="preserve">IVUS: </w:t>
      </w:r>
      <w:r w:rsidR="00E71288" w:rsidRPr="002512F4">
        <w:rPr>
          <w:rFonts w:ascii="Times New Roman" w:hAnsi="Times New Roman" w:cs="Times New Roman"/>
          <w:sz w:val="24"/>
          <w:szCs w:val="24"/>
        </w:rPr>
        <w:t>intravascular ultrasound</w:t>
      </w:r>
      <w:r w:rsidR="009861D4" w:rsidRPr="002512F4">
        <w:rPr>
          <w:rFonts w:ascii="Times New Roman" w:hAnsi="Times New Roman" w:cs="Times New Roman"/>
          <w:sz w:val="24"/>
          <w:szCs w:val="24"/>
        </w:rPr>
        <w:t xml:space="preserve">; </w:t>
      </w:r>
      <w:r w:rsidR="007E42B7" w:rsidRPr="002512F4">
        <w:rPr>
          <w:rFonts w:ascii="Times New Roman" w:hAnsi="Times New Roman" w:cs="Times New Roman"/>
          <w:sz w:val="24"/>
          <w:szCs w:val="24"/>
        </w:rPr>
        <w:t xml:space="preserve">LV: </w:t>
      </w:r>
      <w:r w:rsidR="00E71288" w:rsidRPr="002512F4">
        <w:rPr>
          <w:rFonts w:ascii="Times New Roman" w:hAnsi="Times New Roman" w:cs="Times New Roman"/>
          <w:sz w:val="24"/>
          <w:szCs w:val="24"/>
        </w:rPr>
        <w:t>left ventricular</w:t>
      </w:r>
      <w:r w:rsidR="007E42B7" w:rsidRPr="002512F4">
        <w:rPr>
          <w:rFonts w:ascii="Times New Roman" w:hAnsi="Times New Roman" w:cs="Times New Roman"/>
          <w:sz w:val="24"/>
          <w:szCs w:val="24"/>
        </w:rPr>
        <w:t xml:space="preserve">; </w:t>
      </w:r>
      <w:r w:rsidR="00D60BDD">
        <w:rPr>
          <w:rFonts w:ascii="Times New Roman" w:hAnsi="Times New Roman" w:cs="Times New Roman" w:hint="eastAsia"/>
          <w:sz w:val="24"/>
          <w:szCs w:val="24"/>
        </w:rPr>
        <w:t xml:space="preserve">LVEDD: </w:t>
      </w:r>
      <w:r w:rsidR="009B6B54">
        <w:rPr>
          <w:rFonts w:ascii="Times New Roman" w:hAnsi="Times New Roman" w:cs="Times New Roman" w:hint="eastAsia"/>
          <w:sz w:val="24"/>
          <w:szCs w:val="24"/>
        </w:rPr>
        <w:t>l</w:t>
      </w:r>
      <w:r w:rsidR="009B6B54" w:rsidRPr="009B6B54">
        <w:rPr>
          <w:rFonts w:ascii="Times New Roman" w:hAnsi="Times New Roman" w:cs="Times New Roman" w:hint="eastAsia"/>
          <w:sz w:val="24"/>
          <w:szCs w:val="24"/>
        </w:rPr>
        <w:t>eft ventricular end</w:t>
      </w:r>
      <w:r w:rsidR="009B6B54">
        <w:rPr>
          <w:rFonts w:ascii="Times New Roman" w:hAnsi="Times New Roman" w:cs="Times New Roman" w:hint="eastAsia"/>
          <w:sz w:val="24"/>
          <w:szCs w:val="24"/>
        </w:rPr>
        <w:t>-</w:t>
      </w:r>
      <w:r w:rsidR="009B6B54" w:rsidRPr="009B6B54">
        <w:rPr>
          <w:rFonts w:ascii="Times New Roman" w:hAnsi="Times New Roman" w:cs="Times New Roman" w:hint="eastAsia"/>
          <w:sz w:val="24"/>
          <w:szCs w:val="24"/>
        </w:rPr>
        <w:t>diastolic diameter</w:t>
      </w:r>
      <w:r w:rsidR="00D60BDD">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LVEDV: </w:t>
      </w:r>
      <w:r w:rsidR="00E71288" w:rsidRPr="002512F4">
        <w:rPr>
          <w:rFonts w:ascii="Times New Roman" w:hAnsi="Times New Roman" w:cs="Times New Roman"/>
          <w:sz w:val="24"/>
          <w:szCs w:val="24"/>
        </w:rPr>
        <w:t>left ventricular end-diastolic volume</w:t>
      </w:r>
      <w:r w:rsidRPr="002512F4">
        <w:rPr>
          <w:rFonts w:ascii="Times New Roman" w:hAnsi="Times New Roman" w:cs="Times New Roman"/>
          <w:sz w:val="24"/>
          <w:szCs w:val="24"/>
        </w:rPr>
        <w:t xml:space="preserve">; </w:t>
      </w:r>
      <w:r w:rsidR="007E42B7" w:rsidRPr="002512F4">
        <w:rPr>
          <w:rFonts w:ascii="Times New Roman" w:hAnsi="Times New Roman" w:cs="Times New Roman"/>
          <w:sz w:val="24"/>
          <w:szCs w:val="24"/>
        </w:rPr>
        <w:t xml:space="preserve">LVEDVi: </w:t>
      </w:r>
      <w:r w:rsidR="00E71288" w:rsidRPr="002512F4">
        <w:rPr>
          <w:rFonts w:ascii="Times New Roman" w:hAnsi="Times New Roman" w:cs="Times New Roman"/>
          <w:sz w:val="24"/>
          <w:szCs w:val="24"/>
        </w:rPr>
        <w:t>left ventricular end-diastolic volume index</w:t>
      </w:r>
      <w:r w:rsidR="007E42B7" w:rsidRPr="002512F4">
        <w:rPr>
          <w:rFonts w:ascii="Times New Roman" w:hAnsi="Times New Roman" w:cs="Times New Roman"/>
          <w:sz w:val="24"/>
          <w:szCs w:val="24"/>
        </w:rPr>
        <w:t>; LGE:</w:t>
      </w:r>
      <w:r w:rsidR="00E71288" w:rsidRPr="002512F4">
        <w:rPr>
          <w:rFonts w:ascii="Times New Roman" w:hAnsi="Times New Roman" w:cs="Times New Roman"/>
          <w:sz w:val="24"/>
          <w:szCs w:val="24"/>
        </w:rPr>
        <w:t xml:space="preserve"> late gadolinium enhancement</w:t>
      </w:r>
      <w:r w:rsidR="007E42B7" w:rsidRPr="002512F4">
        <w:rPr>
          <w:rFonts w:ascii="Times New Roman" w:hAnsi="Times New Roman" w:cs="Times New Roman"/>
          <w:sz w:val="24"/>
          <w:szCs w:val="24"/>
        </w:rPr>
        <w:t xml:space="preserve">; </w:t>
      </w:r>
      <w:r w:rsidRPr="002512F4">
        <w:rPr>
          <w:rFonts w:ascii="Times New Roman" w:hAnsi="Times New Roman" w:cs="Times New Roman"/>
          <w:sz w:val="24"/>
          <w:szCs w:val="24"/>
        </w:rPr>
        <w:t xml:space="preserve">LVEF: </w:t>
      </w:r>
      <w:r w:rsidR="00E71288" w:rsidRPr="002512F4">
        <w:rPr>
          <w:rFonts w:ascii="Times New Roman" w:hAnsi="Times New Roman" w:cs="Times New Roman"/>
          <w:sz w:val="24"/>
          <w:szCs w:val="24"/>
        </w:rPr>
        <w:t>left ventricular ejection fraction</w:t>
      </w:r>
      <w:r w:rsidRPr="002512F4">
        <w:rPr>
          <w:rFonts w:ascii="Times New Roman" w:hAnsi="Times New Roman" w:cs="Times New Roman"/>
          <w:sz w:val="24"/>
          <w:szCs w:val="24"/>
        </w:rPr>
        <w:t xml:space="preserve">; LVESV: </w:t>
      </w:r>
      <w:r w:rsidR="00E71288" w:rsidRPr="002512F4">
        <w:rPr>
          <w:rFonts w:ascii="Times New Roman" w:hAnsi="Times New Roman" w:cs="Times New Roman"/>
          <w:sz w:val="24"/>
          <w:szCs w:val="24"/>
        </w:rPr>
        <w:t>left ventricular end-systolic volume</w:t>
      </w:r>
      <w:r w:rsidRPr="002512F4">
        <w:rPr>
          <w:rFonts w:ascii="Times New Roman" w:hAnsi="Times New Roman" w:cs="Times New Roman"/>
          <w:sz w:val="24"/>
          <w:szCs w:val="24"/>
        </w:rPr>
        <w:t xml:space="preserve">; </w:t>
      </w:r>
      <w:r w:rsidR="007E42B7" w:rsidRPr="002512F4">
        <w:rPr>
          <w:rFonts w:ascii="Times New Roman" w:hAnsi="Times New Roman" w:cs="Times New Roman"/>
          <w:sz w:val="24"/>
          <w:szCs w:val="24"/>
        </w:rPr>
        <w:t xml:space="preserve">LVESVi: </w:t>
      </w:r>
      <w:r w:rsidR="00E71288" w:rsidRPr="002512F4">
        <w:rPr>
          <w:rFonts w:ascii="Times New Roman" w:hAnsi="Times New Roman" w:cs="Times New Roman"/>
          <w:sz w:val="24"/>
          <w:szCs w:val="24"/>
        </w:rPr>
        <w:t>left ventricular end-systolic volume index</w:t>
      </w:r>
      <w:r w:rsidR="007E42B7" w:rsidRPr="002512F4">
        <w:rPr>
          <w:rFonts w:ascii="Times New Roman" w:hAnsi="Times New Roman" w:cs="Times New Roman"/>
          <w:sz w:val="24"/>
          <w:szCs w:val="24"/>
        </w:rPr>
        <w:t xml:space="preserve">; </w:t>
      </w:r>
      <w:r w:rsidRPr="002512F4">
        <w:rPr>
          <w:rFonts w:ascii="Times New Roman" w:hAnsi="Times New Roman" w:cs="Times New Roman"/>
          <w:sz w:val="24"/>
          <w:szCs w:val="24"/>
        </w:rPr>
        <w:t xml:space="preserve">MACE: major adverse cardiovascular events; MI: myocardial infarction; MRI: </w:t>
      </w:r>
      <w:r w:rsidR="00E71288" w:rsidRPr="002512F4">
        <w:rPr>
          <w:rFonts w:ascii="Times New Roman" w:hAnsi="Times New Roman" w:cs="Times New Roman"/>
          <w:sz w:val="24"/>
          <w:szCs w:val="24"/>
        </w:rPr>
        <w:t>magnetic resonance imaging</w:t>
      </w:r>
      <w:r w:rsidRPr="002512F4">
        <w:rPr>
          <w:rFonts w:ascii="Times New Roman" w:hAnsi="Times New Roman" w:cs="Times New Roman"/>
          <w:sz w:val="24"/>
          <w:szCs w:val="24"/>
        </w:rPr>
        <w:t xml:space="preserve">; NSTEMI: </w:t>
      </w:r>
      <w:r w:rsidR="00E71288" w:rsidRPr="002512F4">
        <w:rPr>
          <w:rFonts w:ascii="Times New Roman" w:hAnsi="Times New Roman" w:cs="Times New Roman"/>
          <w:sz w:val="24"/>
          <w:szCs w:val="24"/>
        </w:rPr>
        <w:t>non-ST-elevation myocardial infarction</w:t>
      </w:r>
      <w:r w:rsidRPr="002512F4">
        <w:rPr>
          <w:rFonts w:ascii="Times New Roman" w:hAnsi="Times New Roman" w:cs="Times New Roman"/>
          <w:sz w:val="24"/>
          <w:szCs w:val="24"/>
        </w:rPr>
        <w:t xml:space="preserve">; NT-proBNP: </w:t>
      </w:r>
      <w:r w:rsidR="00E71288" w:rsidRPr="002512F4">
        <w:rPr>
          <w:rFonts w:ascii="Times New Roman" w:hAnsi="Times New Roman" w:cs="Times New Roman"/>
          <w:sz w:val="24"/>
          <w:szCs w:val="24"/>
        </w:rPr>
        <w:t>N-terminal pro–B-type natriuretic peptide</w:t>
      </w:r>
      <w:r w:rsidRPr="002512F4">
        <w:rPr>
          <w:rFonts w:ascii="Times New Roman" w:hAnsi="Times New Roman" w:cs="Times New Roman"/>
          <w:sz w:val="24"/>
          <w:szCs w:val="24"/>
        </w:rPr>
        <w:t xml:space="preserve">; NYHA: </w:t>
      </w:r>
      <w:r w:rsidR="00E71288" w:rsidRPr="002512F4">
        <w:rPr>
          <w:rFonts w:ascii="Times New Roman" w:hAnsi="Times New Roman" w:cs="Times New Roman"/>
          <w:sz w:val="24"/>
          <w:szCs w:val="24"/>
        </w:rPr>
        <w:t>New York Heart Association</w:t>
      </w:r>
      <w:r w:rsidRPr="002512F4">
        <w:rPr>
          <w:rFonts w:ascii="Times New Roman" w:hAnsi="Times New Roman" w:cs="Times New Roman"/>
          <w:sz w:val="24"/>
          <w:szCs w:val="24"/>
        </w:rPr>
        <w:t xml:space="preserve">; PCI: percutaneous coronary intervention; </w:t>
      </w:r>
      <w:r w:rsidR="009861D4" w:rsidRPr="002512F4">
        <w:rPr>
          <w:rFonts w:ascii="Times New Roman" w:hAnsi="Times New Roman" w:cs="Times New Roman"/>
          <w:sz w:val="24"/>
          <w:szCs w:val="24"/>
        </w:rPr>
        <w:t xml:space="preserve">PE: </w:t>
      </w:r>
      <w:r w:rsidR="00E71288" w:rsidRPr="002512F4">
        <w:rPr>
          <w:rFonts w:ascii="Times New Roman" w:hAnsi="Times New Roman" w:cs="Times New Roman"/>
          <w:sz w:val="24"/>
          <w:szCs w:val="24"/>
        </w:rPr>
        <w:t>pulmonary embolism</w:t>
      </w:r>
      <w:r w:rsidR="009861D4" w:rsidRPr="002512F4">
        <w:rPr>
          <w:rFonts w:ascii="Times New Roman" w:hAnsi="Times New Roman" w:cs="Times New Roman"/>
          <w:sz w:val="24"/>
          <w:szCs w:val="24"/>
        </w:rPr>
        <w:t xml:space="preserve">; </w:t>
      </w:r>
      <w:r w:rsidRPr="002512F4">
        <w:rPr>
          <w:rFonts w:ascii="Times New Roman" w:hAnsi="Times New Roman" w:cs="Times New Roman"/>
          <w:sz w:val="24"/>
          <w:szCs w:val="24"/>
        </w:rPr>
        <w:t xml:space="preserve">RCT: randomized controlled trial; SD: </w:t>
      </w:r>
      <w:r w:rsidR="00E71288" w:rsidRPr="002512F4">
        <w:rPr>
          <w:rFonts w:ascii="Times New Roman" w:hAnsi="Times New Roman" w:cs="Times New Roman"/>
          <w:sz w:val="24"/>
          <w:szCs w:val="24"/>
        </w:rPr>
        <w:t>standard deviation</w:t>
      </w:r>
      <w:r w:rsidRPr="002512F4">
        <w:rPr>
          <w:rFonts w:ascii="Times New Roman" w:hAnsi="Times New Roman" w:cs="Times New Roman"/>
          <w:sz w:val="24"/>
          <w:szCs w:val="24"/>
        </w:rPr>
        <w:t xml:space="preserve">; SF-36: </w:t>
      </w:r>
      <w:r w:rsidR="00E71288" w:rsidRPr="002512F4">
        <w:rPr>
          <w:rFonts w:ascii="Times New Roman" w:hAnsi="Times New Roman" w:cs="Times New Roman"/>
          <w:sz w:val="24"/>
          <w:szCs w:val="24"/>
        </w:rPr>
        <w:t>36-Item short form survey</w:t>
      </w:r>
      <w:r w:rsidRPr="002512F4">
        <w:rPr>
          <w:rFonts w:ascii="Times New Roman" w:hAnsi="Times New Roman" w:cs="Times New Roman"/>
          <w:sz w:val="24"/>
          <w:szCs w:val="24"/>
        </w:rPr>
        <w:t xml:space="preserve">; </w:t>
      </w:r>
      <w:r w:rsidR="009B6B54">
        <w:rPr>
          <w:rFonts w:ascii="Times New Roman" w:hAnsi="Times New Roman" w:cs="Times New Roman" w:hint="eastAsia"/>
          <w:sz w:val="24"/>
          <w:szCs w:val="24"/>
        </w:rPr>
        <w:t xml:space="preserve">sST2: </w:t>
      </w:r>
      <w:r w:rsidR="009B6B54" w:rsidRPr="009B6B54">
        <w:rPr>
          <w:rFonts w:ascii="Times New Roman" w:hAnsi="Times New Roman" w:cs="Times New Roman" w:hint="eastAsia"/>
          <w:sz w:val="24"/>
          <w:szCs w:val="24"/>
        </w:rPr>
        <w:t>soluble suppressor of</w:t>
      </w:r>
      <w:r w:rsidR="009B6B54">
        <w:rPr>
          <w:rFonts w:ascii="Times New Roman" w:hAnsi="Times New Roman" w:cs="Times New Roman" w:hint="eastAsia"/>
          <w:sz w:val="24"/>
          <w:szCs w:val="24"/>
        </w:rPr>
        <w:t xml:space="preserve"> </w:t>
      </w:r>
      <w:r w:rsidR="009B6B54" w:rsidRPr="009B6B54">
        <w:rPr>
          <w:rFonts w:ascii="Times New Roman" w:hAnsi="Times New Roman" w:cs="Times New Roman" w:hint="eastAsia"/>
          <w:sz w:val="24"/>
          <w:szCs w:val="24"/>
        </w:rPr>
        <w:t>tumorigenicity</w:t>
      </w:r>
      <w:r w:rsidR="009B6B54">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STEMI: </w:t>
      </w:r>
      <w:r w:rsidR="00E71288" w:rsidRPr="002512F4">
        <w:rPr>
          <w:rFonts w:ascii="Times New Roman" w:hAnsi="Times New Roman" w:cs="Times New Roman"/>
          <w:sz w:val="24"/>
          <w:szCs w:val="24"/>
        </w:rPr>
        <w:t>ST-segment elevation myocardial infarction</w:t>
      </w:r>
      <w:r w:rsidRPr="002512F4">
        <w:rPr>
          <w:rFonts w:ascii="Times New Roman" w:hAnsi="Times New Roman" w:cs="Times New Roman"/>
          <w:sz w:val="24"/>
          <w:szCs w:val="24"/>
        </w:rPr>
        <w:t xml:space="preserve">; </w:t>
      </w:r>
      <w:r w:rsidR="009B6B54">
        <w:rPr>
          <w:rFonts w:ascii="Times New Roman" w:hAnsi="Times New Roman" w:cs="Times New Roman" w:hint="eastAsia"/>
          <w:sz w:val="24"/>
          <w:szCs w:val="24"/>
        </w:rPr>
        <w:t xml:space="preserve">TG: </w:t>
      </w:r>
      <w:r w:rsidR="009B6B54" w:rsidRPr="009B6B54">
        <w:rPr>
          <w:rFonts w:ascii="Times New Roman" w:hAnsi="Times New Roman" w:cs="Times New Roman" w:hint="eastAsia"/>
          <w:sz w:val="24"/>
          <w:szCs w:val="24"/>
        </w:rPr>
        <w:t>triglyceride</w:t>
      </w:r>
      <w:r w:rsidR="009B6B54">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TIMI: </w:t>
      </w:r>
      <w:r w:rsidR="00E71288" w:rsidRPr="002512F4">
        <w:rPr>
          <w:rFonts w:ascii="Times New Roman" w:hAnsi="Times New Roman" w:cs="Times New Roman"/>
          <w:sz w:val="24"/>
          <w:szCs w:val="24"/>
        </w:rPr>
        <w:t>thrombolysis in myocardial infarction</w:t>
      </w:r>
      <w:r w:rsidRPr="002512F4">
        <w:rPr>
          <w:rFonts w:ascii="Times New Roman" w:hAnsi="Times New Roman" w:cs="Times New Roman"/>
          <w:sz w:val="24"/>
          <w:szCs w:val="24"/>
        </w:rPr>
        <w:t xml:space="preserve">; </w:t>
      </w:r>
      <w:r w:rsidR="00D60BDD" w:rsidRPr="009B6B54">
        <w:rPr>
          <w:rFonts w:ascii="Times New Roman" w:hAnsi="Times New Roman" w:cs="Times New Roman"/>
          <w:sz w:val="24"/>
          <w:szCs w:val="24"/>
        </w:rPr>
        <w:t xml:space="preserve">TNF-α: </w:t>
      </w:r>
      <w:r w:rsidR="009B6B54">
        <w:rPr>
          <w:rFonts w:ascii="Times New Roman" w:hAnsi="Times New Roman" w:cs="Times New Roman" w:hint="eastAsia"/>
          <w:sz w:val="24"/>
          <w:szCs w:val="24"/>
        </w:rPr>
        <w:t>t</w:t>
      </w:r>
      <w:r w:rsidR="009B6B54" w:rsidRPr="009B6B54">
        <w:rPr>
          <w:rFonts w:ascii="Times New Roman" w:hAnsi="Times New Roman" w:cs="Times New Roman" w:hint="eastAsia"/>
          <w:sz w:val="24"/>
          <w:szCs w:val="24"/>
        </w:rPr>
        <w:t>umor necrosis factor</w:t>
      </w:r>
      <w:r w:rsidR="009B6B54">
        <w:rPr>
          <w:rFonts w:ascii="Times New Roman" w:hAnsi="Times New Roman" w:cs="Times New Roman" w:hint="eastAsia"/>
          <w:sz w:val="24"/>
          <w:szCs w:val="24"/>
        </w:rPr>
        <w:t>-</w:t>
      </w:r>
      <w:r w:rsidR="009B6B54" w:rsidRPr="00B5795D">
        <w:rPr>
          <w:rFonts w:ascii="Times New Roman" w:hAnsi="Times New Roman" w:cs="Times New Roman"/>
          <w:sz w:val="24"/>
          <w:szCs w:val="24"/>
        </w:rPr>
        <w:t>α</w:t>
      </w:r>
      <w:r w:rsidR="00D60BDD" w:rsidRPr="009B6B54">
        <w:rPr>
          <w:rFonts w:ascii="Times New Roman" w:hAnsi="Times New Roman" w:cs="Times New Roman"/>
          <w:sz w:val="24"/>
          <w:szCs w:val="24"/>
        </w:rPr>
        <w:t>;</w:t>
      </w:r>
      <w:r w:rsidR="00D60BDD">
        <w:rPr>
          <w:rFonts w:ascii="Times New Roman" w:hAnsi="Times New Roman" w:cs="Times New Roman" w:hint="eastAsia"/>
          <w:sz w:val="24"/>
          <w:szCs w:val="24"/>
        </w:rPr>
        <w:t xml:space="preserve"> </w:t>
      </w:r>
      <w:r w:rsidRPr="002512F4">
        <w:rPr>
          <w:rFonts w:ascii="Times New Roman" w:hAnsi="Times New Roman" w:cs="Times New Roman"/>
          <w:sz w:val="24"/>
          <w:szCs w:val="24"/>
        </w:rPr>
        <w:t xml:space="preserve">TnI: </w:t>
      </w:r>
      <w:r w:rsidR="00E71288" w:rsidRPr="002512F4">
        <w:rPr>
          <w:rFonts w:ascii="Times New Roman" w:hAnsi="Times New Roman" w:cs="Times New Roman"/>
          <w:sz w:val="24"/>
          <w:szCs w:val="24"/>
        </w:rPr>
        <w:t>troponin I</w:t>
      </w:r>
      <w:r w:rsidRPr="002512F4">
        <w:rPr>
          <w:rFonts w:ascii="Times New Roman" w:hAnsi="Times New Roman" w:cs="Times New Roman"/>
          <w:sz w:val="24"/>
          <w:szCs w:val="24"/>
        </w:rPr>
        <w:t xml:space="preserve">; TnT: </w:t>
      </w:r>
      <w:r w:rsidR="00E71288" w:rsidRPr="002512F4">
        <w:rPr>
          <w:rFonts w:ascii="Times New Roman" w:hAnsi="Times New Roman" w:cs="Times New Roman"/>
          <w:sz w:val="24"/>
          <w:szCs w:val="24"/>
        </w:rPr>
        <w:t>troponin T</w:t>
      </w:r>
      <w:r w:rsidRPr="002512F4">
        <w:rPr>
          <w:rFonts w:ascii="Times New Roman" w:hAnsi="Times New Roman" w:cs="Times New Roman"/>
          <w:sz w:val="24"/>
          <w:szCs w:val="24"/>
        </w:rPr>
        <w:t xml:space="preserve">; T2DM: type 2 diabetes mellitus; vWF: </w:t>
      </w:r>
      <w:r w:rsidR="00E71288" w:rsidRPr="002512F4">
        <w:rPr>
          <w:rFonts w:ascii="Times New Roman" w:hAnsi="Times New Roman" w:cs="Times New Roman"/>
          <w:sz w:val="24"/>
          <w:szCs w:val="24"/>
        </w:rPr>
        <w:t>Von Willebrand factor</w:t>
      </w:r>
      <w:r w:rsidRPr="002512F4">
        <w:rPr>
          <w:rFonts w:ascii="Times New Roman" w:hAnsi="Times New Roman" w:cs="Times New Roman"/>
          <w:sz w:val="24"/>
          <w:szCs w:val="24"/>
        </w:rPr>
        <w:t xml:space="preserve">; </w:t>
      </w:r>
      <w:r w:rsidR="009861D4" w:rsidRPr="002512F4">
        <w:rPr>
          <w:rFonts w:ascii="Times New Roman" w:hAnsi="Times New Roman" w:cs="Times New Roman"/>
          <w:sz w:val="24"/>
          <w:szCs w:val="24"/>
        </w:rPr>
        <w:t>WBC:</w:t>
      </w:r>
      <w:r w:rsidR="00E71288" w:rsidRPr="002512F4">
        <w:rPr>
          <w:rFonts w:ascii="Times New Roman" w:hAnsi="Times New Roman" w:cs="Times New Roman"/>
          <w:sz w:val="24"/>
          <w:szCs w:val="24"/>
        </w:rPr>
        <w:t xml:space="preserve"> white blood cell</w:t>
      </w:r>
      <w:r w:rsidR="009861D4" w:rsidRPr="002512F4">
        <w:rPr>
          <w:rFonts w:ascii="Times New Roman" w:hAnsi="Times New Roman" w:cs="Times New Roman"/>
          <w:sz w:val="24"/>
          <w:szCs w:val="24"/>
        </w:rPr>
        <w:t xml:space="preserve">; </w:t>
      </w:r>
      <w:r w:rsidRPr="002512F4">
        <w:rPr>
          <w:rFonts w:ascii="Times New Roman" w:hAnsi="Times New Roman" w:cs="Times New Roman"/>
          <w:sz w:val="24"/>
          <w:szCs w:val="24"/>
        </w:rPr>
        <w:t xml:space="preserve">6MWT: </w:t>
      </w:r>
      <w:r w:rsidR="00E71288" w:rsidRPr="002512F4">
        <w:rPr>
          <w:rFonts w:ascii="Times New Roman" w:hAnsi="Times New Roman" w:cs="Times New Roman"/>
          <w:sz w:val="24"/>
          <w:szCs w:val="24"/>
        </w:rPr>
        <w:t>6-min walk test</w:t>
      </w:r>
    </w:p>
    <w:p w14:paraId="788841FC" w14:textId="77777777" w:rsidR="002512F4" w:rsidRDefault="002512F4" w:rsidP="00E71288">
      <w:pPr>
        <w:spacing w:before="100" w:beforeAutospacing="1"/>
        <w:rPr>
          <w:rFonts w:ascii="Times New Roman" w:hAnsi="Times New Roman" w:cs="Times New Roman"/>
          <w:sz w:val="24"/>
          <w:szCs w:val="24"/>
        </w:rPr>
      </w:pPr>
    </w:p>
    <w:p w14:paraId="48F2B3B0" w14:textId="77777777" w:rsidR="009B6B54" w:rsidRDefault="009B6B54" w:rsidP="00E71288">
      <w:pPr>
        <w:spacing w:before="100" w:beforeAutospacing="1"/>
        <w:rPr>
          <w:rFonts w:ascii="Times New Roman" w:hAnsi="Times New Roman" w:cs="Times New Roman"/>
          <w:sz w:val="24"/>
          <w:szCs w:val="24"/>
        </w:rPr>
      </w:pPr>
    </w:p>
    <w:p w14:paraId="57C96718" w14:textId="77777777" w:rsidR="009B6B54" w:rsidRDefault="009B6B54" w:rsidP="00E71288">
      <w:pPr>
        <w:spacing w:before="100" w:beforeAutospacing="1"/>
        <w:rPr>
          <w:rFonts w:ascii="Times New Roman" w:hAnsi="Times New Roman" w:cs="Times New Roman"/>
          <w:sz w:val="24"/>
          <w:szCs w:val="24"/>
        </w:rPr>
      </w:pPr>
    </w:p>
    <w:p w14:paraId="4643B122" w14:textId="77777777" w:rsidR="009B6B54" w:rsidRDefault="009B6B54" w:rsidP="00E71288">
      <w:pPr>
        <w:spacing w:before="100" w:beforeAutospacing="1"/>
        <w:rPr>
          <w:rFonts w:ascii="Times New Roman" w:hAnsi="Times New Roman" w:cs="Times New Roman"/>
          <w:sz w:val="24"/>
          <w:szCs w:val="24"/>
        </w:rPr>
      </w:pPr>
    </w:p>
    <w:p w14:paraId="5689A92C" w14:textId="77777777" w:rsidR="009B6B54" w:rsidRDefault="009B6B54" w:rsidP="00E71288">
      <w:pPr>
        <w:spacing w:before="100" w:beforeAutospacing="1"/>
        <w:rPr>
          <w:rFonts w:ascii="Times New Roman" w:hAnsi="Times New Roman" w:cs="Times New Roman"/>
          <w:sz w:val="24"/>
          <w:szCs w:val="24"/>
        </w:rPr>
      </w:pPr>
    </w:p>
    <w:p w14:paraId="3BB8E336" w14:textId="77777777" w:rsidR="002512F4" w:rsidRDefault="002512F4" w:rsidP="00E71288">
      <w:pPr>
        <w:spacing w:before="100" w:beforeAutospacing="1"/>
        <w:rPr>
          <w:rFonts w:ascii="Times New Roman" w:hAnsi="Times New Roman" w:cs="Times New Roman"/>
          <w:sz w:val="24"/>
          <w:szCs w:val="24"/>
        </w:rPr>
      </w:pPr>
    </w:p>
    <w:p w14:paraId="7583061D" w14:textId="6DED74AD" w:rsidR="0092614F" w:rsidRPr="002512F4" w:rsidRDefault="0092614F" w:rsidP="009A3E72">
      <w:pPr>
        <w:spacing w:before="100" w:beforeAutospacing="1" w:line="360" w:lineRule="auto"/>
        <w:rPr>
          <w:rFonts w:ascii="Times New Roman" w:hAnsi="Times New Roman" w:cs="Times New Roman"/>
          <w:b/>
          <w:bCs/>
          <w:sz w:val="24"/>
          <w:szCs w:val="24"/>
        </w:rPr>
      </w:pPr>
      <w:r w:rsidRPr="002512F4">
        <w:rPr>
          <w:rFonts w:ascii="Times New Roman" w:hAnsi="Times New Roman" w:cs="Times New Roman"/>
          <w:b/>
          <w:bCs/>
          <w:sz w:val="24"/>
          <w:szCs w:val="24"/>
        </w:rPr>
        <w:lastRenderedPageBreak/>
        <w:t xml:space="preserve">Table S2. Definitions of MACE </w:t>
      </w:r>
      <w:r w:rsidR="00640670" w:rsidRPr="002512F4">
        <w:rPr>
          <w:rFonts w:ascii="Times New Roman" w:hAnsi="Times New Roman" w:cs="Times New Roman"/>
          <w:b/>
          <w:bCs/>
          <w:sz w:val="24"/>
          <w:szCs w:val="24"/>
        </w:rPr>
        <w:t>across</w:t>
      </w:r>
      <w:r w:rsidRPr="002512F4">
        <w:rPr>
          <w:rFonts w:ascii="Times New Roman" w:hAnsi="Times New Roman" w:cs="Times New Roman"/>
          <w:b/>
          <w:bCs/>
          <w:sz w:val="24"/>
          <w:szCs w:val="24"/>
        </w:rPr>
        <w:t xml:space="preserve"> the eligible studies.</w:t>
      </w:r>
    </w:p>
    <w:tbl>
      <w:tblPr>
        <w:tblStyle w:val="a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8"/>
        <w:gridCol w:w="5686"/>
        <w:gridCol w:w="3311"/>
        <w:gridCol w:w="3523"/>
      </w:tblGrid>
      <w:tr w:rsidR="00B430CA" w:rsidRPr="002512F4" w14:paraId="0A67F062" w14:textId="77777777" w:rsidTr="00903DC1">
        <w:tc>
          <w:tcPr>
            <w:tcW w:w="1441" w:type="dxa"/>
            <w:tcBorders>
              <w:bottom w:val="single" w:sz="4" w:space="0" w:color="auto"/>
            </w:tcBorders>
          </w:tcPr>
          <w:p w14:paraId="2C5F838B" w14:textId="7CC33FBD" w:rsidR="00B430CA" w:rsidRPr="002512F4" w:rsidRDefault="00B430CA"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Study</w:t>
            </w:r>
          </w:p>
        </w:tc>
        <w:tc>
          <w:tcPr>
            <w:tcW w:w="5792" w:type="dxa"/>
            <w:tcBorders>
              <w:bottom w:val="single" w:sz="4" w:space="0" w:color="auto"/>
              <w:right w:val="single" w:sz="4" w:space="0" w:color="auto"/>
            </w:tcBorders>
          </w:tcPr>
          <w:p w14:paraId="67463D3E" w14:textId="49A21219" w:rsidR="00B430CA" w:rsidRPr="002512F4" w:rsidRDefault="00B430CA"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Definition of MACE</w:t>
            </w:r>
          </w:p>
        </w:tc>
        <w:tc>
          <w:tcPr>
            <w:tcW w:w="3371" w:type="dxa"/>
            <w:tcBorders>
              <w:left w:val="single" w:sz="4" w:space="0" w:color="auto"/>
              <w:bottom w:val="single" w:sz="4" w:space="0" w:color="auto"/>
            </w:tcBorders>
          </w:tcPr>
          <w:p w14:paraId="0CA853E2" w14:textId="251A1155" w:rsidR="00B430CA" w:rsidRPr="002512F4" w:rsidRDefault="00B430CA"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Study</w:t>
            </w:r>
          </w:p>
        </w:tc>
        <w:tc>
          <w:tcPr>
            <w:tcW w:w="3570" w:type="dxa"/>
            <w:tcBorders>
              <w:bottom w:val="single" w:sz="4" w:space="0" w:color="auto"/>
            </w:tcBorders>
          </w:tcPr>
          <w:p w14:paraId="30A6CF35" w14:textId="699D2FA8" w:rsidR="00B430CA" w:rsidRPr="002512F4" w:rsidRDefault="00B430CA"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Definition of MACE</w:t>
            </w:r>
          </w:p>
        </w:tc>
      </w:tr>
      <w:tr w:rsidR="00F14697" w:rsidRPr="002512F4" w14:paraId="3D1C04E9" w14:textId="77777777" w:rsidTr="00903DC1">
        <w:tc>
          <w:tcPr>
            <w:tcW w:w="1441" w:type="dxa"/>
            <w:tcBorders>
              <w:bottom w:val="nil"/>
            </w:tcBorders>
          </w:tcPr>
          <w:p w14:paraId="2EDF2433" w14:textId="2E1B3497" w:rsidR="00F14697" w:rsidRPr="002512F4" w:rsidRDefault="00F14697"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LoDoCo</w:t>
            </w:r>
          </w:p>
        </w:tc>
        <w:tc>
          <w:tcPr>
            <w:tcW w:w="5792" w:type="dxa"/>
            <w:tcBorders>
              <w:top w:val="single" w:sz="4" w:space="0" w:color="auto"/>
              <w:left w:val="nil"/>
              <w:bottom w:val="nil"/>
              <w:right w:val="nil"/>
            </w:tcBorders>
            <w:shd w:val="clear" w:color="auto" w:fill="auto"/>
          </w:tcPr>
          <w:p w14:paraId="417C73DF" w14:textId="023A4654" w:rsidR="00F14697" w:rsidRPr="002512F4" w:rsidRDefault="00F14697"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ACS, out-of-hospital cardiac arrest, non</w:t>
            </w:r>
            <w:r w:rsidR="00501E12">
              <w:rPr>
                <w:rFonts w:ascii="Times New Roman" w:eastAsia="等线" w:hAnsi="Times New Roman" w:cs="Times New Roman" w:hint="eastAsia"/>
                <w:sz w:val="24"/>
                <w:szCs w:val="24"/>
              </w:rPr>
              <w:t>-</w:t>
            </w:r>
            <w:r w:rsidRPr="002512F4">
              <w:rPr>
                <w:rFonts w:ascii="Times New Roman" w:eastAsia="等线" w:hAnsi="Times New Roman" w:cs="Times New Roman"/>
                <w:sz w:val="24"/>
                <w:szCs w:val="24"/>
              </w:rPr>
              <w:t>cardioembolic stroke</w:t>
            </w:r>
          </w:p>
        </w:tc>
        <w:tc>
          <w:tcPr>
            <w:tcW w:w="3371" w:type="dxa"/>
            <w:tcBorders>
              <w:left w:val="single" w:sz="4" w:space="0" w:color="auto"/>
              <w:bottom w:val="nil"/>
            </w:tcBorders>
          </w:tcPr>
          <w:p w14:paraId="5E760674" w14:textId="1A36DFD0" w:rsidR="00F14697" w:rsidRPr="002512F4" w:rsidRDefault="009850BC"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COLOCT</w:t>
            </w:r>
          </w:p>
        </w:tc>
        <w:tc>
          <w:tcPr>
            <w:tcW w:w="3570" w:type="dxa"/>
            <w:tcBorders>
              <w:bottom w:val="nil"/>
            </w:tcBorders>
          </w:tcPr>
          <w:p w14:paraId="70E2852D" w14:textId="788DCBBF" w:rsidR="00F14697" w:rsidRPr="002512F4" w:rsidRDefault="009850BC" w:rsidP="00E71288">
            <w:pPr>
              <w:spacing w:before="100" w:beforeAutospacing="1"/>
              <w:rPr>
                <w:rFonts w:ascii="Times New Roman" w:hAnsi="Times New Roman" w:cs="Times New Roman"/>
                <w:sz w:val="24"/>
                <w:szCs w:val="24"/>
              </w:rPr>
            </w:pPr>
            <w:r w:rsidRPr="009850BC">
              <w:rPr>
                <w:rFonts w:ascii="Times New Roman" w:hAnsi="Times New Roman" w:cs="Times New Roman" w:hint="eastAsia"/>
                <w:sz w:val="24"/>
                <w:szCs w:val="24"/>
              </w:rPr>
              <w:t>All-cause death, nonfatal MI, nonfatal stroke, and ischemia-driven revascularization</w:t>
            </w:r>
          </w:p>
        </w:tc>
      </w:tr>
      <w:tr w:rsidR="00F14697" w:rsidRPr="002512F4" w14:paraId="5F2A7CE3" w14:textId="77777777" w:rsidTr="00903DC1">
        <w:tc>
          <w:tcPr>
            <w:tcW w:w="1441" w:type="dxa"/>
            <w:tcBorders>
              <w:top w:val="nil"/>
              <w:bottom w:val="nil"/>
            </w:tcBorders>
          </w:tcPr>
          <w:p w14:paraId="1615A8DC" w14:textId="5EF4547B" w:rsidR="00F14697" w:rsidRPr="002512F4" w:rsidRDefault="00F14697"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COLIN</w:t>
            </w:r>
          </w:p>
        </w:tc>
        <w:tc>
          <w:tcPr>
            <w:tcW w:w="5792" w:type="dxa"/>
            <w:tcBorders>
              <w:top w:val="nil"/>
              <w:left w:val="nil"/>
              <w:bottom w:val="nil"/>
              <w:right w:val="nil"/>
            </w:tcBorders>
            <w:shd w:val="clear" w:color="auto" w:fill="auto"/>
          </w:tcPr>
          <w:p w14:paraId="57FBB964" w14:textId="480726DB" w:rsidR="00F14697" w:rsidRPr="002512F4" w:rsidRDefault="00F14697" w:rsidP="00E71288">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 xml:space="preserve">Death, resuscitated cardiac arrest, ventricular arrhythmias, stent thrombosis, </w:t>
            </w:r>
            <w:r w:rsidR="00A37636" w:rsidRPr="002512F4">
              <w:rPr>
                <w:rFonts w:ascii="Times New Roman" w:eastAsia="等线" w:hAnsi="Times New Roman" w:cs="Times New Roman"/>
                <w:sz w:val="24"/>
                <w:szCs w:val="24"/>
              </w:rPr>
              <w:t>MI</w:t>
            </w:r>
            <w:r w:rsidRPr="002512F4">
              <w:rPr>
                <w:rFonts w:ascii="Times New Roman" w:eastAsia="等线" w:hAnsi="Times New Roman" w:cs="Times New Roman"/>
                <w:sz w:val="24"/>
                <w:szCs w:val="24"/>
              </w:rPr>
              <w:t xml:space="preserve">, urgent coronary revascularization, and acute </w:t>
            </w:r>
            <w:r w:rsidR="00A37636" w:rsidRPr="002512F4">
              <w:rPr>
                <w:rFonts w:ascii="Times New Roman" w:eastAsia="等线" w:hAnsi="Times New Roman" w:cs="Times New Roman"/>
                <w:sz w:val="24"/>
                <w:szCs w:val="24"/>
              </w:rPr>
              <w:t>HF</w:t>
            </w:r>
          </w:p>
        </w:tc>
        <w:tc>
          <w:tcPr>
            <w:tcW w:w="3371" w:type="dxa"/>
            <w:tcBorders>
              <w:top w:val="nil"/>
              <w:left w:val="single" w:sz="4" w:space="0" w:color="auto"/>
              <w:bottom w:val="nil"/>
            </w:tcBorders>
          </w:tcPr>
          <w:p w14:paraId="6F041761" w14:textId="72CE560B" w:rsidR="00F14697" w:rsidRPr="002512F4" w:rsidRDefault="009850BC"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CLEAR</w:t>
            </w:r>
          </w:p>
        </w:tc>
        <w:tc>
          <w:tcPr>
            <w:tcW w:w="3570" w:type="dxa"/>
            <w:tcBorders>
              <w:top w:val="nil"/>
              <w:bottom w:val="nil"/>
            </w:tcBorders>
          </w:tcPr>
          <w:p w14:paraId="0B01CD37" w14:textId="70C7E758" w:rsidR="00F14697" w:rsidRPr="002512F4" w:rsidRDefault="001D120A" w:rsidP="00E71288">
            <w:pPr>
              <w:spacing w:before="100" w:beforeAutospacing="1"/>
              <w:rPr>
                <w:rFonts w:ascii="Times New Roman" w:hAnsi="Times New Roman" w:cs="Times New Roman"/>
                <w:sz w:val="24"/>
                <w:szCs w:val="24"/>
              </w:rPr>
            </w:pPr>
            <w:r w:rsidRPr="001D120A">
              <w:rPr>
                <w:rFonts w:ascii="Times New Roman" w:hAnsi="Times New Roman" w:cs="Times New Roman" w:hint="eastAsia"/>
                <w:sz w:val="24"/>
                <w:szCs w:val="24"/>
              </w:rPr>
              <w:t>Death from cardiovascular causes, recurrent MI, stroke, and ischemia-driven revascularization</w:t>
            </w:r>
          </w:p>
        </w:tc>
      </w:tr>
      <w:tr w:rsidR="009850BC" w:rsidRPr="002512F4" w14:paraId="1ED0E8EC" w14:textId="77777777" w:rsidTr="00903DC1">
        <w:tc>
          <w:tcPr>
            <w:tcW w:w="1441" w:type="dxa"/>
            <w:tcBorders>
              <w:top w:val="nil"/>
              <w:bottom w:val="nil"/>
            </w:tcBorders>
          </w:tcPr>
          <w:p w14:paraId="7AB936B8" w14:textId="37B7A32C"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COLCOT</w:t>
            </w:r>
          </w:p>
        </w:tc>
        <w:tc>
          <w:tcPr>
            <w:tcW w:w="5792" w:type="dxa"/>
            <w:tcBorders>
              <w:top w:val="nil"/>
              <w:left w:val="nil"/>
              <w:bottom w:val="nil"/>
              <w:right w:val="nil"/>
            </w:tcBorders>
            <w:shd w:val="clear" w:color="auto" w:fill="auto"/>
          </w:tcPr>
          <w:p w14:paraId="2E75364B" w14:textId="44D9E315"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Death from cardiovascular causes, resuscitated cardiac arrest, MI, stroke, urgent hospitalization for angina leading to coronary revascularization</w:t>
            </w:r>
          </w:p>
        </w:tc>
        <w:tc>
          <w:tcPr>
            <w:tcW w:w="3371" w:type="dxa"/>
            <w:tcBorders>
              <w:top w:val="nil"/>
              <w:left w:val="single" w:sz="4" w:space="0" w:color="auto"/>
              <w:bottom w:val="nil"/>
            </w:tcBorders>
          </w:tcPr>
          <w:p w14:paraId="61B0A20D" w14:textId="400304D8"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MRC-ILA</w:t>
            </w:r>
          </w:p>
        </w:tc>
        <w:tc>
          <w:tcPr>
            <w:tcW w:w="3570" w:type="dxa"/>
            <w:tcBorders>
              <w:top w:val="nil"/>
              <w:bottom w:val="nil"/>
            </w:tcBorders>
          </w:tcPr>
          <w:p w14:paraId="5045BF83" w14:textId="4EDD9F45"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Death, stroke, new MI</w:t>
            </w:r>
          </w:p>
        </w:tc>
      </w:tr>
      <w:tr w:rsidR="009850BC" w:rsidRPr="002512F4" w14:paraId="298FCD8D" w14:textId="77777777" w:rsidTr="00903DC1">
        <w:tc>
          <w:tcPr>
            <w:tcW w:w="1441" w:type="dxa"/>
            <w:tcBorders>
              <w:top w:val="nil"/>
              <w:bottom w:val="nil"/>
            </w:tcBorders>
          </w:tcPr>
          <w:p w14:paraId="487FA158" w14:textId="77E2A2BE"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LoDoCo2</w:t>
            </w:r>
          </w:p>
        </w:tc>
        <w:tc>
          <w:tcPr>
            <w:tcW w:w="5792" w:type="dxa"/>
            <w:tcBorders>
              <w:top w:val="nil"/>
              <w:left w:val="nil"/>
              <w:bottom w:val="nil"/>
              <w:right w:val="nil"/>
            </w:tcBorders>
            <w:shd w:val="clear" w:color="auto" w:fill="auto"/>
          </w:tcPr>
          <w:p w14:paraId="635D89BA" w14:textId="7161973E"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Cardiovascular death, spontaneous MI, ischemic stroke, ischemia-driven coronary revascularization</w:t>
            </w:r>
          </w:p>
        </w:tc>
        <w:tc>
          <w:tcPr>
            <w:tcW w:w="3371" w:type="dxa"/>
            <w:tcBorders>
              <w:top w:val="nil"/>
              <w:left w:val="single" w:sz="4" w:space="0" w:color="auto"/>
              <w:bottom w:val="nil"/>
            </w:tcBorders>
          </w:tcPr>
          <w:p w14:paraId="16799FD5" w14:textId="2733FAE0"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CANTOS</w:t>
            </w:r>
          </w:p>
        </w:tc>
        <w:tc>
          <w:tcPr>
            <w:tcW w:w="3570" w:type="dxa"/>
            <w:tcBorders>
              <w:top w:val="nil"/>
              <w:bottom w:val="nil"/>
            </w:tcBorders>
          </w:tcPr>
          <w:p w14:paraId="52F55A23" w14:textId="102C30EE"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Nonfatal MI, nonfatal stroke, cardiovascular death</w:t>
            </w:r>
          </w:p>
        </w:tc>
      </w:tr>
      <w:tr w:rsidR="009850BC" w:rsidRPr="002512F4" w14:paraId="0D67647C" w14:textId="77777777" w:rsidTr="00903DC1">
        <w:tc>
          <w:tcPr>
            <w:tcW w:w="1441" w:type="dxa"/>
            <w:tcBorders>
              <w:top w:val="nil"/>
              <w:bottom w:val="nil"/>
            </w:tcBorders>
          </w:tcPr>
          <w:p w14:paraId="50D56876" w14:textId="66AFC6C9"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Colchicine-PCI</w:t>
            </w:r>
          </w:p>
        </w:tc>
        <w:tc>
          <w:tcPr>
            <w:tcW w:w="5792" w:type="dxa"/>
            <w:tcBorders>
              <w:top w:val="nil"/>
              <w:left w:val="nil"/>
              <w:bottom w:val="nil"/>
              <w:right w:val="nil"/>
            </w:tcBorders>
            <w:shd w:val="clear" w:color="auto" w:fill="auto"/>
          </w:tcPr>
          <w:p w14:paraId="261549D1" w14:textId="264F4C89"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Death from any cause, nonfatal MI, target vessel revascularization</w:t>
            </w:r>
          </w:p>
        </w:tc>
        <w:tc>
          <w:tcPr>
            <w:tcW w:w="3371" w:type="dxa"/>
            <w:tcBorders>
              <w:top w:val="nil"/>
              <w:left w:val="single" w:sz="4" w:space="0" w:color="auto"/>
              <w:bottom w:val="nil"/>
            </w:tcBorders>
          </w:tcPr>
          <w:p w14:paraId="19BD8D54" w14:textId="0A5DCDDE"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METIS</w:t>
            </w:r>
          </w:p>
        </w:tc>
        <w:tc>
          <w:tcPr>
            <w:tcW w:w="3570" w:type="dxa"/>
            <w:tcBorders>
              <w:top w:val="nil"/>
              <w:bottom w:val="nil"/>
            </w:tcBorders>
          </w:tcPr>
          <w:p w14:paraId="17E37E0D" w14:textId="224F046C"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All-cause mortality, MI, stroke, HF hospitalization, coronary revascularization</w:t>
            </w:r>
          </w:p>
        </w:tc>
      </w:tr>
      <w:tr w:rsidR="009850BC" w:rsidRPr="002512F4" w14:paraId="711A6655" w14:textId="77777777" w:rsidTr="00903DC1">
        <w:tc>
          <w:tcPr>
            <w:tcW w:w="1441" w:type="dxa"/>
            <w:tcBorders>
              <w:top w:val="nil"/>
              <w:bottom w:val="nil"/>
            </w:tcBorders>
          </w:tcPr>
          <w:p w14:paraId="73EF12D7" w14:textId="38C97BD8"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COPS</w:t>
            </w:r>
          </w:p>
        </w:tc>
        <w:tc>
          <w:tcPr>
            <w:tcW w:w="5792" w:type="dxa"/>
            <w:tcBorders>
              <w:top w:val="nil"/>
              <w:left w:val="nil"/>
              <w:bottom w:val="nil"/>
              <w:right w:val="nil"/>
            </w:tcBorders>
            <w:shd w:val="clear" w:color="auto" w:fill="auto"/>
          </w:tcPr>
          <w:p w14:paraId="35B2B7BE" w14:textId="66E93B60"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Death from any cause, ACS, ischemic-driven urgent revascularization, non</w:t>
            </w:r>
            <w:r>
              <w:rPr>
                <w:rFonts w:ascii="Times New Roman" w:eastAsia="等线" w:hAnsi="Times New Roman" w:cs="Times New Roman" w:hint="eastAsia"/>
                <w:sz w:val="24"/>
                <w:szCs w:val="24"/>
              </w:rPr>
              <w:t>-</w:t>
            </w:r>
            <w:r w:rsidRPr="002512F4">
              <w:rPr>
                <w:rFonts w:ascii="Times New Roman" w:eastAsia="等线" w:hAnsi="Times New Roman" w:cs="Times New Roman"/>
                <w:sz w:val="24"/>
                <w:szCs w:val="24"/>
              </w:rPr>
              <w:t>cardioembolic ischemic stroke</w:t>
            </w:r>
          </w:p>
        </w:tc>
        <w:tc>
          <w:tcPr>
            <w:tcW w:w="3371" w:type="dxa"/>
            <w:tcBorders>
              <w:top w:val="nil"/>
              <w:left w:val="single" w:sz="4" w:space="0" w:color="auto"/>
              <w:bottom w:val="nil"/>
            </w:tcBorders>
          </w:tcPr>
          <w:p w14:paraId="243FD4C2" w14:textId="4C697116"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CIRT</w:t>
            </w:r>
          </w:p>
        </w:tc>
        <w:tc>
          <w:tcPr>
            <w:tcW w:w="3570" w:type="dxa"/>
            <w:tcBorders>
              <w:top w:val="nil"/>
              <w:bottom w:val="nil"/>
            </w:tcBorders>
          </w:tcPr>
          <w:p w14:paraId="3FD1DD0F" w14:textId="7A299948"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Nonfatal MI, nonfatal stroke, cardiovascular death</w:t>
            </w:r>
          </w:p>
        </w:tc>
      </w:tr>
      <w:tr w:rsidR="009850BC" w:rsidRPr="002512F4" w14:paraId="007F4A94" w14:textId="77777777" w:rsidTr="00903DC1">
        <w:tc>
          <w:tcPr>
            <w:tcW w:w="1441" w:type="dxa"/>
            <w:tcBorders>
              <w:top w:val="nil"/>
              <w:bottom w:val="nil"/>
            </w:tcBorders>
          </w:tcPr>
          <w:p w14:paraId="529E7534" w14:textId="02938625"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Akrami</w:t>
            </w:r>
          </w:p>
        </w:tc>
        <w:tc>
          <w:tcPr>
            <w:tcW w:w="5792" w:type="dxa"/>
            <w:tcBorders>
              <w:top w:val="nil"/>
              <w:left w:val="nil"/>
              <w:bottom w:val="nil"/>
              <w:right w:val="nil"/>
            </w:tcBorders>
            <w:shd w:val="clear" w:color="auto" w:fill="auto"/>
          </w:tcPr>
          <w:p w14:paraId="240323A2" w14:textId="1C97AFA6"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Death from any cause, non</w:t>
            </w:r>
            <w:r>
              <w:rPr>
                <w:rFonts w:ascii="Times New Roman" w:eastAsia="等线" w:hAnsi="Times New Roman" w:cs="Times New Roman" w:hint="eastAsia"/>
                <w:sz w:val="24"/>
                <w:szCs w:val="24"/>
              </w:rPr>
              <w:t>-</w:t>
            </w:r>
            <w:r w:rsidRPr="002512F4">
              <w:rPr>
                <w:rFonts w:ascii="Times New Roman" w:eastAsia="等线" w:hAnsi="Times New Roman" w:cs="Times New Roman"/>
                <w:sz w:val="24"/>
                <w:szCs w:val="24"/>
              </w:rPr>
              <w:t>cardioembolic ischemic stroke, hospital admission due to typical chest pain, urgent need for revascularization, decompensated HF</w:t>
            </w:r>
          </w:p>
        </w:tc>
        <w:tc>
          <w:tcPr>
            <w:tcW w:w="3371" w:type="dxa"/>
            <w:tcBorders>
              <w:top w:val="nil"/>
              <w:left w:val="single" w:sz="4" w:space="0" w:color="auto"/>
              <w:bottom w:val="nil"/>
            </w:tcBorders>
          </w:tcPr>
          <w:p w14:paraId="277ACC3A" w14:textId="28EA6488"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Kleveland</w:t>
            </w:r>
          </w:p>
        </w:tc>
        <w:tc>
          <w:tcPr>
            <w:tcW w:w="3570" w:type="dxa"/>
            <w:tcBorders>
              <w:top w:val="nil"/>
              <w:bottom w:val="nil"/>
            </w:tcBorders>
          </w:tcPr>
          <w:p w14:paraId="2CF9A6C3" w14:textId="431F752C"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Cardiac death, cardiac arrest, MI, angina</w:t>
            </w:r>
            <w:r w:rsidR="00A301E1">
              <w:rPr>
                <w:rFonts w:ascii="Times New Roman" w:hAnsi="Times New Roman" w:cs="Times New Roman" w:hint="eastAsia"/>
                <w:sz w:val="24"/>
                <w:szCs w:val="24"/>
              </w:rPr>
              <w:t xml:space="preserve"> </w:t>
            </w:r>
            <w:r w:rsidRPr="002512F4">
              <w:rPr>
                <w:rFonts w:ascii="Times New Roman" w:hAnsi="Times New Roman" w:cs="Times New Roman"/>
                <w:sz w:val="24"/>
                <w:szCs w:val="24"/>
              </w:rPr>
              <w:t>+</w:t>
            </w:r>
            <w:r w:rsidR="00A301E1">
              <w:rPr>
                <w:rFonts w:ascii="Times New Roman" w:hAnsi="Times New Roman" w:cs="Times New Roman" w:hint="eastAsia"/>
                <w:sz w:val="24"/>
                <w:szCs w:val="24"/>
              </w:rPr>
              <w:t xml:space="preserve"> </w:t>
            </w:r>
            <w:r w:rsidRPr="002512F4">
              <w:rPr>
                <w:rFonts w:ascii="Times New Roman" w:hAnsi="Times New Roman" w:cs="Times New Roman"/>
                <w:sz w:val="24"/>
                <w:szCs w:val="24"/>
              </w:rPr>
              <w:t>PCI, HF</w:t>
            </w:r>
          </w:p>
        </w:tc>
      </w:tr>
      <w:tr w:rsidR="00EC5C39" w:rsidRPr="002512F4" w14:paraId="6974DD4A" w14:textId="77777777" w:rsidTr="00EC5C39">
        <w:tc>
          <w:tcPr>
            <w:tcW w:w="1441" w:type="dxa"/>
            <w:tcBorders>
              <w:top w:val="nil"/>
              <w:bottom w:val="nil"/>
            </w:tcBorders>
          </w:tcPr>
          <w:p w14:paraId="507DA80E" w14:textId="23C14FFF"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COVERT-MI</w:t>
            </w:r>
          </w:p>
        </w:tc>
        <w:tc>
          <w:tcPr>
            <w:tcW w:w="5792" w:type="dxa"/>
            <w:tcBorders>
              <w:top w:val="nil"/>
              <w:left w:val="nil"/>
              <w:bottom w:val="nil"/>
              <w:right w:val="nil"/>
            </w:tcBorders>
            <w:shd w:val="clear" w:color="auto" w:fill="auto"/>
          </w:tcPr>
          <w:p w14:paraId="7FA513B9" w14:textId="2EEC8ED9"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eastAsia="等线" w:hAnsi="Times New Roman" w:cs="Times New Roman"/>
                <w:sz w:val="24"/>
                <w:szCs w:val="24"/>
              </w:rPr>
              <w:t>All-cause death, ACS, HF, ischemic stroke, sustained ventricular arrhythmias, AKI</w:t>
            </w:r>
          </w:p>
        </w:tc>
        <w:tc>
          <w:tcPr>
            <w:tcW w:w="3371" w:type="dxa"/>
            <w:tcBorders>
              <w:top w:val="nil"/>
              <w:left w:val="single" w:sz="4" w:space="0" w:color="auto"/>
              <w:bottom w:val="nil"/>
            </w:tcBorders>
          </w:tcPr>
          <w:p w14:paraId="7AF29CF6" w14:textId="790EA05B"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STAT-MI</w:t>
            </w:r>
          </w:p>
        </w:tc>
        <w:tc>
          <w:tcPr>
            <w:tcW w:w="3570" w:type="dxa"/>
            <w:tcBorders>
              <w:top w:val="nil"/>
              <w:bottom w:val="nil"/>
            </w:tcBorders>
          </w:tcPr>
          <w:p w14:paraId="487C73D7" w14:textId="412ABC11" w:rsidR="009850BC" w:rsidRPr="002512F4" w:rsidRDefault="009850BC" w:rsidP="009850B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Recurrent MI, new arrhythmia, new septal/valve rupture, dissection, pericarditis, tamponade</w:t>
            </w:r>
          </w:p>
        </w:tc>
      </w:tr>
      <w:tr w:rsidR="00EC5C39" w:rsidRPr="002512F4" w14:paraId="1CDE0DB5" w14:textId="77777777" w:rsidTr="00EC5C39">
        <w:tc>
          <w:tcPr>
            <w:tcW w:w="1441" w:type="dxa"/>
            <w:tcBorders>
              <w:top w:val="nil"/>
              <w:bottom w:val="single" w:sz="4" w:space="0" w:color="auto"/>
            </w:tcBorders>
          </w:tcPr>
          <w:p w14:paraId="36E80B0B" w14:textId="1FF2F95B" w:rsidR="00EC5C39" w:rsidRPr="002512F4" w:rsidRDefault="00EC5C39" w:rsidP="009850BC">
            <w:pPr>
              <w:spacing w:before="100" w:beforeAutospacing="1"/>
              <w:rPr>
                <w:rFonts w:ascii="Times New Roman" w:hAnsi="Times New Roman" w:cs="Times New Roman"/>
                <w:sz w:val="24"/>
                <w:szCs w:val="24"/>
              </w:rPr>
            </w:pPr>
            <w:r w:rsidRPr="00C56119">
              <w:rPr>
                <w:rFonts w:ascii="Times New Roman" w:hAnsi="Times New Roman" w:cs="Times New Roman" w:hint="eastAsia"/>
                <w:sz w:val="24"/>
                <w:szCs w:val="24"/>
              </w:rPr>
              <w:t>PodCAST-PCI</w:t>
            </w:r>
          </w:p>
        </w:tc>
        <w:tc>
          <w:tcPr>
            <w:tcW w:w="5792" w:type="dxa"/>
            <w:tcBorders>
              <w:top w:val="nil"/>
              <w:left w:val="nil"/>
              <w:bottom w:val="single" w:sz="4" w:space="0" w:color="auto"/>
              <w:right w:val="nil"/>
            </w:tcBorders>
            <w:shd w:val="clear" w:color="auto" w:fill="auto"/>
          </w:tcPr>
          <w:p w14:paraId="7EFC7012" w14:textId="6587FAA3" w:rsidR="00EC5C39" w:rsidRPr="002512F4" w:rsidRDefault="00EC5C39" w:rsidP="009850BC">
            <w:pPr>
              <w:spacing w:before="100" w:beforeAutospacing="1"/>
              <w:rPr>
                <w:rFonts w:ascii="Times New Roman" w:eastAsia="等线" w:hAnsi="Times New Roman" w:cs="Times New Roman"/>
                <w:sz w:val="24"/>
                <w:szCs w:val="24"/>
              </w:rPr>
            </w:pPr>
            <w:r w:rsidRPr="00C56119">
              <w:rPr>
                <w:rFonts w:ascii="Times New Roman" w:eastAsia="等线" w:hAnsi="Times New Roman" w:cs="Times New Roman" w:hint="eastAsia"/>
                <w:sz w:val="24"/>
                <w:szCs w:val="24"/>
              </w:rPr>
              <w:t>Target vessel revascularization, target lesion revascularization, new hospitalization of HF, stroke, nonfatal MI, cardiac death</w:t>
            </w:r>
          </w:p>
        </w:tc>
        <w:tc>
          <w:tcPr>
            <w:tcW w:w="3371" w:type="dxa"/>
            <w:tcBorders>
              <w:top w:val="nil"/>
              <w:left w:val="single" w:sz="4" w:space="0" w:color="auto"/>
              <w:bottom w:val="single" w:sz="4" w:space="0" w:color="auto"/>
            </w:tcBorders>
          </w:tcPr>
          <w:p w14:paraId="356462E4" w14:textId="77777777" w:rsidR="00EC5C39" w:rsidRPr="002512F4" w:rsidRDefault="00EC5C39" w:rsidP="009850BC">
            <w:pPr>
              <w:spacing w:before="100" w:beforeAutospacing="1"/>
              <w:rPr>
                <w:rFonts w:ascii="Times New Roman" w:hAnsi="Times New Roman" w:cs="Times New Roman"/>
                <w:sz w:val="24"/>
                <w:szCs w:val="24"/>
              </w:rPr>
            </w:pPr>
          </w:p>
        </w:tc>
        <w:tc>
          <w:tcPr>
            <w:tcW w:w="3570" w:type="dxa"/>
            <w:tcBorders>
              <w:top w:val="nil"/>
              <w:bottom w:val="single" w:sz="4" w:space="0" w:color="auto"/>
            </w:tcBorders>
          </w:tcPr>
          <w:p w14:paraId="6732A482" w14:textId="77777777" w:rsidR="00EC5C39" w:rsidRPr="002512F4" w:rsidRDefault="00EC5C39" w:rsidP="009850BC">
            <w:pPr>
              <w:spacing w:before="100" w:beforeAutospacing="1"/>
              <w:rPr>
                <w:rFonts w:ascii="Times New Roman" w:hAnsi="Times New Roman" w:cs="Times New Roman"/>
                <w:sz w:val="24"/>
                <w:szCs w:val="24"/>
              </w:rPr>
            </w:pPr>
          </w:p>
        </w:tc>
      </w:tr>
    </w:tbl>
    <w:p w14:paraId="5A4A05D4" w14:textId="616C0BA8" w:rsidR="00E71288" w:rsidRPr="002512F4" w:rsidRDefault="003078AB"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ACS: acute coronary syndrome; AKI: acute kidney injury; HF: heart failure; MACE: major adverse cardiovascular events; MI: myocardial infarction; PCI: percutaneous coronary intervention</w:t>
      </w:r>
    </w:p>
    <w:p w14:paraId="57DE81D7" w14:textId="77777777" w:rsidR="001E6D17" w:rsidRPr="00C56119" w:rsidRDefault="001E6D17" w:rsidP="009A3E72">
      <w:pPr>
        <w:spacing w:before="100" w:beforeAutospacing="1" w:line="360" w:lineRule="auto"/>
        <w:rPr>
          <w:rFonts w:ascii="Times New Roman" w:hAnsi="Times New Roman" w:cs="Times New Roman"/>
          <w:b/>
          <w:bCs/>
          <w:sz w:val="24"/>
          <w:szCs w:val="24"/>
        </w:rPr>
        <w:sectPr w:rsidR="001E6D17" w:rsidRPr="00C56119" w:rsidSect="001E6D17">
          <w:pgSz w:w="16838" w:h="11906" w:orient="landscape"/>
          <w:pgMar w:top="1440" w:right="1440" w:bottom="1440" w:left="1440" w:header="851" w:footer="992" w:gutter="0"/>
          <w:cols w:space="425"/>
          <w:docGrid w:type="lines" w:linePitch="312"/>
        </w:sectPr>
      </w:pPr>
    </w:p>
    <w:p w14:paraId="713CA6DD" w14:textId="311AE331" w:rsidR="00212FA9" w:rsidRPr="002512F4" w:rsidRDefault="00212FA9" w:rsidP="009A3E72">
      <w:pPr>
        <w:spacing w:before="100" w:beforeAutospacing="1" w:line="360" w:lineRule="auto"/>
        <w:rPr>
          <w:rFonts w:ascii="Times New Roman" w:hAnsi="Times New Roman" w:cs="Times New Roman"/>
          <w:b/>
          <w:bCs/>
          <w:sz w:val="24"/>
          <w:szCs w:val="24"/>
        </w:rPr>
      </w:pPr>
      <w:bookmarkStart w:id="2" w:name="_Hlk176857877"/>
      <w:r w:rsidRPr="002512F4">
        <w:rPr>
          <w:rFonts w:ascii="Times New Roman" w:hAnsi="Times New Roman" w:cs="Times New Roman"/>
          <w:b/>
          <w:bCs/>
          <w:sz w:val="24"/>
          <w:szCs w:val="24"/>
        </w:rPr>
        <w:lastRenderedPageBreak/>
        <w:t>Table S</w:t>
      </w:r>
      <w:r w:rsidR="0092614F" w:rsidRPr="002512F4">
        <w:rPr>
          <w:rFonts w:ascii="Times New Roman" w:hAnsi="Times New Roman" w:cs="Times New Roman"/>
          <w:b/>
          <w:bCs/>
          <w:sz w:val="24"/>
          <w:szCs w:val="24"/>
        </w:rPr>
        <w:t>3</w:t>
      </w:r>
      <w:r w:rsidRPr="002512F4">
        <w:rPr>
          <w:rFonts w:ascii="Times New Roman" w:hAnsi="Times New Roman" w:cs="Times New Roman"/>
          <w:b/>
          <w:bCs/>
          <w:sz w:val="24"/>
          <w:szCs w:val="24"/>
        </w:rPr>
        <w:t>. Egger</w:t>
      </w:r>
      <w:r w:rsidR="00AB73C5" w:rsidRPr="002512F4">
        <w:rPr>
          <w:rFonts w:ascii="Times New Roman" w:hAnsi="Times New Roman" w:cs="Times New Roman"/>
          <w:b/>
          <w:bCs/>
          <w:sz w:val="24"/>
          <w:szCs w:val="24"/>
        </w:rPr>
        <w:t>’</w:t>
      </w:r>
      <w:r w:rsidRPr="002512F4">
        <w:rPr>
          <w:rFonts w:ascii="Times New Roman" w:hAnsi="Times New Roman" w:cs="Times New Roman"/>
          <w:b/>
          <w:bCs/>
          <w:sz w:val="24"/>
          <w:szCs w:val="24"/>
        </w:rPr>
        <w:t>s test</w:t>
      </w:r>
      <w:r w:rsidR="00CC7B63" w:rsidRPr="002512F4">
        <w:rPr>
          <w:rFonts w:ascii="Times New Roman" w:hAnsi="Times New Roman" w:cs="Times New Roman"/>
          <w:b/>
          <w:bCs/>
          <w:sz w:val="24"/>
          <w:szCs w:val="24"/>
        </w:rPr>
        <w:t>s</w:t>
      </w:r>
      <w:r w:rsidRPr="002512F4">
        <w:rPr>
          <w:rFonts w:ascii="Times New Roman" w:hAnsi="Times New Roman" w:cs="Times New Roman"/>
          <w:b/>
          <w:bCs/>
          <w:sz w:val="24"/>
          <w:szCs w:val="24"/>
        </w:rPr>
        <w:t xml:space="preserve"> for study outcomes.</w:t>
      </w:r>
    </w:p>
    <w:tbl>
      <w:tblPr>
        <w:tblStyle w:val="a4"/>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964"/>
        <w:gridCol w:w="1393"/>
        <w:gridCol w:w="3168"/>
        <w:gridCol w:w="1506"/>
      </w:tblGrid>
      <w:tr w:rsidR="000E39C4" w:rsidRPr="002512F4" w14:paraId="32480F3B" w14:textId="77777777" w:rsidTr="00B430CA">
        <w:tc>
          <w:tcPr>
            <w:tcW w:w="3256" w:type="dxa"/>
            <w:tcBorders>
              <w:bottom w:val="single" w:sz="4" w:space="0" w:color="auto"/>
            </w:tcBorders>
          </w:tcPr>
          <w:bookmarkEnd w:id="2"/>
          <w:p w14:paraId="3D054C59" w14:textId="1C966FF6" w:rsidR="000E39C4" w:rsidRPr="002512F4" w:rsidRDefault="000E39C4"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Outcomes</w:t>
            </w:r>
          </w:p>
        </w:tc>
        <w:tc>
          <w:tcPr>
            <w:tcW w:w="1559" w:type="dxa"/>
            <w:tcBorders>
              <w:bottom w:val="single" w:sz="4" w:space="0" w:color="auto"/>
              <w:right w:val="single" w:sz="4" w:space="0" w:color="auto"/>
            </w:tcBorders>
          </w:tcPr>
          <w:p w14:paraId="0F4EC0A3" w14:textId="3D1DF0E8" w:rsidR="000E39C4" w:rsidRPr="002512F4" w:rsidRDefault="000E39C4"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p value</w:t>
            </w:r>
          </w:p>
        </w:tc>
        <w:tc>
          <w:tcPr>
            <w:tcW w:w="3544" w:type="dxa"/>
            <w:tcBorders>
              <w:left w:val="single" w:sz="4" w:space="0" w:color="auto"/>
              <w:bottom w:val="single" w:sz="4" w:space="0" w:color="auto"/>
            </w:tcBorders>
          </w:tcPr>
          <w:p w14:paraId="5B40D992" w14:textId="37C40C07" w:rsidR="000E39C4" w:rsidRPr="002512F4" w:rsidRDefault="000E39C4"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Outcomes</w:t>
            </w:r>
          </w:p>
        </w:tc>
        <w:tc>
          <w:tcPr>
            <w:tcW w:w="1701" w:type="dxa"/>
            <w:tcBorders>
              <w:bottom w:val="single" w:sz="4" w:space="0" w:color="auto"/>
            </w:tcBorders>
          </w:tcPr>
          <w:p w14:paraId="61E7A442" w14:textId="2A9AF7A8" w:rsidR="000E39C4" w:rsidRPr="002512F4" w:rsidRDefault="000E39C4" w:rsidP="00E71288">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p value</w:t>
            </w:r>
          </w:p>
        </w:tc>
      </w:tr>
      <w:tr w:rsidR="000E39C4" w:rsidRPr="002512F4" w14:paraId="7E8BB5EA" w14:textId="77777777" w:rsidTr="00B430CA">
        <w:tc>
          <w:tcPr>
            <w:tcW w:w="3256" w:type="dxa"/>
            <w:tcBorders>
              <w:bottom w:val="nil"/>
            </w:tcBorders>
          </w:tcPr>
          <w:p w14:paraId="117D24F3" w14:textId="764715CA"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MACE</w:t>
            </w:r>
          </w:p>
        </w:tc>
        <w:tc>
          <w:tcPr>
            <w:tcW w:w="1559" w:type="dxa"/>
            <w:tcBorders>
              <w:bottom w:val="nil"/>
              <w:right w:val="single" w:sz="4" w:space="0" w:color="auto"/>
            </w:tcBorders>
          </w:tcPr>
          <w:p w14:paraId="08FF41F1" w14:textId="09A69664"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0.705</w:t>
            </w:r>
          </w:p>
        </w:tc>
        <w:tc>
          <w:tcPr>
            <w:tcW w:w="3544" w:type="dxa"/>
            <w:tcBorders>
              <w:left w:val="single" w:sz="4" w:space="0" w:color="auto"/>
              <w:bottom w:val="nil"/>
            </w:tcBorders>
          </w:tcPr>
          <w:p w14:paraId="43916EDA" w14:textId="13152F3A"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All-cause mortality</w:t>
            </w:r>
          </w:p>
        </w:tc>
        <w:tc>
          <w:tcPr>
            <w:tcW w:w="1701" w:type="dxa"/>
            <w:tcBorders>
              <w:bottom w:val="nil"/>
            </w:tcBorders>
          </w:tcPr>
          <w:p w14:paraId="3D5672CB" w14:textId="56E43944"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0.564</w:t>
            </w:r>
          </w:p>
        </w:tc>
      </w:tr>
      <w:tr w:rsidR="000E39C4" w:rsidRPr="002512F4" w14:paraId="457C3F2B" w14:textId="77777777" w:rsidTr="00B430CA">
        <w:tc>
          <w:tcPr>
            <w:tcW w:w="3256" w:type="dxa"/>
            <w:tcBorders>
              <w:top w:val="nil"/>
              <w:bottom w:val="nil"/>
            </w:tcBorders>
          </w:tcPr>
          <w:p w14:paraId="50CED74E" w14:textId="3FF8C044"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MI</w:t>
            </w:r>
          </w:p>
        </w:tc>
        <w:tc>
          <w:tcPr>
            <w:tcW w:w="1559" w:type="dxa"/>
            <w:tcBorders>
              <w:top w:val="nil"/>
              <w:bottom w:val="nil"/>
              <w:right w:val="single" w:sz="4" w:space="0" w:color="auto"/>
            </w:tcBorders>
          </w:tcPr>
          <w:p w14:paraId="2A26AA92" w14:textId="0C75D5B9"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0.270</w:t>
            </w:r>
          </w:p>
        </w:tc>
        <w:tc>
          <w:tcPr>
            <w:tcW w:w="3544" w:type="dxa"/>
            <w:tcBorders>
              <w:top w:val="nil"/>
              <w:left w:val="single" w:sz="4" w:space="0" w:color="auto"/>
              <w:bottom w:val="nil"/>
            </w:tcBorders>
          </w:tcPr>
          <w:p w14:paraId="286A77B6" w14:textId="184CA456"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Infection</w:t>
            </w:r>
          </w:p>
        </w:tc>
        <w:tc>
          <w:tcPr>
            <w:tcW w:w="1701" w:type="dxa"/>
            <w:tcBorders>
              <w:top w:val="nil"/>
              <w:bottom w:val="nil"/>
            </w:tcBorders>
          </w:tcPr>
          <w:p w14:paraId="177F3E56" w14:textId="2DD0FFA6"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0.701</w:t>
            </w:r>
          </w:p>
        </w:tc>
      </w:tr>
      <w:tr w:rsidR="000E39C4" w:rsidRPr="002512F4" w14:paraId="76136A43" w14:textId="77777777" w:rsidTr="00B430CA">
        <w:tc>
          <w:tcPr>
            <w:tcW w:w="3256" w:type="dxa"/>
            <w:tcBorders>
              <w:top w:val="nil"/>
              <w:bottom w:val="nil"/>
            </w:tcBorders>
          </w:tcPr>
          <w:p w14:paraId="4A9035E1" w14:textId="7A79138C"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Coronary revascularization</w:t>
            </w:r>
          </w:p>
        </w:tc>
        <w:tc>
          <w:tcPr>
            <w:tcW w:w="1559" w:type="dxa"/>
            <w:tcBorders>
              <w:top w:val="nil"/>
              <w:bottom w:val="nil"/>
              <w:right w:val="single" w:sz="4" w:space="0" w:color="auto"/>
            </w:tcBorders>
          </w:tcPr>
          <w:p w14:paraId="196FC9BD" w14:textId="155FA167"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0.606</w:t>
            </w:r>
          </w:p>
        </w:tc>
        <w:tc>
          <w:tcPr>
            <w:tcW w:w="3544" w:type="dxa"/>
            <w:tcBorders>
              <w:top w:val="nil"/>
              <w:left w:val="single" w:sz="4" w:space="0" w:color="auto"/>
              <w:bottom w:val="nil"/>
            </w:tcBorders>
          </w:tcPr>
          <w:p w14:paraId="709B18B2" w14:textId="7C99A2A8"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Gastrointestinal adverse e</w:t>
            </w:r>
            <w:r w:rsidR="00E11E2D" w:rsidRPr="002512F4">
              <w:rPr>
                <w:rFonts w:ascii="Times New Roman" w:hAnsi="Times New Roman" w:cs="Times New Roman"/>
                <w:sz w:val="24"/>
                <w:szCs w:val="24"/>
              </w:rPr>
              <w:t>vent</w:t>
            </w:r>
          </w:p>
        </w:tc>
        <w:tc>
          <w:tcPr>
            <w:tcW w:w="1701" w:type="dxa"/>
            <w:tcBorders>
              <w:top w:val="nil"/>
              <w:bottom w:val="nil"/>
            </w:tcBorders>
          </w:tcPr>
          <w:p w14:paraId="090F57FB" w14:textId="2628DA8A"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0.007</w:t>
            </w:r>
          </w:p>
        </w:tc>
      </w:tr>
      <w:tr w:rsidR="000E39C4" w:rsidRPr="002512F4" w14:paraId="60C6756A" w14:textId="77777777" w:rsidTr="00B430CA">
        <w:tc>
          <w:tcPr>
            <w:tcW w:w="3256" w:type="dxa"/>
            <w:tcBorders>
              <w:top w:val="nil"/>
              <w:bottom w:val="nil"/>
            </w:tcBorders>
          </w:tcPr>
          <w:p w14:paraId="61E086FF" w14:textId="32B17660"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HF</w:t>
            </w:r>
          </w:p>
        </w:tc>
        <w:tc>
          <w:tcPr>
            <w:tcW w:w="1559" w:type="dxa"/>
            <w:tcBorders>
              <w:top w:val="nil"/>
              <w:bottom w:val="nil"/>
              <w:right w:val="single" w:sz="4" w:space="0" w:color="auto"/>
            </w:tcBorders>
          </w:tcPr>
          <w:p w14:paraId="7DA7CBCF" w14:textId="0854BA0D"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0.125</w:t>
            </w:r>
          </w:p>
        </w:tc>
        <w:tc>
          <w:tcPr>
            <w:tcW w:w="3544" w:type="dxa"/>
            <w:tcBorders>
              <w:top w:val="nil"/>
              <w:left w:val="single" w:sz="4" w:space="0" w:color="auto"/>
              <w:bottom w:val="nil"/>
            </w:tcBorders>
          </w:tcPr>
          <w:p w14:paraId="2942C8F9" w14:textId="2E15CC25"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Cancer</w:t>
            </w:r>
          </w:p>
        </w:tc>
        <w:tc>
          <w:tcPr>
            <w:tcW w:w="1701" w:type="dxa"/>
            <w:tcBorders>
              <w:top w:val="nil"/>
              <w:bottom w:val="nil"/>
            </w:tcBorders>
          </w:tcPr>
          <w:p w14:paraId="0224CD34" w14:textId="79B4D044"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0.986</w:t>
            </w:r>
          </w:p>
        </w:tc>
      </w:tr>
      <w:tr w:rsidR="000E39C4" w:rsidRPr="002512F4" w14:paraId="2C08CBC1" w14:textId="77777777" w:rsidTr="00B430CA">
        <w:tc>
          <w:tcPr>
            <w:tcW w:w="3256" w:type="dxa"/>
            <w:tcBorders>
              <w:top w:val="nil"/>
              <w:bottom w:val="nil"/>
            </w:tcBorders>
          </w:tcPr>
          <w:p w14:paraId="389344A7" w14:textId="04B10F8C"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Stroke</w:t>
            </w:r>
          </w:p>
        </w:tc>
        <w:tc>
          <w:tcPr>
            <w:tcW w:w="1559" w:type="dxa"/>
            <w:tcBorders>
              <w:top w:val="nil"/>
              <w:bottom w:val="nil"/>
              <w:right w:val="single" w:sz="4" w:space="0" w:color="auto"/>
            </w:tcBorders>
          </w:tcPr>
          <w:p w14:paraId="04BD9470" w14:textId="28A6B5AB"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0.107</w:t>
            </w:r>
          </w:p>
        </w:tc>
        <w:tc>
          <w:tcPr>
            <w:tcW w:w="3544" w:type="dxa"/>
            <w:tcBorders>
              <w:top w:val="nil"/>
              <w:left w:val="single" w:sz="4" w:space="0" w:color="auto"/>
              <w:bottom w:val="nil"/>
            </w:tcBorders>
          </w:tcPr>
          <w:p w14:paraId="77F43106" w14:textId="283BE621"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Bleeding</w:t>
            </w:r>
          </w:p>
        </w:tc>
        <w:tc>
          <w:tcPr>
            <w:tcW w:w="1701" w:type="dxa"/>
            <w:tcBorders>
              <w:top w:val="nil"/>
              <w:bottom w:val="nil"/>
            </w:tcBorders>
          </w:tcPr>
          <w:p w14:paraId="6E09B70D" w14:textId="1E94296E"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0.065</w:t>
            </w:r>
          </w:p>
        </w:tc>
      </w:tr>
      <w:tr w:rsidR="000E39C4" w:rsidRPr="002512F4" w14:paraId="13DA46E0" w14:textId="77777777" w:rsidTr="00B430CA">
        <w:tc>
          <w:tcPr>
            <w:tcW w:w="3256" w:type="dxa"/>
            <w:tcBorders>
              <w:top w:val="nil"/>
            </w:tcBorders>
          </w:tcPr>
          <w:p w14:paraId="687D7E95" w14:textId="62B35078"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Cardiovascular mortality</w:t>
            </w:r>
          </w:p>
        </w:tc>
        <w:tc>
          <w:tcPr>
            <w:tcW w:w="1559" w:type="dxa"/>
            <w:tcBorders>
              <w:top w:val="nil"/>
              <w:right w:val="single" w:sz="4" w:space="0" w:color="auto"/>
            </w:tcBorders>
          </w:tcPr>
          <w:p w14:paraId="316E014E" w14:textId="35061F4D"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0.957</w:t>
            </w:r>
          </w:p>
        </w:tc>
        <w:tc>
          <w:tcPr>
            <w:tcW w:w="3544" w:type="dxa"/>
            <w:tcBorders>
              <w:top w:val="nil"/>
              <w:left w:val="single" w:sz="4" w:space="0" w:color="auto"/>
            </w:tcBorders>
          </w:tcPr>
          <w:p w14:paraId="6434EBBE" w14:textId="469772B6" w:rsidR="000E39C4" w:rsidRPr="002512F4" w:rsidRDefault="000E39C4"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Injection site reaction</w:t>
            </w:r>
          </w:p>
        </w:tc>
        <w:tc>
          <w:tcPr>
            <w:tcW w:w="1701" w:type="dxa"/>
            <w:tcBorders>
              <w:top w:val="nil"/>
            </w:tcBorders>
          </w:tcPr>
          <w:p w14:paraId="5D44D321" w14:textId="46EBAB9B" w:rsidR="000E39C4" w:rsidRPr="002512F4" w:rsidRDefault="0090204E" w:rsidP="00E71288">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0.174</w:t>
            </w:r>
          </w:p>
        </w:tc>
      </w:tr>
    </w:tbl>
    <w:p w14:paraId="663EEE1C" w14:textId="201BDB6C" w:rsidR="001648A8" w:rsidRPr="002512F4" w:rsidRDefault="0074215F" w:rsidP="00E71288">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HF: heart failure; MACE: major adverse cardiovascular event</w:t>
      </w:r>
      <w:r w:rsidR="00E11E2D" w:rsidRPr="002512F4">
        <w:rPr>
          <w:rFonts w:ascii="Times New Roman" w:hAnsi="Times New Roman" w:cs="Times New Roman"/>
          <w:sz w:val="24"/>
          <w:szCs w:val="24"/>
        </w:rPr>
        <w:t>s</w:t>
      </w:r>
      <w:r w:rsidRPr="002512F4">
        <w:rPr>
          <w:rFonts w:ascii="Times New Roman" w:hAnsi="Times New Roman" w:cs="Times New Roman"/>
          <w:sz w:val="24"/>
          <w:szCs w:val="24"/>
        </w:rPr>
        <w:t>; MI: myocardial infarction</w:t>
      </w:r>
    </w:p>
    <w:p w14:paraId="13AAF0ED" w14:textId="77777777" w:rsidR="001648A8" w:rsidRDefault="001648A8" w:rsidP="006A5A72">
      <w:pPr>
        <w:spacing w:before="100" w:beforeAutospacing="1"/>
        <w:rPr>
          <w:rFonts w:ascii="Times New Roman" w:hAnsi="Times New Roman" w:cs="Times New Roman"/>
          <w:b/>
          <w:bCs/>
          <w:sz w:val="24"/>
          <w:szCs w:val="24"/>
        </w:rPr>
      </w:pPr>
    </w:p>
    <w:p w14:paraId="2C6872B3" w14:textId="77777777" w:rsidR="001E6D17" w:rsidRDefault="001E6D17" w:rsidP="006A5A72">
      <w:pPr>
        <w:spacing w:before="100" w:beforeAutospacing="1"/>
        <w:rPr>
          <w:rFonts w:ascii="Times New Roman" w:hAnsi="Times New Roman" w:cs="Times New Roman"/>
          <w:b/>
          <w:bCs/>
          <w:sz w:val="24"/>
          <w:szCs w:val="24"/>
        </w:rPr>
      </w:pPr>
    </w:p>
    <w:p w14:paraId="63B2BB2C" w14:textId="77777777" w:rsidR="001E6D17" w:rsidRDefault="001E6D17" w:rsidP="006A5A72">
      <w:pPr>
        <w:spacing w:before="100" w:beforeAutospacing="1"/>
        <w:rPr>
          <w:rFonts w:ascii="Times New Roman" w:hAnsi="Times New Roman" w:cs="Times New Roman"/>
          <w:b/>
          <w:bCs/>
          <w:sz w:val="24"/>
          <w:szCs w:val="24"/>
        </w:rPr>
      </w:pPr>
    </w:p>
    <w:p w14:paraId="18518331" w14:textId="77777777" w:rsidR="001E6D17" w:rsidRDefault="001E6D17" w:rsidP="006A5A72">
      <w:pPr>
        <w:spacing w:before="100" w:beforeAutospacing="1"/>
        <w:rPr>
          <w:rFonts w:ascii="Times New Roman" w:hAnsi="Times New Roman" w:cs="Times New Roman"/>
          <w:b/>
          <w:bCs/>
          <w:sz w:val="24"/>
          <w:szCs w:val="24"/>
        </w:rPr>
      </w:pPr>
    </w:p>
    <w:p w14:paraId="70954E7C" w14:textId="77777777" w:rsidR="001E6D17" w:rsidRDefault="001E6D17" w:rsidP="006A5A72">
      <w:pPr>
        <w:spacing w:before="100" w:beforeAutospacing="1"/>
        <w:rPr>
          <w:rFonts w:ascii="Times New Roman" w:hAnsi="Times New Roman" w:cs="Times New Roman"/>
          <w:b/>
          <w:bCs/>
          <w:sz w:val="24"/>
          <w:szCs w:val="24"/>
        </w:rPr>
      </w:pPr>
    </w:p>
    <w:p w14:paraId="752AC2B0" w14:textId="77777777" w:rsidR="001E6D17" w:rsidRDefault="001E6D17" w:rsidP="006A5A72">
      <w:pPr>
        <w:spacing w:before="100" w:beforeAutospacing="1"/>
        <w:rPr>
          <w:rFonts w:ascii="Times New Roman" w:hAnsi="Times New Roman" w:cs="Times New Roman"/>
          <w:b/>
          <w:bCs/>
          <w:sz w:val="24"/>
          <w:szCs w:val="24"/>
        </w:rPr>
      </w:pPr>
    </w:p>
    <w:p w14:paraId="1FB6FA08" w14:textId="77777777" w:rsidR="001E6D17" w:rsidRDefault="001E6D17" w:rsidP="006A5A72">
      <w:pPr>
        <w:spacing w:before="100" w:beforeAutospacing="1"/>
        <w:rPr>
          <w:rFonts w:ascii="Times New Roman" w:hAnsi="Times New Roman" w:cs="Times New Roman"/>
          <w:b/>
          <w:bCs/>
          <w:sz w:val="24"/>
          <w:szCs w:val="24"/>
        </w:rPr>
      </w:pPr>
    </w:p>
    <w:p w14:paraId="02857968" w14:textId="77777777" w:rsidR="001E6D17" w:rsidRDefault="001E6D17" w:rsidP="006A5A72">
      <w:pPr>
        <w:spacing w:before="100" w:beforeAutospacing="1"/>
        <w:rPr>
          <w:rFonts w:ascii="Times New Roman" w:hAnsi="Times New Roman" w:cs="Times New Roman"/>
          <w:b/>
          <w:bCs/>
          <w:sz w:val="24"/>
          <w:szCs w:val="24"/>
        </w:rPr>
      </w:pPr>
    </w:p>
    <w:p w14:paraId="73E11550" w14:textId="77777777" w:rsidR="001E6D17" w:rsidRDefault="001E6D17" w:rsidP="006A5A72">
      <w:pPr>
        <w:spacing w:before="100" w:beforeAutospacing="1"/>
        <w:rPr>
          <w:rFonts w:ascii="Times New Roman" w:hAnsi="Times New Roman" w:cs="Times New Roman"/>
          <w:b/>
          <w:bCs/>
          <w:sz w:val="24"/>
          <w:szCs w:val="24"/>
        </w:rPr>
      </w:pPr>
    </w:p>
    <w:p w14:paraId="7810D532" w14:textId="77777777" w:rsidR="001E6D17" w:rsidRDefault="001E6D17" w:rsidP="006A5A72">
      <w:pPr>
        <w:spacing w:before="100" w:beforeAutospacing="1"/>
        <w:rPr>
          <w:rFonts w:ascii="Times New Roman" w:hAnsi="Times New Roman" w:cs="Times New Roman"/>
          <w:b/>
          <w:bCs/>
          <w:sz w:val="24"/>
          <w:szCs w:val="24"/>
        </w:rPr>
      </w:pPr>
    </w:p>
    <w:p w14:paraId="15EA76AA" w14:textId="77777777" w:rsidR="001E6D17" w:rsidRDefault="001E6D17" w:rsidP="006A5A72">
      <w:pPr>
        <w:spacing w:before="100" w:beforeAutospacing="1"/>
        <w:rPr>
          <w:rFonts w:ascii="Times New Roman" w:hAnsi="Times New Roman" w:cs="Times New Roman"/>
          <w:b/>
          <w:bCs/>
          <w:sz w:val="24"/>
          <w:szCs w:val="24"/>
        </w:rPr>
      </w:pPr>
    </w:p>
    <w:p w14:paraId="7D29D3B2" w14:textId="77777777" w:rsidR="001E6D17" w:rsidRDefault="001E6D17" w:rsidP="006A5A72">
      <w:pPr>
        <w:spacing w:before="100" w:beforeAutospacing="1"/>
        <w:rPr>
          <w:rFonts w:ascii="Times New Roman" w:hAnsi="Times New Roman" w:cs="Times New Roman"/>
          <w:b/>
          <w:bCs/>
          <w:sz w:val="24"/>
          <w:szCs w:val="24"/>
        </w:rPr>
      </w:pPr>
    </w:p>
    <w:p w14:paraId="6E502DBE" w14:textId="77777777" w:rsidR="001E6D17" w:rsidRDefault="001E6D17" w:rsidP="006A5A72">
      <w:pPr>
        <w:spacing w:before="100" w:beforeAutospacing="1"/>
        <w:rPr>
          <w:rFonts w:ascii="Times New Roman" w:hAnsi="Times New Roman" w:cs="Times New Roman"/>
          <w:b/>
          <w:bCs/>
          <w:sz w:val="24"/>
          <w:szCs w:val="24"/>
        </w:rPr>
      </w:pPr>
    </w:p>
    <w:p w14:paraId="00298557" w14:textId="77777777" w:rsidR="001E6D17" w:rsidRDefault="001E6D17" w:rsidP="006A5A72">
      <w:pPr>
        <w:spacing w:before="100" w:beforeAutospacing="1"/>
        <w:rPr>
          <w:rFonts w:ascii="Times New Roman" w:hAnsi="Times New Roman" w:cs="Times New Roman"/>
          <w:b/>
          <w:bCs/>
          <w:sz w:val="24"/>
          <w:szCs w:val="24"/>
        </w:rPr>
      </w:pPr>
    </w:p>
    <w:p w14:paraId="46454431" w14:textId="77777777" w:rsidR="001E6D17" w:rsidRDefault="001E6D17" w:rsidP="006A5A72">
      <w:pPr>
        <w:spacing w:before="100" w:beforeAutospacing="1"/>
        <w:rPr>
          <w:rFonts w:ascii="Times New Roman" w:hAnsi="Times New Roman" w:cs="Times New Roman"/>
          <w:b/>
          <w:bCs/>
          <w:sz w:val="24"/>
          <w:szCs w:val="24"/>
        </w:rPr>
      </w:pPr>
    </w:p>
    <w:p w14:paraId="7E825D49" w14:textId="77777777" w:rsidR="001E6D17" w:rsidRDefault="001E6D17" w:rsidP="006A5A72">
      <w:pPr>
        <w:spacing w:before="100" w:beforeAutospacing="1"/>
        <w:rPr>
          <w:rFonts w:ascii="Times New Roman" w:hAnsi="Times New Roman" w:cs="Times New Roman"/>
          <w:b/>
          <w:bCs/>
          <w:sz w:val="24"/>
          <w:szCs w:val="24"/>
        </w:rPr>
      </w:pPr>
    </w:p>
    <w:p w14:paraId="0EA342B6" w14:textId="77777777" w:rsidR="001E6D17" w:rsidRDefault="001E6D17" w:rsidP="006A5A72">
      <w:pPr>
        <w:spacing w:before="100" w:beforeAutospacing="1"/>
        <w:rPr>
          <w:rFonts w:ascii="Times New Roman" w:hAnsi="Times New Roman" w:cs="Times New Roman"/>
          <w:b/>
          <w:bCs/>
          <w:sz w:val="24"/>
          <w:szCs w:val="24"/>
        </w:rPr>
      </w:pPr>
    </w:p>
    <w:p w14:paraId="41DEAD9D" w14:textId="77777777" w:rsidR="00B82A3F" w:rsidRDefault="00B82A3F" w:rsidP="001E6D17">
      <w:pPr>
        <w:rPr>
          <w:rFonts w:ascii="Times New Roman" w:hAnsi="Times New Roman" w:cs="Times New Roman"/>
          <w:b/>
          <w:bCs/>
          <w:sz w:val="24"/>
          <w:szCs w:val="24"/>
        </w:rPr>
      </w:pPr>
      <w:bookmarkStart w:id="3" w:name="_Hlk176857949"/>
    </w:p>
    <w:p w14:paraId="23D4B7EE" w14:textId="015F5DE3" w:rsidR="001B59EC" w:rsidRPr="002512F4" w:rsidRDefault="001B59EC" w:rsidP="001B59EC">
      <w:pPr>
        <w:spacing w:before="100" w:beforeAutospacing="1" w:line="360" w:lineRule="auto"/>
        <w:rPr>
          <w:rFonts w:ascii="Times New Roman" w:hAnsi="Times New Roman" w:cs="Times New Roman"/>
          <w:b/>
          <w:bCs/>
          <w:sz w:val="24"/>
          <w:szCs w:val="24"/>
        </w:rPr>
      </w:pPr>
      <w:r w:rsidRPr="002512F4">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4</w:t>
      </w:r>
      <w:r w:rsidRPr="002512F4">
        <w:rPr>
          <w:rFonts w:ascii="Times New Roman" w:hAnsi="Times New Roman" w:cs="Times New Roman"/>
          <w:b/>
          <w:bCs/>
          <w:sz w:val="24"/>
          <w:szCs w:val="24"/>
        </w:rPr>
        <w:t xml:space="preserve">. </w:t>
      </w:r>
      <w:r>
        <w:rPr>
          <w:rFonts w:ascii="Times New Roman" w:hAnsi="Times New Roman" w:cs="Times New Roman" w:hint="eastAsia"/>
          <w:b/>
          <w:bCs/>
          <w:sz w:val="24"/>
          <w:szCs w:val="24"/>
        </w:rPr>
        <w:t>Begg</w:t>
      </w:r>
      <w:r w:rsidRPr="002512F4">
        <w:rPr>
          <w:rFonts w:ascii="Times New Roman" w:hAnsi="Times New Roman" w:cs="Times New Roman"/>
          <w:b/>
          <w:bCs/>
          <w:sz w:val="24"/>
          <w:szCs w:val="24"/>
        </w:rPr>
        <w:t>’s tests for study outcomes.</w:t>
      </w:r>
    </w:p>
    <w:tbl>
      <w:tblPr>
        <w:tblStyle w:val="a4"/>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964"/>
        <w:gridCol w:w="1393"/>
        <w:gridCol w:w="3168"/>
        <w:gridCol w:w="1506"/>
      </w:tblGrid>
      <w:tr w:rsidR="001B59EC" w:rsidRPr="002512F4" w14:paraId="7F7723C2" w14:textId="77777777" w:rsidTr="00B5795D">
        <w:tc>
          <w:tcPr>
            <w:tcW w:w="3256" w:type="dxa"/>
            <w:tcBorders>
              <w:bottom w:val="single" w:sz="4" w:space="0" w:color="auto"/>
            </w:tcBorders>
          </w:tcPr>
          <w:p w14:paraId="32A0E24E" w14:textId="77777777" w:rsidR="001B59EC" w:rsidRPr="002512F4" w:rsidRDefault="001B59EC" w:rsidP="00B5795D">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Outcomes</w:t>
            </w:r>
          </w:p>
        </w:tc>
        <w:tc>
          <w:tcPr>
            <w:tcW w:w="1559" w:type="dxa"/>
            <w:tcBorders>
              <w:bottom w:val="single" w:sz="4" w:space="0" w:color="auto"/>
              <w:right w:val="single" w:sz="4" w:space="0" w:color="auto"/>
            </w:tcBorders>
          </w:tcPr>
          <w:p w14:paraId="611690B1" w14:textId="77777777" w:rsidR="001B59EC" w:rsidRPr="002512F4" w:rsidRDefault="001B59EC" w:rsidP="00B5795D">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p value</w:t>
            </w:r>
          </w:p>
        </w:tc>
        <w:tc>
          <w:tcPr>
            <w:tcW w:w="3544" w:type="dxa"/>
            <w:tcBorders>
              <w:left w:val="single" w:sz="4" w:space="0" w:color="auto"/>
              <w:bottom w:val="single" w:sz="4" w:space="0" w:color="auto"/>
            </w:tcBorders>
          </w:tcPr>
          <w:p w14:paraId="39B9C5A5" w14:textId="77777777" w:rsidR="001B59EC" w:rsidRPr="002512F4" w:rsidRDefault="001B59EC" w:rsidP="00B5795D">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Outcomes</w:t>
            </w:r>
          </w:p>
        </w:tc>
        <w:tc>
          <w:tcPr>
            <w:tcW w:w="1701" w:type="dxa"/>
            <w:tcBorders>
              <w:bottom w:val="single" w:sz="4" w:space="0" w:color="auto"/>
            </w:tcBorders>
          </w:tcPr>
          <w:p w14:paraId="26E021A3" w14:textId="77777777" w:rsidR="001B59EC" w:rsidRPr="002512F4" w:rsidRDefault="001B59EC" w:rsidP="00B5795D">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t>p value</w:t>
            </w:r>
          </w:p>
        </w:tc>
      </w:tr>
      <w:tr w:rsidR="001B59EC" w:rsidRPr="002512F4" w14:paraId="6365E97E" w14:textId="77777777" w:rsidTr="00B5795D">
        <w:tc>
          <w:tcPr>
            <w:tcW w:w="3256" w:type="dxa"/>
            <w:tcBorders>
              <w:bottom w:val="nil"/>
            </w:tcBorders>
          </w:tcPr>
          <w:p w14:paraId="18A3B680"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MACE</w:t>
            </w:r>
          </w:p>
        </w:tc>
        <w:tc>
          <w:tcPr>
            <w:tcW w:w="1559" w:type="dxa"/>
            <w:tcBorders>
              <w:bottom w:val="nil"/>
              <w:right w:val="single" w:sz="4" w:space="0" w:color="auto"/>
            </w:tcBorders>
          </w:tcPr>
          <w:p w14:paraId="5B9D0B10" w14:textId="26E98601"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1.000</w:t>
            </w:r>
          </w:p>
        </w:tc>
        <w:tc>
          <w:tcPr>
            <w:tcW w:w="3544" w:type="dxa"/>
            <w:tcBorders>
              <w:left w:val="single" w:sz="4" w:space="0" w:color="auto"/>
              <w:bottom w:val="nil"/>
            </w:tcBorders>
          </w:tcPr>
          <w:p w14:paraId="32BE585A"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All-cause mortality</w:t>
            </w:r>
          </w:p>
        </w:tc>
        <w:tc>
          <w:tcPr>
            <w:tcW w:w="1701" w:type="dxa"/>
            <w:tcBorders>
              <w:bottom w:val="nil"/>
            </w:tcBorders>
          </w:tcPr>
          <w:p w14:paraId="4B5051FB" w14:textId="613AF8CF"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0.570</w:t>
            </w:r>
          </w:p>
        </w:tc>
      </w:tr>
      <w:tr w:rsidR="001B59EC" w:rsidRPr="002512F4" w14:paraId="5D618ABA" w14:textId="77777777" w:rsidTr="00B5795D">
        <w:tc>
          <w:tcPr>
            <w:tcW w:w="3256" w:type="dxa"/>
            <w:tcBorders>
              <w:top w:val="nil"/>
              <w:bottom w:val="nil"/>
            </w:tcBorders>
          </w:tcPr>
          <w:p w14:paraId="57BB6269"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MI</w:t>
            </w:r>
          </w:p>
        </w:tc>
        <w:tc>
          <w:tcPr>
            <w:tcW w:w="1559" w:type="dxa"/>
            <w:tcBorders>
              <w:top w:val="nil"/>
              <w:bottom w:val="nil"/>
              <w:right w:val="single" w:sz="4" w:space="0" w:color="auto"/>
            </w:tcBorders>
          </w:tcPr>
          <w:p w14:paraId="4ABB359A" w14:textId="3C9B0205"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0.697</w:t>
            </w:r>
          </w:p>
        </w:tc>
        <w:tc>
          <w:tcPr>
            <w:tcW w:w="3544" w:type="dxa"/>
            <w:tcBorders>
              <w:top w:val="nil"/>
              <w:left w:val="single" w:sz="4" w:space="0" w:color="auto"/>
              <w:bottom w:val="nil"/>
            </w:tcBorders>
          </w:tcPr>
          <w:p w14:paraId="0B043E86"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Infection</w:t>
            </w:r>
          </w:p>
        </w:tc>
        <w:tc>
          <w:tcPr>
            <w:tcW w:w="1701" w:type="dxa"/>
            <w:tcBorders>
              <w:top w:val="nil"/>
              <w:bottom w:val="nil"/>
            </w:tcBorders>
          </w:tcPr>
          <w:p w14:paraId="3CDF4B89" w14:textId="1D68C9FE"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0.928</w:t>
            </w:r>
          </w:p>
        </w:tc>
      </w:tr>
      <w:tr w:rsidR="001B59EC" w:rsidRPr="002512F4" w14:paraId="37865D0B" w14:textId="77777777" w:rsidTr="00B5795D">
        <w:tc>
          <w:tcPr>
            <w:tcW w:w="3256" w:type="dxa"/>
            <w:tcBorders>
              <w:top w:val="nil"/>
              <w:bottom w:val="nil"/>
            </w:tcBorders>
          </w:tcPr>
          <w:p w14:paraId="0213F81C"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Coronary revascularization</w:t>
            </w:r>
          </w:p>
        </w:tc>
        <w:tc>
          <w:tcPr>
            <w:tcW w:w="1559" w:type="dxa"/>
            <w:tcBorders>
              <w:top w:val="nil"/>
              <w:bottom w:val="nil"/>
              <w:right w:val="single" w:sz="4" w:space="0" w:color="auto"/>
            </w:tcBorders>
          </w:tcPr>
          <w:p w14:paraId="53220B49" w14:textId="627149BA"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0.337</w:t>
            </w:r>
          </w:p>
        </w:tc>
        <w:tc>
          <w:tcPr>
            <w:tcW w:w="3544" w:type="dxa"/>
            <w:tcBorders>
              <w:top w:val="nil"/>
              <w:left w:val="single" w:sz="4" w:space="0" w:color="auto"/>
              <w:bottom w:val="nil"/>
            </w:tcBorders>
          </w:tcPr>
          <w:p w14:paraId="5C17C371"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Gastrointestinal adverse event</w:t>
            </w:r>
          </w:p>
        </w:tc>
        <w:tc>
          <w:tcPr>
            <w:tcW w:w="1701" w:type="dxa"/>
            <w:tcBorders>
              <w:top w:val="nil"/>
              <w:bottom w:val="nil"/>
            </w:tcBorders>
          </w:tcPr>
          <w:p w14:paraId="16B1A151" w14:textId="4FF07953"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0.432</w:t>
            </w:r>
          </w:p>
        </w:tc>
      </w:tr>
      <w:tr w:rsidR="001B59EC" w:rsidRPr="002512F4" w14:paraId="19132886" w14:textId="77777777" w:rsidTr="00B5795D">
        <w:tc>
          <w:tcPr>
            <w:tcW w:w="3256" w:type="dxa"/>
            <w:tcBorders>
              <w:top w:val="nil"/>
              <w:bottom w:val="nil"/>
            </w:tcBorders>
          </w:tcPr>
          <w:p w14:paraId="38AC46D0"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HF</w:t>
            </w:r>
          </w:p>
        </w:tc>
        <w:tc>
          <w:tcPr>
            <w:tcW w:w="1559" w:type="dxa"/>
            <w:tcBorders>
              <w:top w:val="nil"/>
              <w:bottom w:val="nil"/>
              <w:right w:val="single" w:sz="4" w:space="0" w:color="auto"/>
            </w:tcBorders>
          </w:tcPr>
          <w:p w14:paraId="44256EE8" w14:textId="639CEF94"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0.243</w:t>
            </w:r>
          </w:p>
        </w:tc>
        <w:tc>
          <w:tcPr>
            <w:tcW w:w="3544" w:type="dxa"/>
            <w:tcBorders>
              <w:top w:val="nil"/>
              <w:left w:val="single" w:sz="4" w:space="0" w:color="auto"/>
              <w:bottom w:val="nil"/>
            </w:tcBorders>
          </w:tcPr>
          <w:p w14:paraId="6B1C8FD9"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Cancer</w:t>
            </w:r>
          </w:p>
        </w:tc>
        <w:tc>
          <w:tcPr>
            <w:tcW w:w="1701" w:type="dxa"/>
            <w:tcBorders>
              <w:top w:val="nil"/>
              <w:bottom w:val="nil"/>
            </w:tcBorders>
          </w:tcPr>
          <w:p w14:paraId="41C7624E" w14:textId="3AD3F0E7"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0.851</w:t>
            </w:r>
          </w:p>
        </w:tc>
      </w:tr>
      <w:tr w:rsidR="001B59EC" w:rsidRPr="002512F4" w14:paraId="0D66BE3F" w14:textId="77777777" w:rsidTr="00B5795D">
        <w:tc>
          <w:tcPr>
            <w:tcW w:w="3256" w:type="dxa"/>
            <w:tcBorders>
              <w:top w:val="nil"/>
              <w:bottom w:val="nil"/>
            </w:tcBorders>
          </w:tcPr>
          <w:p w14:paraId="0F065C86"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Stroke</w:t>
            </w:r>
          </w:p>
        </w:tc>
        <w:tc>
          <w:tcPr>
            <w:tcW w:w="1559" w:type="dxa"/>
            <w:tcBorders>
              <w:top w:val="nil"/>
              <w:bottom w:val="nil"/>
              <w:right w:val="single" w:sz="4" w:space="0" w:color="auto"/>
            </w:tcBorders>
          </w:tcPr>
          <w:p w14:paraId="02182ADE" w14:textId="36E99060"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0.493</w:t>
            </w:r>
          </w:p>
        </w:tc>
        <w:tc>
          <w:tcPr>
            <w:tcW w:w="3544" w:type="dxa"/>
            <w:tcBorders>
              <w:top w:val="nil"/>
              <w:left w:val="single" w:sz="4" w:space="0" w:color="auto"/>
              <w:bottom w:val="nil"/>
            </w:tcBorders>
          </w:tcPr>
          <w:p w14:paraId="7431443D"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Bleeding</w:t>
            </w:r>
          </w:p>
        </w:tc>
        <w:tc>
          <w:tcPr>
            <w:tcW w:w="1701" w:type="dxa"/>
            <w:tcBorders>
              <w:top w:val="nil"/>
              <w:bottom w:val="nil"/>
            </w:tcBorders>
          </w:tcPr>
          <w:p w14:paraId="2113BDD8" w14:textId="46A635C3"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0.881</w:t>
            </w:r>
          </w:p>
        </w:tc>
      </w:tr>
      <w:tr w:rsidR="001B59EC" w:rsidRPr="002512F4" w14:paraId="2AD03EEE" w14:textId="77777777" w:rsidTr="00B5795D">
        <w:tc>
          <w:tcPr>
            <w:tcW w:w="3256" w:type="dxa"/>
            <w:tcBorders>
              <w:top w:val="nil"/>
            </w:tcBorders>
          </w:tcPr>
          <w:p w14:paraId="399D21E5"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Cardiovascular mortality</w:t>
            </w:r>
          </w:p>
        </w:tc>
        <w:tc>
          <w:tcPr>
            <w:tcW w:w="1559" w:type="dxa"/>
            <w:tcBorders>
              <w:top w:val="nil"/>
              <w:right w:val="single" w:sz="4" w:space="0" w:color="auto"/>
            </w:tcBorders>
          </w:tcPr>
          <w:p w14:paraId="5C2A3212" w14:textId="691E01B5"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0.626</w:t>
            </w:r>
          </w:p>
        </w:tc>
        <w:tc>
          <w:tcPr>
            <w:tcW w:w="3544" w:type="dxa"/>
            <w:tcBorders>
              <w:top w:val="nil"/>
              <w:left w:val="single" w:sz="4" w:space="0" w:color="auto"/>
            </w:tcBorders>
          </w:tcPr>
          <w:p w14:paraId="59CFBB3F" w14:textId="77777777" w:rsidR="001B59EC" w:rsidRPr="002512F4" w:rsidRDefault="001B59EC" w:rsidP="00B5795D">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Injection site reaction</w:t>
            </w:r>
          </w:p>
        </w:tc>
        <w:tc>
          <w:tcPr>
            <w:tcW w:w="1701" w:type="dxa"/>
            <w:tcBorders>
              <w:top w:val="nil"/>
            </w:tcBorders>
          </w:tcPr>
          <w:p w14:paraId="114F5082" w14:textId="4FF780A3" w:rsidR="001B59EC" w:rsidRPr="002512F4" w:rsidRDefault="0090204E" w:rsidP="00B5795D">
            <w:pPr>
              <w:spacing w:before="100" w:beforeAutospacing="1"/>
              <w:rPr>
                <w:rFonts w:ascii="Times New Roman" w:hAnsi="Times New Roman" w:cs="Times New Roman"/>
                <w:sz w:val="24"/>
                <w:szCs w:val="24"/>
              </w:rPr>
            </w:pPr>
            <w:r>
              <w:rPr>
                <w:rFonts w:ascii="Times New Roman" w:hAnsi="Times New Roman" w:cs="Times New Roman" w:hint="eastAsia"/>
                <w:sz w:val="24"/>
                <w:szCs w:val="24"/>
              </w:rPr>
              <w:t>0.624</w:t>
            </w:r>
          </w:p>
        </w:tc>
      </w:tr>
    </w:tbl>
    <w:p w14:paraId="120AF0AD" w14:textId="77777777" w:rsidR="001B59EC" w:rsidRPr="002512F4" w:rsidRDefault="001B59EC" w:rsidP="001B59EC">
      <w:pPr>
        <w:spacing w:before="100" w:beforeAutospacing="1"/>
        <w:rPr>
          <w:rFonts w:ascii="Times New Roman" w:hAnsi="Times New Roman" w:cs="Times New Roman"/>
          <w:sz w:val="24"/>
          <w:szCs w:val="24"/>
        </w:rPr>
      </w:pPr>
      <w:r w:rsidRPr="002512F4">
        <w:rPr>
          <w:rFonts w:ascii="Times New Roman" w:hAnsi="Times New Roman" w:cs="Times New Roman"/>
          <w:sz w:val="24"/>
          <w:szCs w:val="24"/>
        </w:rPr>
        <w:t>HF: heart failure; MACE: major adverse cardiovascular events; MI: myocardial infarction</w:t>
      </w:r>
    </w:p>
    <w:p w14:paraId="50FA77CF" w14:textId="77777777" w:rsidR="001B59EC" w:rsidRDefault="001B59EC" w:rsidP="001E6D17">
      <w:pPr>
        <w:rPr>
          <w:rFonts w:ascii="Times New Roman" w:hAnsi="Times New Roman" w:cs="Times New Roman"/>
          <w:b/>
          <w:bCs/>
          <w:sz w:val="24"/>
          <w:szCs w:val="24"/>
        </w:rPr>
      </w:pPr>
    </w:p>
    <w:p w14:paraId="743B6A32" w14:textId="77777777" w:rsidR="001B59EC" w:rsidRDefault="001B59EC" w:rsidP="001E6D17">
      <w:pPr>
        <w:rPr>
          <w:rFonts w:ascii="Times New Roman" w:hAnsi="Times New Roman" w:cs="Times New Roman"/>
          <w:b/>
          <w:bCs/>
          <w:sz w:val="24"/>
          <w:szCs w:val="24"/>
        </w:rPr>
      </w:pPr>
    </w:p>
    <w:p w14:paraId="0C61F3F3" w14:textId="77777777" w:rsidR="001B59EC" w:rsidRDefault="001B59EC" w:rsidP="001E6D17">
      <w:pPr>
        <w:rPr>
          <w:rFonts w:ascii="Times New Roman" w:hAnsi="Times New Roman" w:cs="Times New Roman"/>
          <w:b/>
          <w:bCs/>
          <w:sz w:val="24"/>
          <w:szCs w:val="24"/>
        </w:rPr>
      </w:pPr>
    </w:p>
    <w:p w14:paraId="200DAA37" w14:textId="77777777" w:rsidR="001B59EC" w:rsidRDefault="001B59EC" w:rsidP="001E6D17">
      <w:pPr>
        <w:rPr>
          <w:rFonts w:ascii="Times New Roman" w:hAnsi="Times New Roman" w:cs="Times New Roman"/>
          <w:b/>
          <w:bCs/>
          <w:sz w:val="24"/>
          <w:szCs w:val="24"/>
        </w:rPr>
      </w:pPr>
    </w:p>
    <w:p w14:paraId="2568D96B" w14:textId="77777777" w:rsidR="001B59EC" w:rsidRDefault="001B59EC" w:rsidP="001E6D17">
      <w:pPr>
        <w:rPr>
          <w:rFonts w:ascii="Times New Roman" w:hAnsi="Times New Roman" w:cs="Times New Roman"/>
          <w:b/>
          <w:bCs/>
          <w:sz w:val="24"/>
          <w:szCs w:val="24"/>
        </w:rPr>
      </w:pPr>
    </w:p>
    <w:p w14:paraId="6A18F10D" w14:textId="77777777" w:rsidR="001B59EC" w:rsidRDefault="001B59EC" w:rsidP="001E6D17">
      <w:pPr>
        <w:rPr>
          <w:rFonts w:ascii="Times New Roman" w:hAnsi="Times New Roman" w:cs="Times New Roman"/>
          <w:b/>
          <w:bCs/>
          <w:sz w:val="24"/>
          <w:szCs w:val="24"/>
        </w:rPr>
      </w:pPr>
    </w:p>
    <w:p w14:paraId="2904B2B6" w14:textId="77777777" w:rsidR="001B59EC" w:rsidRDefault="001B59EC" w:rsidP="001E6D17">
      <w:pPr>
        <w:rPr>
          <w:rFonts w:ascii="Times New Roman" w:hAnsi="Times New Roman" w:cs="Times New Roman"/>
          <w:b/>
          <w:bCs/>
          <w:sz w:val="24"/>
          <w:szCs w:val="24"/>
        </w:rPr>
      </w:pPr>
    </w:p>
    <w:p w14:paraId="625F8863" w14:textId="77777777" w:rsidR="001B59EC" w:rsidRDefault="001B59EC" w:rsidP="001E6D17">
      <w:pPr>
        <w:rPr>
          <w:rFonts w:ascii="Times New Roman" w:hAnsi="Times New Roman" w:cs="Times New Roman"/>
          <w:b/>
          <w:bCs/>
          <w:sz w:val="24"/>
          <w:szCs w:val="24"/>
        </w:rPr>
      </w:pPr>
    </w:p>
    <w:p w14:paraId="50F95954" w14:textId="77777777" w:rsidR="001B59EC" w:rsidRDefault="001B59EC" w:rsidP="001E6D17">
      <w:pPr>
        <w:rPr>
          <w:rFonts w:ascii="Times New Roman" w:hAnsi="Times New Roman" w:cs="Times New Roman"/>
          <w:b/>
          <w:bCs/>
          <w:sz w:val="24"/>
          <w:szCs w:val="24"/>
        </w:rPr>
      </w:pPr>
    </w:p>
    <w:p w14:paraId="4D3A314C" w14:textId="77777777" w:rsidR="001B59EC" w:rsidRDefault="001B59EC" w:rsidP="001E6D17">
      <w:pPr>
        <w:rPr>
          <w:rFonts w:ascii="Times New Roman" w:hAnsi="Times New Roman" w:cs="Times New Roman"/>
          <w:b/>
          <w:bCs/>
          <w:sz w:val="24"/>
          <w:szCs w:val="24"/>
        </w:rPr>
      </w:pPr>
    </w:p>
    <w:p w14:paraId="33EEAE6A" w14:textId="77777777" w:rsidR="001B59EC" w:rsidRDefault="001B59EC" w:rsidP="001E6D17">
      <w:pPr>
        <w:rPr>
          <w:rFonts w:ascii="Times New Roman" w:hAnsi="Times New Roman" w:cs="Times New Roman"/>
          <w:b/>
          <w:bCs/>
          <w:sz w:val="24"/>
          <w:szCs w:val="24"/>
        </w:rPr>
      </w:pPr>
    </w:p>
    <w:p w14:paraId="080CC979" w14:textId="77777777" w:rsidR="001B59EC" w:rsidRDefault="001B59EC" w:rsidP="001E6D17">
      <w:pPr>
        <w:rPr>
          <w:rFonts w:ascii="Times New Roman" w:hAnsi="Times New Roman" w:cs="Times New Roman"/>
          <w:b/>
          <w:bCs/>
          <w:sz w:val="24"/>
          <w:szCs w:val="24"/>
        </w:rPr>
      </w:pPr>
    </w:p>
    <w:p w14:paraId="41C82CB9" w14:textId="77777777" w:rsidR="001B59EC" w:rsidRDefault="001B59EC" w:rsidP="001E6D17">
      <w:pPr>
        <w:rPr>
          <w:rFonts w:ascii="Times New Roman" w:hAnsi="Times New Roman" w:cs="Times New Roman"/>
          <w:b/>
          <w:bCs/>
          <w:sz w:val="24"/>
          <w:szCs w:val="24"/>
        </w:rPr>
      </w:pPr>
    </w:p>
    <w:p w14:paraId="3ED7ACF7" w14:textId="77777777" w:rsidR="001B59EC" w:rsidRDefault="001B59EC" w:rsidP="001E6D17">
      <w:pPr>
        <w:rPr>
          <w:rFonts w:ascii="Times New Roman" w:hAnsi="Times New Roman" w:cs="Times New Roman"/>
          <w:b/>
          <w:bCs/>
          <w:sz w:val="24"/>
          <w:szCs w:val="24"/>
        </w:rPr>
      </w:pPr>
    </w:p>
    <w:p w14:paraId="4979BB09" w14:textId="77777777" w:rsidR="001B59EC" w:rsidRDefault="001B59EC" w:rsidP="001E6D17">
      <w:pPr>
        <w:rPr>
          <w:rFonts w:ascii="Times New Roman" w:hAnsi="Times New Roman" w:cs="Times New Roman"/>
          <w:b/>
          <w:bCs/>
          <w:sz w:val="24"/>
          <w:szCs w:val="24"/>
        </w:rPr>
      </w:pPr>
    </w:p>
    <w:p w14:paraId="2214BF53" w14:textId="77777777" w:rsidR="001B59EC" w:rsidRDefault="001B59EC" w:rsidP="001E6D17">
      <w:pPr>
        <w:rPr>
          <w:rFonts w:ascii="Times New Roman" w:hAnsi="Times New Roman" w:cs="Times New Roman"/>
          <w:b/>
          <w:bCs/>
          <w:sz w:val="24"/>
          <w:szCs w:val="24"/>
        </w:rPr>
      </w:pPr>
    </w:p>
    <w:p w14:paraId="466EB600" w14:textId="77777777" w:rsidR="001B59EC" w:rsidRDefault="001B59EC" w:rsidP="001E6D17">
      <w:pPr>
        <w:rPr>
          <w:rFonts w:ascii="Times New Roman" w:hAnsi="Times New Roman" w:cs="Times New Roman"/>
          <w:b/>
          <w:bCs/>
          <w:sz w:val="24"/>
          <w:szCs w:val="24"/>
        </w:rPr>
      </w:pPr>
    </w:p>
    <w:p w14:paraId="2A2AC6D9" w14:textId="77777777" w:rsidR="001B59EC" w:rsidRDefault="001B59EC" w:rsidP="001E6D17">
      <w:pPr>
        <w:rPr>
          <w:rFonts w:ascii="Times New Roman" w:hAnsi="Times New Roman" w:cs="Times New Roman"/>
          <w:b/>
          <w:bCs/>
          <w:sz w:val="24"/>
          <w:szCs w:val="24"/>
        </w:rPr>
      </w:pPr>
    </w:p>
    <w:p w14:paraId="1EAA078F" w14:textId="77777777" w:rsidR="001B59EC" w:rsidRDefault="001B59EC" w:rsidP="001E6D17">
      <w:pPr>
        <w:rPr>
          <w:rFonts w:ascii="Times New Roman" w:hAnsi="Times New Roman" w:cs="Times New Roman"/>
          <w:b/>
          <w:bCs/>
          <w:sz w:val="24"/>
          <w:szCs w:val="24"/>
        </w:rPr>
      </w:pPr>
    </w:p>
    <w:p w14:paraId="5BA91C8B" w14:textId="77777777" w:rsidR="001B59EC" w:rsidRDefault="001B59EC" w:rsidP="001E6D17">
      <w:pPr>
        <w:rPr>
          <w:rFonts w:ascii="Times New Roman" w:hAnsi="Times New Roman" w:cs="Times New Roman"/>
          <w:b/>
          <w:bCs/>
          <w:sz w:val="24"/>
          <w:szCs w:val="24"/>
        </w:rPr>
      </w:pPr>
    </w:p>
    <w:p w14:paraId="2DF2CC04" w14:textId="77777777" w:rsidR="001B59EC" w:rsidRDefault="001B59EC" w:rsidP="001E6D17">
      <w:pPr>
        <w:rPr>
          <w:rFonts w:ascii="Times New Roman" w:hAnsi="Times New Roman" w:cs="Times New Roman"/>
          <w:b/>
          <w:bCs/>
          <w:sz w:val="24"/>
          <w:szCs w:val="24"/>
        </w:rPr>
      </w:pPr>
    </w:p>
    <w:p w14:paraId="743FF075" w14:textId="77777777" w:rsidR="001B59EC" w:rsidRDefault="001B59EC" w:rsidP="001E6D17">
      <w:pPr>
        <w:rPr>
          <w:rFonts w:ascii="Times New Roman" w:hAnsi="Times New Roman" w:cs="Times New Roman"/>
          <w:b/>
          <w:bCs/>
          <w:sz w:val="24"/>
          <w:szCs w:val="24"/>
        </w:rPr>
      </w:pPr>
    </w:p>
    <w:p w14:paraId="03D097C0" w14:textId="77777777" w:rsidR="001B59EC" w:rsidRDefault="001B59EC" w:rsidP="001E6D17">
      <w:pPr>
        <w:rPr>
          <w:rFonts w:ascii="Times New Roman" w:hAnsi="Times New Roman" w:cs="Times New Roman"/>
          <w:b/>
          <w:bCs/>
          <w:sz w:val="24"/>
          <w:szCs w:val="24"/>
        </w:rPr>
      </w:pPr>
    </w:p>
    <w:p w14:paraId="46A63A87" w14:textId="77777777" w:rsidR="001B59EC" w:rsidRDefault="001B59EC" w:rsidP="001E6D17">
      <w:pPr>
        <w:rPr>
          <w:rFonts w:ascii="Times New Roman" w:hAnsi="Times New Roman" w:cs="Times New Roman"/>
          <w:b/>
          <w:bCs/>
          <w:sz w:val="24"/>
          <w:szCs w:val="24"/>
        </w:rPr>
      </w:pPr>
    </w:p>
    <w:p w14:paraId="58F32194" w14:textId="77777777" w:rsidR="001B59EC" w:rsidRDefault="001B59EC" w:rsidP="001E6D17">
      <w:pPr>
        <w:rPr>
          <w:rFonts w:ascii="Times New Roman" w:hAnsi="Times New Roman" w:cs="Times New Roman"/>
          <w:b/>
          <w:bCs/>
          <w:sz w:val="24"/>
          <w:szCs w:val="24"/>
        </w:rPr>
      </w:pPr>
    </w:p>
    <w:p w14:paraId="2AC41950" w14:textId="77777777" w:rsidR="001B59EC" w:rsidRDefault="001B59EC" w:rsidP="001E6D17">
      <w:pPr>
        <w:rPr>
          <w:rFonts w:ascii="Times New Roman" w:hAnsi="Times New Roman" w:cs="Times New Roman"/>
          <w:b/>
          <w:bCs/>
          <w:sz w:val="24"/>
          <w:szCs w:val="24"/>
        </w:rPr>
      </w:pPr>
    </w:p>
    <w:p w14:paraId="5FD77152" w14:textId="77777777" w:rsidR="001B59EC" w:rsidRDefault="001B59EC" w:rsidP="001E6D17">
      <w:pPr>
        <w:rPr>
          <w:rFonts w:ascii="Times New Roman" w:hAnsi="Times New Roman" w:cs="Times New Roman"/>
          <w:b/>
          <w:bCs/>
          <w:sz w:val="24"/>
          <w:szCs w:val="24"/>
        </w:rPr>
      </w:pPr>
    </w:p>
    <w:p w14:paraId="727411DD" w14:textId="77777777" w:rsidR="001B59EC" w:rsidRDefault="001B59EC" w:rsidP="001E6D17">
      <w:pPr>
        <w:rPr>
          <w:rFonts w:ascii="Times New Roman" w:hAnsi="Times New Roman" w:cs="Times New Roman"/>
          <w:b/>
          <w:bCs/>
          <w:sz w:val="24"/>
          <w:szCs w:val="24"/>
        </w:rPr>
      </w:pPr>
    </w:p>
    <w:p w14:paraId="44BA62E1" w14:textId="77777777" w:rsidR="001B59EC" w:rsidRDefault="001B59EC" w:rsidP="001E6D17">
      <w:pPr>
        <w:rPr>
          <w:rFonts w:ascii="Times New Roman" w:hAnsi="Times New Roman" w:cs="Times New Roman"/>
          <w:b/>
          <w:bCs/>
          <w:sz w:val="24"/>
          <w:szCs w:val="24"/>
        </w:rPr>
      </w:pPr>
    </w:p>
    <w:p w14:paraId="048BDD14" w14:textId="77777777" w:rsidR="001B59EC" w:rsidRDefault="001B59EC" w:rsidP="001E6D17">
      <w:pPr>
        <w:rPr>
          <w:rFonts w:ascii="Times New Roman" w:hAnsi="Times New Roman" w:cs="Times New Roman"/>
          <w:b/>
          <w:bCs/>
          <w:sz w:val="24"/>
          <w:szCs w:val="24"/>
        </w:rPr>
      </w:pPr>
    </w:p>
    <w:p w14:paraId="43AE32D6" w14:textId="77777777" w:rsidR="001B59EC" w:rsidRDefault="001B59EC" w:rsidP="001E6D17">
      <w:pPr>
        <w:rPr>
          <w:rFonts w:ascii="Times New Roman" w:hAnsi="Times New Roman" w:cs="Times New Roman"/>
          <w:b/>
          <w:bCs/>
          <w:sz w:val="24"/>
          <w:szCs w:val="24"/>
        </w:rPr>
      </w:pPr>
    </w:p>
    <w:p w14:paraId="5E5173F4" w14:textId="77777777" w:rsidR="001B59EC" w:rsidRDefault="001B59EC" w:rsidP="001E6D17">
      <w:pPr>
        <w:rPr>
          <w:rFonts w:ascii="Times New Roman" w:hAnsi="Times New Roman" w:cs="Times New Roman"/>
          <w:b/>
          <w:bCs/>
          <w:sz w:val="24"/>
          <w:szCs w:val="24"/>
        </w:rPr>
      </w:pPr>
    </w:p>
    <w:p w14:paraId="222F2D6C" w14:textId="77777777" w:rsidR="001B59EC" w:rsidRDefault="001B59EC" w:rsidP="001E6D17">
      <w:pPr>
        <w:rPr>
          <w:rFonts w:ascii="Times New Roman" w:hAnsi="Times New Roman" w:cs="Times New Roman"/>
          <w:b/>
          <w:bCs/>
          <w:sz w:val="24"/>
          <w:szCs w:val="24"/>
        </w:rPr>
      </w:pPr>
    </w:p>
    <w:p w14:paraId="28D2B257" w14:textId="77777777" w:rsidR="001B59EC" w:rsidRDefault="001B59EC" w:rsidP="001E6D17">
      <w:pPr>
        <w:rPr>
          <w:rFonts w:ascii="Times New Roman" w:hAnsi="Times New Roman" w:cs="Times New Roman"/>
          <w:b/>
          <w:bCs/>
          <w:sz w:val="24"/>
          <w:szCs w:val="24"/>
        </w:rPr>
      </w:pPr>
    </w:p>
    <w:p w14:paraId="43838A9D" w14:textId="77777777" w:rsidR="001B59EC" w:rsidRPr="001B59EC" w:rsidRDefault="001B59EC" w:rsidP="001E6D17">
      <w:pPr>
        <w:rPr>
          <w:rFonts w:ascii="Times New Roman" w:hAnsi="Times New Roman" w:cs="Times New Roman"/>
          <w:b/>
          <w:bCs/>
          <w:sz w:val="24"/>
          <w:szCs w:val="24"/>
        </w:rPr>
      </w:pPr>
    </w:p>
    <w:p w14:paraId="04CD12A3" w14:textId="653F20EA"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Figure S1. Risks of bias assessment.</w:t>
      </w:r>
    </w:p>
    <w:bookmarkEnd w:id="3"/>
    <w:p w14:paraId="4A50AAFD" w14:textId="481D66AA" w:rsidR="001E6D17" w:rsidRPr="0049476A" w:rsidRDefault="002C4816" w:rsidP="001E6D17">
      <w:pPr>
        <w:rPr>
          <w:rFonts w:ascii="Times New Roman" w:hAnsi="Times New Roman" w:cs="Times New Roman"/>
          <w:sz w:val="24"/>
          <w:szCs w:val="24"/>
        </w:rPr>
      </w:pPr>
      <w:r>
        <w:rPr>
          <w:noProof/>
        </w:rPr>
        <w:drawing>
          <wp:inline distT="0" distB="0" distL="0" distR="0" wp14:anchorId="33E86A4C" wp14:editId="353C15E8">
            <wp:extent cx="5731510" cy="3524885"/>
            <wp:effectExtent l="0" t="0" r="0" b="0"/>
            <wp:docPr id="16042555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524885"/>
                    </a:xfrm>
                    <a:prstGeom prst="rect">
                      <a:avLst/>
                    </a:prstGeom>
                    <a:noFill/>
                    <a:ln>
                      <a:noFill/>
                    </a:ln>
                  </pic:spPr>
                </pic:pic>
              </a:graphicData>
            </a:graphic>
          </wp:inline>
        </w:drawing>
      </w:r>
    </w:p>
    <w:p w14:paraId="13BC9975" w14:textId="77777777" w:rsidR="001E6D17" w:rsidRPr="0049476A" w:rsidRDefault="001E6D17" w:rsidP="001E6D17">
      <w:pPr>
        <w:rPr>
          <w:rFonts w:ascii="Times New Roman" w:hAnsi="Times New Roman" w:cs="Times New Roman"/>
          <w:sz w:val="24"/>
          <w:szCs w:val="24"/>
        </w:rPr>
      </w:pPr>
    </w:p>
    <w:p w14:paraId="4557E669" w14:textId="77777777" w:rsidR="001E6D17" w:rsidRPr="0049476A" w:rsidRDefault="001E6D17" w:rsidP="001E6D17">
      <w:pPr>
        <w:rPr>
          <w:rFonts w:ascii="Times New Roman" w:hAnsi="Times New Roman" w:cs="Times New Roman"/>
          <w:sz w:val="24"/>
          <w:szCs w:val="24"/>
        </w:rPr>
      </w:pPr>
    </w:p>
    <w:p w14:paraId="582F19DE" w14:textId="77777777" w:rsidR="001E6D17" w:rsidRPr="0049476A" w:rsidRDefault="001E6D17" w:rsidP="001E6D17">
      <w:pPr>
        <w:rPr>
          <w:rFonts w:ascii="Times New Roman" w:hAnsi="Times New Roman" w:cs="Times New Roman"/>
          <w:sz w:val="24"/>
          <w:szCs w:val="24"/>
        </w:rPr>
      </w:pPr>
    </w:p>
    <w:p w14:paraId="22003DAE" w14:textId="77777777" w:rsidR="001E6D17" w:rsidRPr="0049476A" w:rsidRDefault="001E6D17" w:rsidP="001E6D17">
      <w:pPr>
        <w:rPr>
          <w:rFonts w:ascii="Times New Roman" w:hAnsi="Times New Roman" w:cs="Times New Roman"/>
          <w:sz w:val="24"/>
          <w:szCs w:val="24"/>
        </w:rPr>
      </w:pPr>
    </w:p>
    <w:p w14:paraId="7E4B027D" w14:textId="77777777" w:rsidR="001E6D17" w:rsidRPr="0049476A" w:rsidRDefault="001E6D17" w:rsidP="001E6D17">
      <w:pPr>
        <w:rPr>
          <w:rFonts w:ascii="Times New Roman" w:hAnsi="Times New Roman" w:cs="Times New Roman"/>
          <w:sz w:val="24"/>
          <w:szCs w:val="24"/>
        </w:rPr>
      </w:pPr>
    </w:p>
    <w:p w14:paraId="1EAB8427" w14:textId="77777777" w:rsidR="001E6D17" w:rsidRPr="0049476A" w:rsidRDefault="001E6D17" w:rsidP="001E6D17">
      <w:pPr>
        <w:rPr>
          <w:rFonts w:ascii="Times New Roman" w:hAnsi="Times New Roman" w:cs="Times New Roman"/>
          <w:sz w:val="24"/>
          <w:szCs w:val="24"/>
        </w:rPr>
      </w:pPr>
    </w:p>
    <w:p w14:paraId="34F980B2" w14:textId="77777777" w:rsidR="001E6D17" w:rsidRPr="0049476A" w:rsidRDefault="001E6D17" w:rsidP="001E6D17">
      <w:pPr>
        <w:rPr>
          <w:rFonts w:ascii="Times New Roman" w:hAnsi="Times New Roman" w:cs="Times New Roman"/>
          <w:sz w:val="24"/>
          <w:szCs w:val="24"/>
        </w:rPr>
      </w:pPr>
    </w:p>
    <w:p w14:paraId="62CAECCD" w14:textId="77777777" w:rsidR="001E6D17" w:rsidRPr="0049476A" w:rsidRDefault="001E6D17" w:rsidP="001E6D17">
      <w:pPr>
        <w:rPr>
          <w:rFonts w:ascii="Times New Roman" w:hAnsi="Times New Roman" w:cs="Times New Roman"/>
          <w:sz w:val="24"/>
          <w:szCs w:val="24"/>
        </w:rPr>
      </w:pPr>
    </w:p>
    <w:p w14:paraId="1DEB60E5" w14:textId="77777777" w:rsidR="001E6D17" w:rsidRPr="0049476A" w:rsidRDefault="001E6D17" w:rsidP="001E6D17">
      <w:pPr>
        <w:rPr>
          <w:rFonts w:ascii="Times New Roman" w:hAnsi="Times New Roman" w:cs="Times New Roman"/>
          <w:sz w:val="24"/>
          <w:szCs w:val="24"/>
        </w:rPr>
      </w:pPr>
    </w:p>
    <w:p w14:paraId="69F104A9" w14:textId="77777777" w:rsidR="001E6D17" w:rsidRPr="0049476A" w:rsidRDefault="001E6D17" w:rsidP="001E6D17">
      <w:pPr>
        <w:rPr>
          <w:rFonts w:ascii="Times New Roman" w:hAnsi="Times New Roman" w:cs="Times New Roman"/>
          <w:sz w:val="24"/>
          <w:szCs w:val="24"/>
        </w:rPr>
      </w:pPr>
    </w:p>
    <w:p w14:paraId="5E4CAE92" w14:textId="77777777" w:rsidR="001E6D17" w:rsidRPr="0049476A" w:rsidRDefault="001E6D17" w:rsidP="001E6D17">
      <w:pPr>
        <w:rPr>
          <w:rFonts w:ascii="Times New Roman" w:hAnsi="Times New Roman" w:cs="Times New Roman"/>
          <w:sz w:val="24"/>
          <w:szCs w:val="24"/>
        </w:rPr>
      </w:pPr>
    </w:p>
    <w:p w14:paraId="3ED1F573" w14:textId="77777777" w:rsidR="001E6D17" w:rsidRPr="0049476A" w:rsidRDefault="001E6D17" w:rsidP="001E6D17">
      <w:pPr>
        <w:rPr>
          <w:rFonts w:ascii="Times New Roman" w:hAnsi="Times New Roman" w:cs="Times New Roman"/>
          <w:sz w:val="24"/>
          <w:szCs w:val="24"/>
        </w:rPr>
      </w:pPr>
    </w:p>
    <w:p w14:paraId="17C21186" w14:textId="77777777" w:rsidR="001E6D17" w:rsidRPr="0049476A" w:rsidRDefault="001E6D17" w:rsidP="001E6D17">
      <w:pPr>
        <w:rPr>
          <w:rFonts w:ascii="Times New Roman" w:hAnsi="Times New Roman" w:cs="Times New Roman"/>
          <w:sz w:val="24"/>
          <w:szCs w:val="24"/>
        </w:rPr>
      </w:pPr>
    </w:p>
    <w:p w14:paraId="0B2705DE" w14:textId="77777777" w:rsidR="001E6D17" w:rsidRPr="0049476A" w:rsidRDefault="001E6D17" w:rsidP="001E6D17">
      <w:pPr>
        <w:rPr>
          <w:rFonts w:ascii="Times New Roman" w:hAnsi="Times New Roman" w:cs="Times New Roman"/>
          <w:sz w:val="24"/>
          <w:szCs w:val="24"/>
        </w:rPr>
      </w:pPr>
    </w:p>
    <w:p w14:paraId="7318D45C" w14:textId="77777777" w:rsidR="001E6D17" w:rsidRPr="0049476A" w:rsidRDefault="001E6D17" w:rsidP="001E6D17">
      <w:pPr>
        <w:rPr>
          <w:rFonts w:ascii="Times New Roman" w:hAnsi="Times New Roman" w:cs="Times New Roman"/>
          <w:sz w:val="24"/>
          <w:szCs w:val="24"/>
        </w:rPr>
      </w:pPr>
    </w:p>
    <w:p w14:paraId="1A97CEE7" w14:textId="77777777" w:rsidR="001E6D17" w:rsidRPr="0049476A" w:rsidRDefault="001E6D17" w:rsidP="001E6D17">
      <w:pPr>
        <w:rPr>
          <w:rFonts w:ascii="Times New Roman" w:hAnsi="Times New Roman" w:cs="Times New Roman"/>
          <w:sz w:val="24"/>
          <w:szCs w:val="24"/>
        </w:rPr>
      </w:pPr>
    </w:p>
    <w:p w14:paraId="4CE92299" w14:textId="77777777" w:rsidR="001E6D17" w:rsidRPr="0049476A" w:rsidRDefault="001E6D17" w:rsidP="001E6D17">
      <w:pPr>
        <w:rPr>
          <w:rFonts w:ascii="Times New Roman" w:hAnsi="Times New Roman" w:cs="Times New Roman"/>
          <w:sz w:val="24"/>
          <w:szCs w:val="24"/>
        </w:rPr>
      </w:pPr>
    </w:p>
    <w:p w14:paraId="26E127A4" w14:textId="77777777" w:rsidR="001E6D17" w:rsidRPr="0049476A" w:rsidRDefault="001E6D17" w:rsidP="001E6D17">
      <w:pPr>
        <w:rPr>
          <w:rFonts w:ascii="Times New Roman" w:hAnsi="Times New Roman" w:cs="Times New Roman"/>
          <w:sz w:val="24"/>
          <w:szCs w:val="24"/>
        </w:rPr>
      </w:pPr>
    </w:p>
    <w:p w14:paraId="26BA932D" w14:textId="77777777" w:rsidR="001E6D17" w:rsidRPr="0049476A" w:rsidRDefault="001E6D17" w:rsidP="001E6D17">
      <w:pPr>
        <w:rPr>
          <w:rFonts w:ascii="Times New Roman" w:hAnsi="Times New Roman" w:cs="Times New Roman"/>
          <w:sz w:val="24"/>
          <w:szCs w:val="24"/>
        </w:rPr>
      </w:pPr>
    </w:p>
    <w:p w14:paraId="5EACDB98" w14:textId="77777777" w:rsidR="001E6D17" w:rsidRPr="0049476A" w:rsidRDefault="001E6D17" w:rsidP="001E6D17">
      <w:pPr>
        <w:rPr>
          <w:rFonts w:ascii="Times New Roman" w:hAnsi="Times New Roman" w:cs="Times New Roman"/>
          <w:sz w:val="24"/>
          <w:szCs w:val="24"/>
        </w:rPr>
      </w:pPr>
    </w:p>
    <w:p w14:paraId="2871438A" w14:textId="77777777" w:rsidR="001E6D17" w:rsidRPr="0049476A" w:rsidRDefault="001E6D17" w:rsidP="001E6D17">
      <w:pPr>
        <w:rPr>
          <w:rFonts w:ascii="Times New Roman" w:hAnsi="Times New Roman" w:cs="Times New Roman"/>
          <w:sz w:val="24"/>
          <w:szCs w:val="24"/>
        </w:rPr>
      </w:pPr>
    </w:p>
    <w:p w14:paraId="1C38DF80" w14:textId="77777777" w:rsidR="001E6D17" w:rsidRPr="0049476A" w:rsidRDefault="001E6D17" w:rsidP="001E6D17">
      <w:pPr>
        <w:rPr>
          <w:rFonts w:ascii="Times New Roman" w:hAnsi="Times New Roman" w:cs="Times New Roman"/>
          <w:sz w:val="24"/>
          <w:szCs w:val="24"/>
        </w:rPr>
      </w:pPr>
    </w:p>
    <w:p w14:paraId="4CE2E739" w14:textId="77777777" w:rsidR="001E6D17" w:rsidRPr="0049476A" w:rsidRDefault="001E6D17" w:rsidP="001E6D17">
      <w:pPr>
        <w:rPr>
          <w:rFonts w:ascii="Times New Roman" w:hAnsi="Times New Roman" w:cs="Times New Roman"/>
          <w:sz w:val="24"/>
          <w:szCs w:val="24"/>
        </w:rPr>
      </w:pPr>
    </w:p>
    <w:p w14:paraId="37CD589D" w14:textId="77777777" w:rsidR="001E6D17" w:rsidRPr="0049476A" w:rsidRDefault="001E6D17" w:rsidP="001E6D17">
      <w:pPr>
        <w:rPr>
          <w:rFonts w:ascii="Times New Roman" w:hAnsi="Times New Roman" w:cs="Times New Roman"/>
          <w:sz w:val="24"/>
          <w:szCs w:val="24"/>
        </w:rPr>
      </w:pPr>
    </w:p>
    <w:p w14:paraId="5BCD4FE2" w14:textId="77777777" w:rsidR="001E6D17" w:rsidRPr="0049476A" w:rsidRDefault="001E6D17" w:rsidP="001E6D17">
      <w:pPr>
        <w:rPr>
          <w:rFonts w:ascii="Times New Roman" w:hAnsi="Times New Roman" w:cs="Times New Roman"/>
          <w:sz w:val="24"/>
          <w:szCs w:val="24"/>
        </w:rPr>
      </w:pPr>
    </w:p>
    <w:p w14:paraId="6E52E07F" w14:textId="77777777"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Figure S2. Funnel plots of study outcomes.</w:t>
      </w:r>
    </w:p>
    <w:p w14:paraId="7C7B6C15" w14:textId="43BD7C4E" w:rsidR="001E6D17" w:rsidRPr="0049476A" w:rsidRDefault="005A2A09" w:rsidP="001E6D17">
      <w:pPr>
        <w:rPr>
          <w:rFonts w:ascii="Times New Roman" w:hAnsi="Times New Roman" w:cs="Times New Roman"/>
          <w:sz w:val="24"/>
          <w:szCs w:val="24"/>
        </w:rPr>
      </w:pPr>
      <w:r>
        <w:rPr>
          <w:noProof/>
        </w:rPr>
        <w:drawing>
          <wp:inline distT="0" distB="0" distL="0" distR="0" wp14:anchorId="1C526504" wp14:editId="39394884">
            <wp:extent cx="5731510" cy="3582670"/>
            <wp:effectExtent l="0" t="0" r="0" b="0"/>
            <wp:docPr id="12703244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82670"/>
                    </a:xfrm>
                    <a:prstGeom prst="rect">
                      <a:avLst/>
                    </a:prstGeom>
                    <a:noFill/>
                    <a:ln>
                      <a:noFill/>
                    </a:ln>
                  </pic:spPr>
                </pic:pic>
              </a:graphicData>
            </a:graphic>
          </wp:inline>
        </w:drawing>
      </w:r>
    </w:p>
    <w:p w14:paraId="25EE5CE3"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HF: heart failure; MACE: major adverse cardiovascular events; MI: myocardial infarction</w:t>
      </w:r>
    </w:p>
    <w:p w14:paraId="446E42A9" w14:textId="77777777" w:rsidR="001E6D17" w:rsidRPr="0049476A" w:rsidRDefault="001E6D17" w:rsidP="001E6D17">
      <w:pPr>
        <w:rPr>
          <w:rFonts w:ascii="Times New Roman" w:hAnsi="Times New Roman" w:cs="Times New Roman"/>
          <w:sz w:val="24"/>
          <w:szCs w:val="24"/>
        </w:rPr>
      </w:pPr>
    </w:p>
    <w:p w14:paraId="55003133" w14:textId="77777777" w:rsidR="001E6D17" w:rsidRPr="0049476A" w:rsidRDefault="001E6D17" w:rsidP="001E6D17">
      <w:pPr>
        <w:rPr>
          <w:rFonts w:ascii="Times New Roman" w:hAnsi="Times New Roman" w:cs="Times New Roman"/>
          <w:sz w:val="24"/>
          <w:szCs w:val="24"/>
        </w:rPr>
      </w:pPr>
    </w:p>
    <w:p w14:paraId="036C4946" w14:textId="77777777" w:rsidR="001E6D17" w:rsidRPr="0049476A" w:rsidRDefault="001E6D17" w:rsidP="001E6D17">
      <w:pPr>
        <w:rPr>
          <w:rFonts w:ascii="Times New Roman" w:hAnsi="Times New Roman" w:cs="Times New Roman"/>
          <w:sz w:val="24"/>
          <w:szCs w:val="24"/>
        </w:rPr>
      </w:pPr>
    </w:p>
    <w:p w14:paraId="6C43AA70" w14:textId="77777777" w:rsidR="001E6D17" w:rsidRPr="0049476A" w:rsidRDefault="001E6D17" w:rsidP="001E6D17">
      <w:pPr>
        <w:rPr>
          <w:rFonts w:ascii="Times New Roman" w:hAnsi="Times New Roman" w:cs="Times New Roman"/>
          <w:sz w:val="24"/>
          <w:szCs w:val="24"/>
        </w:rPr>
      </w:pPr>
    </w:p>
    <w:p w14:paraId="7AEE8ABD" w14:textId="77777777" w:rsidR="001E6D17" w:rsidRPr="0049476A" w:rsidRDefault="001E6D17" w:rsidP="001E6D17">
      <w:pPr>
        <w:rPr>
          <w:rFonts w:ascii="Times New Roman" w:hAnsi="Times New Roman" w:cs="Times New Roman"/>
          <w:sz w:val="24"/>
          <w:szCs w:val="24"/>
        </w:rPr>
      </w:pPr>
    </w:p>
    <w:p w14:paraId="2C4D5ED6" w14:textId="77777777" w:rsidR="001E6D17" w:rsidRPr="0049476A" w:rsidRDefault="001E6D17" w:rsidP="001E6D17">
      <w:pPr>
        <w:rPr>
          <w:rFonts w:ascii="Times New Roman" w:hAnsi="Times New Roman" w:cs="Times New Roman"/>
          <w:sz w:val="24"/>
          <w:szCs w:val="24"/>
        </w:rPr>
      </w:pPr>
    </w:p>
    <w:p w14:paraId="2F3BFA0E" w14:textId="77777777" w:rsidR="001E6D17" w:rsidRPr="0049476A" w:rsidRDefault="001E6D17" w:rsidP="001E6D17">
      <w:pPr>
        <w:rPr>
          <w:rFonts w:ascii="Times New Roman" w:hAnsi="Times New Roman" w:cs="Times New Roman"/>
          <w:sz w:val="24"/>
          <w:szCs w:val="24"/>
        </w:rPr>
      </w:pPr>
    </w:p>
    <w:p w14:paraId="2AF4BB69" w14:textId="77777777" w:rsidR="001E6D17" w:rsidRPr="0049476A" w:rsidRDefault="001E6D17" w:rsidP="001E6D17">
      <w:pPr>
        <w:rPr>
          <w:rFonts w:ascii="Times New Roman" w:hAnsi="Times New Roman" w:cs="Times New Roman"/>
          <w:sz w:val="24"/>
          <w:szCs w:val="24"/>
        </w:rPr>
      </w:pPr>
    </w:p>
    <w:p w14:paraId="09C67A33" w14:textId="77777777" w:rsidR="001E6D17" w:rsidRPr="0049476A" w:rsidRDefault="001E6D17" w:rsidP="001E6D17">
      <w:pPr>
        <w:rPr>
          <w:rFonts w:ascii="Times New Roman" w:hAnsi="Times New Roman" w:cs="Times New Roman"/>
          <w:sz w:val="24"/>
          <w:szCs w:val="24"/>
        </w:rPr>
      </w:pPr>
    </w:p>
    <w:p w14:paraId="1E4A9BD8" w14:textId="77777777" w:rsidR="001E6D17" w:rsidRPr="0049476A" w:rsidRDefault="001E6D17" w:rsidP="001E6D17">
      <w:pPr>
        <w:rPr>
          <w:rFonts w:ascii="Times New Roman" w:hAnsi="Times New Roman" w:cs="Times New Roman"/>
          <w:sz w:val="24"/>
          <w:szCs w:val="24"/>
        </w:rPr>
      </w:pPr>
    </w:p>
    <w:p w14:paraId="2F49727B" w14:textId="77777777" w:rsidR="001E6D17" w:rsidRPr="0049476A" w:rsidRDefault="001E6D17" w:rsidP="001E6D17">
      <w:pPr>
        <w:rPr>
          <w:rFonts w:ascii="Times New Roman" w:hAnsi="Times New Roman" w:cs="Times New Roman"/>
          <w:sz w:val="24"/>
          <w:szCs w:val="24"/>
        </w:rPr>
      </w:pPr>
    </w:p>
    <w:p w14:paraId="2FB99753" w14:textId="77777777" w:rsidR="001E6D17" w:rsidRPr="0049476A" w:rsidRDefault="001E6D17" w:rsidP="001E6D17">
      <w:pPr>
        <w:rPr>
          <w:rFonts w:ascii="Times New Roman" w:hAnsi="Times New Roman" w:cs="Times New Roman"/>
          <w:sz w:val="24"/>
          <w:szCs w:val="24"/>
        </w:rPr>
      </w:pPr>
    </w:p>
    <w:p w14:paraId="7DEF1F4B" w14:textId="77777777" w:rsidR="001E6D17" w:rsidRPr="0049476A" w:rsidRDefault="001E6D17" w:rsidP="001E6D17">
      <w:pPr>
        <w:rPr>
          <w:rFonts w:ascii="Times New Roman" w:hAnsi="Times New Roman" w:cs="Times New Roman"/>
          <w:sz w:val="24"/>
          <w:szCs w:val="24"/>
        </w:rPr>
      </w:pPr>
    </w:p>
    <w:p w14:paraId="59907FC6" w14:textId="77777777" w:rsidR="001E6D17" w:rsidRPr="0049476A" w:rsidRDefault="001E6D17" w:rsidP="001E6D17">
      <w:pPr>
        <w:rPr>
          <w:rFonts w:ascii="Times New Roman" w:hAnsi="Times New Roman" w:cs="Times New Roman"/>
          <w:sz w:val="24"/>
          <w:szCs w:val="24"/>
        </w:rPr>
      </w:pPr>
    </w:p>
    <w:p w14:paraId="1782AEC4" w14:textId="77777777" w:rsidR="001E6D17" w:rsidRPr="0049476A" w:rsidRDefault="001E6D17" w:rsidP="001E6D17">
      <w:pPr>
        <w:rPr>
          <w:rFonts w:ascii="Times New Roman" w:hAnsi="Times New Roman" w:cs="Times New Roman"/>
          <w:sz w:val="24"/>
          <w:szCs w:val="24"/>
        </w:rPr>
      </w:pPr>
    </w:p>
    <w:p w14:paraId="0B7754E5" w14:textId="77777777" w:rsidR="001E6D17" w:rsidRPr="0049476A" w:rsidRDefault="001E6D17" w:rsidP="001E6D17">
      <w:pPr>
        <w:rPr>
          <w:rFonts w:ascii="Times New Roman" w:hAnsi="Times New Roman" w:cs="Times New Roman"/>
          <w:sz w:val="24"/>
          <w:szCs w:val="24"/>
        </w:rPr>
      </w:pPr>
    </w:p>
    <w:p w14:paraId="7C0097CD" w14:textId="77777777" w:rsidR="001E6D17" w:rsidRPr="0049476A" w:rsidRDefault="001E6D17" w:rsidP="001E6D17">
      <w:pPr>
        <w:rPr>
          <w:rFonts w:ascii="Times New Roman" w:hAnsi="Times New Roman" w:cs="Times New Roman"/>
          <w:sz w:val="24"/>
          <w:szCs w:val="24"/>
        </w:rPr>
      </w:pPr>
    </w:p>
    <w:p w14:paraId="3DCC7FAB" w14:textId="77777777" w:rsidR="001E6D17" w:rsidRPr="0049476A" w:rsidRDefault="001E6D17" w:rsidP="001E6D17">
      <w:pPr>
        <w:rPr>
          <w:rFonts w:ascii="Times New Roman" w:hAnsi="Times New Roman" w:cs="Times New Roman"/>
          <w:sz w:val="24"/>
          <w:szCs w:val="24"/>
        </w:rPr>
      </w:pPr>
    </w:p>
    <w:p w14:paraId="694AA80C" w14:textId="77777777" w:rsidR="001E6D17" w:rsidRPr="0049476A" w:rsidRDefault="001E6D17" w:rsidP="001E6D17">
      <w:pPr>
        <w:rPr>
          <w:rFonts w:ascii="Times New Roman" w:hAnsi="Times New Roman" w:cs="Times New Roman"/>
          <w:sz w:val="24"/>
          <w:szCs w:val="24"/>
        </w:rPr>
      </w:pPr>
    </w:p>
    <w:p w14:paraId="701DC7E5" w14:textId="77777777" w:rsidR="001E6D17" w:rsidRPr="0049476A" w:rsidRDefault="001E6D17" w:rsidP="001E6D17">
      <w:pPr>
        <w:rPr>
          <w:rFonts w:ascii="Times New Roman" w:hAnsi="Times New Roman" w:cs="Times New Roman"/>
          <w:sz w:val="24"/>
          <w:szCs w:val="24"/>
        </w:rPr>
      </w:pPr>
    </w:p>
    <w:p w14:paraId="418A9FD7" w14:textId="77777777" w:rsidR="001E6D17" w:rsidRPr="0049476A" w:rsidRDefault="001E6D17" w:rsidP="001E6D17">
      <w:pPr>
        <w:rPr>
          <w:rFonts w:ascii="Times New Roman" w:hAnsi="Times New Roman" w:cs="Times New Roman"/>
          <w:sz w:val="24"/>
          <w:szCs w:val="24"/>
        </w:rPr>
      </w:pPr>
    </w:p>
    <w:p w14:paraId="7E22DA7C" w14:textId="77777777" w:rsidR="001E6D17" w:rsidRPr="0049476A" w:rsidRDefault="001E6D17" w:rsidP="001E6D17">
      <w:pPr>
        <w:rPr>
          <w:rFonts w:ascii="Times New Roman" w:hAnsi="Times New Roman" w:cs="Times New Roman"/>
          <w:sz w:val="24"/>
          <w:szCs w:val="24"/>
        </w:rPr>
      </w:pPr>
    </w:p>
    <w:p w14:paraId="480E6BA5" w14:textId="77777777" w:rsidR="001E6D17" w:rsidRDefault="001E6D17" w:rsidP="001E6D17">
      <w:pPr>
        <w:rPr>
          <w:rFonts w:ascii="Times New Roman" w:hAnsi="Times New Roman" w:cs="Times New Roman"/>
          <w:b/>
          <w:bCs/>
          <w:sz w:val="24"/>
          <w:szCs w:val="24"/>
        </w:rPr>
      </w:pPr>
    </w:p>
    <w:p w14:paraId="3EA76525" w14:textId="5EF226C9" w:rsidR="003F45D1" w:rsidRDefault="00114651" w:rsidP="001E6D17">
      <w:pPr>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Figure S3. </w:t>
      </w:r>
      <w:r w:rsidR="00CC5F6B">
        <w:rPr>
          <w:rFonts w:ascii="Times New Roman" w:hAnsi="Times New Roman" w:cs="Times New Roman" w:hint="eastAsia"/>
          <w:b/>
          <w:bCs/>
          <w:sz w:val="24"/>
          <w:szCs w:val="24"/>
        </w:rPr>
        <w:t>Comparing</w:t>
      </w:r>
      <w:r w:rsidR="00CC5F6B" w:rsidRPr="00CC5F6B">
        <w:rPr>
          <w:rFonts w:ascii="Times New Roman" w:hAnsi="Times New Roman" w:cs="Times New Roman" w:hint="eastAsia"/>
          <w:b/>
          <w:bCs/>
          <w:sz w:val="24"/>
          <w:szCs w:val="24"/>
        </w:rPr>
        <w:t xml:space="preserve"> efficacy outcomes (MACE [A], MI [B], coronary revascularization [C])</w:t>
      </w:r>
      <w:r w:rsidR="00CC5F6B">
        <w:rPr>
          <w:rFonts w:ascii="Times New Roman" w:hAnsi="Times New Roman" w:cs="Times New Roman" w:hint="eastAsia"/>
          <w:b/>
          <w:bCs/>
          <w:sz w:val="24"/>
          <w:szCs w:val="24"/>
        </w:rPr>
        <w:t xml:space="preserve"> between CCS and ACS subgroups.</w:t>
      </w:r>
    </w:p>
    <w:p w14:paraId="579B279F" w14:textId="67B5CB5F" w:rsidR="003F45D1" w:rsidRDefault="00157F43" w:rsidP="001E6D17">
      <w:pPr>
        <w:rPr>
          <w:rFonts w:ascii="Times New Roman" w:hAnsi="Times New Roman" w:cs="Times New Roman"/>
          <w:b/>
          <w:bCs/>
          <w:sz w:val="24"/>
          <w:szCs w:val="24"/>
        </w:rPr>
      </w:pPr>
      <w:r>
        <w:rPr>
          <w:noProof/>
        </w:rPr>
        <w:drawing>
          <wp:inline distT="0" distB="0" distL="0" distR="0" wp14:anchorId="47010D4F" wp14:editId="293DF4ED">
            <wp:extent cx="3751624" cy="7641203"/>
            <wp:effectExtent l="0" t="0" r="0" b="0"/>
            <wp:docPr id="6619698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8238" cy="7654674"/>
                    </a:xfrm>
                    <a:prstGeom prst="rect">
                      <a:avLst/>
                    </a:prstGeom>
                    <a:noFill/>
                    <a:ln>
                      <a:noFill/>
                    </a:ln>
                  </pic:spPr>
                </pic:pic>
              </a:graphicData>
            </a:graphic>
          </wp:inline>
        </w:drawing>
      </w:r>
    </w:p>
    <w:p w14:paraId="2A12949F" w14:textId="0006A9BE" w:rsidR="003F45D1" w:rsidRDefault="00114651" w:rsidP="001E6D17">
      <w:pPr>
        <w:rPr>
          <w:rFonts w:ascii="Times New Roman" w:hAnsi="Times New Roman" w:cs="Times New Roman"/>
          <w:sz w:val="24"/>
          <w:szCs w:val="24"/>
        </w:rPr>
      </w:pPr>
      <w:r>
        <w:rPr>
          <w:rFonts w:ascii="Times New Roman" w:hAnsi="Times New Roman" w:cs="Times New Roman" w:hint="eastAsia"/>
          <w:sz w:val="24"/>
          <w:szCs w:val="24"/>
        </w:rPr>
        <w:t xml:space="preserve">ACS: </w:t>
      </w:r>
      <w:r w:rsidRPr="00114651">
        <w:rPr>
          <w:rFonts w:ascii="Times New Roman" w:hAnsi="Times New Roman" w:cs="Times New Roman" w:hint="eastAsia"/>
          <w:sz w:val="24"/>
          <w:szCs w:val="24"/>
        </w:rPr>
        <w:t>acute coronary syndrome</w:t>
      </w:r>
      <w:r>
        <w:rPr>
          <w:rFonts w:ascii="Times New Roman" w:hAnsi="Times New Roman" w:cs="Times New Roman" w:hint="eastAsia"/>
          <w:sz w:val="24"/>
          <w:szCs w:val="24"/>
        </w:rPr>
        <w:t xml:space="preserve">; CCS: </w:t>
      </w:r>
      <w:r w:rsidRPr="00114651">
        <w:rPr>
          <w:rFonts w:ascii="Times New Roman" w:hAnsi="Times New Roman" w:cs="Times New Roman" w:hint="eastAsia"/>
          <w:sz w:val="24"/>
          <w:szCs w:val="24"/>
        </w:rPr>
        <w:t>chronic coronary syndromes</w:t>
      </w:r>
      <w:r>
        <w:rPr>
          <w:rFonts w:ascii="Times New Roman" w:hAnsi="Times New Roman" w:cs="Times New Roman" w:hint="eastAsia"/>
          <w:sz w:val="24"/>
          <w:szCs w:val="24"/>
        </w:rPr>
        <w:t xml:space="preserve">; </w:t>
      </w:r>
      <w:r w:rsidRPr="00114651">
        <w:rPr>
          <w:rFonts w:ascii="Times New Roman" w:hAnsi="Times New Roman" w:cs="Times New Roman" w:hint="eastAsia"/>
          <w:sz w:val="24"/>
          <w:szCs w:val="24"/>
        </w:rPr>
        <w:t>MACE: major adverse cardiovascular events; MI: myocardial infarction</w:t>
      </w:r>
    </w:p>
    <w:p w14:paraId="21B9F783" w14:textId="77777777" w:rsidR="002967C7" w:rsidRPr="00114651" w:rsidRDefault="002967C7" w:rsidP="001E6D17">
      <w:pPr>
        <w:rPr>
          <w:rFonts w:ascii="Times New Roman" w:hAnsi="Times New Roman" w:cs="Times New Roman"/>
          <w:sz w:val="24"/>
          <w:szCs w:val="24"/>
        </w:rPr>
      </w:pPr>
    </w:p>
    <w:p w14:paraId="1EF0EB4C" w14:textId="27847F16" w:rsidR="003F45D1" w:rsidRDefault="00114651" w:rsidP="001E6D17">
      <w:pPr>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Figure S4. </w:t>
      </w:r>
      <w:r w:rsidR="00CC5F6B" w:rsidRPr="00CC5F6B">
        <w:rPr>
          <w:rFonts w:ascii="Times New Roman" w:hAnsi="Times New Roman" w:cs="Times New Roman" w:hint="eastAsia"/>
          <w:b/>
          <w:bCs/>
          <w:sz w:val="24"/>
          <w:szCs w:val="24"/>
        </w:rPr>
        <w:t>Comparing efficacy outcomes (HF [A], stroke [B], cardiovascular mortality [C], all-cause mortality [D]) between CCS and ACS subgroups.</w:t>
      </w:r>
    </w:p>
    <w:p w14:paraId="0629816A" w14:textId="3FFABA2D" w:rsidR="003F45D1" w:rsidRDefault="009A2703" w:rsidP="001E6D17">
      <w:pPr>
        <w:rPr>
          <w:rFonts w:ascii="Times New Roman" w:hAnsi="Times New Roman" w:cs="Times New Roman"/>
          <w:b/>
          <w:bCs/>
          <w:sz w:val="24"/>
          <w:szCs w:val="24"/>
        </w:rPr>
      </w:pPr>
      <w:r>
        <w:rPr>
          <w:noProof/>
        </w:rPr>
        <w:drawing>
          <wp:inline distT="0" distB="0" distL="0" distR="0" wp14:anchorId="367D3810" wp14:editId="4BC8B67E">
            <wp:extent cx="2905055" cy="7899621"/>
            <wp:effectExtent l="0" t="0" r="0" b="0"/>
            <wp:docPr id="476820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6744" cy="7931407"/>
                    </a:xfrm>
                    <a:prstGeom prst="rect">
                      <a:avLst/>
                    </a:prstGeom>
                    <a:noFill/>
                    <a:ln>
                      <a:noFill/>
                    </a:ln>
                  </pic:spPr>
                </pic:pic>
              </a:graphicData>
            </a:graphic>
          </wp:inline>
        </w:drawing>
      </w:r>
    </w:p>
    <w:p w14:paraId="6D915330" w14:textId="61FCEF39" w:rsidR="003F45D1" w:rsidRPr="00114651" w:rsidRDefault="00114651" w:rsidP="001E6D17">
      <w:pPr>
        <w:rPr>
          <w:rFonts w:ascii="Times New Roman" w:hAnsi="Times New Roman" w:cs="Times New Roman"/>
          <w:sz w:val="24"/>
          <w:szCs w:val="24"/>
        </w:rPr>
      </w:pPr>
      <w:r w:rsidRPr="00114651">
        <w:rPr>
          <w:rFonts w:ascii="Times New Roman" w:hAnsi="Times New Roman" w:cs="Times New Roman" w:hint="eastAsia"/>
          <w:sz w:val="24"/>
          <w:szCs w:val="24"/>
        </w:rPr>
        <w:t>ACS: acute coronary syndrome; CCS: chronic coronary syndromes; HF: heart failure</w:t>
      </w:r>
    </w:p>
    <w:p w14:paraId="5DA259A2" w14:textId="77777777" w:rsidR="003F45D1" w:rsidRDefault="003F45D1" w:rsidP="001E6D17">
      <w:pPr>
        <w:rPr>
          <w:rFonts w:ascii="Times New Roman" w:hAnsi="Times New Roman" w:cs="Times New Roman"/>
          <w:b/>
          <w:bCs/>
          <w:sz w:val="24"/>
          <w:szCs w:val="24"/>
        </w:rPr>
      </w:pPr>
    </w:p>
    <w:p w14:paraId="5A396583" w14:textId="330A9FE4" w:rsidR="000A1B09" w:rsidRDefault="000A1B09" w:rsidP="000A1B09">
      <w:pPr>
        <w:rPr>
          <w:rFonts w:ascii="Times New Roman" w:hAnsi="Times New Roman" w:cs="Times New Roman"/>
          <w:b/>
          <w:bCs/>
          <w:sz w:val="24"/>
          <w:szCs w:val="24"/>
        </w:rPr>
      </w:pPr>
      <w:r>
        <w:rPr>
          <w:rFonts w:ascii="Times New Roman" w:hAnsi="Times New Roman" w:cs="Times New Roman" w:hint="eastAsia"/>
          <w:b/>
          <w:bCs/>
          <w:sz w:val="24"/>
          <w:szCs w:val="24"/>
        </w:rPr>
        <w:lastRenderedPageBreak/>
        <w:t>Figure S5. Comparing</w:t>
      </w:r>
      <w:r w:rsidRPr="00CC5F6B">
        <w:rPr>
          <w:rFonts w:ascii="Times New Roman" w:hAnsi="Times New Roman" w:cs="Times New Roman" w:hint="eastAsia"/>
          <w:b/>
          <w:bCs/>
          <w:sz w:val="24"/>
          <w:szCs w:val="24"/>
        </w:rPr>
        <w:t xml:space="preserve"> efficacy outcomes (MACE [A], MI [B], coronary revascularization [C])</w:t>
      </w:r>
      <w:r>
        <w:rPr>
          <w:rFonts w:ascii="Times New Roman" w:hAnsi="Times New Roman" w:cs="Times New Roman" w:hint="eastAsia"/>
          <w:b/>
          <w:bCs/>
          <w:sz w:val="24"/>
          <w:szCs w:val="24"/>
        </w:rPr>
        <w:t xml:space="preserve"> across different follow-up times.</w:t>
      </w:r>
    </w:p>
    <w:p w14:paraId="3428FEDC" w14:textId="019D2777" w:rsidR="000A1B09" w:rsidRPr="000A1B09" w:rsidRDefault="0066771F" w:rsidP="001E6D17">
      <w:pPr>
        <w:rPr>
          <w:rFonts w:ascii="Times New Roman" w:hAnsi="Times New Roman" w:cs="Times New Roman"/>
          <w:sz w:val="24"/>
          <w:szCs w:val="24"/>
        </w:rPr>
      </w:pPr>
      <w:r>
        <w:rPr>
          <w:noProof/>
        </w:rPr>
        <w:drawing>
          <wp:inline distT="0" distB="0" distL="0" distR="0" wp14:anchorId="30CB4EC7" wp14:editId="0D8073FE">
            <wp:extent cx="3602736" cy="7540408"/>
            <wp:effectExtent l="0" t="0" r="0" b="0"/>
            <wp:docPr id="16229994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1482" cy="7558713"/>
                    </a:xfrm>
                    <a:prstGeom prst="rect">
                      <a:avLst/>
                    </a:prstGeom>
                    <a:noFill/>
                    <a:ln>
                      <a:noFill/>
                    </a:ln>
                  </pic:spPr>
                </pic:pic>
              </a:graphicData>
            </a:graphic>
          </wp:inline>
        </w:drawing>
      </w:r>
    </w:p>
    <w:p w14:paraId="2074F4BF" w14:textId="42BE0E49" w:rsidR="000A1B09" w:rsidRPr="000A1B09" w:rsidRDefault="000A1B09" w:rsidP="001E6D17">
      <w:pPr>
        <w:rPr>
          <w:rFonts w:ascii="Times New Roman" w:hAnsi="Times New Roman" w:cs="Times New Roman"/>
          <w:sz w:val="24"/>
          <w:szCs w:val="24"/>
        </w:rPr>
      </w:pPr>
      <w:r w:rsidRPr="000A1B09">
        <w:rPr>
          <w:rFonts w:ascii="Times New Roman" w:hAnsi="Times New Roman" w:cs="Times New Roman" w:hint="eastAsia"/>
          <w:sz w:val="24"/>
          <w:szCs w:val="24"/>
        </w:rPr>
        <w:t>MACE: major adverse cardiovascular events; MI: myocardial infarction</w:t>
      </w:r>
    </w:p>
    <w:p w14:paraId="577FB508" w14:textId="77777777" w:rsidR="000A1B09" w:rsidRPr="0066771F" w:rsidRDefault="000A1B09" w:rsidP="001E6D17">
      <w:pPr>
        <w:rPr>
          <w:rFonts w:ascii="Times New Roman" w:hAnsi="Times New Roman" w:cs="Times New Roman"/>
          <w:b/>
          <w:bCs/>
          <w:sz w:val="24"/>
          <w:szCs w:val="24"/>
        </w:rPr>
      </w:pPr>
    </w:p>
    <w:p w14:paraId="2D17D8C8" w14:textId="3A25B782" w:rsidR="000A1B09" w:rsidRDefault="000A1B09" w:rsidP="000A1B09">
      <w:pPr>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Figure S6. </w:t>
      </w:r>
      <w:r w:rsidRPr="00CC5F6B">
        <w:rPr>
          <w:rFonts w:ascii="Times New Roman" w:hAnsi="Times New Roman" w:cs="Times New Roman" w:hint="eastAsia"/>
          <w:b/>
          <w:bCs/>
          <w:sz w:val="24"/>
          <w:szCs w:val="24"/>
        </w:rPr>
        <w:t xml:space="preserve">Comparing efficacy outcomes (HF [A], stroke [B], cardiovascular mortality [C], all-cause mortality [D]) </w:t>
      </w:r>
      <w:r>
        <w:rPr>
          <w:rFonts w:ascii="Times New Roman" w:hAnsi="Times New Roman" w:cs="Times New Roman" w:hint="eastAsia"/>
          <w:b/>
          <w:bCs/>
          <w:sz w:val="24"/>
          <w:szCs w:val="24"/>
        </w:rPr>
        <w:t>across different follow-up times</w:t>
      </w:r>
      <w:r w:rsidRPr="00CC5F6B">
        <w:rPr>
          <w:rFonts w:ascii="Times New Roman" w:hAnsi="Times New Roman" w:cs="Times New Roman" w:hint="eastAsia"/>
          <w:b/>
          <w:bCs/>
          <w:sz w:val="24"/>
          <w:szCs w:val="24"/>
        </w:rPr>
        <w:t>.</w:t>
      </w:r>
    </w:p>
    <w:p w14:paraId="06C325C2" w14:textId="43DEE83D" w:rsidR="000A1B09" w:rsidRDefault="00846FEF" w:rsidP="001E6D17">
      <w:pPr>
        <w:rPr>
          <w:rFonts w:ascii="Times New Roman" w:hAnsi="Times New Roman" w:cs="Times New Roman"/>
          <w:b/>
          <w:bCs/>
          <w:sz w:val="24"/>
          <w:szCs w:val="24"/>
        </w:rPr>
      </w:pPr>
      <w:r>
        <w:rPr>
          <w:noProof/>
        </w:rPr>
        <w:drawing>
          <wp:inline distT="0" distB="0" distL="0" distR="0" wp14:anchorId="03529875" wp14:editId="739D48B0">
            <wp:extent cx="2687724" cy="7768743"/>
            <wp:effectExtent l="0" t="0" r="0" b="0"/>
            <wp:docPr id="2611893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292" cy="7790618"/>
                    </a:xfrm>
                    <a:prstGeom prst="rect">
                      <a:avLst/>
                    </a:prstGeom>
                    <a:noFill/>
                    <a:ln>
                      <a:noFill/>
                    </a:ln>
                  </pic:spPr>
                </pic:pic>
              </a:graphicData>
            </a:graphic>
          </wp:inline>
        </w:drawing>
      </w:r>
    </w:p>
    <w:p w14:paraId="2F61BCC2" w14:textId="43E3FE0C" w:rsidR="000A1B09" w:rsidRPr="000A1B09" w:rsidRDefault="000A1B09" w:rsidP="001E6D17">
      <w:pPr>
        <w:rPr>
          <w:rFonts w:ascii="Times New Roman" w:hAnsi="Times New Roman" w:cs="Times New Roman"/>
          <w:sz w:val="24"/>
          <w:szCs w:val="24"/>
        </w:rPr>
      </w:pPr>
      <w:r w:rsidRPr="000A1B09">
        <w:rPr>
          <w:rFonts w:ascii="Times New Roman" w:hAnsi="Times New Roman" w:cs="Times New Roman" w:hint="eastAsia"/>
          <w:sz w:val="24"/>
          <w:szCs w:val="24"/>
        </w:rPr>
        <w:t>HF: heart failure</w:t>
      </w:r>
    </w:p>
    <w:p w14:paraId="0D63B6A2" w14:textId="77777777" w:rsidR="000A1B09" w:rsidRDefault="000A1B09" w:rsidP="001E6D17">
      <w:pPr>
        <w:rPr>
          <w:rFonts w:ascii="Times New Roman" w:hAnsi="Times New Roman" w:cs="Times New Roman"/>
          <w:b/>
          <w:bCs/>
          <w:sz w:val="24"/>
          <w:szCs w:val="24"/>
        </w:rPr>
      </w:pPr>
    </w:p>
    <w:p w14:paraId="114D04CB" w14:textId="1C95DDE4"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Figure S</w:t>
      </w:r>
      <w:r w:rsidR="00E2067D">
        <w:rPr>
          <w:rFonts w:ascii="Times New Roman" w:hAnsi="Times New Roman" w:cs="Times New Roman" w:hint="eastAsia"/>
          <w:b/>
          <w:bCs/>
          <w:sz w:val="24"/>
          <w:szCs w:val="24"/>
        </w:rPr>
        <w:t>7</w:t>
      </w:r>
      <w:r w:rsidRPr="0049476A">
        <w:rPr>
          <w:rFonts w:ascii="Times New Roman" w:hAnsi="Times New Roman" w:cs="Times New Roman"/>
          <w:b/>
          <w:bCs/>
          <w:sz w:val="24"/>
          <w:szCs w:val="24"/>
        </w:rPr>
        <w:t>.</w:t>
      </w:r>
      <w:bookmarkStart w:id="4" w:name="_Hlk197020780"/>
      <w:r w:rsidRPr="0049476A">
        <w:rPr>
          <w:rFonts w:ascii="Times New Roman" w:hAnsi="Times New Roman" w:cs="Times New Roman"/>
          <w:b/>
          <w:bCs/>
          <w:sz w:val="24"/>
          <w:szCs w:val="24"/>
        </w:rPr>
        <w:t xml:space="preserve"> Sensitivity analysis of efficacy outcomes (MACE</w:t>
      </w:r>
      <w:r>
        <w:rPr>
          <w:rFonts w:ascii="Times New Roman" w:hAnsi="Times New Roman" w:cs="Times New Roman" w:hint="eastAsia"/>
          <w:b/>
          <w:bCs/>
          <w:sz w:val="24"/>
          <w:szCs w:val="24"/>
        </w:rPr>
        <w:t xml:space="preserve"> [A]</w:t>
      </w:r>
      <w:r w:rsidRPr="0049476A">
        <w:rPr>
          <w:rFonts w:ascii="Times New Roman" w:hAnsi="Times New Roman" w:cs="Times New Roman"/>
          <w:b/>
          <w:bCs/>
          <w:sz w:val="24"/>
          <w:szCs w:val="24"/>
        </w:rPr>
        <w:t>, MI</w:t>
      </w:r>
      <w:r>
        <w:rPr>
          <w:rFonts w:ascii="Times New Roman" w:hAnsi="Times New Roman" w:cs="Times New Roman" w:hint="eastAsia"/>
          <w:b/>
          <w:bCs/>
          <w:sz w:val="24"/>
          <w:szCs w:val="24"/>
        </w:rPr>
        <w:t xml:space="preserve"> [B]</w:t>
      </w:r>
      <w:r w:rsidRPr="0049476A">
        <w:rPr>
          <w:rFonts w:ascii="Times New Roman" w:hAnsi="Times New Roman" w:cs="Times New Roman"/>
          <w:b/>
          <w:bCs/>
          <w:sz w:val="24"/>
          <w:szCs w:val="24"/>
        </w:rPr>
        <w:t>, coronary revascularization</w:t>
      </w:r>
      <w:r>
        <w:rPr>
          <w:rFonts w:ascii="Times New Roman" w:hAnsi="Times New Roman" w:cs="Times New Roman" w:hint="eastAsia"/>
          <w:b/>
          <w:bCs/>
          <w:sz w:val="24"/>
          <w:szCs w:val="24"/>
        </w:rPr>
        <w:t xml:space="preserve"> [C]</w:t>
      </w:r>
      <w:r w:rsidRPr="0049476A">
        <w:rPr>
          <w:rFonts w:ascii="Times New Roman" w:hAnsi="Times New Roman" w:cs="Times New Roman"/>
          <w:b/>
          <w:bCs/>
          <w:sz w:val="24"/>
          <w:szCs w:val="24"/>
        </w:rPr>
        <w:t xml:space="preserve">) </w:t>
      </w:r>
      <w:bookmarkEnd w:id="4"/>
      <w:r w:rsidRPr="0049476A">
        <w:rPr>
          <w:rFonts w:ascii="Times New Roman" w:hAnsi="Times New Roman" w:cs="Times New Roman"/>
          <w:b/>
          <w:bCs/>
          <w:sz w:val="24"/>
          <w:szCs w:val="24"/>
        </w:rPr>
        <w:t>excluding trials of methotrexate.</w:t>
      </w:r>
    </w:p>
    <w:p w14:paraId="52BDA355" w14:textId="66FB2916" w:rsidR="001E6D17" w:rsidRPr="0049476A" w:rsidRDefault="00031999" w:rsidP="001E6D17">
      <w:pPr>
        <w:rPr>
          <w:rFonts w:ascii="Times New Roman" w:hAnsi="Times New Roman" w:cs="Times New Roman"/>
          <w:sz w:val="24"/>
          <w:szCs w:val="24"/>
        </w:rPr>
      </w:pPr>
      <w:r>
        <w:rPr>
          <w:noProof/>
        </w:rPr>
        <w:drawing>
          <wp:inline distT="0" distB="0" distL="0" distR="0" wp14:anchorId="2F9B1C63" wp14:editId="31B93D5F">
            <wp:extent cx="4731826" cy="7657106"/>
            <wp:effectExtent l="0" t="0" r="0" b="0"/>
            <wp:docPr id="13765838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6051" cy="7680126"/>
                    </a:xfrm>
                    <a:prstGeom prst="rect">
                      <a:avLst/>
                    </a:prstGeom>
                    <a:noFill/>
                    <a:ln>
                      <a:noFill/>
                    </a:ln>
                  </pic:spPr>
                </pic:pic>
              </a:graphicData>
            </a:graphic>
          </wp:inline>
        </w:drawing>
      </w:r>
      <w:r w:rsidRPr="0049476A" w:rsidDel="00814815">
        <w:rPr>
          <w:rFonts w:ascii="Times New Roman" w:hAnsi="Times New Roman" w:cs="Times New Roman"/>
          <w:noProof/>
          <w:sz w:val="24"/>
          <w:szCs w:val="24"/>
        </w:rPr>
        <w:t xml:space="preserve"> </w:t>
      </w:r>
    </w:p>
    <w:p w14:paraId="502FC793"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MACE: major adverse cardiovascular events; MI: myocardial infarction</w:t>
      </w:r>
    </w:p>
    <w:p w14:paraId="5408281F" w14:textId="77777777" w:rsidR="001E6D17" w:rsidRPr="0049476A" w:rsidRDefault="001E6D17" w:rsidP="001E6D17">
      <w:pPr>
        <w:rPr>
          <w:rFonts w:ascii="Times New Roman" w:hAnsi="Times New Roman" w:cs="Times New Roman"/>
          <w:sz w:val="24"/>
          <w:szCs w:val="24"/>
        </w:rPr>
      </w:pPr>
    </w:p>
    <w:p w14:paraId="57F7FF4F" w14:textId="77777777" w:rsidR="001E6D17" w:rsidRPr="0049476A" w:rsidRDefault="001E6D17" w:rsidP="001E6D17">
      <w:pPr>
        <w:rPr>
          <w:rFonts w:ascii="Times New Roman" w:hAnsi="Times New Roman" w:cs="Times New Roman"/>
          <w:sz w:val="24"/>
          <w:szCs w:val="24"/>
        </w:rPr>
      </w:pPr>
    </w:p>
    <w:p w14:paraId="600A4F91" w14:textId="594E2C95"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 xml:space="preserve">Figure </w:t>
      </w:r>
      <w:r w:rsidR="003F45D1" w:rsidRPr="0049476A">
        <w:rPr>
          <w:rFonts w:ascii="Times New Roman" w:hAnsi="Times New Roman" w:cs="Times New Roman"/>
          <w:b/>
          <w:bCs/>
          <w:sz w:val="24"/>
          <w:szCs w:val="24"/>
        </w:rPr>
        <w:t>S</w:t>
      </w:r>
      <w:r w:rsidR="00E2067D">
        <w:rPr>
          <w:rFonts w:ascii="Times New Roman" w:hAnsi="Times New Roman" w:cs="Times New Roman" w:hint="eastAsia"/>
          <w:b/>
          <w:bCs/>
          <w:sz w:val="24"/>
          <w:szCs w:val="24"/>
        </w:rPr>
        <w:t>8</w:t>
      </w:r>
      <w:r w:rsidRPr="0049476A">
        <w:rPr>
          <w:rFonts w:ascii="Times New Roman" w:hAnsi="Times New Roman" w:cs="Times New Roman"/>
          <w:b/>
          <w:bCs/>
          <w:sz w:val="24"/>
          <w:szCs w:val="24"/>
        </w:rPr>
        <w:t>. Sensitivity analysis of efficacy outcomes (HF</w:t>
      </w:r>
      <w:r>
        <w:rPr>
          <w:rFonts w:ascii="Times New Roman" w:hAnsi="Times New Roman" w:cs="Times New Roman" w:hint="eastAsia"/>
          <w:b/>
          <w:bCs/>
          <w:sz w:val="24"/>
          <w:szCs w:val="24"/>
        </w:rPr>
        <w:t xml:space="preserve"> [A]</w:t>
      </w:r>
      <w:r w:rsidRPr="0049476A">
        <w:rPr>
          <w:rFonts w:ascii="Times New Roman" w:hAnsi="Times New Roman" w:cs="Times New Roman"/>
          <w:b/>
          <w:bCs/>
          <w:sz w:val="24"/>
          <w:szCs w:val="24"/>
        </w:rPr>
        <w:t>, stroke</w:t>
      </w:r>
      <w:r>
        <w:rPr>
          <w:rFonts w:ascii="Times New Roman" w:hAnsi="Times New Roman" w:cs="Times New Roman" w:hint="eastAsia"/>
          <w:b/>
          <w:bCs/>
          <w:sz w:val="24"/>
          <w:szCs w:val="24"/>
        </w:rPr>
        <w:t xml:space="preserve"> [B]</w:t>
      </w:r>
      <w:r w:rsidRPr="0049476A">
        <w:rPr>
          <w:rFonts w:ascii="Times New Roman" w:hAnsi="Times New Roman" w:cs="Times New Roman"/>
          <w:b/>
          <w:bCs/>
          <w:sz w:val="24"/>
          <w:szCs w:val="24"/>
        </w:rPr>
        <w:t>, cardiovascular mortality</w:t>
      </w:r>
      <w:r>
        <w:rPr>
          <w:rFonts w:ascii="Times New Roman" w:hAnsi="Times New Roman" w:cs="Times New Roman" w:hint="eastAsia"/>
          <w:b/>
          <w:bCs/>
          <w:sz w:val="24"/>
          <w:szCs w:val="24"/>
        </w:rPr>
        <w:t xml:space="preserve"> [C]</w:t>
      </w:r>
      <w:r w:rsidRPr="0049476A">
        <w:rPr>
          <w:rFonts w:ascii="Times New Roman" w:hAnsi="Times New Roman" w:cs="Times New Roman"/>
          <w:b/>
          <w:bCs/>
          <w:sz w:val="24"/>
          <w:szCs w:val="24"/>
        </w:rPr>
        <w:t>, all-cause mortality</w:t>
      </w:r>
      <w:r>
        <w:rPr>
          <w:rFonts w:ascii="Times New Roman" w:hAnsi="Times New Roman" w:cs="Times New Roman" w:hint="eastAsia"/>
          <w:b/>
          <w:bCs/>
          <w:sz w:val="24"/>
          <w:szCs w:val="24"/>
        </w:rPr>
        <w:t xml:space="preserve"> [D]</w:t>
      </w:r>
      <w:r w:rsidRPr="0049476A">
        <w:rPr>
          <w:rFonts w:ascii="Times New Roman" w:hAnsi="Times New Roman" w:cs="Times New Roman"/>
          <w:b/>
          <w:bCs/>
          <w:sz w:val="24"/>
          <w:szCs w:val="24"/>
        </w:rPr>
        <w:t>) excluding trials of methotrexate.</w:t>
      </w:r>
    </w:p>
    <w:p w14:paraId="069B4DAA" w14:textId="6338BB62" w:rsidR="001E6D17" w:rsidRPr="0049476A" w:rsidRDefault="00D27636" w:rsidP="001E6D17">
      <w:pPr>
        <w:rPr>
          <w:rFonts w:ascii="Times New Roman" w:hAnsi="Times New Roman" w:cs="Times New Roman"/>
          <w:b/>
          <w:bCs/>
          <w:sz w:val="24"/>
          <w:szCs w:val="24"/>
        </w:rPr>
      </w:pPr>
      <w:r w:rsidRPr="0049476A" w:rsidDel="00B53AC6">
        <w:rPr>
          <w:rFonts w:ascii="Times New Roman" w:hAnsi="Times New Roman" w:cs="Times New Roman"/>
          <w:noProof/>
          <w:sz w:val="24"/>
          <w:szCs w:val="24"/>
        </w:rPr>
        <w:t xml:space="preserve"> </w:t>
      </w:r>
      <w:r w:rsidR="00672ED3">
        <w:rPr>
          <w:noProof/>
        </w:rPr>
        <w:drawing>
          <wp:inline distT="0" distB="0" distL="0" distR="0" wp14:anchorId="0FF10858" wp14:editId="7DBAC7CE">
            <wp:extent cx="3545679" cy="7764448"/>
            <wp:effectExtent l="0" t="0" r="0" b="0"/>
            <wp:docPr id="108216050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7514" cy="7790364"/>
                    </a:xfrm>
                    <a:prstGeom prst="rect">
                      <a:avLst/>
                    </a:prstGeom>
                    <a:noFill/>
                    <a:ln>
                      <a:noFill/>
                    </a:ln>
                  </pic:spPr>
                </pic:pic>
              </a:graphicData>
            </a:graphic>
          </wp:inline>
        </w:drawing>
      </w:r>
      <w:r w:rsidR="00672ED3" w:rsidRPr="0049476A" w:rsidDel="00B53AC6">
        <w:rPr>
          <w:rFonts w:ascii="Times New Roman" w:hAnsi="Times New Roman" w:cs="Times New Roman"/>
          <w:noProof/>
          <w:sz w:val="24"/>
          <w:szCs w:val="24"/>
        </w:rPr>
        <w:t xml:space="preserve"> </w:t>
      </w:r>
    </w:p>
    <w:p w14:paraId="0EFF1A06" w14:textId="77777777" w:rsidR="001E6D17" w:rsidRDefault="001E6D17" w:rsidP="001E6D17">
      <w:pPr>
        <w:rPr>
          <w:rFonts w:ascii="Times New Roman" w:hAnsi="Times New Roman" w:cs="Times New Roman"/>
          <w:sz w:val="24"/>
          <w:szCs w:val="24"/>
        </w:rPr>
      </w:pPr>
      <w:bookmarkStart w:id="5" w:name="_Hlk197010997"/>
      <w:r w:rsidRPr="0049476A">
        <w:rPr>
          <w:rFonts w:ascii="Times New Roman" w:hAnsi="Times New Roman" w:cs="Times New Roman"/>
          <w:sz w:val="24"/>
          <w:szCs w:val="24"/>
        </w:rPr>
        <w:t>HF: heart failure</w:t>
      </w:r>
    </w:p>
    <w:p w14:paraId="78C7C710" w14:textId="77777777" w:rsidR="002967C7" w:rsidRPr="0049476A" w:rsidRDefault="002967C7" w:rsidP="001E6D17">
      <w:pPr>
        <w:rPr>
          <w:rFonts w:ascii="Times New Roman" w:hAnsi="Times New Roman" w:cs="Times New Roman"/>
          <w:sz w:val="24"/>
          <w:szCs w:val="24"/>
        </w:rPr>
      </w:pPr>
    </w:p>
    <w:bookmarkEnd w:id="5"/>
    <w:p w14:paraId="5421485A" w14:textId="051AC5B1"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 xml:space="preserve">Figure </w:t>
      </w:r>
      <w:r w:rsidR="003F45D1" w:rsidRPr="0049476A">
        <w:rPr>
          <w:rFonts w:ascii="Times New Roman" w:hAnsi="Times New Roman" w:cs="Times New Roman"/>
          <w:b/>
          <w:bCs/>
          <w:sz w:val="24"/>
          <w:szCs w:val="24"/>
        </w:rPr>
        <w:t>S</w:t>
      </w:r>
      <w:r w:rsidR="00E2067D">
        <w:rPr>
          <w:rFonts w:ascii="Times New Roman" w:hAnsi="Times New Roman" w:cs="Times New Roman" w:hint="eastAsia"/>
          <w:b/>
          <w:bCs/>
          <w:sz w:val="24"/>
          <w:szCs w:val="24"/>
        </w:rPr>
        <w:t>9</w:t>
      </w:r>
      <w:r w:rsidRPr="0049476A">
        <w:rPr>
          <w:rFonts w:ascii="Times New Roman" w:hAnsi="Times New Roman" w:cs="Times New Roman"/>
          <w:b/>
          <w:bCs/>
          <w:sz w:val="24"/>
          <w:szCs w:val="24"/>
        </w:rPr>
        <w:t>. Sensitivity analysis of safety outcomes excluding trials of methotrexate.</w:t>
      </w:r>
    </w:p>
    <w:p w14:paraId="1BE18475" w14:textId="177E1D6C" w:rsidR="001E6D17" w:rsidRDefault="00F85787" w:rsidP="001E6D17">
      <w:pPr>
        <w:rPr>
          <w:rFonts w:ascii="Times New Roman" w:hAnsi="Times New Roman" w:cs="Times New Roman"/>
          <w:sz w:val="24"/>
          <w:szCs w:val="24"/>
        </w:rPr>
      </w:pPr>
      <w:r>
        <w:rPr>
          <w:noProof/>
        </w:rPr>
        <w:drawing>
          <wp:inline distT="0" distB="0" distL="0" distR="0" wp14:anchorId="1AD3B545" wp14:editId="3BBAC151">
            <wp:extent cx="3658810" cy="7839986"/>
            <wp:effectExtent l="0" t="0" r="0" b="0"/>
            <wp:docPr id="8211005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7338" cy="7858260"/>
                    </a:xfrm>
                    <a:prstGeom prst="rect">
                      <a:avLst/>
                    </a:prstGeom>
                    <a:noFill/>
                    <a:ln>
                      <a:noFill/>
                    </a:ln>
                  </pic:spPr>
                </pic:pic>
              </a:graphicData>
            </a:graphic>
          </wp:inline>
        </w:drawing>
      </w:r>
      <w:r w:rsidRPr="0049476A" w:rsidDel="007A631C">
        <w:rPr>
          <w:rFonts w:ascii="Times New Roman" w:hAnsi="Times New Roman" w:cs="Times New Roman"/>
          <w:noProof/>
          <w:sz w:val="24"/>
          <w:szCs w:val="24"/>
        </w:rPr>
        <w:t xml:space="preserve"> </w:t>
      </w:r>
    </w:p>
    <w:p w14:paraId="35350FB7" w14:textId="41DAB527" w:rsidR="001E6D17" w:rsidRDefault="001E6D17" w:rsidP="001E6D17">
      <w:pPr>
        <w:rPr>
          <w:rFonts w:ascii="Times New Roman" w:hAnsi="Times New Roman" w:cs="Times New Roman"/>
          <w:sz w:val="24"/>
          <w:szCs w:val="24"/>
        </w:rPr>
      </w:pPr>
      <w:r>
        <w:rPr>
          <w:rFonts w:ascii="Times New Roman" w:hAnsi="Times New Roman" w:cs="Times New Roman" w:hint="eastAsia"/>
          <w:sz w:val="24"/>
          <w:szCs w:val="24"/>
        </w:rPr>
        <w:t>Safety outcomes including infection (A), gastrointestinal adverse event (B), bleeding (C), cancer (D), and injection site reaction (E), were analyzed.</w:t>
      </w:r>
    </w:p>
    <w:p w14:paraId="552FA093" w14:textId="77777777" w:rsidR="007A631C" w:rsidRPr="0049476A" w:rsidRDefault="007A631C" w:rsidP="001E6D17">
      <w:pPr>
        <w:rPr>
          <w:rFonts w:ascii="Times New Roman" w:hAnsi="Times New Roman" w:cs="Times New Roman"/>
          <w:sz w:val="24"/>
          <w:szCs w:val="24"/>
        </w:rPr>
      </w:pPr>
    </w:p>
    <w:p w14:paraId="35A3353A" w14:textId="78EECB68"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Figure S</w:t>
      </w:r>
      <w:r w:rsidR="00E2067D">
        <w:rPr>
          <w:rFonts w:ascii="Times New Roman" w:hAnsi="Times New Roman" w:cs="Times New Roman" w:hint="eastAsia"/>
          <w:b/>
          <w:bCs/>
          <w:sz w:val="24"/>
          <w:szCs w:val="24"/>
        </w:rPr>
        <w:t>10</w:t>
      </w:r>
      <w:r w:rsidRPr="0049476A">
        <w:rPr>
          <w:rFonts w:ascii="Times New Roman" w:hAnsi="Times New Roman" w:cs="Times New Roman"/>
          <w:b/>
          <w:bCs/>
          <w:sz w:val="24"/>
          <w:szCs w:val="24"/>
        </w:rPr>
        <w:t xml:space="preserve">. Bubble plots of baseline hsCRP or CRP levels and relative risks of MACE (A), MI (B), HF (C), stroke (D), </w:t>
      </w:r>
      <w:bookmarkStart w:id="6" w:name="_Hlk196950199"/>
      <w:r w:rsidRPr="0049476A">
        <w:rPr>
          <w:rFonts w:ascii="Times New Roman" w:hAnsi="Times New Roman" w:cs="Times New Roman"/>
          <w:b/>
          <w:bCs/>
          <w:sz w:val="24"/>
          <w:szCs w:val="24"/>
        </w:rPr>
        <w:t xml:space="preserve">cardiovascular mortality (E), </w:t>
      </w:r>
      <w:bookmarkEnd w:id="6"/>
      <w:r w:rsidRPr="0049476A">
        <w:rPr>
          <w:rFonts w:ascii="Times New Roman" w:hAnsi="Times New Roman" w:cs="Times New Roman"/>
          <w:b/>
          <w:bCs/>
          <w:sz w:val="24"/>
          <w:szCs w:val="24"/>
        </w:rPr>
        <w:t>and all-cause mortality (F).</w:t>
      </w:r>
    </w:p>
    <w:p w14:paraId="513DB8CD" w14:textId="30EE4223" w:rsidR="001E6D17" w:rsidRPr="0049476A" w:rsidRDefault="006E23FD" w:rsidP="001E6D17">
      <w:pPr>
        <w:rPr>
          <w:rFonts w:ascii="Times New Roman" w:hAnsi="Times New Roman" w:cs="Times New Roman"/>
          <w:b/>
          <w:bCs/>
          <w:sz w:val="24"/>
          <w:szCs w:val="24"/>
        </w:rPr>
      </w:pPr>
      <w:r>
        <w:rPr>
          <w:noProof/>
        </w:rPr>
        <w:drawing>
          <wp:inline distT="0" distB="0" distL="0" distR="0" wp14:anchorId="21ADC88C" wp14:editId="5628A655">
            <wp:extent cx="4825173" cy="5461141"/>
            <wp:effectExtent l="0" t="0" r="0" b="0"/>
            <wp:docPr id="7587718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5842" cy="5473216"/>
                    </a:xfrm>
                    <a:prstGeom prst="rect">
                      <a:avLst/>
                    </a:prstGeom>
                    <a:noFill/>
                    <a:ln>
                      <a:noFill/>
                    </a:ln>
                  </pic:spPr>
                </pic:pic>
              </a:graphicData>
            </a:graphic>
          </wp:inline>
        </w:drawing>
      </w:r>
    </w:p>
    <w:p w14:paraId="47E77C4B"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The meta-regression line is in black, with the shaded area indicating 95% confidence intervals.</w:t>
      </w:r>
    </w:p>
    <w:p w14:paraId="169831B3"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CRP: C-reactive protein; HF: heart failure; MACE: major adverse cardiovascular events; MI: myocardial infarction</w:t>
      </w:r>
    </w:p>
    <w:p w14:paraId="67B75B72" w14:textId="77777777" w:rsidR="001E6D17" w:rsidRPr="0049476A" w:rsidRDefault="001E6D17" w:rsidP="001E6D17">
      <w:pPr>
        <w:rPr>
          <w:rFonts w:ascii="Times New Roman" w:hAnsi="Times New Roman" w:cs="Times New Roman"/>
          <w:sz w:val="24"/>
          <w:szCs w:val="24"/>
        </w:rPr>
      </w:pPr>
    </w:p>
    <w:p w14:paraId="003BFFD5" w14:textId="77777777" w:rsidR="001E6D17" w:rsidRPr="0049476A" w:rsidRDefault="001E6D17" w:rsidP="001E6D17">
      <w:pPr>
        <w:rPr>
          <w:rFonts w:ascii="Times New Roman" w:hAnsi="Times New Roman" w:cs="Times New Roman"/>
          <w:sz w:val="24"/>
          <w:szCs w:val="24"/>
        </w:rPr>
      </w:pPr>
    </w:p>
    <w:p w14:paraId="18D23292" w14:textId="77777777" w:rsidR="001E6D17" w:rsidRPr="0049476A" w:rsidRDefault="001E6D17" w:rsidP="001E6D17">
      <w:pPr>
        <w:rPr>
          <w:rFonts w:ascii="Times New Roman" w:hAnsi="Times New Roman" w:cs="Times New Roman"/>
          <w:sz w:val="24"/>
          <w:szCs w:val="24"/>
        </w:rPr>
      </w:pPr>
    </w:p>
    <w:p w14:paraId="52EADA9D" w14:textId="77777777" w:rsidR="001E6D17" w:rsidRPr="0049476A" w:rsidRDefault="001E6D17" w:rsidP="001E6D17">
      <w:pPr>
        <w:rPr>
          <w:rFonts w:ascii="Times New Roman" w:hAnsi="Times New Roman" w:cs="Times New Roman"/>
          <w:sz w:val="24"/>
          <w:szCs w:val="24"/>
        </w:rPr>
      </w:pPr>
    </w:p>
    <w:p w14:paraId="16D19D80" w14:textId="77777777" w:rsidR="001E6D17" w:rsidRPr="0049476A" w:rsidRDefault="001E6D17" w:rsidP="001E6D17">
      <w:pPr>
        <w:rPr>
          <w:rFonts w:ascii="Times New Roman" w:hAnsi="Times New Roman" w:cs="Times New Roman"/>
          <w:sz w:val="24"/>
          <w:szCs w:val="24"/>
        </w:rPr>
      </w:pPr>
    </w:p>
    <w:p w14:paraId="0293E2BD" w14:textId="77777777" w:rsidR="001E6D17" w:rsidRPr="0049476A" w:rsidRDefault="001E6D17" w:rsidP="001E6D17">
      <w:pPr>
        <w:rPr>
          <w:rFonts w:ascii="Times New Roman" w:hAnsi="Times New Roman" w:cs="Times New Roman"/>
          <w:sz w:val="24"/>
          <w:szCs w:val="24"/>
        </w:rPr>
      </w:pPr>
    </w:p>
    <w:p w14:paraId="7E6E18B7" w14:textId="77777777" w:rsidR="001E6D17" w:rsidRPr="0049476A" w:rsidRDefault="001E6D17" w:rsidP="001E6D17">
      <w:pPr>
        <w:rPr>
          <w:rFonts w:ascii="Times New Roman" w:hAnsi="Times New Roman" w:cs="Times New Roman"/>
          <w:sz w:val="24"/>
          <w:szCs w:val="24"/>
        </w:rPr>
      </w:pPr>
    </w:p>
    <w:p w14:paraId="60B71D31" w14:textId="77777777" w:rsidR="001E6D17" w:rsidRPr="0049476A" w:rsidRDefault="001E6D17" w:rsidP="001E6D17">
      <w:pPr>
        <w:rPr>
          <w:rFonts w:ascii="Times New Roman" w:hAnsi="Times New Roman" w:cs="Times New Roman"/>
          <w:sz w:val="24"/>
          <w:szCs w:val="24"/>
        </w:rPr>
      </w:pPr>
    </w:p>
    <w:p w14:paraId="6BE7C32E" w14:textId="21C1961F"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 xml:space="preserve">Figure </w:t>
      </w:r>
      <w:r w:rsidR="00E2067D">
        <w:rPr>
          <w:rFonts w:ascii="Times New Roman" w:hAnsi="Times New Roman" w:cs="Times New Roman" w:hint="eastAsia"/>
          <w:b/>
          <w:bCs/>
          <w:sz w:val="24"/>
          <w:szCs w:val="24"/>
        </w:rPr>
        <w:t>S11</w:t>
      </w:r>
      <w:r w:rsidRPr="0049476A">
        <w:rPr>
          <w:rFonts w:ascii="Times New Roman" w:hAnsi="Times New Roman" w:cs="Times New Roman"/>
          <w:b/>
          <w:bCs/>
          <w:sz w:val="24"/>
          <w:szCs w:val="24"/>
        </w:rPr>
        <w:t>. Bubble plots of baseline IL-6 levels and relative risks of MACE (A), MI (B), HF (C), stroke (D), cardiovascular mortality (E), and all-cause mortality (F).</w:t>
      </w:r>
    </w:p>
    <w:p w14:paraId="3537A882" w14:textId="697C421C" w:rsidR="001E6D17" w:rsidRPr="0049476A" w:rsidRDefault="00575B1E" w:rsidP="001E6D17">
      <w:pPr>
        <w:rPr>
          <w:rFonts w:ascii="Times New Roman" w:hAnsi="Times New Roman" w:cs="Times New Roman"/>
          <w:b/>
          <w:bCs/>
          <w:sz w:val="24"/>
          <w:szCs w:val="24"/>
        </w:rPr>
      </w:pPr>
      <w:r>
        <w:rPr>
          <w:noProof/>
        </w:rPr>
        <w:drawing>
          <wp:inline distT="0" distB="0" distL="0" distR="0" wp14:anchorId="5C13E852" wp14:editId="1DD2A7C7">
            <wp:extent cx="5009997" cy="5672938"/>
            <wp:effectExtent l="0" t="0" r="0" b="0"/>
            <wp:docPr id="2043202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3444" cy="5688165"/>
                    </a:xfrm>
                    <a:prstGeom prst="rect">
                      <a:avLst/>
                    </a:prstGeom>
                    <a:noFill/>
                    <a:ln>
                      <a:noFill/>
                    </a:ln>
                  </pic:spPr>
                </pic:pic>
              </a:graphicData>
            </a:graphic>
          </wp:inline>
        </w:drawing>
      </w:r>
    </w:p>
    <w:p w14:paraId="3348532D"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The meta-regression line is in black, with the shaded area indicating 95% confidence intervals.</w:t>
      </w:r>
    </w:p>
    <w:p w14:paraId="78ABB7EA"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HF: heart failure; IL-6: interleukin-6; MACE: major adverse cardiovascular events; MI: myocardial infarction</w:t>
      </w:r>
    </w:p>
    <w:p w14:paraId="6EBB92A7" w14:textId="77777777" w:rsidR="001E6D17" w:rsidRPr="0049476A" w:rsidRDefault="001E6D17" w:rsidP="001E6D17">
      <w:pPr>
        <w:rPr>
          <w:rFonts w:ascii="Times New Roman" w:hAnsi="Times New Roman" w:cs="Times New Roman"/>
          <w:sz w:val="24"/>
          <w:szCs w:val="24"/>
        </w:rPr>
      </w:pPr>
    </w:p>
    <w:p w14:paraId="2CF5FA3E" w14:textId="77777777" w:rsidR="001E6D17" w:rsidRPr="0049476A" w:rsidRDefault="001E6D17" w:rsidP="001E6D17">
      <w:pPr>
        <w:rPr>
          <w:rFonts w:ascii="Times New Roman" w:hAnsi="Times New Roman" w:cs="Times New Roman"/>
          <w:sz w:val="24"/>
          <w:szCs w:val="24"/>
        </w:rPr>
      </w:pPr>
    </w:p>
    <w:p w14:paraId="738DF3D0" w14:textId="77777777" w:rsidR="001E6D17" w:rsidRPr="0049476A" w:rsidRDefault="001E6D17" w:rsidP="001E6D17">
      <w:pPr>
        <w:rPr>
          <w:rFonts w:ascii="Times New Roman" w:hAnsi="Times New Roman" w:cs="Times New Roman"/>
          <w:sz w:val="24"/>
          <w:szCs w:val="24"/>
        </w:rPr>
      </w:pPr>
    </w:p>
    <w:p w14:paraId="27CF63DB" w14:textId="77777777" w:rsidR="001E6D17" w:rsidRPr="0049476A" w:rsidRDefault="001E6D17" w:rsidP="001E6D17">
      <w:pPr>
        <w:rPr>
          <w:rFonts w:ascii="Times New Roman" w:hAnsi="Times New Roman" w:cs="Times New Roman"/>
          <w:sz w:val="24"/>
          <w:szCs w:val="24"/>
        </w:rPr>
      </w:pPr>
    </w:p>
    <w:p w14:paraId="5A36949C" w14:textId="77777777" w:rsidR="001E6D17" w:rsidRPr="0049476A" w:rsidRDefault="001E6D17" w:rsidP="001E6D17">
      <w:pPr>
        <w:rPr>
          <w:rFonts w:ascii="Times New Roman" w:hAnsi="Times New Roman" w:cs="Times New Roman"/>
          <w:sz w:val="24"/>
          <w:szCs w:val="24"/>
        </w:rPr>
      </w:pPr>
    </w:p>
    <w:p w14:paraId="7AF00C85" w14:textId="77777777" w:rsidR="001E6D17" w:rsidRPr="0049476A" w:rsidRDefault="001E6D17" w:rsidP="001E6D17">
      <w:pPr>
        <w:rPr>
          <w:rFonts w:ascii="Times New Roman" w:hAnsi="Times New Roman" w:cs="Times New Roman"/>
          <w:sz w:val="24"/>
          <w:szCs w:val="24"/>
        </w:rPr>
      </w:pPr>
    </w:p>
    <w:p w14:paraId="661D4113" w14:textId="77777777" w:rsidR="001E6D17" w:rsidRPr="0049476A" w:rsidRDefault="001E6D17" w:rsidP="001E6D17">
      <w:pPr>
        <w:rPr>
          <w:rFonts w:ascii="Times New Roman" w:hAnsi="Times New Roman" w:cs="Times New Roman"/>
          <w:sz w:val="24"/>
          <w:szCs w:val="24"/>
        </w:rPr>
      </w:pPr>
    </w:p>
    <w:p w14:paraId="0B56725D" w14:textId="77777777" w:rsidR="001E6D17" w:rsidRPr="0049476A" w:rsidRDefault="001E6D17" w:rsidP="001E6D17">
      <w:pPr>
        <w:rPr>
          <w:rFonts w:ascii="Times New Roman" w:hAnsi="Times New Roman" w:cs="Times New Roman"/>
          <w:sz w:val="24"/>
          <w:szCs w:val="24"/>
        </w:rPr>
      </w:pPr>
    </w:p>
    <w:p w14:paraId="0E6E01F3" w14:textId="25785F29" w:rsidR="001E6D17" w:rsidRPr="0049476A" w:rsidRDefault="001E6D17" w:rsidP="001E6D17">
      <w:pPr>
        <w:rPr>
          <w:rFonts w:ascii="Times New Roman" w:hAnsi="Times New Roman" w:cs="Times New Roman"/>
          <w:b/>
          <w:bCs/>
          <w:sz w:val="24"/>
          <w:szCs w:val="24"/>
        </w:rPr>
      </w:pPr>
      <w:r w:rsidRPr="0049476A">
        <w:rPr>
          <w:rFonts w:ascii="Times New Roman" w:hAnsi="Times New Roman" w:cs="Times New Roman"/>
          <w:b/>
          <w:bCs/>
          <w:sz w:val="24"/>
          <w:szCs w:val="24"/>
        </w:rPr>
        <w:lastRenderedPageBreak/>
        <w:t>Figure S</w:t>
      </w:r>
      <w:r w:rsidR="003F45D1">
        <w:rPr>
          <w:rFonts w:ascii="Times New Roman" w:hAnsi="Times New Roman" w:cs="Times New Roman" w:hint="eastAsia"/>
          <w:b/>
          <w:bCs/>
          <w:sz w:val="24"/>
          <w:szCs w:val="24"/>
        </w:rPr>
        <w:t>1</w:t>
      </w:r>
      <w:r w:rsidR="00E2067D">
        <w:rPr>
          <w:rFonts w:ascii="Times New Roman" w:hAnsi="Times New Roman" w:cs="Times New Roman" w:hint="eastAsia"/>
          <w:b/>
          <w:bCs/>
          <w:sz w:val="24"/>
          <w:szCs w:val="24"/>
        </w:rPr>
        <w:t>2</w:t>
      </w:r>
      <w:r w:rsidRPr="0049476A">
        <w:rPr>
          <w:rFonts w:ascii="Times New Roman" w:hAnsi="Times New Roman" w:cs="Times New Roman"/>
          <w:b/>
          <w:bCs/>
          <w:sz w:val="24"/>
          <w:szCs w:val="24"/>
        </w:rPr>
        <w:t>. Bubble plots of post-treatment IL-6 levels and relative risks of MI (A)</w:t>
      </w:r>
      <w:r w:rsidR="00A40730">
        <w:rPr>
          <w:rFonts w:ascii="Times New Roman" w:hAnsi="Times New Roman" w:cs="Times New Roman" w:hint="eastAsia"/>
          <w:b/>
          <w:bCs/>
          <w:sz w:val="24"/>
          <w:szCs w:val="24"/>
        </w:rPr>
        <w:t>,</w:t>
      </w:r>
      <w:r w:rsidRPr="0049476A">
        <w:rPr>
          <w:rFonts w:ascii="Times New Roman" w:hAnsi="Times New Roman" w:cs="Times New Roman"/>
          <w:b/>
          <w:bCs/>
          <w:sz w:val="24"/>
          <w:szCs w:val="24"/>
        </w:rPr>
        <w:t xml:space="preserve"> </w:t>
      </w:r>
      <w:r w:rsidR="00A40730" w:rsidRPr="0049476A">
        <w:rPr>
          <w:rFonts w:ascii="Times New Roman" w:hAnsi="Times New Roman" w:cs="Times New Roman"/>
          <w:b/>
          <w:bCs/>
          <w:sz w:val="24"/>
          <w:szCs w:val="24"/>
        </w:rPr>
        <w:t>stroke (</w:t>
      </w:r>
      <w:r w:rsidR="00A40730">
        <w:rPr>
          <w:rFonts w:ascii="Times New Roman" w:hAnsi="Times New Roman" w:cs="Times New Roman" w:hint="eastAsia"/>
          <w:b/>
          <w:bCs/>
          <w:sz w:val="24"/>
          <w:szCs w:val="24"/>
        </w:rPr>
        <w:t>B</w:t>
      </w:r>
      <w:r w:rsidR="00A40730" w:rsidRPr="0049476A">
        <w:rPr>
          <w:rFonts w:ascii="Times New Roman" w:hAnsi="Times New Roman" w:cs="Times New Roman"/>
          <w:b/>
          <w:bCs/>
          <w:sz w:val="24"/>
          <w:szCs w:val="24"/>
        </w:rPr>
        <w:t>), cardiovascular mortality (</w:t>
      </w:r>
      <w:r w:rsidR="00A40730">
        <w:rPr>
          <w:rFonts w:ascii="Times New Roman" w:hAnsi="Times New Roman" w:cs="Times New Roman" w:hint="eastAsia"/>
          <w:b/>
          <w:bCs/>
          <w:sz w:val="24"/>
          <w:szCs w:val="24"/>
        </w:rPr>
        <w:t>C</w:t>
      </w:r>
      <w:r w:rsidR="00A40730" w:rsidRPr="0049476A">
        <w:rPr>
          <w:rFonts w:ascii="Times New Roman" w:hAnsi="Times New Roman" w:cs="Times New Roman"/>
          <w:b/>
          <w:bCs/>
          <w:sz w:val="24"/>
          <w:szCs w:val="24"/>
        </w:rPr>
        <w:t xml:space="preserve">), </w:t>
      </w:r>
      <w:r w:rsidRPr="0049476A">
        <w:rPr>
          <w:rFonts w:ascii="Times New Roman" w:hAnsi="Times New Roman" w:cs="Times New Roman"/>
          <w:b/>
          <w:bCs/>
          <w:sz w:val="24"/>
          <w:szCs w:val="24"/>
        </w:rPr>
        <w:t>and all-cause mortality (</w:t>
      </w:r>
      <w:r w:rsidR="00A40730">
        <w:rPr>
          <w:rFonts w:ascii="Times New Roman" w:hAnsi="Times New Roman" w:cs="Times New Roman" w:hint="eastAsia"/>
          <w:b/>
          <w:bCs/>
          <w:sz w:val="24"/>
          <w:szCs w:val="24"/>
        </w:rPr>
        <w:t>D</w:t>
      </w:r>
      <w:r w:rsidRPr="0049476A">
        <w:rPr>
          <w:rFonts w:ascii="Times New Roman" w:hAnsi="Times New Roman" w:cs="Times New Roman"/>
          <w:b/>
          <w:bCs/>
          <w:sz w:val="24"/>
          <w:szCs w:val="24"/>
        </w:rPr>
        <w:t>).</w:t>
      </w:r>
    </w:p>
    <w:p w14:paraId="2D4D888B" w14:textId="1CAB8277" w:rsidR="001E6D17" w:rsidRPr="0049476A" w:rsidRDefault="00A40730" w:rsidP="001E6D17">
      <w:pPr>
        <w:rPr>
          <w:rFonts w:ascii="Times New Roman" w:hAnsi="Times New Roman" w:cs="Times New Roman"/>
          <w:b/>
          <w:bCs/>
          <w:sz w:val="24"/>
          <w:szCs w:val="24"/>
        </w:rPr>
      </w:pPr>
      <w:r>
        <w:rPr>
          <w:noProof/>
        </w:rPr>
        <w:drawing>
          <wp:inline distT="0" distB="0" distL="0" distR="0" wp14:anchorId="72AFAA9B" wp14:editId="31FFE380">
            <wp:extent cx="5453482" cy="4140943"/>
            <wp:effectExtent l="0" t="0" r="0" b="0"/>
            <wp:docPr id="101963637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6464" cy="4143207"/>
                    </a:xfrm>
                    <a:prstGeom prst="rect">
                      <a:avLst/>
                    </a:prstGeom>
                    <a:noFill/>
                    <a:ln>
                      <a:noFill/>
                    </a:ln>
                  </pic:spPr>
                </pic:pic>
              </a:graphicData>
            </a:graphic>
          </wp:inline>
        </w:drawing>
      </w:r>
    </w:p>
    <w:p w14:paraId="127BF7FE"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The meta-regression line is in black, with the shaded area indicating 95% confidence intervals.</w:t>
      </w:r>
    </w:p>
    <w:p w14:paraId="38E5874B" w14:textId="77777777" w:rsidR="001E6D17" w:rsidRPr="0049476A" w:rsidRDefault="001E6D17" w:rsidP="001E6D17">
      <w:pPr>
        <w:rPr>
          <w:rFonts w:ascii="Times New Roman" w:hAnsi="Times New Roman" w:cs="Times New Roman"/>
          <w:sz w:val="24"/>
          <w:szCs w:val="24"/>
        </w:rPr>
      </w:pPr>
      <w:r w:rsidRPr="0049476A">
        <w:rPr>
          <w:rFonts w:ascii="Times New Roman" w:hAnsi="Times New Roman" w:cs="Times New Roman"/>
          <w:sz w:val="24"/>
          <w:szCs w:val="24"/>
        </w:rPr>
        <w:t>IL-6: interleukin-6; MI: myocardial infarction</w:t>
      </w:r>
    </w:p>
    <w:p w14:paraId="58840EAD" w14:textId="77777777" w:rsidR="001E6D17" w:rsidRDefault="001E6D17" w:rsidP="001E6D17">
      <w:pPr>
        <w:rPr>
          <w:rFonts w:ascii="Times New Roman" w:hAnsi="Times New Roman" w:cs="Times New Roman"/>
          <w:sz w:val="24"/>
          <w:szCs w:val="24"/>
        </w:rPr>
      </w:pPr>
    </w:p>
    <w:p w14:paraId="051A07AF" w14:textId="77777777" w:rsidR="00A40730" w:rsidRDefault="00A40730" w:rsidP="001E6D17">
      <w:pPr>
        <w:rPr>
          <w:rFonts w:ascii="Times New Roman" w:hAnsi="Times New Roman" w:cs="Times New Roman"/>
          <w:sz w:val="24"/>
          <w:szCs w:val="24"/>
        </w:rPr>
      </w:pPr>
    </w:p>
    <w:p w14:paraId="31F57125" w14:textId="77777777" w:rsidR="00A40730" w:rsidRPr="0049476A" w:rsidRDefault="00A40730" w:rsidP="001E6D17">
      <w:pPr>
        <w:rPr>
          <w:rFonts w:ascii="Times New Roman" w:hAnsi="Times New Roman" w:cs="Times New Roman"/>
          <w:sz w:val="24"/>
          <w:szCs w:val="24"/>
        </w:rPr>
      </w:pPr>
    </w:p>
    <w:p w14:paraId="5D33F928" w14:textId="77777777" w:rsidR="001E6D17" w:rsidRPr="0079707C" w:rsidRDefault="001E6D17" w:rsidP="001E6D17">
      <w:pPr>
        <w:rPr>
          <w:rFonts w:ascii="Arial" w:hAnsi="Arial" w:cs="Arial"/>
          <w:sz w:val="22"/>
          <w:szCs w:val="22"/>
        </w:rPr>
      </w:pPr>
    </w:p>
    <w:p w14:paraId="2B79808A" w14:textId="77777777" w:rsidR="001E6D17" w:rsidRDefault="001E6D17" w:rsidP="006A5A72">
      <w:pPr>
        <w:spacing w:before="100" w:beforeAutospacing="1"/>
        <w:rPr>
          <w:rFonts w:ascii="Times New Roman" w:hAnsi="Times New Roman" w:cs="Times New Roman"/>
          <w:b/>
          <w:bCs/>
          <w:sz w:val="24"/>
          <w:szCs w:val="24"/>
        </w:rPr>
      </w:pPr>
    </w:p>
    <w:p w14:paraId="17D9BA2C" w14:textId="77777777" w:rsidR="001E6D17" w:rsidRDefault="001E6D17" w:rsidP="006A5A72">
      <w:pPr>
        <w:spacing w:before="100" w:beforeAutospacing="1"/>
        <w:rPr>
          <w:rFonts w:ascii="Times New Roman" w:hAnsi="Times New Roman" w:cs="Times New Roman"/>
          <w:b/>
          <w:bCs/>
          <w:sz w:val="24"/>
          <w:szCs w:val="24"/>
        </w:rPr>
      </w:pPr>
    </w:p>
    <w:p w14:paraId="0C14CEB7" w14:textId="77777777" w:rsidR="001E6D17" w:rsidRDefault="001E6D17" w:rsidP="006A5A72">
      <w:pPr>
        <w:spacing w:before="100" w:beforeAutospacing="1"/>
        <w:rPr>
          <w:rFonts w:ascii="Times New Roman" w:hAnsi="Times New Roman" w:cs="Times New Roman"/>
          <w:b/>
          <w:bCs/>
          <w:sz w:val="24"/>
          <w:szCs w:val="24"/>
        </w:rPr>
      </w:pPr>
    </w:p>
    <w:p w14:paraId="796E36CA" w14:textId="77777777" w:rsidR="001E6D17" w:rsidRDefault="001E6D17" w:rsidP="006A5A72">
      <w:pPr>
        <w:spacing w:before="100" w:beforeAutospacing="1"/>
        <w:rPr>
          <w:rFonts w:ascii="Times New Roman" w:hAnsi="Times New Roman" w:cs="Times New Roman"/>
          <w:b/>
          <w:bCs/>
          <w:sz w:val="24"/>
          <w:szCs w:val="24"/>
        </w:rPr>
      </w:pPr>
    </w:p>
    <w:p w14:paraId="67402F10" w14:textId="77777777" w:rsidR="001E6D17" w:rsidRDefault="001E6D17" w:rsidP="006A5A72">
      <w:pPr>
        <w:spacing w:before="100" w:beforeAutospacing="1"/>
        <w:rPr>
          <w:rFonts w:ascii="Times New Roman" w:hAnsi="Times New Roman" w:cs="Times New Roman"/>
          <w:b/>
          <w:bCs/>
          <w:sz w:val="24"/>
          <w:szCs w:val="24"/>
        </w:rPr>
      </w:pPr>
    </w:p>
    <w:p w14:paraId="3A80270D" w14:textId="77777777" w:rsidR="001E6D17" w:rsidRDefault="001E6D17" w:rsidP="006A5A72">
      <w:pPr>
        <w:spacing w:before="100" w:beforeAutospacing="1"/>
        <w:rPr>
          <w:rFonts w:ascii="Times New Roman" w:hAnsi="Times New Roman" w:cs="Times New Roman"/>
          <w:b/>
          <w:bCs/>
          <w:sz w:val="24"/>
          <w:szCs w:val="24"/>
        </w:rPr>
      </w:pPr>
    </w:p>
    <w:p w14:paraId="43952C8E" w14:textId="77777777" w:rsidR="001E6D17" w:rsidRPr="002512F4" w:rsidRDefault="001E6D17" w:rsidP="006A5A72">
      <w:pPr>
        <w:spacing w:before="100" w:beforeAutospacing="1"/>
        <w:rPr>
          <w:rFonts w:ascii="Times New Roman" w:hAnsi="Times New Roman" w:cs="Times New Roman"/>
          <w:b/>
          <w:bCs/>
          <w:sz w:val="24"/>
          <w:szCs w:val="24"/>
        </w:rPr>
      </w:pPr>
    </w:p>
    <w:p w14:paraId="5CCC8AF5" w14:textId="2CF235A3" w:rsidR="00B01A04" w:rsidRPr="002512F4" w:rsidRDefault="00404B09" w:rsidP="006A5A72">
      <w:pPr>
        <w:spacing w:before="100" w:beforeAutospacing="1"/>
        <w:rPr>
          <w:rFonts w:ascii="Times New Roman" w:hAnsi="Times New Roman" w:cs="Times New Roman"/>
          <w:b/>
          <w:bCs/>
          <w:sz w:val="24"/>
          <w:szCs w:val="24"/>
        </w:rPr>
      </w:pPr>
      <w:r w:rsidRPr="002512F4">
        <w:rPr>
          <w:rFonts w:ascii="Times New Roman" w:hAnsi="Times New Roman" w:cs="Times New Roman"/>
          <w:b/>
          <w:bCs/>
          <w:sz w:val="24"/>
          <w:szCs w:val="24"/>
        </w:rPr>
        <w:lastRenderedPageBreak/>
        <w:t>References:</w:t>
      </w:r>
    </w:p>
    <w:p w14:paraId="501F9344" w14:textId="77777777" w:rsidR="00D60BDD" w:rsidRPr="00D60BDD" w:rsidRDefault="00B01A04"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fldChar w:fldCharType="begin"/>
      </w:r>
      <w:r w:rsidRPr="00D60BDD">
        <w:rPr>
          <w:rFonts w:ascii="Times New Roman" w:hAnsi="Times New Roman" w:cs="Times New Roman"/>
          <w:sz w:val="24"/>
          <w:szCs w:val="24"/>
        </w:rPr>
        <w:instrText xml:space="preserve"> ADDIN EN.REFLIST </w:instrText>
      </w:r>
      <w:r w:rsidRPr="00D60BDD">
        <w:rPr>
          <w:rFonts w:ascii="Times New Roman" w:hAnsi="Times New Roman" w:cs="Times New Roman"/>
          <w:sz w:val="24"/>
          <w:szCs w:val="24"/>
        </w:rPr>
        <w:fldChar w:fldCharType="separate"/>
      </w:r>
      <w:r w:rsidR="00D60BDD" w:rsidRPr="00D60BDD">
        <w:rPr>
          <w:rFonts w:ascii="Times New Roman" w:hAnsi="Times New Roman" w:cs="Times New Roman"/>
          <w:sz w:val="24"/>
          <w:szCs w:val="24"/>
        </w:rPr>
        <w:t>1.</w:t>
      </w:r>
      <w:r w:rsidR="00D60BDD" w:rsidRPr="00D60BDD">
        <w:rPr>
          <w:rFonts w:ascii="Times New Roman" w:hAnsi="Times New Roman" w:cs="Times New Roman"/>
          <w:sz w:val="24"/>
          <w:szCs w:val="24"/>
        </w:rPr>
        <w:tab/>
        <w:t>O'Keefe JH, Jr., McCallister BD, Bateman TM, Kuhnlein DL, Ligon RW, Hartzler GO. Ineffectiveness of colchicine for the prevention of restenosis after coronary angioplasty. J Am Coll Cardiol. 1992;19(7):1597-600.</w:t>
      </w:r>
    </w:p>
    <w:p w14:paraId="2692E6F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w:t>
      </w:r>
      <w:r w:rsidRPr="00D60BDD">
        <w:rPr>
          <w:rFonts w:ascii="Times New Roman" w:hAnsi="Times New Roman" w:cs="Times New Roman"/>
          <w:sz w:val="24"/>
          <w:szCs w:val="24"/>
        </w:rPr>
        <w:tab/>
        <w:t>Deftereos S, Giannopoulos G, Raisakis K, Kossyvakis C, Kaoukis A, Panagopoulou V, et al. Colchicine treatment for the prevention of bare-metal stent restenosis in diabetic patients. J Am Coll Cardiol. 2013;61(16):1679-85.</w:t>
      </w:r>
    </w:p>
    <w:p w14:paraId="179D7825"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3.</w:t>
      </w:r>
      <w:r w:rsidRPr="00D60BDD">
        <w:rPr>
          <w:rFonts w:ascii="Times New Roman" w:hAnsi="Times New Roman" w:cs="Times New Roman"/>
          <w:sz w:val="24"/>
          <w:szCs w:val="24"/>
        </w:rPr>
        <w:tab/>
        <w:t>Nidorf SM, Eikelboom JW, Budgeon CA, Thompson PL. Low-dose colchicine for secondary prevention of cardiovascular disease. J Am Coll Cardiol. 2013;61(4):404-10.</w:t>
      </w:r>
    </w:p>
    <w:p w14:paraId="04E8E76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4.</w:t>
      </w:r>
      <w:r w:rsidRPr="00D60BDD">
        <w:rPr>
          <w:rFonts w:ascii="Times New Roman" w:hAnsi="Times New Roman" w:cs="Times New Roman"/>
          <w:sz w:val="24"/>
          <w:szCs w:val="24"/>
        </w:rPr>
        <w:tab/>
        <w:t>Akodad M, Lattuca B, Nagot N, Georgescu V, Buisson M, Cristol JP, et al. COLIN trial: Value of colchicine in the treatment of patients with acute myocardial infarction and inflammatory response. Arch Cardiovasc Dis. 2017;110(6-7):395-402.</w:t>
      </w:r>
    </w:p>
    <w:p w14:paraId="67DB82A0"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5.</w:t>
      </w:r>
      <w:r w:rsidRPr="00D60BDD">
        <w:rPr>
          <w:rFonts w:ascii="Times New Roman" w:hAnsi="Times New Roman" w:cs="Times New Roman"/>
          <w:sz w:val="24"/>
          <w:szCs w:val="24"/>
        </w:rPr>
        <w:tab/>
        <w:t>Tardif JC, Kouz S, Waters DD, Bertrand OF, Diaz R, Maggioni AP, et al. Efficacy and Safety of Low-Dose Colchicine after Myocardial Infarction. N Engl J Med. 2019;381(26):2497-505.</w:t>
      </w:r>
    </w:p>
    <w:p w14:paraId="141E74E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6.</w:t>
      </w:r>
      <w:r w:rsidRPr="00D60BDD">
        <w:rPr>
          <w:rFonts w:ascii="Times New Roman" w:hAnsi="Times New Roman" w:cs="Times New Roman"/>
          <w:sz w:val="24"/>
          <w:szCs w:val="24"/>
        </w:rPr>
        <w:tab/>
        <w:t>Hennessy T, Soh L, Bowman M, Kurup R, Schultz C, Patel S, et al. The Low Dose Colchicine after Myocardial Infarction (LoDoCo-MI) study: A pilot randomized placebo controlled trial of colchicine following acute myocardial infarction. Am Heart J. 2019;215:62-9.</w:t>
      </w:r>
    </w:p>
    <w:p w14:paraId="3ED4D33B"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7.</w:t>
      </w:r>
      <w:r w:rsidRPr="00D60BDD">
        <w:rPr>
          <w:rFonts w:ascii="Times New Roman" w:hAnsi="Times New Roman" w:cs="Times New Roman"/>
          <w:sz w:val="24"/>
          <w:szCs w:val="24"/>
        </w:rPr>
        <w:tab/>
        <w:t>Nidorf SM, Fiolet ATL, Mosterd A, Eikelboom JW, Schut A, Opstal TSJ, et al. Colchicine in Patients with Chronic Coronary Disease. N Engl J Med. 2020;383(19):1838-47.</w:t>
      </w:r>
    </w:p>
    <w:p w14:paraId="2329C1B6"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8.</w:t>
      </w:r>
      <w:r w:rsidRPr="00D60BDD">
        <w:rPr>
          <w:rFonts w:ascii="Times New Roman" w:hAnsi="Times New Roman" w:cs="Times New Roman"/>
          <w:sz w:val="24"/>
          <w:szCs w:val="24"/>
        </w:rPr>
        <w:tab/>
        <w:t>Shah B, Pillinger M, Zhong H, Cronstein B, Xia Y, Lorin JD, et al. Effects of Acute Colchicine Administration Prior to Percutaneous Coronary Intervention: COLCHICINE-PCI Randomized Trial. Circ Cardiovasc Interv. 2020;13(4):e008717.</w:t>
      </w:r>
    </w:p>
    <w:p w14:paraId="72AA448B"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9.</w:t>
      </w:r>
      <w:r w:rsidRPr="00D60BDD">
        <w:rPr>
          <w:rFonts w:ascii="Times New Roman" w:hAnsi="Times New Roman" w:cs="Times New Roman"/>
          <w:sz w:val="24"/>
          <w:szCs w:val="24"/>
        </w:rPr>
        <w:tab/>
        <w:t>Tong DC, Quinn S, Nasis A, Hiew C, Roberts-Thomson P, Adams H, et al. Colchicine in Patients With Acute Coronary Syndrome: The Australian COPS Randomized Clinical Trial. Circulation. 2020;142(20):1890-900.</w:t>
      </w:r>
    </w:p>
    <w:p w14:paraId="61AD96DF"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10.</w:t>
      </w:r>
      <w:r w:rsidRPr="00D60BDD">
        <w:rPr>
          <w:rFonts w:ascii="Times New Roman" w:hAnsi="Times New Roman" w:cs="Times New Roman"/>
          <w:sz w:val="24"/>
          <w:szCs w:val="24"/>
        </w:rPr>
        <w:tab/>
        <w:t>Akrami M, Izadpanah P, Bazrafshan M, Hatamipour U, Nouraein N, Drissi HB, et al. Effects of colchicine on major adverse cardiac events in next 6-month period after acute coronary syndrome occurrence; a randomized placebo-control trial. BMC Cardiovasc Disord. 2021;21(1):583.</w:t>
      </w:r>
    </w:p>
    <w:p w14:paraId="29245FFF"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11.</w:t>
      </w:r>
      <w:r w:rsidRPr="00D60BDD">
        <w:rPr>
          <w:rFonts w:ascii="Times New Roman" w:hAnsi="Times New Roman" w:cs="Times New Roman"/>
          <w:sz w:val="24"/>
          <w:szCs w:val="24"/>
        </w:rPr>
        <w:tab/>
        <w:t>Bouleti C, Viscogliosi S, Bresson D, Leboube S, Bochaton T, El-Jonhy N, et al. Colchicine in acute myocardial infarction: cardiovascular events at 1-year follow up. Open Heart. 2024;11(1).</w:t>
      </w:r>
    </w:p>
    <w:p w14:paraId="47E5D85E"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12.</w:t>
      </w:r>
      <w:r w:rsidRPr="00D60BDD">
        <w:rPr>
          <w:rFonts w:ascii="Times New Roman" w:hAnsi="Times New Roman" w:cs="Times New Roman"/>
          <w:sz w:val="24"/>
          <w:szCs w:val="24"/>
        </w:rPr>
        <w:tab/>
        <w:t>Mewton N, Roubille F, Bresson D, Prieur C, Bouleti C, Bochaton T, et al. Effect of Colchicine on Myocardial Injury in Acute Myocardial Infarction. Circulation. 2021;144(11):859-69.</w:t>
      </w:r>
    </w:p>
    <w:p w14:paraId="6ADFD77E"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13.</w:t>
      </w:r>
      <w:r w:rsidRPr="00D60BDD">
        <w:rPr>
          <w:rFonts w:ascii="Times New Roman" w:hAnsi="Times New Roman" w:cs="Times New Roman"/>
          <w:sz w:val="24"/>
          <w:szCs w:val="24"/>
        </w:rPr>
        <w:tab/>
        <w:t>Hays AG, Schar M, Bonanno G, Lai S, Meyer J, Afework Y, et al. Randomized Trial of Anti-inflammatory Medications and Coronary Endothelial Dysfunction in Patients With Stable Coronary Disease. Frontiers in cardiovascular medicine. 2021;8:728654.</w:t>
      </w:r>
    </w:p>
    <w:p w14:paraId="3D2A5DE7"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14.</w:t>
      </w:r>
      <w:r w:rsidRPr="00D60BDD">
        <w:rPr>
          <w:rFonts w:ascii="Times New Roman" w:hAnsi="Times New Roman" w:cs="Times New Roman"/>
          <w:sz w:val="24"/>
          <w:szCs w:val="24"/>
        </w:rPr>
        <w:tab/>
        <w:t>Hosseini SH, Talasaz AH, Alidoosti M, Tajdini M, Van Tassell BW, Etesamifard N, et al. Preprocedural Colchicine in Patients With Acute ST-elevation Myocardial Infarction Undergoing Percutaneous Coronary Intervention: A Randomized Controlled Trial (PodCAST-PCI). J Cardiovasc Pharmacol. 2022;80(4):592-9.</w:t>
      </w:r>
    </w:p>
    <w:p w14:paraId="07990C8C"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lastRenderedPageBreak/>
        <w:t>15.</w:t>
      </w:r>
      <w:r w:rsidRPr="00D60BDD">
        <w:rPr>
          <w:rFonts w:ascii="Times New Roman" w:hAnsi="Times New Roman" w:cs="Times New Roman"/>
          <w:sz w:val="24"/>
          <w:szCs w:val="24"/>
        </w:rPr>
        <w:tab/>
        <w:t>Khiali S, Taban-Sadeghi M, Sarbakhsh P, Khezerlouy-Aghdam N, Entezari-Maleki T. Empagliflozin and colchicine in patients with reduced left ventricular ejection fraction following ST-elevation myocardial infarction: a randomized, double-blinded, three-arm parallel-group, controlled trial. European journal of clinical pharmacology. 2024;80(1):93‐104.</w:t>
      </w:r>
    </w:p>
    <w:p w14:paraId="27566612"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16.</w:t>
      </w:r>
      <w:r w:rsidRPr="00D60BDD">
        <w:rPr>
          <w:rFonts w:ascii="Times New Roman" w:hAnsi="Times New Roman" w:cs="Times New Roman"/>
          <w:sz w:val="24"/>
          <w:szCs w:val="24"/>
        </w:rPr>
        <w:tab/>
        <w:t>Mostafa MAR, El Din A, El Etriby SAM, Khorshid HM. Colchicine for Preserving Left Ventricular Systolic Function in Patients With STEMI Following Successful Primary PCI: a Speckle-Tracking Echocardiography Study. Iranian heart journal. 2024;25(4):84‐95.</w:t>
      </w:r>
    </w:p>
    <w:p w14:paraId="38EA7758"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17.</w:t>
      </w:r>
      <w:r w:rsidRPr="00D60BDD">
        <w:rPr>
          <w:rFonts w:ascii="Times New Roman" w:hAnsi="Times New Roman" w:cs="Times New Roman"/>
          <w:sz w:val="24"/>
          <w:szCs w:val="24"/>
        </w:rPr>
        <w:tab/>
        <w:t>Psaltis PJ, Nguyen MT, Singh K, Sinhal A, Wong DTL, Alcock R, et al. Optical coherence tomography assessment of the impact of colchicine on non-culprit coronary plaque composition after myocardial infarction. Cardiovascular research. 2024.</w:t>
      </w:r>
    </w:p>
    <w:p w14:paraId="549BFE3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18.</w:t>
      </w:r>
      <w:r w:rsidRPr="00D60BDD">
        <w:rPr>
          <w:rFonts w:ascii="Times New Roman" w:hAnsi="Times New Roman" w:cs="Times New Roman"/>
          <w:sz w:val="24"/>
          <w:szCs w:val="24"/>
        </w:rPr>
        <w:tab/>
        <w:t>Yousefzadeh M, Khosrobeigi A, Salehi A. Studying the efficacy of low-dose colchicine on clinical outcomes of patients with STEMI: a randomized controlled trial. The Egyptian heart journal : (EHJ) : official bulletin of the Egyptian Society of Cardiology. 2024;76(1):85.</w:t>
      </w:r>
    </w:p>
    <w:p w14:paraId="21D14E17"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19.</w:t>
      </w:r>
      <w:r w:rsidRPr="00D60BDD">
        <w:rPr>
          <w:rFonts w:ascii="Times New Roman" w:hAnsi="Times New Roman" w:cs="Times New Roman"/>
          <w:sz w:val="24"/>
          <w:szCs w:val="24"/>
        </w:rPr>
        <w:tab/>
        <w:t>Yu M, Yang Y, Dong SL, Zhao C, Yang F, Yuan YF, et al. Effect of Colchicine on Coronary Plaque Stability in Acute Coronary Syndrome as Assessed by Optical Coherence Tomography: the COLOCT Randomized Clinical Trial. Circulation. 2024;150(13):981‐93.</w:t>
      </w:r>
    </w:p>
    <w:p w14:paraId="2C6D7DA0"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20.</w:t>
      </w:r>
      <w:r w:rsidRPr="00D60BDD">
        <w:rPr>
          <w:rFonts w:ascii="Times New Roman" w:hAnsi="Times New Roman" w:cs="Times New Roman"/>
          <w:sz w:val="24"/>
          <w:szCs w:val="24"/>
        </w:rPr>
        <w:tab/>
        <w:t>Hassanain HA, El Wakeel LM, Khorshid H, Ahmed MA. Colchicine effect on biomarkers of cardiac remodelling and atherosclerosis in ST-elevation myocardial infarction: a randomized controlled trial. British journal of clinical pharmacology. 2025;91(2):427‐38.</w:t>
      </w:r>
    </w:p>
    <w:p w14:paraId="652D4BC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21.</w:t>
      </w:r>
      <w:r w:rsidRPr="00D60BDD">
        <w:rPr>
          <w:rFonts w:ascii="Times New Roman" w:hAnsi="Times New Roman" w:cs="Times New Roman"/>
          <w:sz w:val="24"/>
          <w:szCs w:val="24"/>
        </w:rPr>
        <w:tab/>
        <w:t>Jolly SS, d'Entremont MA, Lee SF, Mian R, Tyrwhitt J, Kedev S, et al. Colchicine in Acute Myocardial Infarction. New England journal of medicine. 2025;392(7):633‐42.</w:t>
      </w:r>
    </w:p>
    <w:p w14:paraId="75B074BB"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22.</w:t>
      </w:r>
      <w:r w:rsidRPr="00D60BDD">
        <w:rPr>
          <w:rFonts w:ascii="Times New Roman" w:hAnsi="Times New Roman" w:cs="Times New Roman"/>
          <w:sz w:val="24"/>
          <w:szCs w:val="24"/>
        </w:rPr>
        <w:tab/>
        <w:t>Abbate A, Kontos MC, Grizzard JD, Biondi-Zoccai GG, Van Tassell BW, Robati R, et al. Interleukin-1 blockade with anakinra to prevent adverse cardiac remodeling after acute myocardial infarction (Virginia Commonwealth University Anakinra Remodeling Trial [VCU-ART] Pilot study). Am J Cardiol. 2010;105(10):1371-7.e1.</w:t>
      </w:r>
    </w:p>
    <w:p w14:paraId="36283D58"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23.</w:t>
      </w:r>
      <w:r w:rsidRPr="00D60BDD">
        <w:rPr>
          <w:rFonts w:ascii="Times New Roman" w:hAnsi="Times New Roman" w:cs="Times New Roman"/>
          <w:sz w:val="24"/>
          <w:szCs w:val="24"/>
        </w:rPr>
        <w:tab/>
        <w:t>Abbate A, Van Tassell BW, Biondi-Zoccai G, Kontos MC, Grizzard JD, Spillman DW, et al. Effects of interleukin-1 blockade with anakinra on adverse cardiac remodeling and heart failure after acute myocardial infarction [from the Virginia Commonwealth University-Anakinra Remodeling Trial (2) (VCU-ART2) pilot study]. Am J Cardiol. 2013;111(10):1394-400.</w:t>
      </w:r>
    </w:p>
    <w:p w14:paraId="28C1BC27"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24.</w:t>
      </w:r>
      <w:r w:rsidRPr="00D60BDD">
        <w:rPr>
          <w:rFonts w:ascii="Times New Roman" w:hAnsi="Times New Roman" w:cs="Times New Roman"/>
          <w:sz w:val="24"/>
          <w:szCs w:val="24"/>
        </w:rPr>
        <w:tab/>
        <w:t>Morton AC, Rothman AM, Greenwood JP, Gunn J, Chase A, Clarke B, et al. The effect of interleukin-1 receptor antagonist therapy on markers of inflammation in non-ST elevation acute coronary syndromes: the MRC-ILA Heart Study. Eur Heart J. 2015;36(6):377-84.</w:t>
      </w:r>
    </w:p>
    <w:p w14:paraId="7F834E8E"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25.</w:t>
      </w:r>
      <w:r w:rsidRPr="00D60BDD">
        <w:rPr>
          <w:rFonts w:ascii="Times New Roman" w:hAnsi="Times New Roman" w:cs="Times New Roman"/>
          <w:sz w:val="24"/>
          <w:szCs w:val="24"/>
        </w:rPr>
        <w:tab/>
        <w:t>Ridker PM, Everett BM, Thuren T, MacFadyen JG, Chang WH, Ballantyne C, et al. Antiinflammatory Therapy with Canakinumab for Atherosclerotic Disease. N Engl J Med. 2017;377(12):1119-31.</w:t>
      </w:r>
    </w:p>
    <w:p w14:paraId="0A1219FD"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26.</w:t>
      </w:r>
      <w:r w:rsidRPr="00D60BDD">
        <w:rPr>
          <w:rFonts w:ascii="Times New Roman" w:hAnsi="Times New Roman" w:cs="Times New Roman"/>
          <w:sz w:val="24"/>
          <w:szCs w:val="24"/>
        </w:rPr>
        <w:tab/>
        <w:t>Abbate A, Trankle CR, Buckley LF, Lipinski MJ, Appleton D, Kadariya D, et al. Interleukin-1 Blockade Inhibits the Acute Inflammatory Response in Patients With ST-Segment-Elevation Myocardial Infarction. J Am Heart Assoc. 2020;9(5):e014941.</w:t>
      </w:r>
    </w:p>
    <w:p w14:paraId="26A68BBD"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27.</w:t>
      </w:r>
      <w:r w:rsidRPr="00D60BDD">
        <w:rPr>
          <w:rFonts w:ascii="Times New Roman" w:hAnsi="Times New Roman" w:cs="Times New Roman"/>
          <w:sz w:val="24"/>
          <w:szCs w:val="24"/>
        </w:rPr>
        <w:tab/>
        <w:t xml:space="preserve">Abbate A, Van Tassell B, Bogin V, Markley R, Pevzner DV, Cremer PC, et al. Interleukin-1 Blockade With RPH-104 (Goflikicept) in Patients With ST-Segment Elevation Myocardial Infarction: secondary End Points From an International, Double-Blind, </w:t>
      </w:r>
      <w:r w:rsidRPr="00D60BDD">
        <w:rPr>
          <w:rFonts w:ascii="Times New Roman" w:hAnsi="Times New Roman" w:cs="Times New Roman"/>
          <w:sz w:val="24"/>
          <w:szCs w:val="24"/>
        </w:rPr>
        <w:lastRenderedPageBreak/>
        <w:t>Randomized, Placebo-Controlled, Phase 2a Study. Journal of cardiovascular pharmacology. 2024;84(6):565‐77.</w:t>
      </w:r>
    </w:p>
    <w:p w14:paraId="690AEC4C"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28.</w:t>
      </w:r>
      <w:r w:rsidRPr="00D60BDD">
        <w:rPr>
          <w:rFonts w:ascii="Times New Roman" w:hAnsi="Times New Roman" w:cs="Times New Roman"/>
          <w:sz w:val="24"/>
          <w:szCs w:val="24"/>
        </w:rPr>
        <w:tab/>
        <w:t>Kleveland O, Kunszt G, Bratlie M, Ueland T, Broch K, Holte E, et al. Effect of a single dose of the interleukin-6 receptor antagonist tocilizumab on inflammation and troponin T release in patients with non-ST-elevation myocardial infarction: a double-blind, randomized, placebo-controlled phase 2 trial. Eur Heart J. 2016;37(30):2406-13.</w:t>
      </w:r>
    </w:p>
    <w:p w14:paraId="37B769D3"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29.</w:t>
      </w:r>
      <w:r w:rsidRPr="00D60BDD">
        <w:rPr>
          <w:rFonts w:ascii="Times New Roman" w:hAnsi="Times New Roman" w:cs="Times New Roman"/>
          <w:sz w:val="24"/>
          <w:szCs w:val="24"/>
        </w:rPr>
        <w:tab/>
        <w:t>Carroll MB, Haller C, Smith C. Short-term application of tocilizumab during myocardial infarction (STAT-MI). Rheumatol Int. 2018;38(1):59-66.</w:t>
      </w:r>
    </w:p>
    <w:p w14:paraId="1230815D"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30.</w:t>
      </w:r>
      <w:r w:rsidRPr="00D60BDD">
        <w:rPr>
          <w:rFonts w:ascii="Times New Roman" w:hAnsi="Times New Roman" w:cs="Times New Roman"/>
          <w:sz w:val="24"/>
          <w:szCs w:val="24"/>
        </w:rPr>
        <w:tab/>
        <w:t>Broch K, Anstensrud AK, Woxholt S, Sharma K, Tøllefsen IM, Bendz B, et al. Randomized Trial of Interleukin-6 Receptor Inhibition in Patients With Acute ST-Segment Elevation Myocardial Infarction. J Am Coll Cardiol. 2021;77(15):1845-55.</w:t>
      </w:r>
    </w:p>
    <w:p w14:paraId="7AE59C8A"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31.</w:t>
      </w:r>
      <w:r w:rsidRPr="00D60BDD">
        <w:rPr>
          <w:rFonts w:ascii="Times New Roman" w:hAnsi="Times New Roman" w:cs="Times New Roman"/>
          <w:sz w:val="24"/>
          <w:szCs w:val="24"/>
        </w:rPr>
        <w:tab/>
        <w:t>Moreira DM, Vieira JL, Gottschall CA. The effects of METhotrexate therapy on the physical capacity of patients with ISchemic heart failure: a randomized double-blind, placebo-controlled trial (METIS trial). J Card Fail. 2009;15(10):828-34.</w:t>
      </w:r>
    </w:p>
    <w:p w14:paraId="62624FA9"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32.</w:t>
      </w:r>
      <w:r w:rsidRPr="00D60BDD">
        <w:rPr>
          <w:rFonts w:ascii="Times New Roman" w:hAnsi="Times New Roman" w:cs="Times New Roman"/>
          <w:sz w:val="24"/>
          <w:szCs w:val="24"/>
        </w:rPr>
        <w:tab/>
        <w:t>Moreira DM, Lueneberg ME, Da Silva RL, Fattah T, Gottschall CAM. MethotrexaTE THerapy in ST-Segment Elevation MYocardial InfarctionS. Journal of Cardiovascular Pharmacology and Therapeutics. 2017;22(6):538-45.</w:t>
      </w:r>
    </w:p>
    <w:p w14:paraId="392E4749" w14:textId="77777777" w:rsidR="00D60BDD" w:rsidRPr="00D60BDD" w:rsidRDefault="00D60BDD" w:rsidP="00D60BDD">
      <w:pPr>
        <w:pStyle w:val="EndNoteBibliography"/>
        <w:rPr>
          <w:rFonts w:ascii="Times New Roman" w:hAnsi="Times New Roman" w:cs="Times New Roman"/>
          <w:sz w:val="24"/>
          <w:szCs w:val="24"/>
        </w:rPr>
      </w:pPr>
      <w:r w:rsidRPr="00D60BDD">
        <w:rPr>
          <w:rFonts w:ascii="Times New Roman" w:hAnsi="Times New Roman" w:cs="Times New Roman"/>
          <w:sz w:val="24"/>
          <w:szCs w:val="24"/>
        </w:rPr>
        <w:t>33.</w:t>
      </w:r>
      <w:r w:rsidRPr="00D60BDD">
        <w:rPr>
          <w:rFonts w:ascii="Times New Roman" w:hAnsi="Times New Roman" w:cs="Times New Roman"/>
          <w:sz w:val="24"/>
          <w:szCs w:val="24"/>
        </w:rPr>
        <w:tab/>
        <w:t>Ridker PM, Everett BM, Pradhan A, MacFadyen JG, Solomon DH, Zaharris E, et al. Low-Dose Methotrexate for the Prevention of Atherosclerotic Events. N Engl J Med. 2019;380(8):752-62.</w:t>
      </w:r>
    </w:p>
    <w:p w14:paraId="5D4FE001" w14:textId="6C8EB122" w:rsidR="00404B09" w:rsidRPr="006A5A72" w:rsidRDefault="00B01A04" w:rsidP="006A5A72">
      <w:pPr>
        <w:spacing w:before="100" w:beforeAutospacing="1"/>
        <w:rPr>
          <w:rFonts w:ascii="Arial" w:hAnsi="Arial" w:cs="Arial"/>
          <w:sz w:val="22"/>
          <w:szCs w:val="22"/>
        </w:rPr>
      </w:pPr>
      <w:r w:rsidRPr="00D60BDD">
        <w:rPr>
          <w:rFonts w:ascii="Times New Roman" w:hAnsi="Times New Roman" w:cs="Times New Roman"/>
          <w:sz w:val="24"/>
          <w:szCs w:val="24"/>
        </w:rPr>
        <w:fldChar w:fldCharType="end"/>
      </w:r>
    </w:p>
    <w:sectPr w:rsidR="00404B09" w:rsidRPr="006A5A72" w:rsidSect="001E6D17">
      <w:pgSz w:w="11906" w:h="16838"/>
      <w:pgMar w:top="1440" w:right="1440" w:bottom="1440"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FB7E" w14:textId="77777777" w:rsidR="00A8730B" w:rsidRDefault="00A8730B" w:rsidP="0092614F">
      <w:pPr>
        <w:spacing w:before="0"/>
        <w:rPr>
          <w:rFonts w:hint="eastAsia"/>
        </w:rPr>
      </w:pPr>
      <w:r>
        <w:separator/>
      </w:r>
    </w:p>
  </w:endnote>
  <w:endnote w:type="continuationSeparator" w:id="0">
    <w:p w14:paraId="309B9294" w14:textId="77777777" w:rsidR="00A8730B" w:rsidRDefault="00A8730B" w:rsidP="0092614F">
      <w:pPr>
        <w:spacing w:before="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975376"/>
      <w:docPartObj>
        <w:docPartGallery w:val="Page Numbers (Bottom of Page)"/>
        <w:docPartUnique/>
      </w:docPartObj>
    </w:sdtPr>
    <w:sdtEndPr>
      <w:rPr>
        <w:rFonts w:ascii="Times New Roman" w:hAnsi="Times New Roman" w:cs="Times New Roman"/>
        <w:sz w:val="20"/>
        <w:szCs w:val="20"/>
      </w:rPr>
    </w:sdtEndPr>
    <w:sdtContent>
      <w:p w14:paraId="04EF4353" w14:textId="2EAEB0F7" w:rsidR="001E6D17" w:rsidRPr="001E6D17" w:rsidRDefault="001E6D17">
        <w:pPr>
          <w:pStyle w:val="a7"/>
          <w:jc w:val="center"/>
          <w:rPr>
            <w:rFonts w:ascii="Times New Roman" w:hAnsi="Times New Roman" w:cs="Times New Roman"/>
            <w:sz w:val="20"/>
            <w:szCs w:val="20"/>
          </w:rPr>
        </w:pPr>
        <w:r w:rsidRPr="001E6D17">
          <w:rPr>
            <w:rFonts w:ascii="Times New Roman" w:hAnsi="Times New Roman" w:cs="Times New Roman"/>
            <w:sz w:val="20"/>
            <w:szCs w:val="20"/>
          </w:rPr>
          <w:fldChar w:fldCharType="begin"/>
        </w:r>
        <w:r w:rsidRPr="001E6D17">
          <w:rPr>
            <w:rFonts w:ascii="Times New Roman" w:hAnsi="Times New Roman" w:cs="Times New Roman"/>
            <w:sz w:val="20"/>
            <w:szCs w:val="20"/>
          </w:rPr>
          <w:instrText>PAGE   \* MERGEFORMAT</w:instrText>
        </w:r>
        <w:r w:rsidRPr="001E6D17">
          <w:rPr>
            <w:rFonts w:ascii="Times New Roman" w:hAnsi="Times New Roman" w:cs="Times New Roman"/>
            <w:sz w:val="20"/>
            <w:szCs w:val="20"/>
          </w:rPr>
          <w:fldChar w:fldCharType="separate"/>
        </w:r>
        <w:r w:rsidRPr="001E6D17">
          <w:rPr>
            <w:rFonts w:ascii="Times New Roman" w:hAnsi="Times New Roman" w:cs="Times New Roman"/>
            <w:sz w:val="20"/>
            <w:szCs w:val="20"/>
            <w:lang w:val="zh-CN"/>
          </w:rPr>
          <w:t>2</w:t>
        </w:r>
        <w:r w:rsidRPr="001E6D17">
          <w:rPr>
            <w:rFonts w:ascii="Times New Roman" w:hAnsi="Times New Roman" w:cs="Times New Roman"/>
            <w:sz w:val="20"/>
            <w:szCs w:val="20"/>
          </w:rPr>
          <w:fldChar w:fldCharType="end"/>
        </w:r>
      </w:p>
    </w:sdtContent>
  </w:sdt>
  <w:p w14:paraId="3B80039F" w14:textId="77777777" w:rsidR="001E6D17" w:rsidRDefault="001E6D17">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3430" w14:textId="77777777" w:rsidR="00A8730B" w:rsidRDefault="00A8730B" w:rsidP="0092614F">
      <w:pPr>
        <w:spacing w:before="0"/>
        <w:rPr>
          <w:rFonts w:hint="eastAsia"/>
        </w:rPr>
      </w:pPr>
      <w:r>
        <w:separator/>
      </w:r>
    </w:p>
  </w:footnote>
  <w:footnote w:type="continuationSeparator" w:id="0">
    <w:p w14:paraId="5C01DFBE" w14:textId="77777777" w:rsidR="00A8730B" w:rsidRDefault="00A8730B" w:rsidP="0092614F">
      <w:pPr>
        <w:spacing w:before="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D334A"/>
    <w:multiLevelType w:val="hybridMultilevel"/>
    <w:tmpl w:val="660C51BA"/>
    <w:lvl w:ilvl="0" w:tplc="256AB54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3087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Europac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550exwpw2928ef0zlxxaenfw9vap5tffrx&quot;&gt;IL-6单抗&lt;record-ids&gt;&lt;item&gt;23298&lt;/item&gt;&lt;item&gt;23657&lt;/item&gt;&lt;item&gt;23665&lt;/item&gt;&lt;item&gt;23667&lt;/item&gt;&lt;item&gt;23699&lt;/item&gt;&lt;item&gt;23707&lt;/item&gt;&lt;item&gt;23958&lt;/item&gt;&lt;item&gt;24014&lt;/item&gt;&lt;item&gt;24072&lt;/item&gt;&lt;item&gt;24190&lt;/item&gt;&lt;item&gt;24218&lt;/item&gt;&lt;item&gt;24261&lt;/item&gt;&lt;item&gt;24280&lt;/item&gt;&lt;item&gt;24375&lt;/item&gt;&lt;item&gt;24670&lt;/item&gt;&lt;item&gt;24764&lt;/item&gt;&lt;item&gt;24768&lt;/item&gt;&lt;item&gt;24885&lt;/item&gt;&lt;item&gt;24898&lt;/item&gt;&lt;item&gt;24905&lt;/item&gt;&lt;item&gt;24949&lt;/item&gt;&lt;item&gt;25261&lt;/item&gt;&lt;item&gt;25357&lt;/item&gt;&lt;item&gt;25359&lt;/item&gt;&lt;item&gt;25543&lt;/item&gt;&lt;item&gt;38982&lt;/item&gt;&lt;item&gt;39062&lt;/item&gt;&lt;item&gt;39067&lt;/item&gt;&lt;item&gt;39089&lt;/item&gt;&lt;item&gt;39094&lt;/item&gt;&lt;item&gt;39402&lt;/item&gt;&lt;item&gt;39663&lt;/item&gt;&lt;item&gt;40953&lt;/item&gt;&lt;/record-ids&gt;&lt;/item&gt;&lt;/Libraries&gt;"/>
  </w:docVars>
  <w:rsids>
    <w:rsidRoot w:val="009F0E58"/>
    <w:rsid w:val="00007617"/>
    <w:rsid w:val="00015763"/>
    <w:rsid w:val="00016E23"/>
    <w:rsid w:val="0001706D"/>
    <w:rsid w:val="00031165"/>
    <w:rsid w:val="00031999"/>
    <w:rsid w:val="00034A96"/>
    <w:rsid w:val="00047312"/>
    <w:rsid w:val="00050EF4"/>
    <w:rsid w:val="0005202E"/>
    <w:rsid w:val="00082DA3"/>
    <w:rsid w:val="000A04BE"/>
    <w:rsid w:val="000A1B09"/>
    <w:rsid w:val="000D7D79"/>
    <w:rsid w:val="000E39C4"/>
    <w:rsid w:val="0010609D"/>
    <w:rsid w:val="0011020C"/>
    <w:rsid w:val="00112C71"/>
    <w:rsid w:val="00114651"/>
    <w:rsid w:val="00124196"/>
    <w:rsid w:val="00135380"/>
    <w:rsid w:val="00140931"/>
    <w:rsid w:val="00157F43"/>
    <w:rsid w:val="001648A8"/>
    <w:rsid w:val="00165B9E"/>
    <w:rsid w:val="00167613"/>
    <w:rsid w:val="00175DC9"/>
    <w:rsid w:val="00184BF7"/>
    <w:rsid w:val="00195780"/>
    <w:rsid w:val="001A2B83"/>
    <w:rsid w:val="001B59EC"/>
    <w:rsid w:val="001D120A"/>
    <w:rsid w:val="001E2406"/>
    <w:rsid w:val="001E28AC"/>
    <w:rsid w:val="001E6D17"/>
    <w:rsid w:val="001E70DB"/>
    <w:rsid w:val="00202A0D"/>
    <w:rsid w:val="00212FA9"/>
    <w:rsid w:val="00213784"/>
    <w:rsid w:val="002256D9"/>
    <w:rsid w:val="00233939"/>
    <w:rsid w:val="002512F4"/>
    <w:rsid w:val="0025427A"/>
    <w:rsid w:val="0025652A"/>
    <w:rsid w:val="00263DED"/>
    <w:rsid w:val="002655A1"/>
    <w:rsid w:val="0027517C"/>
    <w:rsid w:val="00282329"/>
    <w:rsid w:val="002967C7"/>
    <w:rsid w:val="002A783D"/>
    <w:rsid w:val="002B1A21"/>
    <w:rsid w:val="002B2B9A"/>
    <w:rsid w:val="002C4816"/>
    <w:rsid w:val="002C4E82"/>
    <w:rsid w:val="002E1D4F"/>
    <w:rsid w:val="002E55DE"/>
    <w:rsid w:val="003078AB"/>
    <w:rsid w:val="00312823"/>
    <w:rsid w:val="003270D8"/>
    <w:rsid w:val="00353814"/>
    <w:rsid w:val="0035511B"/>
    <w:rsid w:val="00360683"/>
    <w:rsid w:val="0036259E"/>
    <w:rsid w:val="003668F3"/>
    <w:rsid w:val="00373F17"/>
    <w:rsid w:val="00385642"/>
    <w:rsid w:val="00395341"/>
    <w:rsid w:val="003C1331"/>
    <w:rsid w:val="003C22D9"/>
    <w:rsid w:val="003D01D1"/>
    <w:rsid w:val="003D21A7"/>
    <w:rsid w:val="003F1771"/>
    <w:rsid w:val="003F45D1"/>
    <w:rsid w:val="00403BC1"/>
    <w:rsid w:val="00404B09"/>
    <w:rsid w:val="004060E6"/>
    <w:rsid w:val="00416F78"/>
    <w:rsid w:val="00420275"/>
    <w:rsid w:val="00427E6F"/>
    <w:rsid w:val="00445721"/>
    <w:rsid w:val="0047168A"/>
    <w:rsid w:val="00490A50"/>
    <w:rsid w:val="004C72B4"/>
    <w:rsid w:val="004D073D"/>
    <w:rsid w:val="004D38ED"/>
    <w:rsid w:val="004F1C35"/>
    <w:rsid w:val="00501E12"/>
    <w:rsid w:val="005078D3"/>
    <w:rsid w:val="00510E2C"/>
    <w:rsid w:val="005119F9"/>
    <w:rsid w:val="0052517A"/>
    <w:rsid w:val="00544105"/>
    <w:rsid w:val="00547527"/>
    <w:rsid w:val="00563D3D"/>
    <w:rsid w:val="00575B1E"/>
    <w:rsid w:val="005A2A09"/>
    <w:rsid w:val="005C55C2"/>
    <w:rsid w:val="005D1C9F"/>
    <w:rsid w:val="005E297C"/>
    <w:rsid w:val="005E5BDD"/>
    <w:rsid w:val="00640670"/>
    <w:rsid w:val="00647AF5"/>
    <w:rsid w:val="00664E97"/>
    <w:rsid w:val="0066662E"/>
    <w:rsid w:val="0066771F"/>
    <w:rsid w:val="00672ED3"/>
    <w:rsid w:val="0068438C"/>
    <w:rsid w:val="0068789D"/>
    <w:rsid w:val="006952A0"/>
    <w:rsid w:val="006A3818"/>
    <w:rsid w:val="006A5A72"/>
    <w:rsid w:val="006B075D"/>
    <w:rsid w:val="006E23FD"/>
    <w:rsid w:val="00714309"/>
    <w:rsid w:val="007179B4"/>
    <w:rsid w:val="00726F2E"/>
    <w:rsid w:val="0073093A"/>
    <w:rsid w:val="00731E35"/>
    <w:rsid w:val="0074174E"/>
    <w:rsid w:val="0074215F"/>
    <w:rsid w:val="00751B98"/>
    <w:rsid w:val="00782A0F"/>
    <w:rsid w:val="007A4229"/>
    <w:rsid w:val="007A631C"/>
    <w:rsid w:val="007E07C0"/>
    <w:rsid w:val="007E3736"/>
    <w:rsid w:val="007E42B7"/>
    <w:rsid w:val="00814815"/>
    <w:rsid w:val="00816FD4"/>
    <w:rsid w:val="00825D0C"/>
    <w:rsid w:val="0083147F"/>
    <w:rsid w:val="008359B7"/>
    <w:rsid w:val="00844DFB"/>
    <w:rsid w:val="00846FEF"/>
    <w:rsid w:val="00856078"/>
    <w:rsid w:val="00863FCC"/>
    <w:rsid w:val="0086760D"/>
    <w:rsid w:val="00867AF3"/>
    <w:rsid w:val="008720DA"/>
    <w:rsid w:val="00875318"/>
    <w:rsid w:val="00890FBD"/>
    <w:rsid w:val="008A3363"/>
    <w:rsid w:val="008B4F35"/>
    <w:rsid w:val="008D3E22"/>
    <w:rsid w:val="008F5214"/>
    <w:rsid w:val="0090204E"/>
    <w:rsid w:val="00903DC1"/>
    <w:rsid w:val="009229C6"/>
    <w:rsid w:val="00924D03"/>
    <w:rsid w:val="00925FF1"/>
    <w:rsid w:val="0092614F"/>
    <w:rsid w:val="009850BC"/>
    <w:rsid w:val="009861D4"/>
    <w:rsid w:val="009A0365"/>
    <w:rsid w:val="009A2703"/>
    <w:rsid w:val="009A3E72"/>
    <w:rsid w:val="009A4F77"/>
    <w:rsid w:val="009A6FF5"/>
    <w:rsid w:val="009B39E4"/>
    <w:rsid w:val="009B6B54"/>
    <w:rsid w:val="009B7E20"/>
    <w:rsid w:val="009C23A2"/>
    <w:rsid w:val="009C4B47"/>
    <w:rsid w:val="009C5843"/>
    <w:rsid w:val="009D35D9"/>
    <w:rsid w:val="009F0D78"/>
    <w:rsid w:val="009F0E58"/>
    <w:rsid w:val="009F3DAE"/>
    <w:rsid w:val="00A03860"/>
    <w:rsid w:val="00A12339"/>
    <w:rsid w:val="00A14FC9"/>
    <w:rsid w:val="00A246AE"/>
    <w:rsid w:val="00A301E1"/>
    <w:rsid w:val="00A367A9"/>
    <w:rsid w:val="00A37636"/>
    <w:rsid w:val="00A40730"/>
    <w:rsid w:val="00A644B2"/>
    <w:rsid w:val="00A8730B"/>
    <w:rsid w:val="00AB45B5"/>
    <w:rsid w:val="00AB4B7D"/>
    <w:rsid w:val="00AB73C5"/>
    <w:rsid w:val="00AE1893"/>
    <w:rsid w:val="00B01A04"/>
    <w:rsid w:val="00B11973"/>
    <w:rsid w:val="00B1225F"/>
    <w:rsid w:val="00B143E8"/>
    <w:rsid w:val="00B30621"/>
    <w:rsid w:val="00B430CA"/>
    <w:rsid w:val="00B503B7"/>
    <w:rsid w:val="00B53AC6"/>
    <w:rsid w:val="00B63800"/>
    <w:rsid w:val="00B64D05"/>
    <w:rsid w:val="00B82A3F"/>
    <w:rsid w:val="00B8613E"/>
    <w:rsid w:val="00BA7576"/>
    <w:rsid w:val="00BD71DD"/>
    <w:rsid w:val="00C3087C"/>
    <w:rsid w:val="00C41010"/>
    <w:rsid w:val="00C46BD3"/>
    <w:rsid w:val="00C540CD"/>
    <w:rsid w:val="00C56119"/>
    <w:rsid w:val="00C9265F"/>
    <w:rsid w:val="00C96776"/>
    <w:rsid w:val="00CC5F6B"/>
    <w:rsid w:val="00CC7B63"/>
    <w:rsid w:val="00CD15FC"/>
    <w:rsid w:val="00CE7F65"/>
    <w:rsid w:val="00D037D1"/>
    <w:rsid w:val="00D175C2"/>
    <w:rsid w:val="00D27636"/>
    <w:rsid w:val="00D60BDD"/>
    <w:rsid w:val="00D77FE5"/>
    <w:rsid w:val="00D86225"/>
    <w:rsid w:val="00D90902"/>
    <w:rsid w:val="00DA684A"/>
    <w:rsid w:val="00DB7131"/>
    <w:rsid w:val="00DF38BF"/>
    <w:rsid w:val="00E018DA"/>
    <w:rsid w:val="00E0667F"/>
    <w:rsid w:val="00E07DB5"/>
    <w:rsid w:val="00E11E2D"/>
    <w:rsid w:val="00E2067D"/>
    <w:rsid w:val="00E30E6B"/>
    <w:rsid w:val="00E53794"/>
    <w:rsid w:val="00E6537A"/>
    <w:rsid w:val="00E71288"/>
    <w:rsid w:val="00E8791A"/>
    <w:rsid w:val="00EA6C35"/>
    <w:rsid w:val="00EC28EA"/>
    <w:rsid w:val="00EC5C39"/>
    <w:rsid w:val="00ED095D"/>
    <w:rsid w:val="00ED0F52"/>
    <w:rsid w:val="00EE2690"/>
    <w:rsid w:val="00EF3F12"/>
    <w:rsid w:val="00F11FF3"/>
    <w:rsid w:val="00F14697"/>
    <w:rsid w:val="00F40EAC"/>
    <w:rsid w:val="00F570CB"/>
    <w:rsid w:val="00F5771D"/>
    <w:rsid w:val="00F63B5E"/>
    <w:rsid w:val="00F85787"/>
    <w:rsid w:val="00F85CCB"/>
    <w:rsid w:val="00F86507"/>
    <w:rsid w:val="00FA46A7"/>
    <w:rsid w:val="00FD6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2A1EF"/>
  <w15:docId w15:val="{744197F7-CF7F-4026-87DC-8029DC3A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rPr>
    </w:rPrDefault>
    <w:pPrDefault>
      <w:pPr>
        <w:spacing w:before="-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A3F"/>
  </w:style>
  <w:style w:type="paragraph" w:styleId="1">
    <w:name w:val="heading 1"/>
    <w:basedOn w:val="a"/>
    <w:next w:val="a"/>
    <w:link w:val="10"/>
    <w:uiPriority w:val="9"/>
    <w:qFormat/>
    <w:rsid w:val="00EC28E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794"/>
    <w:pPr>
      <w:ind w:firstLineChars="200" w:firstLine="420"/>
    </w:pPr>
  </w:style>
  <w:style w:type="table" w:styleId="a4">
    <w:name w:val="Table Grid"/>
    <w:basedOn w:val="a1"/>
    <w:uiPriority w:val="39"/>
    <w:rsid w:val="006A5A7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B01A0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01A04"/>
    <w:rPr>
      <w:rFonts w:ascii="等线" w:eastAsia="等线" w:hAnsi="等线"/>
      <w:noProof/>
      <w:sz w:val="20"/>
    </w:rPr>
  </w:style>
  <w:style w:type="paragraph" w:customStyle="1" w:styleId="EndNoteBibliography">
    <w:name w:val="EndNote Bibliography"/>
    <w:basedOn w:val="a"/>
    <w:link w:val="EndNoteBibliography0"/>
    <w:rsid w:val="00B01A04"/>
    <w:rPr>
      <w:rFonts w:ascii="等线" w:eastAsia="等线" w:hAnsi="等线"/>
      <w:noProof/>
      <w:sz w:val="20"/>
    </w:rPr>
  </w:style>
  <w:style w:type="character" w:customStyle="1" w:styleId="EndNoteBibliography0">
    <w:name w:val="EndNote Bibliography 字符"/>
    <w:basedOn w:val="a0"/>
    <w:link w:val="EndNoteBibliography"/>
    <w:rsid w:val="00B01A04"/>
    <w:rPr>
      <w:rFonts w:ascii="等线" w:eastAsia="等线" w:hAnsi="等线"/>
      <w:noProof/>
      <w:sz w:val="20"/>
    </w:rPr>
  </w:style>
  <w:style w:type="paragraph" w:styleId="a5">
    <w:name w:val="header"/>
    <w:basedOn w:val="a"/>
    <w:link w:val="a6"/>
    <w:uiPriority w:val="99"/>
    <w:unhideWhenUsed/>
    <w:rsid w:val="0092614F"/>
    <w:pPr>
      <w:tabs>
        <w:tab w:val="center" w:pos="4153"/>
        <w:tab w:val="right" w:pos="8306"/>
      </w:tabs>
      <w:snapToGrid w:val="0"/>
      <w:jc w:val="center"/>
    </w:pPr>
    <w:rPr>
      <w:sz w:val="18"/>
      <w:szCs w:val="18"/>
    </w:rPr>
  </w:style>
  <w:style w:type="character" w:customStyle="1" w:styleId="a6">
    <w:name w:val="页眉 字符"/>
    <w:basedOn w:val="a0"/>
    <w:link w:val="a5"/>
    <w:uiPriority w:val="99"/>
    <w:rsid w:val="0092614F"/>
    <w:rPr>
      <w:sz w:val="18"/>
      <w:szCs w:val="18"/>
    </w:rPr>
  </w:style>
  <w:style w:type="paragraph" w:styleId="a7">
    <w:name w:val="footer"/>
    <w:basedOn w:val="a"/>
    <w:link w:val="a8"/>
    <w:uiPriority w:val="99"/>
    <w:unhideWhenUsed/>
    <w:rsid w:val="0092614F"/>
    <w:pPr>
      <w:tabs>
        <w:tab w:val="center" w:pos="4153"/>
        <w:tab w:val="right" w:pos="8306"/>
      </w:tabs>
      <w:snapToGrid w:val="0"/>
    </w:pPr>
    <w:rPr>
      <w:sz w:val="18"/>
      <w:szCs w:val="18"/>
    </w:rPr>
  </w:style>
  <w:style w:type="character" w:customStyle="1" w:styleId="a8">
    <w:name w:val="页脚 字符"/>
    <w:basedOn w:val="a0"/>
    <w:link w:val="a7"/>
    <w:uiPriority w:val="99"/>
    <w:rsid w:val="0092614F"/>
    <w:rPr>
      <w:sz w:val="18"/>
      <w:szCs w:val="18"/>
    </w:rPr>
  </w:style>
  <w:style w:type="character" w:customStyle="1" w:styleId="10">
    <w:name w:val="标题 1 字符"/>
    <w:basedOn w:val="a0"/>
    <w:link w:val="1"/>
    <w:uiPriority w:val="9"/>
    <w:rsid w:val="00EC28EA"/>
    <w:rPr>
      <w:b/>
      <w:bCs/>
      <w:kern w:val="44"/>
      <w:sz w:val="44"/>
      <w:szCs w:val="44"/>
    </w:rPr>
  </w:style>
  <w:style w:type="paragraph" w:styleId="TOC">
    <w:name w:val="TOC Heading"/>
    <w:basedOn w:val="1"/>
    <w:next w:val="a"/>
    <w:uiPriority w:val="39"/>
    <w:unhideWhenUsed/>
    <w:qFormat/>
    <w:rsid w:val="00EC28EA"/>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EC28EA"/>
    <w:pPr>
      <w:spacing w:before="0" w:after="100" w:line="259" w:lineRule="auto"/>
      <w:ind w:left="220"/>
    </w:pPr>
    <w:rPr>
      <w:rFonts w:cs="Times New Roman"/>
      <w:kern w:val="0"/>
      <w:sz w:val="22"/>
      <w:szCs w:val="22"/>
    </w:rPr>
  </w:style>
  <w:style w:type="paragraph" w:styleId="TOC1">
    <w:name w:val="toc 1"/>
    <w:basedOn w:val="a"/>
    <w:next w:val="a"/>
    <w:autoRedefine/>
    <w:uiPriority w:val="39"/>
    <w:unhideWhenUsed/>
    <w:rsid w:val="00EC28EA"/>
    <w:pPr>
      <w:spacing w:before="0" w:after="100" w:line="259" w:lineRule="auto"/>
    </w:pPr>
    <w:rPr>
      <w:rFonts w:cs="Times New Roman"/>
      <w:kern w:val="0"/>
      <w:sz w:val="22"/>
      <w:szCs w:val="22"/>
    </w:rPr>
  </w:style>
  <w:style w:type="paragraph" w:styleId="TOC3">
    <w:name w:val="toc 3"/>
    <w:basedOn w:val="a"/>
    <w:next w:val="a"/>
    <w:autoRedefine/>
    <w:uiPriority w:val="39"/>
    <w:unhideWhenUsed/>
    <w:rsid w:val="00EC28EA"/>
    <w:pPr>
      <w:spacing w:before="0" w:after="100" w:line="259" w:lineRule="auto"/>
      <w:ind w:left="440"/>
    </w:pPr>
    <w:rPr>
      <w:rFonts w:cs="Times New Roman"/>
      <w:kern w:val="0"/>
      <w:sz w:val="22"/>
      <w:szCs w:val="22"/>
    </w:rPr>
  </w:style>
  <w:style w:type="character" w:styleId="a9">
    <w:name w:val="Hyperlink"/>
    <w:basedOn w:val="a0"/>
    <w:uiPriority w:val="99"/>
    <w:unhideWhenUsed/>
    <w:rsid w:val="00751B98"/>
    <w:rPr>
      <w:color w:val="0563C1" w:themeColor="hyperlink"/>
      <w:u w:val="single"/>
    </w:rPr>
  </w:style>
  <w:style w:type="character" w:styleId="aa">
    <w:name w:val="Unresolved Mention"/>
    <w:basedOn w:val="a0"/>
    <w:uiPriority w:val="99"/>
    <w:semiHidden/>
    <w:unhideWhenUsed/>
    <w:rsid w:val="00751B98"/>
    <w:rPr>
      <w:color w:val="605E5C"/>
      <w:shd w:val="clear" w:color="auto" w:fill="E1DFDD"/>
    </w:rPr>
  </w:style>
  <w:style w:type="paragraph" w:styleId="ab">
    <w:name w:val="Revision"/>
    <w:hidden/>
    <w:uiPriority w:val="99"/>
    <w:semiHidden/>
    <w:rsid w:val="002C481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3985">
      <w:bodyDiv w:val="1"/>
      <w:marLeft w:val="0"/>
      <w:marRight w:val="0"/>
      <w:marTop w:val="0"/>
      <w:marBottom w:val="0"/>
      <w:divBdr>
        <w:top w:val="none" w:sz="0" w:space="0" w:color="auto"/>
        <w:left w:val="none" w:sz="0" w:space="0" w:color="auto"/>
        <w:bottom w:val="none" w:sz="0" w:space="0" w:color="auto"/>
        <w:right w:val="none" w:sz="0" w:space="0" w:color="auto"/>
      </w:divBdr>
    </w:div>
    <w:div w:id="206375106">
      <w:bodyDiv w:val="1"/>
      <w:marLeft w:val="0"/>
      <w:marRight w:val="0"/>
      <w:marTop w:val="0"/>
      <w:marBottom w:val="0"/>
      <w:divBdr>
        <w:top w:val="none" w:sz="0" w:space="0" w:color="auto"/>
        <w:left w:val="none" w:sz="0" w:space="0" w:color="auto"/>
        <w:bottom w:val="none" w:sz="0" w:space="0" w:color="auto"/>
        <w:right w:val="none" w:sz="0" w:space="0" w:color="auto"/>
      </w:divBdr>
    </w:div>
    <w:div w:id="242377538">
      <w:bodyDiv w:val="1"/>
      <w:marLeft w:val="0"/>
      <w:marRight w:val="0"/>
      <w:marTop w:val="0"/>
      <w:marBottom w:val="0"/>
      <w:divBdr>
        <w:top w:val="none" w:sz="0" w:space="0" w:color="auto"/>
        <w:left w:val="none" w:sz="0" w:space="0" w:color="auto"/>
        <w:bottom w:val="none" w:sz="0" w:space="0" w:color="auto"/>
        <w:right w:val="none" w:sz="0" w:space="0" w:color="auto"/>
      </w:divBdr>
    </w:div>
    <w:div w:id="281229244">
      <w:bodyDiv w:val="1"/>
      <w:marLeft w:val="0"/>
      <w:marRight w:val="0"/>
      <w:marTop w:val="0"/>
      <w:marBottom w:val="0"/>
      <w:divBdr>
        <w:top w:val="none" w:sz="0" w:space="0" w:color="auto"/>
        <w:left w:val="none" w:sz="0" w:space="0" w:color="auto"/>
        <w:bottom w:val="none" w:sz="0" w:space="0" w:color="auto"/>
        <w:right w:val="none" w:sz="0" w:space="0" w:color="auto"/>
      </w:divBdr>
    </w:div>
    <w:div w:id="1368523183">
      <w:bodyDiv w:val="1"/>
      <w:marLeft w:val="0"/>
      <w:marRight w:val="0"/>
      <w:marTop w:val="0"/>
      <w:marBottom w:val="0"/>
      <w:divBdr>
        <w:top w:val="none" w:sz="0" w:space="0" w:color="auto"/>
        <w:left w:val="none" w:sz="0" w:space="0" w:color="auto"/>
        <w:bottom w:val="none" w:sz="0" w:space="0" w:color="auto"/>
        <w:right w:val="none" w:sz="0" w:space="0" w:color="auto"/>
      </w:divBdr>
    </w:div>
    <w:div w:id="1637367755">
      <w:bodyDiv w:val="1"/>
      <w:marLeft w:val="0"/>
      <w:marRight w:val="0"/>
      <w:marTop w:val="0"/>
      <w:marBottom w:val="0"/>
      <w:divBdr>
        <w:top w:val="none" w:sz="0" w:space="0" w:color="auto"/>
        <w:left w:val="none" w:sz="0" w:space="0" w:color="auto"/>
        <w:bottom w:val="none" w:sz="0" w:space="0" w:color="auto"/>
        <w:right w:val="none" w:sz="0" w:space="0" w:color="auto"/>
      </w:divBdr>
    </w:div>
    <w:div w:id="1675495683">
      <w:bodyDiv w:val="1"/>
      <w:marLeft w:val="0"/>
      <w:marRight w:val="0"/>
      <w:marTop w:val="0"/>
      <w:marBottom w:val="0"/>
      <w:divBdr>
        <w:top w:val="none" w:sz="0" w:space="0" w:color="auto"/>
        <w:left w:val="none" w:sz="0" w:space="0" w:color="auto"/>
        <w:bottom w:val="none" w:sz="0" w:space="0" w:color="auto"/>
        <w:right w:val="none" w:sz="0" w:space="0" w:color="auto"/>
      </w:divBdr>
    </w:div>
    <w:div w:id="1779329860">
      <w:bodyDiv w:val="1"/>
      <w:marLeft w:val="0"/>
      <w:marRight w:val="0"/>
      <w:marTop w:val="0"/>
      <w:marBottom w:val="0"/>
      <w:divBdr>
        <w:top w:val="none" w:sz="0" w:space="0" w:color="auto"/>
        <w:left w:val="none" w:sz="0" w:space="0" w:color="auto"/>
        <w:bottom w:val="none" w:sz="0" w:space="0" w:color="auto"/>
        <w:right w:val="none" w:sz="0" w:space="0" w:color="auto"/>
      </w:divBdr>
    </w:div>
    <w:div w:id="1842044823">
      <w:bodyDiv w:val="1"/>
      <w:marLeft w:val="0"/>
      <w:marRight w:val="0"/>
      <w:marTop w:val="0"/>
      <w:marBottom w:val="0"/>
      <w:divBdr>
        <w:top w:val="none" w:sz="0" w:space="0" w:color="auto"/>
        <w:left w:val="none" w:sz="0" w:space="0" w:color="auto"/>
        <w:bottom w:val="none" w:sz="0" w:space="0" w:color="auto"/>
        <w:right w:val="none" w:sz="0" w:space="0" w:color="auto"/>
      </w:divBdr>
    </w:div>
    <w:div w:id="2083721448">
      <w:bodyDiv w:val="1"/>
      <w:marLeft w:val="0"/>
      <w:marRight w:val="0"/>
      <w:marTop w:val="0"/>
      <w:marBottom w:val="0"/>
      <w:divBdr>
        <w:top w:val="none" w:sz="0" w:space="0" w:color="auto"/>
        <w:left w:val="none" w:sz="0" w:space="0" w:color="auto"/>
        <w:bottom w:val="none" w:sz="0" w:space="0" w:color="auto"/>
        <w:right w:val="none" w:sz="0" w:space="0" w:color="auto"/>
      </w:divBdr>
    </w:div>
    <w:div w:id="2092120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rzhy1108@163.com"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CAA63-4ECC-4089-98DD-8017AF60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6855</Words>
  <Characters>41475</Characters>
  <Application>Microsoft Office Word</Application>
  <DocSecurity>0</DocSecurity>
  <Lines>1219</Lines>
  <Paragraphs>779</Paragraphs>
  <ScaleCrop>false</ScaleCrop>
  <Company/>
  <LinksUpToDate>false</LinksUpToDate>
  <CharactersWithSpaces>47551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Yannan Pan</dc:creator>
  <cp:keywords/>
  <dc:description/>
  <cp:lastModifiedBy>Yannan Pan</cp:lastModifiedBy>
  <cp:revision>4</cp:revision>
  <dcterms:created xsi:type="dcterms:W3CDTF">2025-05-05T03:09:00Z</dcterms:created>
  <dcterms:modified xsi:type="dcterms:W3CDTF">2025-05-05T03:10:00Z</dcterms:modified>
</cp:coreProperties>
</file>