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7FF2" w:rsidRPr="00090EF0" w:rsidRDefault="007F50E2" w:rsidP="00CE2DAC">
      <w:pPr>
        <w:autoSpaceDE w:val="0"/>
        <w:autoSpaceDN w:val="0"/>
        <w:adjustRightInd w:val="0"/>
        <w:snapToGrid w:val="0"/>
        <w:spacing w:line="480" w:lineRule="auto"/>
        <w:rPr>
          <w:b/>
          <w:bCs/>
          <w:kern w:val="0"/>
          <w:sz w:val="24"/>
        </w:rPr>
      </w:pPr>
      <w:r w:rsidRPr="00090EF0">
        <w:rPr>
          <w:b/>
          <w:bCs/>
          <w:kern w:val="0"/>
          <w:sz w:val="24"/>
        </w:rPr>
        <w:t>Supplementary information</w:t>
      </w:r>
    </w:p>
    <w:p w:rsidR="00537FF2" w:rsidRPr="00090EF0" w:rsidRDefault="007F50E2" w:rsidP="00537FF2">
      <w:pPr>
        <w:snapToGrid w:val="0"/>
        <w:spacing w:line="480" w:lineRule="auto"/>
        <w:rPr>
          <w:bCs/>
          <w:kern w:val="0"/>
          <w:sz w:val="24"/>
        </w:rPr>
      </w:pPr>
      <w:r w:rsidRPr="00090EF0">
        <w:rPr>
          <w:b/>
          <w:bCs/>
          <w:kern w:val="0"/>
          <w:sz w:val="24"/>
        </w:rPr>
        <w:t>Supplementary</w:t>
      </w:r>
      <w:r w:rsidRPr="00090EF0">
        <w:rPr>
          <w:b/>
          <w:bCs/>
          <w:sz w:val="24"/>
          <w:lang w:bidi="as-IN"/>
        </w:rPr>
        <w:t xml:space="preserve"> Fig</w:t>
      </w:r>
      <w:r w:rsidRPr="00090EF0">
        <w:rPr>
          <w:b/>
          <w:kern w:val="0"/>
          <w:sz w:val="24"/>
        </w:rPr>
        <w:t xml:space="preserve">. 1 </w:t>
      </w:r>
      <w:r w:rsidRPr="00090EF0">
        <w:rPr>
          <w:bCs/>
          <w:kern w:val="0"/>
          <w:sz w:val="24"/>
        </w:rPr>
        <w:t>NudCL2 depletion induces mitotic defects in HeLa cells.</w:t>
      </w:r>
      <w:r w:rsidRPr="00090EF0">
        <w:rPr>
          <w:b/>
          <w:bCs/>
          <w:kern w:val="0"/>
          <w:sz w:val="24"/>
        </w:rPr>
        <w:t xml:space="preserve"> </w:t>
      </w:r>
      <w:r w:rsidRPr="00090EF0">
        <w:rPr>
          <w:bCs/>
          <w:kern w:val="0"/>
          <w:sz w:val="24"/>
        </w:rPr>
        <w:t>HeLa cells were transfected with control or NudCL2 siRNA-2</w:t>
      </w:r>
      <w:r w:rsidRPr="00090EF0">
        <w:rPr>
          <w:sz w:val="24"/>
        </w:rPr>
        <w:t xml:space="preserve"> </w:t>
      </w:r>
      <w:r w:rsidRPr="00090EF0">
        <w:rPr>
          <w:bCs/>
          <w:kern w:val="0"/>
          <w:sz w:val="24"/>
        </w:rPr>
        <w:t xml:space="preserve">for 72 h </w:t>
      </w:r>
      <w:r w:rsidRPr="00090EF0">
        <w:rPr>
          <w:sz w:val="24"/>
        </w:rPr>
        <w:t>and processed for the following experiments:</w:t>
      </w:r>
      <w:r w:rsidRPr="00090EF0">
        <w:rPr>
          <w:bCs/>
          <w:iCs/>
          <w:kern w:val="0"/>
          <w:sz w:val="24"/>
        </w:rPr>
        <w:t xml:space="preserve"> </w:t>
      </w:r>
      <w:r w:rsidRPr="00090EF0">
        <w:rPr>
          <w:b/>
          <w:bCs/>
          <w:sz w:val="24"/>
          <w:lang w:bidi="as-IN"/>
        </w:rPr>
        <w:t>a</w:t>
      </w:r>
      <w:r w:rsidRPr="00090EF0">
        <w:rPr>
          <w:bCs/>
          <w:iCs/>
          <w:kern w:val="0"/>
          <w:sz w:val="24"/>
        </w:rPr>
        <w:t xml:space="preserve"> </w:t>
      </w:r>
      <w:r w:rsidRPr="00090EF0">
        <w:rPr>
          <w:sz w:val="24"/>
        </w:rPr>
        <w:t xml:space="preserve">Western </w:t>
      </w:r>
      <w:r w:rsidR="00DD6C0B" w:rsidRPr="00090EF0">
        <w:rPr>
          <w:rFonts w:hint="eastAsia"/>
          <w:sz w:val="24"/>
        </w:rPr>
        <w:t xml:space="preserve">blot </w:t>
      </w:r>
      <w:r w:rsidRPr="00090EF0">
        <w:rPr>
          <w:sz w:val="24"/>
        </w:rPr>
        <w:t xml:space="preserve">analysis showed depletion of NudCL2. Actin was used as a loading control. </w:t>
      </w:r>
      <w:r w:rsidRPr="00090EF0">
        <w:rPr>
          <w:b/>
          <w:bCs/>
          <w:sz w:val="24"/>
          <w:lang w:bidi="as-IN"/>
        </w:rPr>
        <w:t>b</w:t>
      </w:r>
      <w:r w:rsidRPr="00090EF0">
        <w:rPr>
          <w:sz w:val="24"/>
        </w:rPr>
        <w:t>-</w:t>
      </w:r>
      <w:r w:rsidRPr="00090EF0">
        <w:rPr>
          <w:b/>
          <w:bCs/>
          <w:sz w:val="24"/>
          <w:lang w:bidi="as-IN"/>
        </w:rPr>
        <w:t>d</w:t>
      </w:r>
      <w:r w:rsidRPr="00090EF0">
        <w:rPr>
          <w:sz w:val="24"/>
        </w:rPr>
        <w:t xml:space="preserve"> </w:t>
      </w:r>
      <w:r w:rsidRPr="00090EF0">
        <w:rPr>
          <w:bCs/>
          <w:kern w:val="0"/>
          <w:sz w:val="24"/>
        </w:rPr>
        <w:t>Immunofluorescence of NudCL2-depleted cells exhibited</w:t>
      </w:r>
      <w:r w:rsidRPr="00090EF0">
        <w:rPr>
          <w:kern w:val="0"/>
          <w:sz w:val="24"/>
        </w:rPr>
        <w:t xml:space="preserve"> </w:t>
      </w:r>
      <w:r w:rsidRPr="00090EF0">
        <w:rPr>
          <w:sz w:val="24"/>
        </w:rPr>
        <w:t>chromosome</w:t>
      </w:r>
      <w:r w:rsidRPr="00090EF0">
        <w:rPr>
          <w:kern w:val="0"/>
          <w:sz w:val="24"/>
        </w:rPr>
        <w:t xml:space="preserve"> mis</w:t>
      </w:r>
      <w:r w:rsidRPr="00090EF0">
        <w:rPr>
          <w:sz w:val="24"/>
        </w:rPr>
        <w:t>alignment</w:t>
      </w:r>
      <w:r w:rsidRPr="00090EF0">
        <w:rPr>
          <w:bCs/>
          <w:kern w:val="0"/>
          <w:sz w:val="24"/>
        </w:rPr>
        <w:t xml:space="preserve">. </w:t>
      </w:r>
      <w:r w:rsidRPr="00090EF0">
        <w:rPr>
          <w:kern w:val="0"/>
          <w:sz w:val="24"/>
        </w:rPr>
        <w:t>Cells were stained with the indicated antibodies</w:t>
      </w:r>
      <w:r w:rsidRPr="00090EF0">
        <w:rPr>
          <w:bCs/>
          <w:kern w:val="0"/>
          <w:sz w:val="24"/>
        </w:rPr>
        <w:t xml:space="preserve"> </w:t>
      </w:r>
      <w:r w:rsidRPr="00090EF0">
        <w:rPr>
          <w:kern w:val="0"/>
          <w:sz w:val="24"/>
        </w:rPr>
        <w:t>(</w:t>
      </w:r>
      <w:r w:rsidRPr="00090EF0">
        <w:rPr>
          <w:b/>
          <w:bCs/>
          <w:sz w:val="24"/>
          <w:lang w:bidi="as-IN"/>
        </w:rPr>
        <w:t>b</w:t>
      </w:r>
      <w:r w:rsidRPr="00090EF0">
        <w:rPr>
          <w:kern w:val="0"/>
          <w:sz w:val="24"/>
        </w:rPr>
        <w:t>)</w:t>
      </w:r>
      <w:r w:rsidRPr="00090EF0">
        <w:rPr>
          <w:bCs/>
          <w:kern w:val="0"/>
          <w:sz w:val="24"/>
        </w:rPr>
        <w:t>. DNA was labeled with DAPI. Scale bars, 10 μm. Mitotic cells were counted and the mitotic index was calculated (</w:t>
      </w:r>
      <w:r w:rsidRPr="00090EF0">
        <w:rPr>
          <w:b/>
          <w:bCs/>
          <w:sz w:val="24"/>
          <w:lang w:bidi="as-IN"/>
        </w:rPr>
        <w:t>c</w:t>
      </w:r>
      <w:r w:rsidRPr="00090EF0">
        <w:rPr>
          <w:bCs/>
          <w:kern w:val="0"/>
          <w:sz w:val="24"/>
        </w:rPr>
        <w:t xml:space="preserve">). The percentage of </w:t>
      </w:r>
      <w:r w:rsidRPr="00090EF0">
        <w:rPr>
          <w:kern w:val="0"/>
          <w:sz w:val="24"/>
        </w:rPr>
        <w:t>mitotic</w:t>
      </w:r>
      <w:r w:rsidRPr="00090EF0">
        <w:rPr>
          <w:bCs/>
          <w:kern w:val="0"/>
          <w:sz w:val="24"/>
        </w:rPr>
        <w:t xml:space="preserve"> cells </w:t>
      </w:r>
      <w:r w:rsidRPr="00090EF0">
        <w:rPr>
          <w:sz w:val="24"/>
        </w:rPr>
        <w:t>with mis</w:t>
      </w:r>
      <w:r w:rsidRPr="00090EF0">
        <w:rPr>
          <w:kern w:val="0"/>
          <w:sz w:val="24"/>
        </w:rPr>
        <w:t>aligned chromosomes was higher in NudCL2-depleted cells than in control cells (</w:t>
      </w:r>
      <w:r w:rsidRPr="00090EF0">
        <w:rPr>
          <w:b/>
          <w:bCs/>
          <w:sz w:val="24"/>
          <w:lang w:bidi="as-IN"/>
        </w:rPr>
        <w:t>d</w:t>
      </w:r>
      <w:r w:rsidRPr="00090EF0">
        <w:rPr>
          <w:kern w:val="0"/>
          <w:sz w:val="24"/>
        </w:rPr>
        <w:t xml:space="preserve">). </w:t>
      </w:r>
      <w:r w:rsidRPr="00090EF0">
        <w:rPr>
          <w:bCs/>
          <w:kern w:val="0"/>
          <w:sz w:val="24"/>
        </w:rPr>
        <w:t xml:space="preserve">Quantitative data are expressed as the mean ± SD (at least three independent experiments). More than 200 cells were counted in each experiment. </w:t>
      </w:r>
      <w:r w:rsidRPr="00090EF0">
        <w:rPr>
          <w:sz w:val="24"/>
        </w:rPr>
        <w:t>**</w:t>
      </w:r>
      <w:r w:rsidRPr="00090EF0">
        <w:rPr>
          <w:i/>
          <w:sz w:val="24"/>
        </w:rPr>
        <w:t>p</w:t>
      </w:r>
      <w:r w:rsidRPr="00090EF0">
        <w:rPr>
          <w:sz w:val="24"/>
        </w:rPr>
        <w:t xml:space="preserve"> &lt; 0.01; ***</w:t>
      </w:r>
      <w:r w:rsidRPr="00090EF0">
        <w:rPr>
          <w:i/>
          <w:sz w:val="24"/>
        </w:rPr>
        <w:t>p</w:t>
      </w:r>
      <w:r w:rsidRPr="00090EF0">
        <w:rPr>
          <w:sz w:val="24"/>
        </w:rPr>
        <w:t xml:space="preserve"> &lt; 0.001, Student’s </w:t>
      </w:r>
      <w:r w:rsidRPr="00090EF0">
        <w:rPr>
          <w:i/>
          <w:iCs/>
          <w:sz w:val="24"/>
        </w:rPr>
        <w:t>t</w:t>
      </w:r>
      <w:r w:rsidRPr="00090EF0">
        <w:rPr>
          <w:iCs/>
          <w:sz w:val="24"/>
        </w:rPr>
        <w:t xml:space="preserve"> </w:t>
      </w:r>
      <w:r w:rsidRPr="00090EF0">
        <w:rPr>
          <w:sz w:val="24"/>
        </w:rPr>
        <w:t>test.</w:t>
      </w:r>
    </w:p>
    <w:p w:rsidR="00537FF2" w:rsidRPr="00090EF0" w:rsidRDefault="00537FF2" w:rsidP="00537FF2">
      <w:pPr>
        <w:snapToGrid w:val="0"/>
        <w:spacing w:line="480" w:lineRule="auto"/>
        <w:rPr>
          <w:bCs/>
          <w:kern w:val="0"/>
          <w:sz w:val="24"/>
        </w:rPr>
      </w:pPr>
    </w:p>
    <w:p w:rsidR="00537FF2" w:rsidRPr="00090EF0" w:rsidRDefault="007F50E2" w:rsidP="00537FF2">
      <w:pPr>
        <w:tabs>
          <w:tab w:val="left" w:pos="2520"/>
        </w:tabs>
        <w:snapToGrid w:val="0"/>
        <w:spacing w:line="480" w:lineRule="auto"/>
        <w:rPr>
          <w:sz w:val="24"/>
        </w:rPr>
      </w:pPr>
      <w:r w:rsidRPr="00090EF0">
        <w:rPr>
          <w:b/>
          <w:bCs/>
          <w:kern w:val="0"/>
          <w:sz w:val="24"/>
        </w:rPr>
        <w:t>Supplementary</w:t>
      </w:r>
      <w:r w:rsidRPr="00090EF0">
        <w:rPr>
          <w:b/>
          <w:bCs/>
          <w:sz w:val="24"/>
          <w:lang w:bidi="as-IN"/>
        </w:rPr>
        <w:t xml:space="preserve"> Fig</w:t>
      </w:r>
      <w:r w:rsidRPr="00090EF0">
        <w:rPr>
          <w:b/>
          <w:bCs/>
          <w:kern w:val="0"/>
          <w:sz w:val="24"/>
        </w:rPr>
        <w:t xml:space="preserve">. 2 </w:t>
      </w:r>
      <w:r w:rsidRPr="00090EF0">
        <w:rPr>
          <w:bCs/>
          <w:kern w:val="0"/>
          <w:sz w:val="24"/>
        </w:rPr>
        <w:t xml:space="preserve">Ectopic expression of RNAi-resistant NudCL2 reverses mitotic defects induced by NudCL2 depletion. </w:t>
      </w:r>
      <w:r w:rsidRPr="00090EF0">
        <w:rPr>
          <w:sz w:val="24"/>
        </w:rPr>
        <w:t xml:space="preserve">HeLa </w:t>
      </w:r>
      <w:r w:rsidRPr="00090EF0">
        <w:rPr>
          <w:bCs/>
          <w:kern w:val="0"/>
          <w:sz w:val="24"/>
        </w:rPr>
        <w:t>cells transfected with</w:t>
      </w:r>
      <w:r w:rsidRPr="00090EF0">
        <w:rPr>
          <w:sz w:val="24"/>
        </w:rPr>
        <w:t xml:space="preserve"> the indicated siRNAs and</w:t>
      </w:r>
      <w:r w:rsidRPr="00090EF0">
        <w:rPr>
          <w:bCs/>
          <w:kern w:val="0"/>
          <w:sz w:val="24"/>
        </w:rPr>
        <w:t xml:space="preserve"> vectors</w:t>
      </w:r>
      <w:r w:rsidRPr="00090EF0">
        <w:rPr>
          <w:sz w:val="24"/>
        </w:rPr>
        <w:t xml:space="preserve"> </w:t>
      </w:r>
      <w:r w:rsidRPr="00090EF0">
        <w:rPr>
          <w:bCs/>
          <w:kern w:val="0"/>
          <w:sz w:val="24"/>
        </w:rPr>
        <w:t xml:space="preserve">were subjected to the following analyses: </w:t>
      </w:r>
      <w:r w:rsidRPr="00090EF0">
        <w:rPr>
          <w:b/>
          <w:bCs/>
          <w:sz w:val="24"/>
          <w:lang w:bidi="as-IN"/>
        </w:rPr>
        <w:t>a</w:t>
      </w:r>
      <w:r w:rsidRPr="00090EF0">
        <w:rPr>
          <w:bCs/>
          <w:iCs/>
          <w:kern w:val="0"/>
          <w:sz w:val="24"/>
        </w:rPr>
        <w:t xml:space="preserve"> </w:t>
      </w:r>
      <w:r w:rsidRPr="00090EF0">
        <w:rPr>
          <w:bCs/>
          <w:kern w:val="0"/>
          <w:sz w:val="24"/>
        </w:rPr>
        <w:t xml:space="preserve">Western analysis showed </w:t>
      </w:r>
      <w:r w:rsidRPr="00090EF0">
        <w:rPr>
          <w:sz w:val="24"/>
        </w:rPr>
        <w:t xml:space="preserve">efficient suppression of endogenous NudCL2 and ectopic expression of NudCL2. Actin, a loading control. </w:t>
      </w:r>
      <w:r w:rsidRPr="00090EF0">
        <w:rPr>
          <w:b/>
          <w:bCs/>
          <w:sz w:val="24"/>
          <w:lang w:bidi="as-IN"/>
        </w:rPr>
        <w:t>b</w:t>
      </w:r>
      <w:r w:rsidRPr="00090EF0">
        <w:rPr>
          <w:sz w:val="24"/>
        </w:rPr>
        <w:t>-</w:t>
      </w:r>
      <w:r w:rsidRPr="00090EF0">
        <w:rPr>
          <w:b/>
          <w:bCs/>
          <w:sz w:val="24"/>
          <w:lang w:bidi="as-IN"/>
        </w:rPr>
        <w:t>d</w:t>
      </w:r>
      <w:r w:rsidRPr="00090EF0">
        <w:rPr>
          <w:sz w:val="24"/>
        </w:rPr>
        <w:t xml:space="preserve"> Immunofluorescence revealed that ectopic expression of RNAi-resistant NudCL2 </w:t>
      </w:r>
      <w:r w:rsidRPr="00090EF0">
        <w:rPr>
          <w:bCs/>
          <w:kern w:val="0"/>
          <w:sz w:val="24"/>
        </w:rPr>
        <w:t>(NudCL2*)</w:t>
      </w:r>
      <w:r w:rsidRPr="00090EF0">
        <w:rPr>
          <w:sz w:val="24"/>
        </w:rPr>
        <w:t xml:space="preserve"> significantly reversed the </w:t>
      </w:r>
      <w:r w:rsidRPr="00090EF0">
        <w:rPr>
          <w:bCs/>
          <w:kern w:val="0"/>
          <w:sz w:val="24"/>
        </w:rPr>
        <w:t xml:space="preserve">mitotic defects caused by NudCL2 depletion. </w:t>
      </w:r>
      <w:r w:rsidRPr="00090EF0">
        <w:rPr>
          <w:sz w:val="24"/>
        </w:rPr>
        <w:t>Cells were stained with the indicated antibodies (</w:t>
      </w:r>
      <w:r w:rsidRPr="00090EF0">
        <w:rPr>
          <w:b/>
          <w:bCs/>
          <w:sz w:val="24"/>
          <w:lang w:bidi="as-IN"/>
        </w:rPr>
        <w:t>b</w:t>
      </w:r>
      <w:r w:rsidRPr="00090EF0">
        <w:rPr>
          <w:sz w:val="24"/>
        </w:rPr>
        <w:t xml:space="preserve">). DNA was labeled with DAPI. </w:t>
      </w:r>
      <w:r w:rsidR="00DD6C0B" w:rsidRPr="00090EF0">
        <w:rPr>
          <w:rFonts w:hint="eastAsia"/>
          <w:sz w:val="24"/>
        </w:rPr>
        <w:t>The m</w:t>
      </w:r>
      <w:r w:rsidRPr="00090EF0">
        <w:rPr>
          <w:sz w:val="24"/>
        </w:rPr>
        <w:t>itotic index was calculated (</w:t>
      </w:r>
      <w:r w:rsidRPr="00090EF0">
        <w:rPr>
          <w:b/>
          <w:bCs/>
          <w:sz w:val="24"/>
          <w:lang w:bidi="as-IN"/>
        </w:rPr>
        <w:t>c</w:t>
      </w:r>
      <w:r w:rsidRPr="00090EF0">
        <w:rPr>
          <w:sz w:val="24"/>
        </w:rPr>
        <w:t>). The percentage of mitotic cells with misaligned chromosomes was measured (</w:t>
      </w:r>
      <w:r w:rsidRPr="00090EF0">
        <w:rPr>
          <w:b/>
          <w:bCs/>
          <w:sz w:val="24"/>
          <w:lang w:bidi="as-IN"/>
        </w:rPr>
        <w:t>d</w:t>
      </w:r>
      <w:r w:rsidRPr="00090EF0">
        <w:rPr>
          <w:sz w:val="24"/>
        </w:rPr>
        <w:t>). Quantitative data are expressed as the mean ± SD (</w:t>
      </w:r>
      <w:r w:rsidRPr="00090EF0">
        <w:rPr>
          <w:bCs/>
          <w:kern w:val="0"/>
          <w:sz w:val="24"/>
        </w:rPr>
        <w:t>at least three independent experiments</w:t>
      </w:r>
      <w:r w:rsidRPr="00090EF0">
        <w:rPr>
          <w:sz w:val="24"/>
        </w:rPr>
        <w:t xml:space="preserve">). </w:t>
      </w:r>
      <w:r w:rsidRPr="00090EF0">
        <w:rPr>
          <w:bCs/>
          <w:kern w:val="0"/>
          <w:sz w:val="24"/>
        </w:rPr>
        <w:t>More than 150</w:t>
      </w:r>
      <w:r w:rsidRPr="00090EF0">
        <w:rPr>
          <w:sz w:val="24"/>
        </w:rPr>
        <w:t xml:space="preserve"> cells were counted in each experiment. *</w:t>
      </w:r>
      <w:r w:rsidRPr="00090EF0">
        <w:rPr>
          <w:i/>
          <w:sz w:val="24"/>
        </w:rPr>
        <w:t>p</w:t>
      </w:r>
      <w:r w:rsidRPr="00090EF0">
        <w:rPr>
          <w:sz w:val="24"/>
        </w:rPr>
        <w:t xml:space="preserve"> &lt; 0.05; **</w:t>
      </w:r>
      <w:r w:rsidRPr="00090EF0">
        <w:rPr>
          <w:i/>
          <w:sz w:val="24"/>
        </w:rPr>
        <w:t>p</w:t>
      </w:r>
      <w:r w:rsidRPr="00090EF0">
        <w:rPr>
          <w:sz w:val="24"/>
        </w:rPr>
        <w:t xml:space="preserve"> &lt; 0.01; ***</w:t>
      </w:r>
      <w:r w:rsidRPr="00090EF0">
        <w:rPr>
          <w:i/>
          <w:sz w:val="24"/>
        </w:rPr>
        <w:t>p</w:t>
      </w:r>
      <w:r w:rsidRPr="00090EF0">
        <w:rPr>
          <w:sz w:val="24"/>
        </w:rPr>
        <w:t xml:space="preserve"> &lt; 0.001, Student’s </w:t>
      </w:r>
      <w:r w:rsidRPr="00090EF0">
        <w:rPr>
          <w:i/>
          <w:sz w:val="24"/>
        </w:rPr>
        <w:t xml:space="preserve">t </w:t>
      </w:r>
      <w:r w:rsidRPr="00090EF0">
        <w:rPr>
          <w:sz w:val="24"/>
        </w:rPr>
        <w:t>test.</w:t>
      </w:r>
    </w:p>
    <w:p w:rsidR="00537FF2" w:rsidRPr="00090EF0" w:rsidRDefault="00537FF2" w:rsidP="00537FF2">
      <w:pPr>
        <w:snapToGrid w:val="0"/>
        <w:spacing w:line="480" w:lineRule="auto"/>
        <w:rPr>
          <w:b/>
          <w:kern w:val="0"/>
          <w:sz w:val="24"/>
        </w:rPr>
      </w:pPr>
    </w:p>
    <w:p w:rsidR="00537FF2" w:rsidRPr="00090EF0" w:rsidRDefault="007F50E2" w:rsidP="00537FF2">
      <w:pPr>
        <w:snapToGrid w:val="0"/>
        <w:spacing w:line="480" w:lineRule="auto"/>
        <w:rPr>
          <w:bCs/>
          <w:kern w:val="0"/>
          <w:sz w:val="24"/>
        </w:rPr>
      </w:pPr>
      <w:r w:rsidRPr="00090EF0">
        <w:rPr>
          <w:b/>
          <w:bCs/>
          <w:kern w:val="0"/>
          <w:sz w:val="24"/>
        </w:rPr>
        <w:t>Supplementary</w:t>
      </w:r>
      <w:r w:rsidRPr="00090EF0">
        <w:rPr>
          <w:b/>
          <w:bCs/>
          <w:sz w:val="24"/>
          <w:lang w:bidi="as-IN"/>
        </w:rPr>
        <w:t xml:space="preserve"> Fig</w:t>
      </w:r>
      <w:r w:rsidRPr="00090EF0">
        <w:rPr>
          <w:b/>
          <w:kern w:val="0"/>
          <w:sz w:val="24"/>
        </w:rPr>
        <w:t>. 3</w:t>
      </w:r>
      <w:r w:rsidRPr="00090EF0">
        <w:rPr>
          <w:b/>
          <w:bCs/>
          <w:kern w:val="0"/>
          <w:sz w:val="24"/>
          <w:lang w:bidi="as-IN"/>
        </w:rPr>
        <w:t xml:space="preserve"> </w:t>
      </w:r>
      <w:r w:rsidRPr="00090EF0">
        <w:rPr>
          <w:bCs/>
          <w:kern w:val="0"/>
          <w:sz w:val="24"/>
        </w:rPr>
        <w:t>NudCL2 depletion induces mitotic defects in HEK-293 cells. HEK-293 cells were transfected with control or NudCL2 siRNA</w:t>
      </w:r>
      <w:r w:rsidRPr="00090EF0">
        <w:rPr>
          <w:sz w:val="24"/>
        </w:rPr>
        <w:t xml:space="preserve"> </w:t>
      </w:r>
      <w:r w:rsidRPr="00090EF0">
        <w:rPr>
          <w:bCs/>
          <w:kern w:val="0"/>
          <w:sz w:val="24"/>
        </w:rPr>
        <w:t xml:space="preserve">for 72 h </w:t>
      </w:r>
      <w:r w:rsidRPr="00090EF0">
        <w:rPr>
          <w:sz w:val="24"/>
        </w:rPr>
        <w:t>and subjected to the following analyses.</w:t>
      </w:r>
      <w:r w:rsidRPr="00090EF0">
        <w:rPr>
          <w:bCs/>
          <w:iCs/>
          <w:kern w:val="0"/>
          <w:sz w:val="24"/>
        </w:rPr>
        <w:t xml:space="preserve"> </w:t>
      </w:r>
      <w:r w:rsidRPr="00090EF0">
        <w:rPr>
          <w:b/>
          <w:bCs/>
          <w:sz w:val="24"/>
          <w:lang w:bidi="as-IN"/>
        </w:rPr>
        <w:t>a</w:t>
      </w:r>
      <w:r w:rsidRPr="00090EF0">
        <w:rPr>
          <w:bCs/>
          <w:iCs/>
          <w:kern w:val="0"/>
          <w:sz w:val="24"/>
        </w:rPr>
        <w:t xml:space="preserve"> </w:t>
      </w:r>
      <w:r w:rsidRPr="00090EF0">
        <w:rPr>
          <w:sz w:val="24"/>
        </w:rPr>
        <w:t xml:space="preserve">Western blotting showed obvious depletion of NudCL2. Actin was used as a loading control. </w:t>
      </w:r>
      <w:r w:rsidRPr="00090EF0">
        <w:rPr>
          <w:b/>
          <w:bCs/>
          <w:sz w:val="24"/>
          <w:lang w:bidi="as-IN"/>
        </w:rPr>
        <w:t>b</w:t>
      </w:r>
      <w:r w:rsidRPr="00090EF0">
        <w:rPr>
          <w:sz w:val="24"/>
        </w:rPr>
        <w:t>-</w:t>
      </w:r>
      <w:r w:rsidRPr="00090EF0">
        <w:rPr>
          <w:b/>
          <w:bCs/>
          <w:sz w:val="24"/>
          <w:lang w:bidi="as-IN"/>
        </w:rPr>
        <w:t>d</w:t>
      </w:r>
      <w:r w:rsidRPr="00090EF0">
        <w:rPr>
          <w:sz w:val="24"/>
        </w:rPr>
        <w:t xml:space="preserve"> </w:t>
      </w:r>
      <w:r w:rsidRPr="00090EF0">
        <w:rPr>
          <w:bCs/>
          <w:kern w:val="0"/>
          <w:sz w:val="24"/>
        </w:rPr>
        <w:t>Immunofluorescence analysis of NudCL2-depleted cells exhibited</w:t>
      </w:r>
      <w:r w:rsidRPr="00090EF0">
        <w:rPr>
          <w:kern w:val="0"/>
          <w:sz w:val="24"/>
        </w:rPr>
        <w:t xml:space="preserve"> mis</w:t>
      </w:r>
      <w:r w:rsidRPr="00090EF0">
        <w:rPr>
          <w:sz w:val="24"/>
        </w:rPr>
        <w:t>alignment of chromosomes</w:t>
      </w:r>
      <w:r w:rsidRPr="00090EF0">
        <w:rPr>
          <w:bCs/>
          <w:kern w:val="0"/>
          <w:sz w:val="24"/>
        </w:rPr>
        <w:t xml:space="preserve">. </w:t>
      </w:r>
      <w:r w:rsidRPr="00090EF0">
        <w:rPr>
          <w:kern w:val="0"/>
          <w:sz w:val="24"/>
        </w:rPr>
        <w:t>Cells were stained with the indicated antibodies</w:t>
      </w:r>
      <w:r w:rsidRPr="00090EF0">
        <w:rPr>
          <w:bCs/>
          <w:kern w:val="0"/>
          <w:sz w:val="24"/>
        </w:rPr>
        <w:t xml:space="preserve"> </w:t>
      </w:r>
      <w:r w:rsidRPr="00090EF0">
        <w:rPr>
          <w:kern w:val="0"/>
          <w:sz w:val="24"/>
        </w:rPr>
        <w:t>(</w:t>
      </w:r>
      <w:r w:rsidRPr="00090EF0">
        <w:rPr>
          <w:b/>
          <w:bCs/>
          <w:sz w:val="24"/>
          <w:lang w:bidi="as-IN"/>
        </w:rPr>
        <w:t>b</w:t>
      </w:r>
      <w:r w:rsidRPr="00090EF0">
        <w:rPr>
          <w:kern w:val="0"/>
          <w:sz w:val="24"/>
        </w:rPr>
        <w:t>)</w:t>
      </w:r>
      <w:r w:rsidRPr="00090EF0">
        <w:rPr>
          <w:bCs/>
          <w:kern w:val="0"/>
          <w:sz w:val="24"/>
        </w:rPr>
        <w:t xml:space="preserve">. DNA was visualized by DAPI. </w:t>
      </w:r>
      <w:r w:rsidR="00DD6C0B" w:rsidRPr="00090EF0">
        <w:rPr>
          <w:rFonts w:hint="eastAsia"/>
          <w:bCs/>
          <w:kern w:val="0"/>
          <w:sz w:val="24"/>
        </w:rPr>
        <w:t>The m</w:t>
      </w:r>
      <w:r w:rsidR="00DD6C0B" w:rsidRPr="00090EF0">
        <w:rPr>
          <w:bCs/>
          <w:kern w:val="0"/>
          <w:sz w:val="24"/>
        </w:rPr>
        <w:t xml:space="preserve">itotic </w:t>
      </w:r>
      <w:r w:rsidRPr="00090EF0">
        <w:rPr>
          <w:bCs/>
          <w:kern w:val="0"/>
          <w:sz w:val="24"/>
        </w:rPr>
        <w:t>index was calculated (</w:t>
      </w:r>
      <w:r w:rsidRPr="00090EF0">
        <w:rPr>
          <w:b/>
          <w:bCs/>
          <w:sz w:val="24"/>
          <w:lang w:bidi="as-IN"/>
        </w:rPr>
        <w:t>c</w:t>
      </w:r>
      <w:r w:rsidRPr="00090EF0">
        <w:rPr>
          <w:bCs/>
          <w:kern w:val="0"/>
          <w:sz w:val="24"/>
        </w:rPr>
        <w:t xml:space="preserve">). The percentage of </w:t>
      </w:r>
      <w:r w:rsidRPr="00090EF0">
        <w:rPr>
          <w:kern w:val="0"/>
          <w:sz w:val="24"/>
        </w:rPr>
        <w:t>mitotic</w:t>
      </w:r>
      <w:r w:rsidRPr="00090EF0">
        <w:rPr>
          <w:bCs/>
          <w:kern w:val="0"/>
          <w:sz w:val="24"/>
        </w:rPr>
        <w:t xml:space="preserve"> cells </w:t>
      </w:r>
      <w:r w:rsidRPr="00090EF0">
        <w:rPr>
          <w:sz w:val="24"/>
        </w:rPr>
        <w:t>with mis</w:t>
      </w:r>
      <w:r w:rsidRPr="00090EF0">
        <w:rPr>
          <w:kern w:val="0"/>
          <w:sz w:val="24"/>
        </w:rPr>
        <w:t>aligned chromosomes was higher in NudCL2-depleted cells than in control cells (</w:t>
      </w:r>
      <w:r w:rsidRPr="00090EF0">
        <w:rPr>
          <w:b/>
          <w:bCs/>
          <w:sz w:val="24"/>
          <w:lang w:bidi="as-IN"/>
        </w:rPr>
        <w:t>d</w:t>
      </w:r>
      <w:r w:rsidRPr="00090EF0">
        <w:rPr>
          <w:kern w:val="0"/>
          <w:sz w:val="24"/>
        </w:rPr>
        <w:t xml:space="preserve">). </w:t>
      </w:r>
      <w:r w:rsidRPr="00090EF0">
        <w:rPr>
          <w:sz w:val="24"/>
        </w:rPr>
        <w:t xml:space="preserve">Quantitative data are presented as the mean ± SD </w:t>
      </w:r>
      <w:r w:rsidRPr="00090EF0">
        <w:rPr>
          <w:bCs/>
          <w:kern w:val="0"/>
          <w:sz w:val="24"/>
        </w:rPr>
        <w:t>(at least three independent experiments). More than 200 cells were calculated in each experiment.</w:t>
      </w:r>
      <w:r w:rsidRPr="00090EF0">
        <w:rPr>
          <w:sz w:val="24"/>
        </w:rPr>
        <w:t xml:space="preserve"> ***</w:t>
      </w:r>
      <w:r w:rsidRPr="00090EF0">
        <w:rPr>
          <w:i/>
          <w:sz w:val="24"/>
        </w:rPr>
        <w:t>p</w:t>
      </w:r>
      <w:r w:rsidRPr="00090EF0">
        <w:rPr>
          <w:sz w:val="24"/>
        </w:rPr>
        <w:t xml:space="preserve"> &lt; 0.001,</w:t>
      </w:r>
      <w:r w:rsidRPr="00090EF0">
        <w:rPr>
          <w:bCs/>
          <w:kern w:val="0"/>
          <w:sz w:val="24"/>
        </w:rPr>
        <w:t xml:space="preserve"> </w:t>
      </w:r>
      <w:r w:rsidRPr="00090EF0">
        <w:rPr>
          <w:sz w:val="24"/>
        </w:rPr>
        <w:t xml:space="preserve">Student’s </w:t>
      </w:r>
      <w:r w:rsidRPr="00090EF0">
        <w:rPr>
          <w:i/>
          <w:sz w:val="24"/>
        </w:rPr>
        <w:t>t</w:t>
      </w:r>
      <w:r w:rsidRPr="00090EF0">
        <w:rPr>
          <w:iCs/>
          <w:sz w:val="24"/>
        </w:rPr>
        <w:t xml:space="preserve"> </w:t>
      </w:r>
      <w:r w:rsidRPr="00090EF0">
        <w:rPr>
          <w:sz w:val="24"/>
        </w:rPr>
        <w:t>test.</w:t>
      </w:r>
    </w:p>
    <w:p w:rsidR="00537FF2" w:rsidRPr="00090EF0" w:rsidRDefault="00537FF2" w:rsidP="00537FF2">
      <w:pPr>
        <w:snapToGrid w:val="0"/>
        <w:spacing w:line="480" w:lineRule="auto"/>
        <w:rPr>
          <w:bCs/>
          <w:kern w:val="0"/>
          <w:sz w:val="24"/>
        </w:rPr>
      </w:pPr>
    </w:p>
    <w:p w:rsidR="00537FF2" w:rsidRPr="00090EF0" w:rsidRDefault="007F50E2" w:rsidP="00537FF2">
      <w:pPr>
        <w:autoSpaceDE w:val="0"/>
        <w:autoSpaceDN w:val="0"/>
        <w:adjustRightInd w:val="0"/>
        <w:snapToGrid w:val="0"/>
        <w:spacing w:line="480" w:lineRule="auto"/>
        <w:rPr>
          <w:b/>
          <w:kern w:val="0"/>
          <w:sz w:val="24"/>
        </w:rPr>
      </w:pPr>
      <w:r w:rsidRPr="00090EF0">
        <w:rPr>
          <w:b/>
          <w:bCs/>
          <w:kern w:val="0"/>
          <w:sz w:val="24"/>
        </w:rPr>
        <w:t>Supplementary</w:t>
      </w:r>
      <w:r w:rsidRPr="00090EF0">
        <w:rPr>
          <w:b/>
          <w:bCs/>
          <w:sz w:val="24"/>
          <w:lang w:bidi="as-IN"/>
        </w:rPr>
        <w:t xml:space="preserve"> Fig</w:t>
      </w:r>
      <w:r w:rsidRPr="00090EF0">
        <w:rPr>
          <w:b/>
          <w:kern w:val="0"/>
          <w:sz w:val="24"/>
        </w:rPr>
        <w:t xml:space="preserve">. 4 </w:t>
      </w:r>
      <w:r w:rsidRPr="00090EF0">
        <w:rPr>
          <w:bCs/>
          <w:kern w:val="0"/>
          <w:sz w:val="24"/>
        </w:rPr>
        <w:t>NudCL2 depletion results in premature sister chromatid separation in HeLa cells.</w:t>
      </w:r>
      <w:r w:rsidRPr="00090EF0">
        <w:rPr>
          <w:b/>
          <w:bCs/>
          <w:kern w:val="0"/>
          <w:sz w:val="24"/>
        </w:rPr>
        <w:t xml:space="preserve"> </w:t>
      </w:r>
      <w:r w:rsidRPr="00090EF0">
        <w:rPr>
          <w:bCs/>
          <w:kern w:val="0"/>
          <w:sz w:val="24"/>
        </w:rPr>
        <w:t>HeLa cells were transfected with</w:t>
      </w:r>
      <w:r w:rsidRPr="00090EF0">
        <w:rPr>
          <w:sz w:val="24"/>
        </w:rPr>
        <w:t xml:space="preserve"> control or </w:t>
      </w:r>
      <w:r w:rsidRPr="00090EF0">
        <w:rPr>
          <w:bCs/>
          <w:kern w:val="0"/>
          <w:sz w:val="24"/>
        </w:rPr>
        <w:t>NudCL2</w:t>
      </w:r>
      <w:r w:rsidRPr="00090EF0">
        <w:rPr>
          <w:sz w:val="24"/>
        </w:rPr>
        <w:t xml:space="preserve"> siRNA-2 for 72 h and </w:t>
      </w:r>
      <w:r w:rsidRPr="00090EF0">
        <w:rPr>
          <w:bCs/>
          <w:kern w:val="0"/>
          <w:sz w:val="24"/>
        </w:rPr>
        <w:t xml:space="preserve">subjected to </w:t>
      </w:r>
      <w:r w:rsidRPr="00090EF0">
        <w:rPr>
          <w:sz w:val="24"/>
        </w:rPr>
        <w:t xml:space="preserve">the following analyses: </w:t>
      </w:r>
      <w:r w:rsidRPr="00090EF0">
        <w:rPr>
          <w:b/>
          <w:bCs/>
          <w:sz w:val="24"/>
          <w:lang w:bidi="as-IN"/>
        </w:rPr>
        <w:t>a</w:t>
      </w:r>
      <w:r w:rsidRPr="00090EF0">
        <w:rPr>
          <w:sz w:val="24"/>
        </w:rPr>
        <w:t xml:space="preserve"> Immunoblotting showed</w:t>
      </w:r>
      <w:r w:rsidRPr="00090EF0">
        <w:rPr>
          <w:bCs/>
          <w:kern w:val="0"/>
          <w:sz w:val="24"/>
        </w:rPr>
        <w:t xml:space="preserve"> </w:t>
      </w:r>
      <w:r w:rsidRPr="00090EF0">
        <w:rPr>
          <w:sz w:val="24"/>
        </w:rPr>
        <w:t>substantial decrease of NudCL2. Actin, a loading control.</w:t>
      </w:r>
      <w:r w:rsidRPr="00090EF0">
        <w:rPr>
          <w:kern w:val="0"/>
          <w:sz w:val="24"/>
        </w:rPr>
        <w:t xml:space="preserve"> </w:t>
      </w:r>
      <w:r w:rsidRPr="00090EF0">
        <w:rPr>
          <w:b/>
          <w:bCs/>
          <w:sz w:val="24"/>
          <w:lang w:bidi="as-IN"/>
        </w:rPr>
        <w:t>b</w:t>
      </w:r>
      <w:r w:rsidRPr="00090EF0">
        <w:rPr>
          <w:kern w:val="0"/>
          <w:sz w:val="24"/>
        </w:rPr>
        <w:t xml:space="preserve">, </w:t>
      </w:r>
      <w:r w:rsidRPr="00090EF0">
        <w:rPr>
          <w:b/>
          <w:bCs/>
          <w:sz w:val="24"/>
          <w:lang w:bidi="as-IN"/>
        </w:rPr>
        <w:t>c</w:t>
      </w:r>
      <w:r w:rsidRPr="00090EF0">
        <w:rPr>
          <w:bCs/>
          <w:kern w:val="0"/>
          <w:sz w:val="24"/>
        </w:rPr>
        <w:t xml:space="preserve"> Depletion of </w:t>
      </w:r>
      <w:r w:rsidRPr="00090EF0">
        <w:rPr>
          <w:sz w:val="24"/>
        </w:rPr>
        <w:t>Nu</w:t>
      </w:r>
      <w:r w:rsidRPr="00090EF0">
        <w:rPr>
          <w:bCs/>
          <w:kern w:val="0"/>
          <w:sz w:val="24"/>
        </w:rPr>
        <w:t xml:space="preserve">dCL2 </w:t>
      </w:r>
      <w:r w:rsidRPr="00090EF0">
        <w:rPr>
          <w:sz w:val="24"/>
        </w:rPr>
        <w:t>induced precocious sister chromatid separation. The c</w:t>
      </w:r>
      <w:r w:rsidRPr="00090EF0">
        <w:rPr>
          <w:bCs/>
          <w:kern w:val="0"/>
          <w:sz w:val="24"/>
        </w:rPr>
        <w:t>ells were treated with colcemid for 2.5 h and subjected to chromosome spreads and Giemsa staining. Representative images are shown (</w:t>
      </w:r>
      <w:r w:rsidRPr="00090EF0">
        <w:rPr>
          <w:b/>
          <w:bCs/>
          <w:sz w:val="24"/>
          <w:lang w:bidi="as-IN"/>
        </w:rPr>
        <w:t>b</w:t>
      </w:r>
      <w:r w:rsidRPr="00090EF0">
        <w:rPr>
          <w:bCs/>
          <w:kern w:val="0"/>
          <w:sz w:val="24"/>
        </w:rPr>
        <w:t>).</w:t>
      </w:r>
      <w:r w:rsidRPr="00090EF0">
        <w:rPr>
          <w:sz w:val="24"/>
        </w:rPr>
        <w:t xml:space="preserve"> Insets, high magnifications of the boxed areas.</w:t>
      </w:r>
      <w:r w:rsidRPr="00090EF0">
        <w:rPr>
          <w:kern w:val="0"/>
          <w:sz w:val="24"/>
        </w:rPr>
        <w:t xml:space="preserve"> </w:t>
      </w:r>
      <w:r w:rsidRPr="00090EF0">
        <w:rPr>
          <w:bCs/>
          <w:kern w:val="0"/>
          <w:sz w:val="24"/>
        </w:rPr>
        <w:t xml:space="preserve">The frequencies of four chromosomal morphologies </w:t>
      </w:r>
      <w:r w:rsidRPr="00090EF0">
        <w:rPr>
          <w:kern w:val="0"/>
          <w:sz w:val="24"/>
        </w:rPr>
        <w:t>were</w:t>
      </w:r>
      <w:r w:rsidRPr="00090EF0">
        <w:rPr>
          <w:bCs/>
          <w:kern w:val="0"/>
          <w:sz w:val="24"/>
        </w:rPr>
        <w:t xml:space="preserve"> measured using the method described in Fig. 2 (</w:t>
      </w:r>
      <w:r w:rsidRPr="00090EF0">
        <w:rPr>
          <w:b/>
          <w:bCs/>
          <w:sz w:val="24"/>
          <w:lang w:bidi="as-IN"/>
        </w:rPr>
        <w:t>c</w:t>
      </w:r>
      <w:r w:rsidRPr="00090EF0">
        <w:rPr>
          <w:bCs/>
          <w:kern w:val="0"/>
          <w:sz w:val="24"/>
        </w:rPr>
        <w:t>)</w:t>
      </w:r>
      <w:r w:rsidRPr="00090EF0">
        <w:rPr>
          <w:sz w:val="24"/>
        </w:rPr>
        <w:t xml:space="preserve">. Quantitative data are expressed as the mean ± SD </w:t>
      </w:r>
      <w:r w:rsidRPr="00090EF0">
        <w:rPr>
          <w:bCs/>
          <w:kern w:val="0"/>
          <w:sz w:val="24"/>
        </w:rPr>
        <w:t>(at least three independent experiments). More than 200 cells were scored in each experiment</w:t>
      </w:r>
      <w:r w:rsidRPr="00090EF0">
        <w:rPr>
          <w:sz w:val="24"/>
        </w:rPr>
        <w:t>.</w:t>
      </w:r>
    </w:p>
    <w:p w:rsidR="00537FF2" w:rsidRPr="00090EF0" w:rsidRDefault="00537FF2" w:rsidP="00537FF2">
      <w:pPr>
        <w:autoSpaceDE w:val="0"/>
        <w:autoSpaceDN w:val="0"/>
        <w:adjustRightInd w:val="0"/>
        <w:snapToGrid w:val="0"/>
        <w:spacing w:line="480" w:lineRule="auto"/>
        <w:rPr>
          <w:b/>
          <w:kern w:val="0"/>
          <w:sz w:val="24"/>
        </w:rPr>
      </w:pPr>
    </w:p>
    <w:p w:rsidR="00537FF2" w:rsidRPr="00090EF0" w:rsidRDefault="007F50E2" w:rsidP="00537FF2">
      <w:pPr>
        <w:autoSpaceDE w:val="0"/>
        <w:autoSpaceDN w:val="0"/>
        <w:adjustRightInd w:val="0"/>
        <w:snapToGrid w:val="0"/>
        <w:spacing w:line="480" w:lineRule="auto"/>
        <w:rPr>
          <w:b/>
          <w:kern w:val="0"/>
          <w:sz w:val="24"/>
        </w:rPr>
      </w:pPr>
      <w:r w:rsidRPr="00090EF0">
        <w:rPr>
          <w:b/>
          <w:bCs/>
          <w:kern w:val="0"/>
          <w:sz w:val="24"/>
        </w:rPr>
        <w:t>Supplementary</w:t>
      </w:r>
      <w:r w:rsidRPr="00090EF0">
        <w:rPr>
          <w:b/>
          <w:bCs/>
          <w:sz w:val="24"/>
          <w:lang w:bidi="as-IN"/>
        </w:rPr>
        <w:t xml:space="preserve"> Fig</w:t>
      </w:r>
      <w:r w:rsidRPr="00090EF0">
        <w:rPr>
          <w:b/>
          <w:kern w:val="0"/>
          <w:sz w:val="24"/>
        </w:rPr>
        <w:t xml:space="preserve">. 5 </w:t>
      </w:r>
      <w:r w:rsidRPr="00090EF0">
        <w:rPr>
          <w:bCs/>
          <w:kern w:val="0"/>
          <w:sz w:val="24"/>
        </w:rPr>
        <w:t xml:space="preserve">Depletion of NudCL2 promotes premature sister chromatid separation in HEK-293 cells. HEK-293 cells were transfected with control or NudCL2 </w:t>
      </w:r>
      <w:r w:rsidRPr="00090EF0">
        <w:rPr>
          <w:bCs/>
          <w:kern w:val="0"/>
          <w:sz w:val="24"/>
        </w:rPr>
        <w:lastRenderedPageBreak/>
        <w:t xml:space="preserve">siRNA for 72 h and subjected to </w:t>
      </w:r>
      <w:r w:rsidRPr="00090EF0">
        <w:rPr>
          <w:sz w:val="24"/>
        </w:rPr>
        <w:t xml:space="preserve">the following analyses: </w:t>
      </w:r>
      <w:r w:rsidRPr="00090EF0">
        <w:rPr>
          <w:b/>
          <w:bCs/>
          <w:sz w:val="24"/>
          <w:lang w:bidi="as-IN"/>
        </w:rPr>
        <w:t>a</w:t>
      </w:r>
      <w:r w:rsidRPr="00090EF0">
        <w:rPr>
          <w:sz w:val="24"/>
        </w:rPr>
        <w:t xml:space="preserve"> Immunoblotting displayed</w:t>
      </w:r>
      <w:r w:rsidRPr="00090EF0">
        <w:rPr>
          <w:bCs/>
          <w:kern w:val="0"/>
          <w:sz w:val="24"/>
        </w:rPr>
        <w:t xml:space="preserve"> </w:t>
      </w:r>
      <w:r w:rsidRPr="00090EF0">
        <w:rPr>
          <w:sz w:val="24"/>
        </w:rPr>
        <w:t>efficient suppression of NudCL2. Actin was used as a loading control.</w:t>
      </w:r>
      <w:r w:rsidRPr="00090EF0">
        <w:rPr>
          <w:kern w:val="0"/>
          <w:sz w:val="24"/>
        </w:rPr>
        <w:t xml:space="preserve"> </w:t>
      </w:r>
      <w:r w:rsidRPr="00090EF0">
        <w:rPr>
          <w:b/>
          <w:bCs/>
          <w:sz w:val="24"/>
          <w:lang w:bidi="as-IN"/>
        </w:rPr>
        <w:t>b</w:t>
      </w:r>
      <w:r w:rsidRPr="00090EF0">
        <w:rPr>
          <w:kern w:val="0"/>
          <w:sz w:val="24"/>
        </w:rPr>
        <w:t xml:space="preserve">, </w:t>
      </w:r>
      <w:r w:rsidRPr="00090EF0">
        <w:rPr>
          <w:b/>
          <w:bCs/>
          <w:sz w:val="24"/>
          <w:lang w:bidi="as-IN"/>
        </w:rPr>
        <w:t>c</w:t>
      </w:r>
      <w:r w:rsidRPr="00090EF0">
        <w:rPr>
          <w:bCs/>
          <w:kern w:val="0"/>
          <w:sz w:val="24"/>
        </w:rPr>
        <w:t xml:space="preserve"> Depletion of </w:t>
      </w:r>
      <w:r w:rsidRPr="00090EF0">
        <w:rPr>
          <w:sz w:val="24"/>
        </w:rPr>
        <w:t>Nu</w:t>
      </w:r>
      <w:r w:rsidRPr="00090EF0">
        <w:rPr>
          <w:bCs/>
          <w:kern w:val="0"/>
          <w:sz w:val="24"/>
        </w:rPr>
        <w:t xml:space="preserve">dCL2 </w:t>
      </w:r>
      <w:r w:rsidRPr="00090EF0">
        <w:rPr>
          <w:sz w:val="24"/>
        </w:rPr>
        <w:t>led to precocious sister chromatid separation</w:t>
      </w:r>
      <w:r w:rsidRPr="00090EF0">
        <w:rPr>
          <w:b/>
          <w:bCs/>
          <w:kern w:val="0"/>
          <w:sz w:val="24"/>
        </w:rPr>
        <w:t xml:space="preserve">. </w:t>
      </w:r>
      <w:r w:rsidRPr="00090EF0">
        <w:rPr>
          <w:bCs/>
          <w:kern w:val="0"/>
          <w:sz w:val="24"/>
        </w:rPr>
        <w:t>The cells were treated with colcemid and prepared for chromosome spreads followed by Giemsa staining (</w:t>
      </w:r>
      <w:r w:rsidRPr="00090EF0">
        <w:rPr>
          <w:b/>
          <w:bCs/>
          <w:sz w:val="24"/>
          <w:lang w:bidi="as-IN"/>
        </w:rPr>
        <w:t>b</w:t>
      </w:r>
      <w:r w:rsidRPr="00090EF0">
        <w:rPr>
          <w:bCs/>
          <w:kern w:val="0"/>
          <w:sz w:val="24"/>
        </w:rPr>
        <w:t xml:space="preserve">). Representative images are shown. </w:t>
      </w:r>
      <w:r w:rsidRPr="00090EF0">
        <w:rPr>
          <w:sz w:val="24"/>
        </w:rPr>
        <w:t>Insets, high magnifications of the boxed areas.</w:t>
      </w:r>
      <w:r w:rsidRPr="00090EF0">
        <w:rPr>
          <w:kern w:val="0"/>
          <w:sz w:val="24"/>
        </w:rPr>
        <w:t xml:space="preserve"> </w:t>
      </w:r>
      <w:r w:rsidRPr="00090EF0">
        <w:rPr>
          <w:bCs/>
          <w:kern w:val="0"/>
          <w:sz w:val="24"/>
        </w:rPr>
        <w:t>The percentage of cells with different chromosomal morphologies</w:t>
      </w:r>
      <w:r w:rsidRPr="00090EF0">
        <w:rPr>
          <w:kern w:val="0"/>
          <w:sz w:val="24"/>
        </w:rPr>
        <w:t xml:space="preserve"> was</w:t>
      </w:r>
      <w:r w:rsidRPr="00090EF0">
        <w:rPr>
          <w:bCs/>
          <w:kern w:val="0"/>
          <w:sz w:val="24"/>
        </w:rPr>
        <w:t xml:space="preserve"> measured using the method described in Fig. 2 (</w:t>
      </w:r>
      <w:r w:rsidRPr="00090EF0">
        <w:rPr>
          <w:b/>
          <w:bCs/>
          <w:sz w:val="24"/>
          <w:lang w:bidi="as-IN"/>
        </w:rPr>
        <w:t>c</w:t>
      </w:r>
      <w:r w:rsidRPr="00090EF0">
        <w:rPr>
          <w:bCs/>
          <w:kern w:val="0"/>
          <w:sz w:val="24"/>
        </w:rPr>
        <w:t>)</w:t>
      </w:r>
      <w:r w:rsidRPr="00090EF0">
        <w:rPr>
          <w:sz w:val="24"/>
        </w:rPr>
        <w:t xml:space="preserve">. Quantitative data are expressed as the mean ± SD </w:t>
      </w:r>
      <w:r w:rsidRPr="00090EF0">
        <w:rPr>
          <w:bCs/>
          <w:kern w:val="0"/>
          <w:sz w:val="24"/>
        </w:rPr>
        <w:t>(at least three independent experiments). More than 200 cells were measured in each experiment</w:t>
      </w:r>
      <w:r w:rsidRPr="00090EF0">
        <w:rPr>
          <w:sz w:val="24"/>
        </w:rPr>
        <w:t>.</w:t>
      </w:r>
    </w:p>
    <w:p w:rsidR="00537FF2" w:rsidRPr="00090EF0" w:rsidRDefault="00537FF2" w:rsidP="00537FF2">
      <w:pPr>
        <w:snapToGrid w:val="0"/>
        <w:spacing w:line="480" w:lineRule="auto"/>
        <w:rPr>
          <w:b/>
          <w:bCs/>
          <w:kern w:val="0"/>
          <w:sz w:val="24"/>
        </w:rPr>
      </w:pPr>
    </w:p>
    <w:p w:rsidR="00537FF2" w:rsidRPr="00090EF0" w:rsidRDefault="007F50E2" w:rsidP="00537FF2">
      <w:pPr>
        <w:autoSpaceDE w:val="0"/>
        <w:autoSpaceDN w:val="0"/>
        <w:adjustRightInd w:val="0"/>
        <w:snapToGrid w:val="0"/>
        <w:spacing w:line="480" w:lineRule="auto"/>
        <w:rPr>
          <w:b/>
          <w:kern w:val="0"/>
          <w:sz w:val="24"/>
        </w:rPr>
      </w:pPr>
      <w:r w:rsidRPr="00090EF0">
        <w:rPr>
          <w:b/>
          <w:bCs/>
          <w:kern w:val="0"/>
          <w:sz w:val="24"/>
        </w:rPr>
        <w:t>Supplementary</w:t>
      </w:r>
      <w:r w:rsidRPr="00090EF0">
        <w:rPr>
          <w:b/>
          <w:bCs/>
          <w:sz w:val="24"/>
          <w:lang w:bidi="as-IN"/>
        </w:rPr>
        <w:t xml:space="preserve"> Fig</w:t>
      </w:r>
      <w:r w:rsidRPr="00090EF0">
        <w:rPr>
          <w:b/>
          <w:kern w:val="0"/>
          <w:sz w:val="24"/>
        </w:rPr>
        <w:t>.</w:t>
      </w:r>
      <w:r w:rsidRPr="00090EF0">
        <w:rPr>
          <w:b/>
          <w:bCs/>
          <w:kern w:val="0"/>
          <w:sz w:val="24"/>
        </w:rPr>
        <w:t xml:space="preserve"> </w:t>
      </w:r>
      <w:r w:rsidRPr="00090EF0">
        <w:rPr>
          <w:b/>
          <w:kern w:val="0"/>
          <w:sz w:val="24"/>
        </w:rPr>
        <w:t xml:space="preserve">6 </w:t>
      </w:r>
      <w:r w:rsidRPr="00090EF0">
        <w:rPr>
          <w:bCs/>
          <w:kern w:val="0"/>
          <w:sz w:val="24"/>
        </w:rPr>
        <w:t>Depletion of LIS1 has no obvious effect on sister chromatid cohesion. HeLa cells were transfected with control or LIS1 si</w:t>
      </w:r>
      <w:r w:rsidRPr="00090EF0">
        <w:rPr>
          <w:sz w:val="24"/>
        </w:rPr>
        <w:t xml:space="preserve">RNA </w:t>
      </w:r>
      <w:r w:rsidRPr="00090EF0">
        <w:rPr>
          <w:bCs/>
          <w:kern w:val="0"/>
          <w:sz w:val="24"/>
        </w:rPr>
        <w:t xml:space="preserve">for 72 h </w:t>
      </w:r>
      <w:r w:rsidRPr="00090EF0">
        <w:rPr>
          <w:sz w:val="24"/>
        </w:rPr>
        <w:t>and subjected to the following analyses:</w:t>
      </w:r>
      <w:r w:rsidRPr="00090EF0">
        <w:rPr>
          <w:bCs/>
          <w:iCs/>
          <w:kern w:val="0"/>
          <w:sz w:val="24"/>
        </w:rPr>
        <w:t xml:space="preserve"> </w:t>
      </w:r>
      <w:r w:rsidRPr="00090EF0">
        <w:rPr>
          <w:b/>
          <w:bCs/>
          <w:sz w:val="24"/>
          <w:lang w:bidi="as-IN"/>
        </w:rPr>
        <w:t>a</w:t>
      </w:r>
      <w:r w:rsidRPr="00090EF0">
        <w:rPr>
          <w:bCs/>
          <w:iCs/>
          <w:kern w:val="0"/>
          <w:sz w:val="24"/>
        </w:rPr>
        <w:t xml:space="preserve"> </w:t>
      </w:r>
      <w:r w:rsidRPr="00090EF0">
        <w:rPr>
          <w:sz w:val="24"/>
        </w:rPr>
        <w:t xml:space="preserve">Western analysis showed efficient suppression of </w:t>
      </w:r>
      <w:r w:rsidRPr="00090EF0">
        <w:rPr>
          <w:bCs/>
          <w:kern w:val="0"/>
          <w:sz w:val="24"/>
        </w:rPr>
        <w:t>LIS1</w:t>
      </w:r>
      <w:r w:rsidRPr="00090EF0">
        <w:rPr>
          <w:sz w:val="24"/>
        </w:rPr>
        <w:t xml:space="preserve">. Actin was used as a loading control. </w:t>
      </w:r>
      <w:r w:rsidRPr="00090EF0">
        <w:rPr>
          <w:b/>
          <w:bCs/>
          <w:sz w:val="24"/>
          <w:lang w:bidi="as-IN"/>
        </w:rPr>
        <w:t>b</w:t>
      </w:r>
      <w:r w:rsidRPr="00090EF0">
        <w:rPr>
          <w:kern w:val="0"/>
          <w:sz w:val="24"/>
        </w:rPr>
        <w:t xml:space="preserve">, </w:t>
      </w:r>
      <w:r w:rsidRPr="00090EF0">
        <w:rPr>
          <w:b/>
          <w:bCs/>
          <w:sz w:val="24"/>
          <w:lang w:bidi="as-IN"/>
        </w:rPr>
        <w:t>c</w:t>
      </w:r>
      <w:r w:rsidRPr="00090EF0">
        <w:rPr>
          <w:bCs/>
          <w:kern w:val="0"/>
          <w:sz w:val="24"/>
        </w:rPr>
        <w:t xml:space="preserve"> Chromosome spreads followed by Giemsa staining revealed that cells depleted of LIS1</w:t>
      </w:r>
      <w:r w:rsidRPr="00090EF0">
        <w:rPr>
          <w:bCs/>
          <w:kern w:val="0"/>
          <w:sz w:val="24"/>
          <w:lang w:bidi="as-IN"/>
        </w:rPr>
        <w:t xml:space="preserve"> displayed no obvious deficiencies in</w:t>
      </w:r>
      <w:r w:rsidRPr="00090EF0">
        <w:rPr>
          <w:sz w:val="24"/>
        </w:rPr>
        <w:t xml:space="preserve"> sister chromatid cohesion. </w:t>
      </w:r>
      <w:r w:rsidRPr="00090EF0">
        <w:rPr>
          <w:bCs/>
          <w:kern w:val="0"/>
          <w:sz w:val="24"/>
        </w:rPr>
        <w:t>Representative images are shown (</w:t>
      </w:r>
      <w:r w:rsidRPr="00090EF0">
        <w:rPr>
          <w:b/>
          <w:bCs/>
          <w:sz w:val="24"/>
          <w:lang w:bidi="as-IN"/>
        </w:rPr>
        <w:t>b</w:t>
      </w:r>
      <w:r w:rsidRPr="00090EF0">
        <w:rPr>
          <w:bCs/>
          <w:kern w:val="0"/>
          <w:sz w:val="24"/>
        </w:rPr>
        <w:t>).</w:t>
      </w:r>
      <w:r w:rsidRPr="00090EF0">
        <w:rPr>
          <w:sz w:val="24"/>
        </w:rPr>
        <w:t xml:space="preserve"> </w:t>
      </w:r>
      <w:bookmarkStart w:id="0" w:name="OLE_LINK19"/>
      <w:r w:rsidRPr="00090EF0">
        <w:rPr>
          <w:sz w:val="24"/>
        </w:rPr>
        <w:t>Insets, high magnifications of the boxed areas.</w:t>
      </w:r>
      <w:bookmarkEnd w:id="0"/>
      <w:r w:rsidRPr="00090EF0">
        <w:rPr>
          <w:kern w:val="0"/>
          <w:sz w:val="24"/>
        </w:rPr>
        <w:t xml:space="preserve"> </w:t>
      </w:r>
      <w:r w:rsidRPr="00090EF0">
        <w:rPr>
          <w:bCs/>
          <w:kern w:val="0"/>
          <w:sz w:val="24"/>
        </w:rPr>
        <w:t xml:space="preserve">The frequencies of four chromosomal morphologies </w:t>
      </w:r>
      <w:r w:rsidRPr="00090EF0">
        <w:rPr>
          <w:kern w:val="0"/>
          <w:sz w:val="24"/>
        </w:rPr>
        <w:t>were</w:t>
      </w:r>
      <w:r w:rsidRPr="00090EF0">
        <w:rPr>
          <w:bCs/>
          <w:kern w:val="0"/>
          <w:sz w:val="24"/>
        </w:rPr>
        <w:t xml:space="preserve"> measured by the method described in Fig 2 (</w:t>
      </w:r>
      <w:r w:rsidRPr="00090EF0">
        <w:rPr>
          <w:b/>
          <w:bCs/>
          <w:sz w:val="24"/>
          <w:lang w:bidi="as-IN"/>
        </w:rPr>
        <w:t>c</w:t>
      </w:r>
      <w:r w:rsidRPr="00090EF0">
        <w:rPr>
          <w:bCs/>
          <w:kern w:val="0"/>
          <w:sz w:val="24"/>
        </w:rPr>
        <w:t>)</w:t>
      </w:r>
      <w:r w:rsidRPr="00090EF0">
        <w:rPr>
          <w:sz w:val="24"/>
        </w:rPr>
        <w:t xml:space="preserve">. Quantitative data are expressed as the mean ± SD </w:t>
      </w:r>
      <w:r w:rsidRPr="00090EF0">
        <w:rPr>
          <w:bCs/>
          <w:kern w:val="0"/>
          <w:sz w:val="24"/>
        </w:rPr>
        <w:t>(at least three independent experiments). More than 200 cells were scored in each experiment</w:t>
      </w:r>
      <w:r w:rsidRPr="00090EF0">
        <w:rPr>
          <w:sz w:val="24"/>
        </w:rPr>
        <w:t>.</w:t>
      </w:r>
    </w:p>
    <w:p w:rsidR="00537FF2" w:rsidRPr="00090EF0" w:rsidRDefault="00537FF2" w:rsidP="00537FF2">
      <w:pPr>
        <w:snapToGrid w:val="0"/>
        <w:spacing w:line="480" w:lineRule="auto"/>
        <w:rPr>
          <w:bCs/>
          <w:kern w:val="0"/>
          <w:sz w:val="24"/>
        </w:rPr>
      </w:pPr>
    </w:p>
    <w:p w:rsidR="00537FF2" w:rsidRPr="00090EF0" w:rsidRDefault="007F50E2" w:rsidP="00537FF2">
      <w:pPr>
        <w:autoSpaceDE w:val="0"/>
        <w:autoSpaceDN w:val="0"/>
        <w:adjustRightInd w:val="0"/>
        <w:snapToGrid w:val="0"/>
        <w:spacing w:line="480" w:lineRule="auto"/>
        <w:rPr>
          <w:sz w:val="24"/>
        </w:rPr>
      </w:pPr>
      <w:r w:rsidRPr="00090EF0">
        <w:rPr>
          <w:b/>
          <w:bCs/>
          <w:kern w:val="0"/>
          <w:sz w:val="24"/>
        </w:rPr>
        <w:t>Supplementary</w:t>
      </w:r>
      <w:r w:rsidRPr="00090EF0">
        <w:rPr>
          <w:b/>
          <w:bCs/>
          <w:sz w:val="24"/>
          <w:lang w:bidi="as-IN"/>
        </w:rPr>
        <w:t xml:space="preserve"> Fig.</w:t>
      </w:r>
      <w:r w:rsidRPr="00090EF0">
        <w:rPr>
          <w:b/>
          <w:kern w:val="0"/>
          <w:sz w:val="24"/>
        </w:rPr>
        <w:t xml:space="preserve"> </w:t>
      </w:r>
      <w:r w:rsidRPr="00090EF0">
        <w:rPr>
          <w:b/>
          <w:bCs/>
          <w:sz w:val="24"/>
          <w:lang w:bidi="as-IN"/>
        </w:rPr>
        <w:t xml:space="preserve">7 </w:t>
      </w:r>
      <w:r w:rsidRPr="00090EF0">
        <w:rPr>
          <w:bCs/>
          <w:kern w:val="0"/>
          <w:sz w:val="24"/>
        </w:rPr>
        <w:t>Knockdown of NudCL2 does not affect the protein levels of Mau2 and Sgo1. HeLa cells were transfected with control or NudCL2 siRNA</w:t>
      </w:r>
      <w:r w:rsidRPr="00090EF0">
        <w:rPr>
          <w:sz w:val="24"/>
        </w:rPr>
        <w:t xml:space="preserve"> </w:t>
      </w:r>
      <w:r w:rsidRPr="00090EF0">
        <w:rPr>
          <w:bCs/>
          <w:kern w:val="0"/>
          <w:sz w:val="24"/>
        </w:rPr>
        <w:t xml:space="preserve">for the indicated times </w:t>
      </w:r>
      <w:r w:rsidRPr="00090EF0">
        <w:rPr>
          <w:sz w:val="24"/>
        </w:rPr>
        <w:t xml:space="preserve">and subjected to Western blotting with the indicated antibodies. </w:t>
      </w:r>
      <w:r w:rsidRPr="00090EF0">
        <w:rPr>
          <w:b/>
          <w:bCs/>
          <w:sz w:val="24"/>
          <w:lang w:bidi="as-IN"/>
        </w:rPr>
        <w:t>a</w:t>
      </w:r>
      <w:r w:rsidRPr="00090EF0">
        <w:rPr>
          <w:kern w:val="0"/>
          <w:sz w:val="24"/>
        </w:rPr>
        <w:t xml:space="preserve">, </w:t>
      </w:r>
      <w:r w:rsidRPr="00090EF0">
        <w:rPr>
          <w:b/>
          <w:bCs/>
          <w:sz w:val="24"/>
          <w:lang w:bidi="as-IN"/>
        </w:rPr>
        <w:t>b</w:t>
      </w:r>
      <w:r w:rsidRPr="00090EF0">
        <w:rPr>
          <w:bCs/>
          <w:kern w:val="0"/>
          <w:sz w:val="24"/>
        </w:rPr>
        <w:t xml:space="preserve"> </w:t>
      </w:r>
      <w:r w:rsidRPr="00090EF0">
        <w:rPr>
          <w:sz w:val="24"/>
        </w:rPr>
        <w:t>Depletion of NudC</w:t>
      </w:r>
      <w:r w:rsidRPr="00090EF0">
        <w:rPr>
          <w:bCs/>
          <w:kern w:val="0"/>
          <w:sz w:val="24"/>
        </w:rPr>
        <w:t>L2</w:t>
      </w:r>
      <w:r w:rsidRPr="00090EF0">
        <w:rPr>
          <w:sz w:val="24"/>
        </w:rPr>
        <w:t xml:space="preserve"> had no effect on the protein levels of </w:t>
      </w:r>
      <w:r w:rsidRPr="00090EF0">
        <w:rPr>
          <w:bCs/>
          <w:kern w:val="0"/>
          <w:sz w:val="24"/>
        </w:rPr>
        <w:t>Mau2</w:t>
      </w:r>
      <w:r w:rsidRPr="00090EF0">
        <w:rPr>
          <w:sz w:val="24"/>
        </w:rPr>
        <w:t xml:space="preserve"> (</w:t>
      </w:r>
      <w:r w:rsidRPr="00090EF0">
        <w:rPr>
          <w:b/>
          <w:bCs/>
          <w:sz w:val="24"/>
          <w:lang w:bidi="as-IN"/>
        </w:rPr>
        <w:t>a</w:t>
      </w:r>
      <w:r w:rsidRPr="00090EF0">
        <w:rPr>
          <w:sz w:val="24"/>
        </w:rPr>
        <w:t>) and</w:t>
      </w:r>
      <w:r w:rsidRPr="00090EF0">
        <w:rPr>
          <w:bCs/>
          <w:kern w:val="0"/>
          <w:sz w:val="24"/>
        </w:rPr>
        <w:t xml:space="preserve"> Sgo1</w:t>
      </w:r>
      <w:r w:rsidRPr="00090EF0">
        <w:rPr>
          <w:sz w:val="24"/>
        </w:rPr>
        <w:t xml:space="preserve"> (</w:t>
      </w:r>
      <w:r w:rsidRPr="00090EF0">
        <w:rPr>
          <w:b/>
          <w:bCs/>
          <w:sz w:val="24"/>
          <w:lang w:bidi="as-IN"/>
        </w:rPr>
        <w:t>b</w:t>
      </w:r>
      <w:r w:rsidRPr="00090EF0">
        <w:rPr>
          <w:sz w:val="24"/>
        </w:rPr>
        <w:t xml:space="preserve">). </w:t>
      </w:r>
      <w:r w:rsidRPr="00090EF0">
        <w:rPr>
          <w:sz w:val="24"/>
        </w:rPr>
        <w:lastRenderedPageBreak/>
        <w:t>Actin, a loading control.</w:t>
      </w:r>
    </w:p>
    <w:p w:rsidR="00537FF2" w:rsidRPr="00090EF0" w:rsidRDefault="00537FF2" w:rsidP="00537FF2">
      <w:pPr>
        <w:autoSpaceDE w:val="0"/>
        <w:autoSpaceDN w:val="0"/>
        <w:adjustRightInd w:val="0"/>
        <w:snapToGrid w:val="0"/>
        <w:spacing w:line="480" w:lineRule="auto"/>
        <w:rPr>
          <w:b/>
          <w:kern w:val="0"/>
          <w:sz w:val="24"/>
        </w:rPr>
      </w:pPr>
    </w:p>
    <w:p w:rsidR="00537FF2" w:rsidRPr="00090EF0" w:rsidRDefault="007F50E2" w:rsidP="00537FF2">
      <w:pPr>
        <w:autoSpaceDE w:val="0"/>
        <w:autoSpaceDN w:val="0"/>
        <w:adjustRightInd w:val="0"/>
        <w:snapToGrid w:val="0"/>
        <w:spacing w:line="480" w:lineRule="auto"/>
        <w:rPr>
          <w:sz w:val="24"/>
        </w:rPr>
      </w:pPr>
      <w:r w:rsidRPr="00090EF0">
        <w:rPr>
          <w:b/>
          <w:bCs/>
          <w:kern w:val="0"/>
          <w:sz w:val="24"/>
        </w:rPr>
        <w:t>Supplementary</w:t>
      </w:r>
      <w:r w:rsidRPr="00090EF0">
        <w:rPr>
          <w:b/>
          <w:bCs/>
          <w:sz w:val="24"/>
          <w:lang w:bidi="as-IN"/>
        </w:rPr>
        <w:t xml:space="preserve"> Fig.</w:t>
      </w:r>
      <w:r w:rsidRPr="00090EF0">
        <w:rPr>
          <w:b/>
          <w:kern w:val="0"/>
          <w:sz w:val="24"/>
        </w:rPr>
        <w:t xml:space="preserve"> 8 </w:t>
      </w:r>
      <w:r w:rsidRPr="00090EF0">
        <w:rPr>
          <w:bCs/>
          <w:kern w:val="0"/>
          <w:sz w:val="24"/>
        </w:rPr>
        <w:t xml:space="preserve">Inhibition of Hsp90 causes defects in sister chromatid cohesion in HEK-293 cells. HEK-293 cells treated with GA or DMSO were subjected to the following analyses: </w:t>
      </w:r>
      <w:r w:rsidRPr="00090EF0">
        <w:rPr>
          <w:b/>
          <w:bCs/>
          <w:sz w:val="24"/>
          <w:lang w:bidi="as-IN"/>
        </w:rPr>
        <w:t>a</w:t>
      </w:r>
      <w:r w:rsidRPr="00090EF0">
        <w:rPr>
          <w:bCs/>
          <w:kern w:val="0"/>
          <w:sz w:val="24"/>
        </w:rPr>
        <w:t xml:space="preserve"> Inhibition of Hsp90 decreased the levels of cohesin subunits. The cells treated with GA or DMSO were harvested at the indicated times and subjected to immunoblotting analysis with the antibodies as shown. </w:t>
      </w:r>
      <w:r w:rsidR="008351F4" w:rsidRPr="00090EF0">
        <w:rPr>
          <w:sz w:val="24"/>
        </w:rPr>
        <w:t>Actin</w:t>
      </w:r>
      <w:r w:rsidR="00952ED1" w:rsidRPr="00090EF0">
        <w:rPr>
          <w:rFonts w:hint="eastAsia"/>
          <w:sz w:val="24"/>
        </w:rPr>
        <w:t xml:space="preserve">, </w:t>
      </w:r>
      <w:r w:rsidR="008351F4" w:rsidRPr="00090EF0">
        <w:rPr>
          <w:sz w:val="24"/>
        </w:rPr>
        <w:t xml:space="preserve">a loading control. Relative protein levels compared to </w:t>
      </w:r>
      <w:r w:rsidR="00DA20A1" w:rsidRPr="00090EF0">
        <w:rPr>
          <w:rFonts w:hint="eastAsia"/>
          <w:sz w:val="24"/>
        </w:rPr>
        <w:t xml:space="preserve">the </w:t>
      </w:r>
      <w:r w:rsidR="008351F4" w:rsidRPr="00090EF0">
        <w:rPr>
          <w:sz w:val="24"/>
        </w:rPr>
        <w:t xml:space="preserve">control at the same time point of </w:t>
      </w:r>
      <w:r w:rsidR="00B97E68" w:rsidRPr="00090EF0">
        <w:rPr>
          <w:rFonts w:hint="eastAsia"/>
          <w:sz w:val="24"/>
        </w:rPr>
        <w:t xml:space="preserve">GA </w:t>
      </w:r>
      <w:r w:rsidR="008351F4" w:rsidRPr="00090EF0">
        <w:rPr>
          <w:rFonts w:hint="eastAsia"/>
          <w:sz w:val="24"/>
        </w:rPr>
        <w:t xml:space="preserve">treatment </w:t>
      </w:r>
      <w:r w:rsidR="008351F4" w:rsidRPr="00090EF0">
        <w:rPr>
          <w:sz w:val="24"/>
        </w:rPr>
        <w:t>were measured using Image J software and shown at the bottom.</w:t>
      </w:r>
      <w:r w:rsidR="008351F4" w:rsidRPr="00090EF0">
        <w:rPr>
          <w:rFonts w:hint="eastAsia"/>
          <w:sz w:val="24"/>
        </w:rPr>
        <w:t xml:space="preserve"> </w:t>
      </w:r>
      <w:r w:rsidRPr="00090EF0">
        <w:rPr>
          <w:b/>
          <w:bCs/>
          <w:sz w:val="24"/>
          <w:lang w:bidi="as-IN"/>
        </w:rPr>
        <w:t>b</w:t>
      </w:r>
      <w:r w:rsidRPr="00090EF0">
        <w:rPr>
          <w:bCs/>
          <w:kern w:val="0"/>
          <w:sz w:val="24"/>
        </w:rPr>
        <w:t>-</w:t>
      </w:r>
      <w:r w:rsidRPr="00090EF0">
        <w:rPr>
          <w:b/>
          <w:bCs/>
          <w:sz w:val="24"/>
          <w:lang w:bidi="as-IN"/>
        </w:rPr>
        <w:t>d</w:t>
      </w:r>
      <w:r w:rsidRPr="00090EF0">
        <w:rPr>
          <w:bCs/>
          <w:kern w:val="0"/>
          <w:sz w:val="24"/>
        </w:rPr>
        <w:t xml:space="preserve"> </w:t>
      </w:r>
      <w:r w:rsidRPr="00090EF0">
        <w:rPr>
          <w:sz w:val="24"/>
        </w:rPr>
        <w:t>I</w:t>
      </w:r>
      <w:r w:rsidRPr="00090EF0">
        <w:rPr>
          <w:bCs/>
          <w:kern w:val="0"/>
          <w:sz w:val="24"/>
        </w:rPr>
        <w:t xml:space="preserve">mmunofluorescence </w:t>
      </w:r>
      <w:r w:rsidRPr="00090EF0">
        <w:rPr>
          <w:sz w:val="24"/>
        </w:rPr>
        <w:t xml:space="preserve">showed obvious chromosome </w:t>
      </w:r>
      <w:r w:rsidRPr="00090EF0">
        <w:rPr>
          <w:kern w:val="0"/>
          <w:sz w:val="24"/>
        </w:rPr>
        <w:t>mis</w:t>
      </w:r>
      <w:r w:rsidRPr="00090EF0">
        <w:rPr>
          <w:sz w:val="24"/>
        </w:rPr>
        <w:t xml:space="preserve">alignment </w:t>
      </w:r>
      <w:r w:rsidRPr="00090EF0">
        <w:rPr>
          <w:bCs/>
          <w:kern w:val="0"/>
          <w:sz w:val="24"/>
        </w:rPr>
        <w:t xml:space="preserve">in cells treated with GA for 48 h. Cells were stained with the </w:t>
      </w:r>
      <w:r w:rsidRPr="00090EF0">
        <w:rPr>
          <w:kern w:val="0"/>
          <w:sz w:val="24"/>
        </w:rPr>
        <w:t xml:space="preserve">indicated antibodies </w:t>
      </w:r>
      <w:r w:rsidRPr="00090EF0">
        <w:rPr>
          <w:bCs/>
          <w:kern w:val="0"/>
          <w:sz w:val="24"/>
        </w:rPr>
        <w:t>(</w:t>
      </w:r>
      <w:r w:rsidRPr="00090EF0">
        <w:rPr>
          <w:b/>
          <w:bCs/>
          <w:sz w:val="24"/>
          <w:lang w:bidi="as-IN"/>
        </w:rPr>
        <w:t>b</w:t>
      </w:r>
      <w:r w:rsidRPr="00090EF0">
        <w:rPr>
          <w:bCs/>
          <w:kern w:val="0"/>
          <w:sz w:val="24"/>
        </w:rPr>
        <w:t xml:space="preserve">). </w:t>
      </w:r>
      <w:r w:rsidR="00952ED1" w:rsidRPr="00090EF0">
        <w:rPr>
          <w:rFonts w:hint="eastAsia"/>
          <w:bCs/>
          <w:kern w:val="0"/>
          <w:sz w:val="24"/>
        </w:rPr>
        <w:t>The m</w:t>
      </w:r>
      <w:r w:rsidR="00952ED1" w:rsidRPr="00090EF0">
        <w:rPr>
          <w:bCs/>
          <w:kern w:val="0"/>
          <w:sz w:val="24"/>
        </w:rPr>
        <w:t xml:space="preserve">itotic </w:t>
      </w:r>
      <w:r w:rsidRPr="00090EF0">
        <w:rPr>
          <w:bCs/>
          <w:kern w:val="0"/>
          <w:sz w:val="24"/>
        </w:rPr>
        <w:t>index was calculated (</w:t>
      </w:r>
      <w:r w:rsidRPr="00090EF0">
        <w:rPr>
          <w:b/>
          <w:bCs/>
          <w:sz w:val="24"/>
          <w:lang w:bidi="as-IN"/>
        </w:rPr>
        <w:t>c</w:t>
      </w:r>
      <w:r w:rsidRPr="00090EF0">
        <w:rPr>
          <w:bCs/>
          <w:kern w:val="0"/>
          <w:sz w:val="24"/>
        </w:rPr>
        <w:t xml:space="preserve">). The percentage of </w:t>
      </w:r>
      <w:r w:rsidRPr="00090EF0">
        <w:rPr>
          <w:kern w:val="0"/>
          <w:sz w:val="24"/>
        </w:rPr>
        <w:t>mitotic</w:t>
      </w:r>
      <w:r w:rsidRPr="00090EF0">
        <w:rPr>
          <w:bCs/>
          <w:kern w:val="0"/>
          <w:sz w:val="24"/>
        </w:rPr>
        <w:t xml:space="preserve"> cells </w:t>
      </w:r>
      <w:r w:rsidRPr="00090EF0">
        <w:rPr>
          <w:sz w:val="24"/>
        </w:rPr>
        <w:t>with mis</w:t>
      </w:r>
      <w:r w:rsidRPr="00090EF0">
        <w:rPr>
          <w:kern w:val="0"/>
          <w:sz w:val="24"/>
        </w:rPr>
        <w:t>aligned chromosomes was calculated (</w:t>
      </w:r>
      <w:r w:rsidRPr="00090EF0">
        <w:rPr>
          <w:b/>
          <w:bCs/>
          <w:sz w:val="24"/>
          <w:lang w:bidi="as-IN"/>
        </w:rPr>
        <w:t>d</w:t>
      </w:r>
      <w:r w:rsidRPr="00090EF0">
        <w:rPr>
          <w:kern w:val="0"/>
          <w:sz w:val="24"/>
        </w:rPr>
        <w:t xml:space="preserve">). </w:t>
      </w:r>
      <w:r w:rsidRPr="00090EF0">
        <w:rPr>
          <w:b/>
          <w:bCs/>
          <w:sz w:val="24"/>
          <w:lang w:bidi="as-IN"/>
        </w:rPr>
        <w:t>e</w:t>
      </w:r>
      <w:r w:rsidRPr="00090EF0">
        <w:rPr>
          <w:kern w:val="0"/>
          <w:sz w:val="24"/>
        </w:rPr>
        <w:t xml:space="preserve">, </w:t>
      </w:r>
      <w:r w:rsidRPr="00090EF0">
        <w:rPr>
          <w:b/>
          <w:bCs/>
          <w:sz w:val="24"/>
          <w:lang w:bidi="as-IN"/>
        </w:rPr>
        <w:t>f</w:t>
      </w:r>
      <w:r w:rsidRPr="00090EF0">
        <w:rPr>
          <w:kern w:val="0"/>
          <w:sz w:val="24"/>
        </w:rPr>
        <w:t xml:space="preserve"> </w:t>
      </w:r>
      <w:r w:rsidRPr="00090EF0">
        <w:rPr>
          <w:bCs/>
          <w:kern w:val="0"/>
          <w:sz w:val="24"/>
        </w:rPr>
        <w:t xml:space="preserve">Inhibition of Hsp90 caused premature sister chromatid separation. The cells were treated </w:t>
      </w:r>
      <w:r w:rsidRPr="00090EF0">
        <w:rPr>
          <w:sz w:val="24"/>
        </w:rPr>
        <w:t>with</w:t>
      </w:r>
      <w:r w:rsidRPr="00090EF0">
        <w:rPr>
          <w:bCs/>
          <w:kern w:val="0"/>
          <w:sz w:val="24"/>
        </w:rPr>
        <w:t xml:space="preserve"> colcemid for 2.5 h and subjected to chromosome spreads and Giemsa staining (</w:t>
      </w:r>
      <w:r w:rsidRPr="00090EF0">
        <w:rPr>
          <w:b/>
          <w:bCs/>
          <w:sz w:val="24"/>
          <w:lang w:bidi="as-IN"/>
        </w:rPr>
        <w:t>e</w:t>
      </w:r>
      <w:r w:rsidRPr="00090EF0">
        <w:rPr>
          <w:bCs/>
          <w:kern w:val="0"/>
          <w:sz w:val="24"/>
        </w:rPr>
        <w:t>)</w:t>
      </w:r>
      <w:r w:rsidRPr="00090EF0">
        <w:rPr>
          <w:sz w:val="24"/>
        </w:rPr>
        <w:t>.</w:t>
      </w:r>
      <w:r w:rsidRPr="00090EF0">
        <w:rPr>
          <w:bCs/>
          <w:kern w:val="0"/>
          <w:sz w:val="24"/>
        </w:rPr>
        <w:t xml:space="preserve"> Representative images are shown. </w:t>
      </w:r>
      <w:r w:rsidRPr="00090EF0">
        <w:rPr>
          <w:sz w:val="24"/>
        </w:rPr>
        <w:t>Insets, high magnifications of the boxed areas.</w:t>
      </w:r>
      <w:r w:rsidRPr="00090EF0">
        <w:rPr>
          <w:bCs/>
          <w:kern w:val="0"/>
          <w:sz w:val="24"/>
        </w:rPr>
        <w:t xml:space="preserve"> The percentages of cells with different chromosomal morphologies were</w:t>
      </w:r>
      <w:r w:rsidRPr="00090EF0">
        <w:rPr>
          <w:kern w:val="0"/>
          <w:sz w:val="24"/>
        </w:rPr>
        <w:t xml:space="preserve"> </w:t>
      </w:r>
      <w:r w:rsidRPr="00090EF0">
        <w:rPr>
          <w:bCs/>
          <w:kern w:val="0"/>
          <w:sz w:val="24"/>
        </w:rPr>
        <w:t>determined</w:t>
      </w:r>
      <w:r w:rsidRPr="00090EF0">
        <w:rPr>
          <w:sz w:val="24"/>
        </w:rPr>
        <w:t xml:space="preserve"> as described in Fig 2 (</w:t>
      </w:r>
      <w:r w:rsidRPr="00090EF0">
        <w:rPr>
          <w:b/>
          <w:bCs/>
          <w:sz w:val="24"/>
          <w:lang w:bidi="as-IN"/>
        </w:rPr>
        <w:t>f)</w:t>
      </w:r>
      <w:r w:rsidRPr="00090EF0">
        <w:rPr>
          <w:bCs/>
          <w:kern w:val="0"/>
          <w:sz w:val="24"/>
        </w:rPr>
        <w:t>.</w:t>
      </w:r>
      <w:r w:rsidRPr="00090EF0">
        <w:rPr>
          <w:bCs/>
          <w:iCs/>
          <w:kern w:val="0"/>
          <w:sz w:val="24"/>
        </w:rPr>
        <w:t xml:space="preserve"> </w:t>
      </w:r>
      <w:r w:rsidRPr="00090EF0">
        <w:rPr>
          <w:sz w:val="24"/>
        </w:rPr>
        <w:t xml:space="preserve">Quantitative data are presented as the mean ± SD </w:t>
      </w:r>
      <w:r w:rsidRPr="00090EF0">
        <w:rPr>
          <w:bCs/>
          <w:kern w:val="0"/>
          <w:sz w:val="24"/>
        </w:rPr>
        <w:t xml:space="preserve">(at least three independent experiments). More than 200 cells were scored in each experiment. </w:t>
      </w:r>
      <w:r w:rsidRPr="00090EF0">
        <w:rPr>
          <w:sz w:val="24"/>
        </w:rPr>
        <w:t>***</w:t>
      </w:r>
      <w:r w:rsidRPr="00090EF0">
        <w:rPr>
          <w:i/>
          <w:sz w:val="24"/>
        </w:rPr>
        <w:t>p</w:t>
      </w:r>
      <w:r w:rsidRPr="00090EF0">
        <w:rPr>
          <w:sz w:val="24"/>
        </w:rPr>
        <w:t xml:space="preserve"> &lt; 0.001, Student’s </w:t>
      </w:r>
      <w:r w:rsidRPr="00090EF0">
        <w:rPr>
          <w:i/>
          <w:iCs/>
          <w:sz w:val="24"/>
        </w:rPr>
        <w:t>t</w:t>
      </w:r>
      <w:r w:rsidRPr="00090EF0">
        <w:rPr>
          <w:iCs/>
          <w:sz w:val="24"/>
        </w:rPr>
        <w:t xml:space="preserve"> </w:t>
      </w:r>
      <w:r w:rsidRPr="00090EF0">
        <w:rPr>
          <w:sz w:val="24"/>
        </w:rPr>
        <w:t>test.</w:t>
      </w:r>
    </w:p>
    <w:p w:rsidR="00537FF2" w:rsidRPr="00090EF0" w:rsidRDefault="00537FF2" w:rsidP="00537FF2">
      <w:pPr>
        <w:autoSpaceDE w:val="0"/>
        <w:autoSpaceDN w:val="0"/>
        <w:adjustRightInd w:val="0"/>
        <w:snapToGrid w:val="0"/>
        <w:spacing w:line="480" w:lineRule="auto"/>
        <w:rPr>
          <w:sz w:val="24"/>
        </w:rPr>
      </w:pPr>
    </w:p>
    <w:p w:rsidR="00537FF2" w:rsidRPr="00090EF0" w:rsidRDefault="007F50E2" w:rsidP="00C47AB7">
      <w:pPr>
        <w:autoSpaceDE w:val="0"/>
        <w:autoSpaceDN w:val="0"/>
        <w:adjustRightInd w:val="0"/>
        <w:snapToGrid w:val="0"/>
        <w:spacing w:line="480" w:lineRule="auto"/>
        <w:rPr>
          <w:sz w:val="24"/>
        </w:rPr>
      </w:pPr>
      <w:r w:rsidRPr="00090EF0">
        <w:rPr>
          <w:b/>
          <w:bCs/>
          <w:kern w:val="0"/>
          <w:sz w:val="24"/>
        </w:rPr>
        <w:t>Supplementary</w:t>
      </w:r>
      <w:r w:rsidRPr="00090EF0">
        <w:rPr>
          <w:b/>
          <w:bCs/>
          <w:sz w:val="24"/>
          <w:lang w:bidi="as-IN"/>
        </w:rPr>
        <w:t xml:space="preserve"> Fig. 9 </w:t>
      </w:r>
      <w:r w:rsidRPr="00090EF0">
        <w:rPr>
          <w:kern w:val="0"/>
          <w:sz w:val="24"/>
        </w:rPr>
        <w:t>The</w:t>
      </w:r>
      <w:r w:rsidRPr="00090EF0">
        <w:rPr>
          <w:sz w:val="24"/>
        </w:rPr>
        <w:t xml:space="preserve"> interdependence of cohesin subunits stability. </w:t>
      </w:r>
      <w:r w:rsidRPr="00090EF0">
        <w:rPr>
          <w:bCs/>
          <w:kern w:val="0"/>
          <w:sz w:val="24"/>
        </w:rPr>
        <w:t xml:space="preserve">HeLa cells were transfected with </w:t>
      </w:r>
      <w:r w:rsidR="00952ED1" w:rsidRPr="00090EF0">
        <w:rPr>
          <w:rFonts w:hint="eastAsia"/>
          <w:bCs/>
          <w:kern w:val="0"/>
          <w:sz w:val="24"/>
        </w:rPr>
        <w:t xml:space="preserve">the </w:t>
      </w:r>
      <w:r w:rsidRPr="00090EF0">
        <w:rPr>
          <w:bCs/>
          <w:kern w:val="0"/>
          <w:sz w:val="24"/>
        </w:rPr>
        <w:t xml:space="preserve">control or the indicated siRNAs </w:t>
      </w:r>
      <w:r w:rsidRPr="00090EF0">
        <w:rPr>
          <w:sz w:val="24"/>
        </w:rPr>
        <w:t xml:space="preserve">and subjected to Western </w:t>
      </w:r>
      <w:r w:rsidR="00952ED1" w:rsidRPr="00090EF0">
        <w:rPr>
          <w:rFonts w:hint="eastAsia"/>
          <w:sz w:val="24"/>
        </w:rPr>
        <w:t xml:space="preserve">blot </w:t>
      </w:r>
      <w:r w:rsidRPr="00090EF0">
        <w:rPr>
          <w:sz w:val="24"/>
        </w:rPr>
        <w:t xml:space="preserve">analysis. </w:t>
      </w:r>
      <w:r w:rsidRPr="00090EF0">
        <w:rPr>
          <w:b/>
          <w:bCs/>
          <w:sz w:val="24"/>
          <w:lang w:bidi="as-IN"/>
        </w:rPr>
        <w:t>a</w:t>
      </w:r>
      <w:r w:rsidRPr="00090EF0">
        <w:rPr>
          <w:sz w:val="24"/>
        </w:rPr>
        <w:t xml:space="preserve"> </w:t>
      </w:r>
      <w:r w:rsidRPr="00090EF0">
        <w:rPr>
          <w:bCs/>
          <w:kern w:val="0"/>
          <w:sz w:val="24"/>
        </w:rPr>
        <w:t>Smc1α depletion decreased the stability of Smc3</w:t>
      </w:r>
      <w:r w:rsidRPr="00090EF0">
        <w:rPr>
          <w:sz w:val="24"/>
        </w:rPr>
        <w:t xml:space="preserve">, </w:t>
      </w:r>
      <w:r w:rsidRPr="00090EF0">
        <w:rPr>
          <w:bCs/>
          <w:kern w:val="0"/>
          <w:sz w:val="24"/>
        </w:rPr>
        <w:t>Rad21</w:t>
      </w:r>
      <w:r w:rsidRPr="00090EF0">
        <w:rPr>
          <w:sz w:val="24"/>
        </w:rPr>
        <w:t xml:space="preserve"> and SA2. </w:t>
      </w:r>
      <w:r w:rsidRPr="00090EF0">
        <w:rPr>
          <w:b/>
          <w:bCs/>
          <w:sz w:val="24"/>
          <w:lang w:bidi="as-IN"/>
        </w:rPr>
        <w:t>b</w:t>
      </w:r>
      <w:r w:rsidRPr="00090EF0">
        <w:rPr>
          <w:sz w:val="24"/>
        </w:rPr>
        <w:t xml:space="preserve"> Knockdown of </w:t>
      </w:r>
      <w:r w:rsidRPr="00090EF0">
        <w:rPr>
          <w:bCs/>
          <w:kern w:val="0"/>
          <w:sz w:val="24"/>
        </w:rPr>
        <w:t>Smc3 reduced the protein levels of Smc1α</w:t>
      </w:r>
      <w:r w:rsidRPr="00090EF0">
        <w:rPr>
          <w:sz w:val="24"/>
        </w:rPr>
        <w:t xml:space="preserve">, </w:t>
      </w:r>
      <w:r w:rsidRPr="00090EF0">
        <w:rPr>
          <w:bCs/>
          <w:kern w:val="0"/>
          <w:sz w:val="24"/>
        </w:rPr>
        <w:t>Rad21</w:t>
      </w:r>
      <w:r w:rsidRPr="00090EF0">
        <w:rPr>
          <w:sz w:val="24"/>
        </w:rPr>
        <w:t xml:space="preserve"> and SA2. </w:t>
      </w:r>
      <w:r w:rsidRPr="00090EF0">
        <w:rPr>
          <w:b/>
          <w:bCs/>
          <w:sz w:val="24"/>
          <w:lang w:bidi="as-IN"/>
        </w:rPr>
        <w:t>c</w:t>
      </w:r>
      <w:r w:rsidRPr="00090EF0">
        <w:rPr>
          <w:sz w:val="24"/>
        </w:rPr>
        <w:t xml:space="preserve"> Downregulation of </w:t>
      </w:r>
      <w:r w:rsidRPr="00090EF0">
        <w:rPr>
          <w:bCs/>
          <w:kern w:val="0"/>
          <w:sz w:val="24"/>
        </w:rPr>
        <w:t xml:space="preserve">Rad21 </w:t>
      </w:r>
      <w:r w:rsidRPr="00090EF0">
        <w:rPr>
          <w:sz w:val="24"/>
        </w:rPr>
        <w:t xml:space="preserve">caused </w:t>
      </w:r>
      <w:r w:rsidR="00952ED1" w:rsidRPr="00090EF0">
        <w:rPr>
          <w:rFonts w:hint="eastAsia"/>
          <w:sz w:val="24"/>
        </w:rPr>
        <w:t>a</w:t>
      </w:r>
      <w:r w:rsidR="00952ED1" w:rsidRPr="00090EF0">
        <w:rPr>
          <w:sz w:val="24"/>
        </w:rPr>
        <w:t xml:space="preserve"> </w:t>
      </w:r>
      <w:r w:rsidRPr="00090EF0">
        <w:rPr>
          <w:sz w:val="24"/>
        </w:rPr>
        <w:t xml:space="preserve">decrease in the protein level of SA2, but not </w:t>
      </w:r>
      <w:r w:rsidRPr="00090EF0">
        <w:rPr>
          <w:sz w:val="24"/>
        </w:rPr>
        <w:lastRenderedPageBreak/>
        <w:t xml:space="preserve">Smc1α or Smc3. </w:t>
      </w:r>
      <w:r w:rsidRPr="00090EF0">
        <w:rPr>
          <w:b/>
          <w:bCs/>
          <w:sz w:val="24"/>
          <w:lang w:bidi="as-IN"/>
        </w:rPr>
        <w:t>d</w:t>
      </w:r>
      <w:r w:rsidRPr="00090EF0">
        <w:rPr>
          <w:sz w:val="24"/>
        </w:rPr>
        <w:t xml:space="preserve"> Depletion of SA2 had no effect on the other cohesin subunits. </w:t>
      </w:r>
      <w:r w:rsidRPr="00090EF0">
        <w:rPr>
          <w:bCs/>
          <w:kern w:val="0"/>
          <w:sz w:val="24"/>
        </w:rPr>
        <w:t>Acti</w:t>
      </w:r>
      <w:r w:rsidRPr="00090EF0">
        <w:rPr>
          <w:sz w:val="24"/>
        </w:rPr>
        <w:t>n, a loading control.</w:t>
      </w:r>
      <w:bookmarkStart w:id="1" w:name="OLE_LINK9"/>
      <w:bookmarkStart w:id="2" w:name="OLE_LINK39"/>
    </w:p>
    <w:p w:rsidR="00537FF2" w:rsidRPr="00090EF0" w:rsidRDefault="00537FF2" w:rsidP="00537FF2">
      <w:pPr>
        <w:autoSpaceDE w:val="0"/>
        <w:autoSpaceDN w:val="0"/>
        <w:adjustRightInd w:val="0"/>
        <w:snapToGrid w:val="0"/>
        <w:spacing w:line="480" w:lineRule="auto"/>
        <w:rPr>
          <w:sz w:val="24"/>
        </w:rPr>
      </w:pPr>
    </w:p>
    <w:bookmarkEnd w:id="1"/>
    <w:bookmarkEnd w:id="2"/>
    <w:p w:rsidR="00537FF2" w:rsidRPr="00090EF0" w:rsidRDefault="001229E4" w:rsidP="00537FF2">
      <w:pPr>
        <w:autoSpaceDE w:val="0"/>
        <w:autoSpaceDN w:val="0"/>
        <w:adjustRightInd w:val="0"/>
        <w:snapToGrid w:val="0"/>
        <w:spacing w:line="480" w:lineRule="auto"/>
        <w:rPr>
          <w:bCs/>
          <w:kern w:val="0"/>
          <w:sz w:val="24"/>
        </w:rPr>
      </w:pPr>
      <w:r w:rsidRPr="00090EF0">
        <w:rPr>
          <w:b/>
          <w:kern w:val="0"/>
          <w:sz w:val="24"/>
        </w:rPr>
        <w:fldChar w:fldCharType="begin"/>
      </w:r>
      <w:r w:rsidR="007F50E2" w:rsidRPr="00090EF0">
        <w:rPr>
          <w:b/>
          <w:kern w:val="0"/>
          <w:sz w:val="24"/>
        </w:rPr>
        <w:instrText xml:space="preserve"> HYPERLINK "https://static-content.springer.com/esm/art%3A10.1038%2Fs41467-018-04849-7/MediaObjects/41467_2018_4849_MOESM3_ESM.avi" </w:instrText>
      </w:r>
      <w:r w:rsidRPr="00090EF0">
        <w:rPr>
          <w:b/>
          <w:kern w:val="0"/>
          <w:sz w:val="24"/>
        </w:rPr>
        <w:fldChar w:fldCharType="separate"/>
      </w:r>
      <w:r w:rsidR="00364A0D" w:rsidRPr="00090EF0">
        <w:rPr>
          <w:b/>
          <w:kern w:val="0"/>
          <w:sz w:val="24"/>
        </w:rPr>
        <w:t>Supplementary</w:t>
      </w:r>
      <w:r w:rsidRPr="00090EF0">
        <w:rPr>
          <w:b/>
          <w:kern w:val="0"/>
          <w:sz w:val="24"/>
        </w:rPr>
        <w:fldChar w:fldCharType="end"/>
      </w:r>
      <w:r w:rsidR="000F2B04" w:rsidRPr="00090EF0">
        <w:rPr>
          <w:b/>
          <w:bCs/>
          <w:kern w:val="0"/>
          <w:sz w:val="24"/>
        </w:rPr>
        <w:t xml:space="preserve"> Movie 1 </w:t>
      </w:r>
      <w:r w:rsidR="00364A0D" w:rsidRPr="00090EF0">
        <w:rPr>
          <w:bCs/>
          <w:kern w:val="0"/>
          <w:sz w:val="24"/>
        </w:rPr>
        <w:t>Mitotic progression of</w:t>
      </w:r>
      <w:bookmarkStart w:id="3" w:name="OLE_LINK8"/>
      <w:bookmarkStart w:id="4" w:name="OLE_LINK11"/>
      <w:r w:rsidR="00364A0D" w:rsidRPr="00090EF0">
        <w:rPr>
          <w:bCs/>
          <w:kern w:val="0"/>
          <w:sz w:val="24"/>
        </w:rPr>
        <w:t xml:space="preserve"> control cell</w:t>
      </w:r>
      <w:r w:rsidR="007F50E2" w:rsidRPr="00090EF0">
        <w:rPr>
          <w:sz w:val="24"/>
        </w:rPr>
        <w:t xml:space="preserve"> stably expressing GFP-H2B</w:t>
      </w:r>
      <w:bookmarkEnd w:id="3"/>
      <w:bookmarkEnd w:id="4"/>
      <w:r w:rsidR="007F50E2" w:rsidRPr="00090EF0">
        <w:rPr>
          <w:bCs/>
          <w:kern w:val="0"/>
          <w:sz w:val="24"/>
        </w:rPr>
        <w:t>.</w:t>
      </w:r>
    </w:p>
    <w:p w:rsidR="00537FF2" w:rsidRPr="00090EF0" w:rsidRDefault="00537FF2" w:rsidP="00537FF2">
      <w:pPr>
        <w:autoSpaceDE w:val="0"/>
        <w:autoSpaceDN w:val="0"/>
        <w:adjustRightInd w:val="0"/>
        <w:snapToGrid w:val="0"/>
        <w:spacing w:line="480" w:lineRule="auto"/>
        <w:rPr>
          <w:b/>
          <w:bCs/>
          <w:kern w:val="0"/>
          <w:sz w:val="24"/>
        </w:rPr>
      </w:pPr>
    </w:p>
    <w:p w:rsidR="00537FF2" w:rsidRPr="00090EF0" w:rsidRDefault="001229E4" w:rsidP="00537FF2">
      <w:pPr>
        <w:autoSpaceDE w:val="0"/>
        <w:autoSpaceDN w:val="0"/>
        <w:adjustRightInd w:val="0"/>
        <w:snapToGrid w:val="0"/>
        <w:spacing w:line="480" w:lineRule="auto"/>
        <w:rPr>
          <w:bCs/>
          <w:kern w:val="0"/>
          <w:sz w:val="24"/>
        </w:rPr>
      </w:pPr>
      <w:hyperlink r:id="rId7" w:history="1">
        <w:r w:rsidR="00364A0D" w:rsidRPr="00090EF0">
          <w:rPr>
            <w:b/>
            <w:kern w:val="0"/>
            <w:sz w:val="24"/>
          </w:rPr>
          <w:t>Supplementary</w:t>
        </w:r>
      </w:hyperlink>
      <w:r w:rsidR="000F2B04" w:rsidRPr="00090EF0">
        <w:rPr>
          <w:b/>
          <w:bCs/>
          <w:kern w:val="0"/>
          <w:sz w:val="24"/>
        </w:rPr>
        <w:t xml:space="preserve"> Movie 2 </w:t>
      </w:r>
      <w:r w:rsidR="00364A0D" w:rsidRPr="00090EF0">
        <w:rPr>
          <w:bCs/>
          <w:kern w:val="0"/>
          <w:sz w:val="24"/>
        </w:rPr>
        <w:t xml:space="preserve">Mitotic progression of NudCL2-depleted cell </w:t>
      </w:r>
      <w:r w:rsidR="00364A0D" w:rsidRPr="00090EF0">
        <w:rPr>
          <w:sz w:val="24"/>
        </w:rPr>
        <w:t>s</w:t>
      </w:r>
      <w:r w:rsidR="007F50E2" w:rsidRPr="00090EF0">
        <w:rPr>
          <w:sz w:val="24"/>
        </w:rPr>
        <w:t>tably expressing GFP-H2B</w:t>
      </w:r>
      <w:r w:rsidR="007F50E2" w:rsidRPr="00090EF0">
        <w:rPr>
          <w:bCs/>
          <w:kern w:val="0"/>
          <w:sz w:val="24"/>
        </w:rPr>
        <w:t xml:space="preserve">. </w:t>
      </w:r>
    </w:p>
    <w:p w:rsidR="00537FF2" w:rsidRPr="00090EF0" w:rsidRDefault="00537FF2" w:rsidP="00537FF2">
      <w:pPr>
        <w:autoSpaceDE w:val="0"/>
        <w:autoSpaceDN w:val="0"/>
        <w:adjustRightInd w:val="0"/>
        <w:snapToGrid w:val="0"/>
        <w:spacing w:line="480" w:lineRule="auto"/>
        <w:rPr>
          <w:b/>
          <w:bCs/>
          <w:kern w:val="0"/>
          <w:sz w:val="24"/>
        </w:rPr>
      </w:pPr>
    </w:p>
    <w:p w:rsidR="000C7526" w:rsidRPr="00090EF0" w:rsidRDefault="001229E4">
      <w:pPr>
        <w:autoSpaceDE w:val="0"/>
        <w:autoSpaceDN w:val="0"/>
        <w:adjustRightInd w:val="0"/>
        <w:snapToGrid w:val="0"/>
        <w:spacing w:line="480" w:lineRule="auto"/>
        <w:rPr>
          <w:b/>
          <w:bCs/>
          <w:kern w:val="0"/>
          <w:sz w:val="24"/>
        </w:rPr>
      </w:pPr>
      <w:hyperlink r:id="rId8" w:history="1">
        <w:r w:rsidR="00364A0D" w:rsidRPr="00090EF0">
          <w:rPr>
            <w:b/>
            <w:kern w:val="0"/>
            <w:sz w:val="24"/>
          </w:rPr>
          <w:t>Supplementary</w:t>
        </w:r>
      </w:hyperlink>
      <w:r w:rsidR="000F2B04" w:rsidRPr="00090EF0">
        <w:rPr>
          <w:b/>
          <w:bCs/>
          <w:kern w:val="0"/>
          <w:sz w:val="24"/>
        </w:rPr>
        <w:t xml:space="preserve"> Movie 3 </w:t>
      </w:r>
      <w:r w:rsidR="00364A0D" w:rsidRPr="00090EF0">
        <w:rPr>
          <w:bCs/>
          <w:kern w:val="0"/>
          <w:sz w:val="24"/>
        </w:rPr>
        <w:t>Mitotic progression of DMSO-treated HeLa cell</w:t>
      </w:r>
      <w:r w:rsidR="00364A0D" w:rsidRPr="00090EF0">
        <w:rPr>
          <w:sz w:val="24"/>
        </w:rPr>
        <w:t xml:space="preserve"> stably expressing GFP-H2B</w:t>
      </w:r>
      <w:r w:rsidR="007F50E2" w:rsidRPr="00090EF0">
        <w:rPr>
          <w:bCs/>
          <w:kern w:val="0"/>
          <w:sz w:val="24"/>
        </w:rPr>
        <w:t>.</w:t>
      </w:r>
    </w:p>
    <w:p w:rsidR="000C7526" w:rsidRPr="00090EF0" w:rsidRDefault="000C7526">
      <w:pPr>
        <w:autoSpaceDE w:val="0"/>
        <w:autoSpaceDN w:val="0"/>
        <w:adjustRightInd w:val="0"/>
        <w:snapToGrid w:val="0"/>
        <w:spacing w:line="480" w:lineRule="auto"/>
        <w:rPr>
          <w:b/>
          <w:bCs/>
          <w:kern w:val="0"/>
          <w:sz w:val="24"/>
        </w:rPr>
      </w:pPr>
    </w:p>
    <w:p w:rsidR="00537FF2" w:rsidRPr="00090EF0" w:rsidRDefault="001229E4" w:rsidP="00232EBC">
      <w:pPr>
        <w:autoSpaceDE w:val="0"/>
        <w:autoSpaceDN w:val="0"/>
        <w:adjustRightInd w:val="0"/>
        <w:snapToGrid w:val="0"/>
        <w:spacing w:line="480" w:lineRule="auto"/>
        <w:rPr>
          <w:b/>
          <w:bCs/>
          <w:kern w:val="0"/>
          <w:sz w:val="24"/>
        </w:rPr>
      </w:pPr>
      <w:hyperlink r:id="rId9" w:history="1">
        <w:r w:rsidR="00364A0D" w:rsidRPr="00090EF0">
          <w:rPr>
            <w:b/>
            <w:kern w:val="0"/>
            <w:sz w:val="24"/>
          </w:rPr>
          <w:t>Supplementary</w:t>
        </w:r>
      </w:hyperlink>
      <w:r w:rsidR="000F2B04" w:rsidRPr="00090EF0">
        <w:rPr>
          <w:b/>
          <w:bCs/>
          <w:kern w:val="0"/>
          <w:sz w:val="24"/>
        </w:rPr>
        <w:t xml:space="preserve"> Movie 4 </w:t>
      </w:r>
      <w:r w:rsidR="00364A0D" w:rsidRPr="00090EF0">
        <w:rPr>
          <w:bCs/>
          <w:kern w:val="0"/>
          <w:sz w:val="24"/>
        </w:rPr>
        <w:t xml:space="preserve">Mitotic progression of </w:t>
      </w:r>
      <w:r w:rsidR="00364A0D" w:rsidRPr="00090EF0">
        <w:rPr>
          <w:kern w:val="0"/>
          <w:sz w:val="24"/>
          <w:lang w:bidi="as-IN"/>
        </w:rPr>
        <w:t>geldanamycin-</w:t>
      </w:r>
      <w:r w:rsidR="007F50E2" w:rsidRPr="00090EF0">
        <w:rPr>
          <w:bCs/>
          <w:kern w:val="0"/>
          <w:sz w:val="24"/>
        </w:rPr>
        <w:t xml:space="preserve">treated HeLa cell </w:t>
      </w:r>
      <w:r w:rsidR="007F50E2" w:rsidRPr="00090EF0">
        <w:rPr>
          <w:sz w:val="24"/>
        </w:rPr>
        <w:t>stably expressing GFP-H2B</w:t>
      </w:r>
      <w:r w:rsidR="007F50E2" w:rsidRPr="00090EF0">
        <w:rPr>
          <w:bCs/>
          <w:kern w:val="0"/>
          <w:sz w:val="24"/>
        </w:rPr>
        <w:t xml:space="preserve">. </w:t>
      </w:r>
    </w:p>
    <w:p w:rsidR="00FA4B72" w:rsidRPr="00090EF0" w:rsidRDefault="007F50E2" w:rsidP="00537FF2">
      <w:pPr>
        <w:snapToGrid w:val="0"/>
        <w:spacing w:line="480" w:lineRule="auto"/>
        <w:rPr>
          <w:b/>
          <w:bCs/>
          <w:kern w:val="0"/>
          <w:sz w:val="24"/>
        </w:rPr>
      </w:pPr>
      <w:r w:rsidRPr="00090EF0">
        <w:rPr>
          <w:b/>
          <w:bCs/>
          <w:kern w:val="0"/>
          <w:sz w:val="24"/>
        </w:rPr>
        <w:br w:type="page"/>
      </w:r>
    </w:p>
    <w:p w:rsidR="00B65056" w:rsidRPr="00090EF0" w:rsidRDefault="00B65056" w:rsidP="00FA4B72">
      <w:pPr>
        <w:autoSpaceDE w:val="0"/>
        <w:autoSpaceDN w:val="0"/>
        <w:adjustRightInd w:val="0"/>
        <w:snapToGrid w:val="0"/>
        <w:spacing w:line="480" w:lineRule="auto"/>
        <w:jc w:val="center"/>
        <w:rPr>
          <w:bCs/>
          <w:kern w:val="0"/>
          <w:sz w:val="24"/>
        </w:rPr>
      </w:pPr>
    </w:p>
    <w:p w:rsidR="00D13DCC" w:rsidRPr="00090EF0" w:rsidRDefault="004B6313" w:rsidP="00260EC3">
      <w:pPr>
        <w:autoSpaceDE w:val="0"/>
        <w:autoSpaceDN w:val="0"/>
        <w:adjustRightInd w:val="0"/>
        <w:snapToGrid w:val="0"/>
        <w:spacing w:line="480" w:lineRule="auto"/>
        <w:jc w:val="center"/>
        <w:rPr>
          <w:bCs/>
          <w:kern w:val="0"/>
          <w:sz w:val="24"/>
        </w:rPr>
      </w:pPr>
      <w:r w:rsidRPr="00090EF0">
        <w:rPr>
          <w:bCs/>
          <w:noProof/>
          <w:kern w:val="0"/>
          <w:sz w:val="24"/>
        </w:rPr>
        <w:drawing>
          <wp:inline distT="0" distB="0" distL="0" distR="0">
            <wp:extent cx="3151632" cy="4154424"/>
            <wp:effectExtent l="19050" t="0" r="0" b="0"/>
            <wp:docPr id="8" name="图片 7" descr="Fig S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S1.tif"/>
                    <pic:cNvPicPr/>
                  </pic:nvPicPr>
                  <pic:blipFill>
                    <a:blip r:embed="rId10" cstate="print"/>
                    <a:stretch>
                      <a:fillRect/>
                    </a:stretch>
                  </pic:blipFill>
                  <pic:spPr>
                    <a:xfrm>
                      <a:off x="0" y="0"/>
                      <a:ext cx="3151632" cy="4154424"/>
                    </a:xfrm>
                    <a:prstGeom prst="rect">
                      <a:avLst/>
                    </a:prstGeom>
                  </pic:spPr>
                </pic:pic>
              </a:graphicData>
            </a:graphic>
          </wp:inline>
        </w:drawing>
      </w:r>
    </w:p>
    <w:p w:rsidR="00FA4B72" w:rsidRPr="00090EF0" w:rsidRDefault="00FA4B72" w:rsidP="00FA4B72">
      <w:pPr>
        <w:autoSpaceDE w:val="0"/>
        <w:autoSpaceDN w:val="0"/>
        <w:adjustRightInd w:val="0"/>
        <w:snapToGrid w:val="0"/>
        <w:spacing w:line="480" w:lineRule="auto"/>
        <w:jc w:val="center"/>
        <w:rPr>
          <w:bCs/>
          <w:kern w:val="0"/>
          <w:sz w:val="24"/>
        </w:rPr>
      </w:pPr>
    </w:p>
    <w:p w:rsidR="00CB7625" w:rsidRPr="00090EF0" w:rsidRDefault="007F50E2" w:rsidP="00FA4B72">
      <w:pPr>
        <w:autoSpaceDE w:val="0"/>
        <w:autoSpaceDN w:val="0"/>
        <w:adjustRightInd w:val="0"/>
        <w:snapToGrid w:val="0"/>
        <w:spacing w:line="480" w:lineRule="auto"/>
        <w:jc w:val="center"/>
        <w:rPr>
          <w:bCs/>
          <w:sz w:val="24"/>
          <w:lang w:bidi="as-IN"/>
        </w:rPr>
      </w:pPr>
      <w:r w:rsidRPr="00090EF0">
        <w:rPr>
          <w:bCs/>
          <w:sz w:val="24"/>
          <w:lang w:bidi="as-IN"/>
        </w:rPr>
        <w:t>Supplementary Fig.</w:t>
      </w:r>
      <w:r w:rsidR="005277DE" w:rsidRPr="00090EF0">
        <w:rPr>
          <w:rFonts w:hint="eastAsia"/>
          <w:bCs/>
          <w:sz w:val="24"/>
          <w:lang w:bidi="as-IN"/>
        </w:rPr>
        <w:t xml:space="preserve"> </w:t>
      </w:r>
      <w:r w:rsidRPr="00090EF0">
        <w:rPr>
          <w:bCs/>
          <w:sz w:val="24"/>
          <w:lang w:bidi="as-IN"/>
        </w:rPr>
        <w:t>1</w:t>
      </w:r>
    </w:p>
    <w:p w:rsidR="00FA4B72" w:rsidRPr="00090EF0" w:rsidRDefault="007F50E2" w:rsidP="00FA4B72">
      <w:pPr>
        <w:autoSpaceDE w:val="0"/>
        <w:autoSpaceDN w:val="0"/>
        <w:adjustRightInd w:val="0"/>
        <w:snapToGrid w:val="0"/>
        <w:spacing w:line="480" w:lineRule="auto"/>
        <w:jc w:val="center"/>
        <w:rPr>
          <w:bCs/>
          <w:kern w:val="0"/>
          <w:sz w:val="24"/>
        </w:rPr>
      </w:pPr>
      <w:r w:rsidRPr="00090EF0">
        <w:rPr>
          <w:bCs/>
          <w:sz w:val="24"/>
          <w:lang w:bidi="as-IN"/>
        </w:rPr>
        <w:t xml:space="preserve"> </w:t>
      </w:r>
      <w:r w:rsidRPr="00090EF0">
        <w:rPr>
          <w:bCs/>
          <w:kern w:val="0"/>
          <w:sz w:val="24"/>
        </w:rPr>
        <w:br w:type="page"/>
      </w:r>
    </w:p>
    <w:p w:rsidR="00B65056" w:rsidRPr="00090EF0" w:rsidRDefault="00B65056" w:rsidP="00FA4B72">
      <w:pPr>
        <w:autoSpaceDE w:val="0"/>
        <w:autoSpaceDN w:val="0"/>
        <w:adjustRightInd w:val="0"/>
        <w:snapToGrid w:val="0"/>
        <w:spacing w:line="480" w:lineRule="auto"/>
        <w:jc w:val="center"/>
        <w:rPr>
          <w:bCs/>
          <w:kern w:val="0"/>
          <w:sz w:val="24"/>
        </w:rPr>
      </w:pPr>
    </w:p>
    <w:p w:rsidR="00FA4B72" w:rsidRPr="00090EF0" w:rsidRDefault="004B6313" w:rsidP="00FA4B72">
      <w:pPr>
        <w:autoSpaceDE w:val="0"/>
        <w:autoSpaceDN w:val="0"/>
        <w:adjustRightInd w:val="0"/>
        <w:snapToGrid w:val="0"/>
        <w:spacing w:line="480" w:lineRule="auto"/>
        <w:jc w:val="center"/>
        <w:rPr>
          <w:bCs/>
          <w:kern w:val="0"/>
          <w:sz w:val="24"/>
        </w:rPr>
      </w:pPr>
      <w:r w:rsidRPr="00090EF0">
        <w:rPr>
          <w:bCs/>
          <w:noProof/>
          <w:kern w:val="0"/>
          <w:sz w:val="24"/>
        </w:rPr>
        <w:drawing>
          <wp:inline distT="0" distB="0" distL="0" distR="0">
            <wp:extent cx="3782568" cy="6641592"/>
            <wp:effectExtent l="19050" t="0" r="8382" b="0"/>
            <wp:docPr id="9" name="图片 8" descr="Fig S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S2.tif"/>
                    <pic:cNvPicPr/>
                  </pic:nvPicPr>
                  <pic:blipFill>
                    <a:blip r:embed="rId11" cstate="print"/>
                    <a:stretch>
                      <a:fillRect/>
                    </a:stretch>
                  </pic:blipFill>
                  <pic:spPr>
                    <a:xfrm>
                      <a:off x="0" y="0"/>
                      <a:ext cx="3782568" cy="6641592"/>
                    </a:xfrm>
                    <a:prstGeom prst="rect">
                      <a:avLst/>
                    </a:prstGeom>
                  </pic:spPr>
                </pic:pic>
              </a:graphicData>
            </a:graphic>
          </wp:inline>
        </w:drawing>
      </w:r>
    </w:p>
    <w:p w:rsidR="00FA4B72" w:rsidRPr="00090EF0" w:rsidRDefault="00FA4B72" w:rsidP="00FA4B72">
      <w:pPr>
        <w:autoSpaceDE w:val="0"/>
        <w:autoSpaceDN w:val="0"/>
        <w:adjustRightInd w:val="0"/>
        <w:snapToGrid w:val="0"/>
        <w:spacing w:line="480" w:lineRule="auto"/>
        <w:jc w:val="center"/>
        <w:rPr>
          <w:bCs/>
          <w:kern w:val="0"/>
          <w:sz w:val="24"/>
        </w:rPr>
      </w:pPr>
    </w:p>
    <w:p w:rsidR="00CB7625" w:rsidRPr="00090EF0" w:rsidRDefault="007F50E2" w:rsidP="00CB7625">
      <w:pPr>
        <w:autoSpaceDE w:val="0"/>
        <w:autoSpaceDN w:val="0"/>
        <w:adjustRightInd w:val="0"/>
        <w:snapToGrid w:val="0"/>
        <w:spacing w:line="480" w:lineRule="auto"/>
        <w:jc w:val="center"/>
        <w:rPr>
          <w:bCs/>
          <w:sz w:val="24"/>
          <w:lang w:bidi="as-IN"/>
        </w:rPr>
      </w:pPr>
      <w:r w:rsidRPr="00090EF0">
        <w:rPr>
          <w:bCs/>
          <w:sz w:val="24"/>
          <w:lang w:bidi="as-IN"/>
        </w:rPr>
        <w:t>Supplementary Fig.</w:t>
      </w:r>
      <w:r w:rsidR="005277DE" w:rsidRPr="00090EF0">
        <w:rPr>
          <w:rFonts w:hint="eastAsia"/>
          <w:bCs/>
          <w:sz w:val="24"/>
          <w:lang w:bidi="as-IN"/>
        </w:rPr>
        <w:t xml:space="preserve"> </w:t>
      </w:r>
      <w:r w:rsidRPr="00090EF0">
        <w:rPr>
          <w:bCs/>
          <w:sz w:val="24"/>
          <w:lang w:bidi="as-IN"/>
        </w:rPr>
        <w:t>2</w:t>
      </w:r>
    </w:p>
    <w:p w:rsidR="00FA4B72" w:rsidRPr="00090EF0" w:rsidRDefault="007F50E2" w:rsidP="00FA4B72">
      <w:pPr>
        <w:autoSpaceDE w:val="0"/>
        <w:autoSpaceDN w:val="0"/>
        <w:adjustRightInd w:val="0"/>
        <w:snapToGrid w:val="0"/>
        <w:spacing w:line="480" w:lineRule="auto"/>
        <w:jc w:val="center"/>
        <w:rPr>
          <w:b/>
          <w:bCs/>
          <w:kern w:val="0"/>
          <w:sz w:val="24"/>
        </w:rPr>
      </w:pPr>
      <w:r w:rsidRPr="00090EF0">
        <w:rPr>
          <w:b/>
          <w:bCs/>
          <w:kern w:val="0"/>
          <w:sz w:val="24"/>
        </w:rPr>
        <w:br w:type="page"/>
      </w:r>
    </w:p>
    <w:p w:rsidR="00B65056" w:rsidRPr="00090EF0" w:rsidRDefault="00B65056" w:rsidP="00FA4B72">
      <w:pPr>
        <w:autoSpaceDE w:val="0"/>
        <w:autoSpaceDN w:val="0"/>
        <w:adjustRightInd w:val="0"/>
        <w:snapToGrid w:val="0"/>
        <w:spacing w:line="480" w:lineRule="auto"/>
        <w:jc w:val="center"/>
        <w:rPr>
          <w:bCs/>
          <w:kern w:val="0"/>
          <w:sz w:val="24"/>
        </w:rPr>
      </w:pPr>
    </w:p>
    <w:p w:rsidR="00FA4B72" w:rsidRPr="00090EF0" w:rsidRDefault="004B6313" w:rsidP="00FA4B72">
      <w:pPr>
        <w:autoSpaceDE w:val="0"/>
        <w:autoSpaceDN w:val="0"/>
        <w:adjustRightInd w:val="0"/>
        <w:snapToGrid w:val="0"/>
        <w:spacing w:line="480" w:lineRule="auto"/>
        <w:jc w:val="center"/>
        <w:rPr>
          <w:bCs/>
          <w:kern w:val="0"/>
          <w:sz w:val="24"/>
        </w:rPr>
      </w:pPr>
      <w:r w:rsidRPr="00090EF0">
        <w:rPr>
          <w:bCs/>
          <w:noProof/>
          <w:kern w:val="0"/>
          <w:sz w:val="24"/>
        </w:rPr>
        <w:drawing>
          <wp:inline distT="0" distB="0" distL="0" distR="0">
            <wp:extent cx="3227832" cy="4154424"/>
            <wp:effectExtent l="19050" t="0" r="0" b="0"/>
            <wp:docPr id="10" name="图片 9" descr="Fig S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S3.tif"/>
                    <pic:cNvPicPr/>
                  </pic:nvPicPr>
                  <pic:blipFill>
                    <a:blip r:embed="rId12" cstate="print"/>
                    <a:stretch>
                      <a:fillRect/>
                    </a:stretch>
                  </pic:blipFill>
                  <pic:spPr>
                    <a:xfrm>
                      <a:off x="0" y="0"/>
                      <a:ext cx="3227832" cy="4154424"/>
                    </a:xfrm>
                    <a:prstGeom prst="rect">
                      <a:avLst/>
                    </a:prstGeom>
                  </pic:spPr>
                </pic:pic>
              </a:graphicData>
            </a:graphic>
          </wp:inline>
        </w:drawing>
      </w:r>
    </w:p>
    <w:p w:rsidR="00FA4B72" w:rsidRPr="00090EF0" w:rsidRDefault="00FA4B72" w:rsidP="00FA4B72">
      <w:pPr>
        <w:autoSpaceDE w:val="0"/>
        <w:autoSpaceDN w:val="0"/>
        <w:adjustRightInd w:val="0"/>
        <w:snapToGrid w:val="0"/>
        <w:spacing w:line="480" w:lineRule="auto"/>
        <w:jc w:val="center"/>
        <w:rPr>
          <w:bCs/>
          <w:kern w:val="0"/>
          <w:sz w:val="24"/>
        </w:rPr>
      </w:pPr>
    </w:p>
    <w:p w:rsidR="00FA4B72" w:rsidRPr="00090EF0" w:rsidRDefault="007F50E2" w:rsidP="00FA4B72">
      <w:pPr>
        <w:autoSpaceDE w:val="0"/>
        <w:autoSpaceDN w:val="0"/>
        <w:adjustRightInd w:val="0"/>
        <w:snapToGrid w:val="0"/>
        <w:spacing w:line="480" w:lineRule="auto"/>
        <w:jc w:val="center"/>
        <w:rPr>
          <w:bCs/>
          <w:kern w:val="0"/>
          <w:sz w:val="24"/>
        </w:rPr>
      </w:pPr>
      <w:r w:rsidRPr="00090EF0">
        <w:rPr>
          <w:bCs/>
          <w:sz w:val="24"/>
          <w:lang w:bidi="as-IN"/>
        </w:rPr>
        <w:t>Supplementary Fig.</w:t>
      </w:r>
      <w:r w:rsidR="005277DE" w:rsidRPr="00090EF0">
        <w:rPr>
          <w:rFonts w:hint="eastAsia"/>
          <w:bCs/>
          <w:sz w:val="24"/>
          <w:lang w:bidi="as-IN"/>
        </w:rPr>
        <w:t xml:space="preserve"> </w:t>
      </w:r>
      <w:r w:rsidRPr="00090EF0">
        <w:rPr>
          <w:bCs/>
          <w:kern w:val="0"/>
          <w:sz w:val="24"/>
        </w:rPr>
        <w:t>3</w:t>
      </w:r>
    </w:p>
    <w:p w:rsidR="00865868" w:rsidRPr="00090EF0" w:rsidRDefault="007F50E2">
      <w:pPr>
        <w:widowControl/>
        <w:jc w:val="left"/>
        <w:rPr>
          <w:b/>
          <w:bCs/>
          <w:kern w:val="0"/>
          <w:sz w:val="24"/>
        </w:rPr>
      </w:pPr>
      <w:r w:rsidRPr="00090EF0">
        <w:rPr>
          <w:b/>
          <w:bCs/>
          <w:kern w:val="0"/>
          <w:sz w:val="24"/>
        </w:rPr>
        <w:br w:type="page"/>
      </w:r>
    </w:p>
    <w:p w:rsidR="00865868" w:rsidRPr="00090EF0" w:rsidRDefault="004B6313" w:rsidP="00FA4B72">
      <w:pPr>
        <w:autoSpaceDE w:val="0"/>
        <w:autoSpaceDN w:val="0"/>
        <w:adjustRightInd w:val="0"/>
        <w:snapToGrid w:val="0"/>
        <w:spacing w:line="480" w:lineRule="auto"/>
        <w:jc w:val="center"/>
        <w:rPr>
          <w:b/>
          <w:bCs/>
          <w:kern w:val="0"/>
          <w:sz w:val="24"/>
        </w:rPr>
      </w:pPr>
      <w:r w:rsidRPr="00090EF0">
        <w:rPr>
          <w:b/>
          <w:bCs/>
          <w:noProof/>
          <w:kern w:val="0"/>
          <w:sz w:val="24"/>
        </w:rPr>
        <w:lastRenderedPageBreak/>
        <w:drawing>
          <wp:inline distT="0" distB="0" distL="0" distR="0">
            <wp:extent cx="2255520" cy="3633216"/>
            <wp:effectExtent l="19050" t="0" r="0" b="0"/>
            <wp:docPr id="11" name="图片 10" descr="Fig S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S4.tif"/>
                    <pic:cNvPicPr/>
                  </pic:nvPicPr>
                  <pic:blipFill>
                    <a:blip r:embed="rId13" cstate="print"/>
                    <a:stretch>
                      <a:fillRect/>
                    </a:stretch>
                  </pic:blipFill>
                  <pic:spPr>
                    <a:xfrm>
                      <a:off x="0" y="0"/>
                      <a:ext cx="2255520" cy="3633216"/>
                    </a:xfrm>
                    <a:prstGeom prst="rect">
                      <a:avLst/>
                    </a:prstGeom>
                  </pic:spPr>
                </pic:pic>
              </a:graphicData>
            </a:graphic>
          </wp:inline>
        </w:drawing>
      </w:r>
    </w:p>
    <w:p w:rsidR="00865868" w:rsidRPr="00090EF0" w:rsidRDefault="007F50E2" w:rsidP="00865868">
      <w:pPr>
        <w:autoSpaceDE w:val="0"/>
        <w:autoSpaceDN w:val="0"/>
        <w:adjustRightInd w:val="0"/>
        <w:snapToGrid w:val="0"/>
        <w:spacing w:line="480" w:lineRule="auto"/>
        <w:jc w:val="center"/>
        <w:rPr>
          <w:bCs/>
          <w:kern w:val="0"/>
          <w:sz w:val="24"/>
        </w:rPr>
      </w:pPr>
      <w:r w:rsidRPr="00090EF0">
        <w:rPr>
          <w:bCs/>
          <w:sz w:val="24"/>
          <w:lang w:bidi="as-IN"/>
        </w:rPr>
        <w:t>Supplementary Fig.</w:t>
      </w:r>
      <w:r w:rsidR="005277DE" w:rsidRPr="00090EF0">
        <w:rPr>
          <w:rFonts w:hint="eastAsia"/>
          <w:bCs/>
          <w:sz w:val="24"/>
          <w:lang w:bidi="as-IN"/>
        </w:rPr>
        <w:t xml:space="preserve"> </w:t>
      </w:r>
      <w:r w:rsidRPr="00090EF0">
        <w:rPr>
          <w:bCs/>
          <w:kern w:val="0"/>
          <w:sz w:val="24"/>
        </w:rPr>
        <w:t>4</w:t>
      </w:r>
    </w:p>
    <w:p w:rsidR="00596579" w:rsidRPr="00090EF0" w:rsidRDefault="00596579">
      <w:pPr>
        <w:widowControl/>
        <w:jc w:val="center"/>
        <w:rPr>
          <w:b/>
          <w:bCs/>
          <w:kern w:val="0"/>
          <w:sz w:val="24"/>
        </w:rPr>
      </w:pPr>
    </w:p>
    <w:p w:rsidR="00865868" w:rsidRPr="00090EF0" w:rsidRDefault="00865868">
      <w:pPr>
        <w:widowControl/>
        <w:jc w:val="left"/>
        <w:rPr>
          <w:b/>
          <w:bCs/>
          <w:kern w:val="0"/>
          <w:sz w:val="24"/>
        </w:rPr>
      </w:pPr>
    </w:p>
    <w:p w:rsidR="00865868" w:rsidRPr="00090EF0" w:rsidRDefault="007F50E2">
      <w:pPr>
        <w:widowControl/>
        <w:jc w:val="left"/>
        <w:rPr>
          <w:b/>
          <w:bCs/>
          <w:kern w:val="0"/>
          <w:sz w:val="24"/>
        </w:rPr>
      </w:pPr>
      <w:r w:rsidRPr="00090EF0">
        <w:rPr>
          <w:b/>
          <w:bCs/>
          <w:kern w:val="0"/>
          <w:sz w:val="24"/>
        </w:rPr>
        <w:br w:type="page"/>
      </w:r>
    </w:p>
    <w:p w:rsidR="00865868" w:rsidRPr="00090EF0" w:rsidRDefault="004B6313" w:rsidP="00FA4B72">
      <w:pPr>
        <w:autoSpaceDE w:val="0"/>
        <w:autoSpaceDN w:val="0"/>
        <w:adjustRightInd w:val="0"/>
        <w:snapToGrid w:val="0"/>
        <w:spacing w:line="480" w:lineRule="auto"/>
        <w:jc w:val="center"/>
        <w:rPr>
          <w:b/>
          <w:bCs/>
          <w:kern w:val="0"/>
          <w:sz w:val="24"/>
        </w:rPr>
      </w:pPr>
      <w:r w:rsidRPr="00090EF0">
        <w:rPr>
          <w:b/>
          <w:bCs/>
          <w:noProof/>
          <w:kern w:val="0"/>
          <w:sz w:val="24"/>
        </w:rPr>
        <w:lastRenderedPageBreak/>
        <w:drawing>
          <wp:inline distT="0" distB="0" distL="0" distR="0">
            <wp:extent cx="2279904" cy="3572256"/>
            <wp:effectExtent l="19050" t="0" r="6096" b="0"/>
            <wp:docPr id="14" name="图片 13" descr="Fig S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S5.tif"/>
                    <pic:cNvPicPr/>
                  </pic:nvPicPr>
                  <pic:blipFill>
                    <a:blip r:embed="rId14" cstate="print"/>
                    <a:stretch>
                      <a:fillRect/>
                    </a:stretch>
                  </pic:blipFill>
                  <pic:spPr>
                    <a:xfrm>
                      <a:off x="0" y="0"/>
                      <a:ext cx="2279904" cy="3572256"/>
                    </a:xfrm>
                    <a:prstGeom prst="rect">
                      <a:avLst/>
                    </a:prstGeom>
                  </pic:spPr>
                </pic:pic>
              </a:graphicData>
            </a:graphic>
          </wp:inline>
        </w:drawing>
      </w:r>
    </w:p>
    <w:p w:rsidR="00CB7625" w:rsidRPr="00090EF0" w:rsidRDefault="00CB7625" w:rsidP="00FA4B72">
      <w:pPr>
        <w:autoSpaceDE w:val="0"/>
        <w:autoSpaceDN w:val="0"/>
        <w:adjustRightInd w:val="0"/>
        <w:snapToGrid w:val="0"/>
        <w:spacing w:line="480" w:lineRule="auto"/>
        <w:jc w:val="center"/>
        <w:rPr>
          <w:b/>
          <w:bCs/>
          <w:kern w:val="0"/>
          <w:sz w:val="24"/>
        </w:rPr>
      </w:pPr>
    </w:p>
    <w:p w:rsidR="00CB7625" w:rsidRPr="00090EF0" w:rsidRDefault="007F50E2" w:rsidP="00CB7625">
      <w:pPr>
        <w:autoSpaceDE w:val="0"/>
        <w:autoSpaceDN w:val="0"/>
        <w:adjustRightInd w:val="0"/>
        <w:snapToGrid w:val="0"/>
        <w:spacing w:line="480" w:lineRule="auto"/>
        <w:jc w:val="center"/>
        <w:rPr>
          <w:bCs/>
          <w:sz w:val="24"/>
          <w:lang w:bidi="as-IN"/>
        </w:rPr>
      </w:pPr>
      <w:r w:rsidRPr="00090EF0">
        <w:rPr>
          <w:bCs/>
          <w:sz w:val="24"/>
          <w:lang w:bidi="as-IN"/>
        </w:rPr>
        <w:t>Supplementary Fig.</w:t>
      </w:r>
      <w:r w:rsidR="005277DE" w:rsidRPr="00090EF0">
        <w:rPr>
          <w:rFonts w:hint="eastAsia"/>
          <w:bCs/>
          <w:sz w:val="24"/>
          <w:lang w:bidi="as-IN"/>
        </w:rPr>
        <w:t xml:space="preserve"> </w:t>
      </w:r>
      <w:r w:rsidRPr="00090EF0">
        <w:rPr>
          <w:bCs/>
          <w:sz w:val="24"/>
          <w:lang w:bidi="as-IN"/>
        </w:rPr>
        <w:t>5</w:t>
      </w:r>
    </w:p>
    <w:p w:rsidR="00865868" w:rsidRPr="00090EF0" w:rsidRDefault="00865868" w:rsidP="00FA4B72">
      <w:pPr>
        <w:autoSpaceDE w:val="0"/>
        <w:autoSpaceDN w:val="0"/>
        <w:adjustRightInd w:val="0"/>
        <w:snapToGrid w:val="0"/>
        <w:spacing w:line="480" w:lineRule="auto"/>
        <w:jc w:val="center"/>
        <w:rPr>
          <w:b/>
          <w:bCs/>
          <w:kern w:val="0"/>
          <w:sz w:val="24"/>
        </w:rPr>
      </w:pPr>
    </w:p>
    <w:p w:rsidR="00FA4B72" w:rsidRPr="00090EF0" w:rsidRDefault="007F50E2" w:rsidP="00FA4B72">
      <w:pPr>
        <w:autoSpaceDE w:val="0"/>
        <w:autoSpaceDN w:val="0"/>
        <w:adjustRightInd w:val="0"/>
        <w:snapToGrid w:val="0"/>
        <w:spacing w:line="480" w:lineRule="auto"/>
        <w:jc w:val="center"/>
        <w:rPr>
          <w:bCs/>
          <w:kern w:val="0"/>
          <w:sz w:val="24"/>
        </w:rPr>
      </w:pPr>
      <w:r w:rsidRPr="00090EF0">
        <w:rPr>
          <w:b/>
          <w:bCs/>
          <w:kern w:val="0"/>
          <w:sz w:val="24"/>
        </w:rPr>
        <w:br w:type="page"/>
      </w:r>
      <w:r w:rsidRPr="00090EF0">
        <w:rPr>
          <w:bCs/>
          <w:kern w:val="0"/>
          <w:sz w:val="24"/>
        </w:rPr>
        <w:lastRenderedPageBreak/>
        <w:t xml:space="preserve"> </w:t>
      </w:r>
    </w:p>
    <w:p w:rsidR="00FA4B72" w:rsidRPr="00090EF0" w:rsidRDefault="004B6313" w:rsidP="00FA4B72">
      <w:pPr>
        <w:autoSpaceDE w:val="0"/>
        <w:autoSpaceDN w:val="0"/>
        <w:adjustRightInd w:val="0"/>
        <w:snapToGrid w:val="0"/>
        <w:spacing w:line="480" w:lineRule="auto"/>
        <w:jc w:val="center"/>
        <w:rPr>
          <w:bCs/>
          <w:kern w:val="0"/>
          <w:sz w:val="24"/>
        </w:rPr>
      </w:pPr>
      <w:r w:rsidRPr="00090EF0">
        <w:rPr>
          <w:bCs/>
          <w:noProof/>
          <w:kern w:val="0"/>
          <w:sz w:val="24"/>
        </w:rPr>
        <w:drawing>
          <wp:inline distT="0" distB="0" distL="0" distR="0">
            <wp:extent cx="2148840" cy="4227576"/>
            <wp:effectExtent l="19050" t="0" r="3810" b="0"/>
            <wp:docPr id="2" name="图片 51" descr="Fig S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S6.tif"/>
                    <pic:cNvPicPr/>
                  </pic:nvPicPr>
                  <pic:blipFill>
                    <a:blip r:embed="rId15" cstate="print"/>
                    <a:stretch>
                      <a:fillRect/>
                    </a:stretch>
                  </pic:blipFill>
                  <pic:spPr>
                    <a:xfrm>
                      <a:off x="0" y="0"/>
                      <a:ext cx="2148840" cy="4227576"/>
                    </a:xfrm>
                    <a:prstGeom prst="rect">
                      <a:avLst/>
                    </a:prstGeom>
                  </pic:spPr>
                </pic:pic>
              </a:graphicData>
            </a:graphic>
          </wp:inline>
        </w:drawing>
      </w:r>
    </w:p>
    <w:p w:rsidR="00FA4B72" w:rsidRPr="00090EF0" w:rsidRDefault="00FA4B72" w:rsidP="00FA4B72">
      <w:pPr>
        <w:autoSpaceDE w:val="0"/>
        <w:autoSpaceDN w:val="0"/>
        <w:adjustRightInd w:val="0"/>
        <w:snapToGrid w:val="0"/>
        <w:spacing w:line="480" w:lineRule="auto"/>
        <w:jc w:val="center"/>
        <w:rPr>
          <w:bCs/>
          <w:kern w:val="0"/>
          <w:sz w:val="24"/>
        </w:rPr>
      </w:pPr>
    </w:p>
    <w:p w:rsidR="00FA4B72" w:rsidRPr="00090EF0" w:rsidRDefault="007F50E2" w:rsidP="00FA4B72">
      <w:pPr>
        <w:autoSpaceDE w:val="0"/>
        <w:autoSpaceDN w:val="0"/>
        <w:adjustRightInd w:val="0"/>
        <w:snapToGrid w:val="0"/>
        <w:spacing w:line="480" w:lineRule="auto"/>
        <w:jc w:val="center"/>
        <w:rPr>
          <w:bCs/>
          <w:kern w:val="0"/>
          <w:sz w:val="24"/>
        </w:rPr>
      </w:pPr>
      <w:r w:rsidRPr="00090EF0">
        <w:rPr>
          <w:bCs/>
          <w:sz w:val="24"/>
          <w:lang w:bidi="as-IN"/>
        </w:rPr>
        <w:t>Supplementary Fig.</w:t>
      </w:r>
      <w:r w:rsidR="005277DE" w:rsidRPr="00090EF0">
        <w:rPr>
          <w:rFonts w:hint="eastAsia"/>
          <w:bCs/>
          <w:sz w:val="24"/>
          <w:lang w:bidi="as-IN"/>
        </w:rPr>
        <w:t xml:space="preserve"> </w:t>
      </w:r>
      <w:r w:rsidRPr="00090EF0">
        <w:rPr>
          <w:bCs/>
          <w:kern w:val="0"/>
          <w:sz w:val="24"/>
        </w:rPr>
        <w:t>6</w:t>
      </w:r>
    </w:p>
    <w:p w:rsidR="00FA4B72" w:rsidRPr="00090EF0" w:rsidRDefault="007F50E2" w:rsidP="00FA4B72">
      <w:pPr>
        <w:autoSpaceDE w:val="0"/>
        <w:autoSpaceDN w:val="0"/>
        <w:adjustRightInd w:val="0"/>
        <w:snapToGrid w:val="0"/>
        <w:spacing w:line="480" w:lineRule="auto"/>
        <w:jc w:val="center"/>
        <w:rPr>
          <w:bCs/>
          <w:kern w:val="0"/>
          <w:sz w:val="24"/>
        </w:rPr>
      </w:pPr>
      <w:r w:rsidRPr="00090EF0">
        <w:rPr>
          <w:b/>
          <w:bCs/>
          <w:kern w:val="0"/>
          <w:sz w:val="24"/>
        </w:rPr>
        <w:br w:type="page"/>
      </w:r>
      <w:r w:rsidRPr="00090EF0">
        <w:rPr>
          <w:bCs/>
          <w:kern w:val="0"/>
          <w:sz w:val="24"/>
        </w:rPr>
        <w:lastRenderedPageBreak/>
        <w:t xml:space="preserve"> </w:t>
      </w:r>
    </w:p>
    <w:p w:rsidR="00FA4B72" w:rsidRPr="00090EF0" w:rsidRDefault="004B6313" w:rsidP="00FA4B72">
      <w:pPr>
        <w:autoSpaceDE w:val="0"/>
        <w:autoSpaceDN w:val="0"/>
        <w:adjustRightInd w:val="0"/>
        <w:snapToGrid w:val="0"/>
        <w:spacing w:line="480" w:lineRule="auto"/>
        <w:jc w:val="center"/>
        <w:rPr>
          <w:bCs/>
          <w:kern w:val="0"/>
          <w:sz w:val="24"/>
        </w:rPr>
      </w:pPr>
      <w:r w:rsidRPr="00090EF0">
        <w:rPr>
          <w:bCs/>
          <w:noProof/>
          <w:kern w:val="0"/>
          <w:sz w:val="24"/>
        </w:rPr>
        <w:drawing>
          <wp:inline distT="0" distB="0" distL="0" distR="0">
            <wp:extent cx="2962656" cy="3182112"/>
            <wp:effectExtent l="19050" t="0" r="9144" b="0"/>
            <wp:docPr id="53" name="图片 52" descr="Fig S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S7.tif"/>
                    <pic:cNvPicPr/>
                  </pic:nvPicPr>
                  <pic:blipFill>
                    <a:blip r:embed="rId16" cstate="print"/>
                    <a:stretch>
                      <a:fillRect/>
                    </a:stretch>
                  </pic:blipFill>
                  <pic:spPr>
                    <a:xfrm>
                      <a:off x="0" y="0"/>
                      <a:ext cx="2962656" cy="3182112"/>
                    </a:xfrm>
                    <a:prstGeom prst="rect">
                      <a:avLst/>
                    </a:prstGeom>
                  </pic:spPr>
                </pic:pic>
              </a:graphicData>
            </a:graphic>
          </wp:inline>
        </w:drawing>
      </w:r>
    </w:p>
    <w:p w:rsidR="00FA4B72" w:rsidRPr="00090EF0" w:rsidRDefault="00FA4B72" w:rsidP="00FA4B72">
      <w:pPr>
        <w:autoSpaceDE w:val="0"/>
        <w:autoSpaceDN w:val="0"/>
        <w:adjustRightInd w:val="0"/>
        <w:snapToGrid w:val="0"/>
        <w:spacing w:line="480" w:lineRule="auto"/>
        <w:jc w:val="center"/>
        <w:rPr>
          <w:bCs/>
          <w:kern w:val="0"/>
          <w:sz w:val="24"/>
        </w:rPr>
      </w:pPr>
    </w:p>
    <w:p w:rsidR="00CB7625" w:rsidRPr="00090EF0" w:rsidRDefault="007F50E2" w:rsidP="00CB7625">
      <w:pPr>
        <w:autoSpaceDE w:val="0"/>
        <w:autoSpaceDN w:val="0"/>
        <w:adjustRightInd w:val="0"/>
        <w:snapToGrid w:val="0"/>
        <w:spacing w:line="480" w:lineRule="auto"/>
        <w:jc w:val="center"/>
        <w:rPr>
          <w:bCs/>
          <w:sz w:val="24"/>
          <w:lang w:bidi="as-IN"/>
        </w:rPr>
      </w:pPr>
      <w:r w:rsidRPr="00090EF0">
        <w:rPr>
          <w:bCs/>
          <w:sz w:val="24"/>
          <w:lang w:bidi="as-IN"/>
        </w:rPr>
        <w:t>Supplementary Fig.</w:t>
      </w:r>
      <w:r w:rsidR="005277DE" w:rsidRPr="00090EF0">
        <w:rPr>
          <w:rFonts w:hint="eastAsia"/>
          <w:bCs/>
          <w:sz w:val="24"/>
          <w:lang w:bidi="as-IN"/>
        </w:rPr>
        <w:t xml:space="preserve"> </w:t>
      </w:r>
      <w:r w:rsidRPr="00090EF0">
        <w:rPr>
          <w:bCs/>
          <w:sz w:val="24"/>
          <w:lang w:bidi="as-IN"/>
        </w:rPr>
        <w:t>7</w:t>
      </w:r>
    </w:p>
    <w:p w:rsidR="00FA4B72" w:rsidRPr="00090EF0" w:rsidRDefault="007F50E2" w:rsidP="00FA4B72">
      <w:pPr>
        <w:autoSpaceDE w:val="0"/>
        <w:autoSpaceDN w:val="0"/>
        <w:adjustRightInd w:val="0"/>
        <w:snapToGrid w:val="0"/>
        <w:spacing w:line="480" w:lineRule="auto"/>
        <w:jc w:val="center"/>
        <w:rPr>
          <w:b/>
          <w:bCs/>
          <w:kern w:val="0"/>
          <w:sz w:val="24"/>
        </w:rPr>
      </w:pPr>
      <w:r w:rsidRPr="00090EF0">
        <w:rPr>
          <w:b/>
          <w:bCs/>
          <w:kern w:val="0"/>
          <w:sz w:val="24"/>
        </w:rPr>
        <w:br w:type="page"/>
      </w:r>
    </w:p>
    <w:p w:rsidR="00B65056" w:rsidRPr="00090EF0" w:rsidRDefault="00B65056" w:rsidP="00FA4B72">
      <w:pPr>
        <w:autoSpaceDE w:val="0"/>
        <w:autoSpaceDN w:val="0"/>
        <w:adjustRightInd w:val="0"/>
        <w:snapToGrid w:val="0"/>
        <w:spacing w:line="480" w:lineRule="auto"/>
        <w:jc w:val="center"/>
        <w:rPr>
          <w:bCs/>
          <w:kern w:val="0"/>
          <w:sz w:val="24"/>
        </w:rPr>
      </w:pPr>
    </w:p>
    <w:p w:rsidR="00D13DCC" w:rsidRPr="00090EF0" w:rsidRDefault="00AF1F03" w:rsidP="00260EC3">
      <w:pPr>
        <w:autoSpaceDE w:val="0"/>
        <w:autoSpaceDN w:val="0"/>
        <w:adjustRightInd w:val="0"/>
        <w:snapToGrid w:val="0"/>
        <w:spacing w:line="480" w:lineRule="auto"/>
        <w:jc w:val="center"/>
        <w:rPr>
          <w:bCs/>
          <w:kern w:val="0"/>
          <w:sz w:val="24"/>
        </w:rPr>
      </w:pPr>
      <w:r w:rsidRPr="00090EF0">
        <w:rPr>
          <w:bCs/>
          <w:noProof/>
          <w:kern w:val="0"/>
          <w:sz w:val="24"/>
        </w:rPr>
        <w:drawing>
          <wp:inline distT="0" distB="0" distL="0" distR="0">
            <wp:extent cx="5274310" cy="4610735"/>
            <wp:effectExtent l="19050" t="0" r="2540" b="0"/>
            <wp:docPr id="17" name="图片 16" descr="Fig S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S8.tif"/>
                    <pic:cNvPicPr/>
                  </pic:nvPicPr>
                  <pic:blipFill>
                    <a:blip r:embed="rId17" cstate="print"/>
                    <a:stretch>
                      <a:fillRect/>
                    </a:stretch>
                  </pic:blipFill>
                  <pic:spPr>
                    <a:xfrm>
                      <a:off x="0" y="0"/>
                      <a:ext cx="5274310" cy="4610735"/>
                    </a:xfrm>
                    <a:prstGeom prst="rect">
                      <a:avLst/>
                    </a:prstGeom>
                  </pic:spPr>
                </pic:pic>
              </a:graphicData>
            </a:graphic>
          </wp:inline>
        </w:drawing>
      </w:r>
    </w:p>
    <w:p w:rsidR="00FA4B72" w:rsidRPr="00090EF0" w:rsidRDefault="00FA4B72" w:rsidP="00FA4B72">
      <w:pPr>
        <w:autoSpaceDE w:val="0"/>
        <w:autoSpaceDN w:val="0"/>
        <w:adjustRightInd w:val="0"/>
        <w:snapToGrid w:val="0"/>
        <w:spacing w:line="480" w:lineRule="auto"/>
        <w:jc w:val="center"/>
        <w:rPr>
          <w:bCs/>
          <w:kern w:val="0"/>
          <w:sz w:val="24"/>
        </w:rPr>
      </w:pPr>
    </w:p>
    <w:p w:rsidR="00CB7625" w:rsidRPr="00090EF0" w:rsidRDefault="007F50E2" w:rsidP="00CB7625">
      <w:pPr>
        <w:autoSpaceDE w:val="0"/>
        <w:autoSpaceDN w:val="0"/>
        <w:adjustRightInd w:val="0"/>
        <w:snapToGrid w:val="0"/>
        <w:spacing w:line="480" w:lineRule="auto"/>
        <w:jc w:val="center"/>
        <w:rPr>
          <w:bCs/>
          <w:sz w:val="24"/>
          <w:lang w:bidi="as-IN"/>
        </w:rPr>
      </w:pPr>
      <w:r w:rsidRPr="00090EF0">
        <w:rPr>
          <w:bCs/>
          <w:sz w:val="24"/>
          <w:lang w:bidi="as-IN"/>
        </w:rPr>
        <w:t>Supplementary Fig.</w:t>
      </w:r>
      <w:r w:rsidR="005277DE" w:rsidRPr="00090EF0">
        <w:rPr>
          <w:rFonts w:hint="eastAsia"/>
          <w:bCs/>
          <w:sz w:val="24"/>
          <w:lang w:bidi="as-IN"/>
        </w:rPr>
        <w:t xml:space="preserve"> </w:t>
      </w:r>
      <w:r w:rsidRPr="00090EF0">
        <w:rPr>
          <w:bCs/>
          <w:sz w:val="24"/>
          <w:lang w:bidi="as-IN"/>
        </w:rPr>
        <w:t>8</w:t>
      </w:r>
    </w:p>
    <w:p w:rsidR="00FA4B72" w:rsidRPr="00090EF0" w:rsidRDefault="007F50E2" w:rsidP="00FA4B72">
      <w:pPr>
        <w:autoSpaceDE w:val="0"/>
        <w:autoSpaceDN w:val="0"/>
        <w:adjustRightInd w:val="0"/>
        <w:snapToGrid w:val="0"/>
        <w:spacing w:line="480" w:lineRule="auto"/>
        <w:jc w:val="center"/>
        <w:rPr>
          <w:bCs/>
          <w:kern w:val="0"/>
          <w:sz w:val="24"/>
        </w:rPr>
      </w:pPr>
      <w:r w:rsidRPr="00090EF0">
        <w:rPr>
          <w:bCs/>
          <w:kern w:val="0"/>
          <w:sz w:val="24"/>
        </w:rPr>
        <w:br w:type="page"/>
      </w:r>
      <w:r w:rsidRPr="00090EF0">
        <w:rPr>
          <w:bCs/>
          <w:kern w:val="0"/>
          <w:sz w:val="24"/>
        </w:rPr>
        <w:lastRenderedPageBreak/>
        <w:t xml:space="preserve"> </w:t>
      </w:r>
    </w:p>
    <w:p w:rsidR="00FA4B72" w:rsidRPr="00090EF0" w:rsidRDefault="00AF1F03" w:rsidP="00FA4B72">
      <w:pPr>
        <w:autoSpaceDE w:val="0"/>
        <w:autoSpaceDN w:val="0"/>
        <w:adjustRightInd w:val="0"/>
        <w:snapToGrid w:val="0"/>
        <w:spacing w:line="480" w:lineRule="auto"/>
        <w:jc w:val="center"/>
        <w:rPr>
          <w:bCs/>
          <w:kern w:val="0"/>
          <w:sz w:val="24"/>
        </w:rPr>
      </w:pPr>
      <w:r w:rsidRPr="00090EF0">
        <w:rPr>
          <w:bCs/>
          <w:noProof/>
          <w:kern w:val="0"/>
          <w:sz w:val="24"/>
        </w:rPr>
        <w:drawing>
          <wp:inline distT="0" distB="0" distL="0" distR="0">
            <wp:extent cx="5056632" cy="4047744"/>
            <wp:effectExtent l="19050" t="0" r="0" b="0"/>
            <wp:docPr id="18" name="图片 17" descr="Fig S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S9.tif"/>
                    <pic:cNvPicPr/>
                  </pic:nvPicPr>
                  <pic:blipFill>
                    <a:blip r:embed="rId18" cstate="print"/>
                    <a:stretch>
                      <a:fillRect/>
                    </a:stretch>
                  </pic:blipFill>
                  <pic:spPr>
                    <a:xfrm>
                      <a:off x="0" y="0"/>
                      <a:ext cx="5056632" cy="4047744"/>
                    </a:xfrm>
                    <a:prstGeom prst="rect">
                      <a:avLst/>
                    </a:prstGeom>
                  </pic:spPr>
                </pic:pic>
              </a:graphicData>
            </a:graphic>
          </wp:inline>
        </w:drawing>
      </w:r>
    </w:p>
    <w:p w:rsidR="007C4998" w:rsidRPr="00090EF0" w:rsidRDefault="007C4998" w:rsidP="00D13DCC">
      <w:pPr>
        <w:autoSpaceDE w:val="0"/>
        <w:autoSpaceDN w:val="0"/>
        <w:adjustRightInd w:val="0"/>
        <w:snapToGrid w:val="0"/>
        <w:spacing w:line="480" w:lineRule="auto"/>
        <w:jc w:val="center"/>
        <w:rPr>
          <w:bCs/>
          <w:kern w:val="0"/>
          <w:sz w:val="24"/>
        </w:rPr>
      </w:pPr>
    </w:p>
    <w:p w:rsidR="00CB7625" w:rsidRPr="00090EF0" w:rsidRDefault="007F50E2" w:rsidP="00CB7625">
      <w:pPr>
        <w:autoSpaceDE w:val="0"/>
        <w:autoSpaceDN w:val="0"/>
        <w:adjustRightInd w:val="0"/>
        <w:snapToGrid w:val="0"/>
        <w:spacing w:line="480" w:lineRule="auto"/>
        <w:jc w:val="center"/>
        <w:rPr>
          <w:bCs/>
          <w:sz w:val="24"/>
          <w:lang w:bidi="as-IN"/>
        </w:rPr>
      </w:pPr>
      <w:r w:rsidRPr="00090EF0">
        <w:rPr>
          <w:bCs/>
          <w:sz w:val="24"/>
          <w:lang w:bidi="as-IN"/>
        </w:rPr>
        <w:t>Supplementary Fig.</w:t>
      </w:r>
      <w:r w:rsidR="005277DE" w:rsidRPr="00090EF0">
        <w:rPr>
          <w:rFonts w:hint="eastAsia"/>
          <w:bCs/>
          <w:sz w:val="24"/>
          <w:lang w:bidi="as-IN"/>
        </w:rPr>
        <w:t xml:space="preserve"> </w:t>
      </w:r>
      <w:r w:rsidRPr="00090EF0">
        <w:rPr>
          <w:bCs/>
          <w:sz w:val="24"/>
          <w:lang w:bidi="as-IN"/>
        </w:rPr>
        <w:t>9</w:t>
      </w:r>
    </w:p>
    <w:p w:rsidR="00A64F86" w:rsidRPr="00090EF0" w:rsidRDefault="00A64F86">
      <w:pPr>
        <w:autoSpaceDE w:val="0"/>
        <w:autoSpaceDN w:val="0"/>
        <w:adjustRightInd w:val="0"/>
        <w:snapToGrid w:val="0"/>
        <w:spacing w:line="480" w:lineRule="auto"/>
        <w:jc w:val="center"/>
        <w:rPr>
          <w:b/>
          <w:kern w:val="0"/>
          <w:sz w:val="24"/>
          <w:lang w:bidi="as-IN"/>
        </w:rPr>
      </w:pPr>
    </w:p>
    <w:sectPr w:rsidR="00A64F86" w:rsidRPr="00090EF0" w:rsidSect="0025665E">
      <w:footerReference w:type="default" r:id="rId1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68CC" w:rsidRDefault="00F368CC" w:rsidP="00B07472">
      <w:r>
        <w:separator/>
      </w:r>
    </w:p>
  </w:endnote>
  <w:endnote w:type="continuationSeparator" w:id="1">
    <w:p w:rsidR="00F368CC" w:rsidRDefault="00F368CC" w:rsidP="00B07472">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imSun">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Microsoft YaHei">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4BAC" w:rsidRDefault="001229E4">
    <w:pPr>
      <w:pStyle w:val="a4"/>
      <w:jc w:val="right"/>
    </w:pPr>
    <w:fldSimple w:instr=" PAGE   \* MERGEFORMAT ">
      <w:r w:rsidR="00090EF0" w:rsidRPr="00090EF0">
        <w:rPr>
          <w:lang w:val="zh-CN"/>
        </w:rPr>
        <w:t>14</w:t>
      </w:r>
    </w:fldSimple>
  </w:p>
  <w:p w:rsidR="00564BAC" w:rsidRDefault="00564BAC">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68CC" w:rsidRDefault="00F368CC" w:rsidP="00B07472">
      <w:r>
        <w:separator/>
      </w:r>
    </w:p>
  </w:footnote>
  <w:footnote w:type="continuationSeparator" w:id="1">
    <w:p w:rsidR="00F368CC" w:rsidRDefault="00F368CC" w:rsidP="00B0747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4736FD"/>
    <w:multiLevelType w:val="hybridMultilevel"/>
    <w:tmpl w:val="8D9E7B9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25D46B51"/>
    <w:multiLevelType w:val="hybridMultilevel"/>
    <w:tmpl w:val="7E20F10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317808A1"/>
    <w:multiLevelType w:val="hybridMultilevel"/>
    <w:tmpl w:val="82241A00"/>
    <w:lvl w:ilvl="0" w:tplc="946EC7B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4610268E"/>
    <w:multiLevelType w:val="hybridMultilevel"/>
    <w:tmpl w:val="2BE41BE8"/>
    <w:lvl w:ilvl="0" w:tplc="08F4B9C0">
      <w:start w:val="1"/>
      <w:numFmt w:val="decimal"/>
      <w:lvlText w:val="%1."/>
      <w:lvlJc w:val="left"/>
      <w:pPr>
        <w:tabs>
          <w:tab w:val="num" w:pos="360"/>
        </w:tabs>
        <w:ind w:left="360" w:hanging="360"/>
      </w:pPr>
      <w:rPr>
        <w:rFonts w:ascii="Times New Roman" w:eastAsia="Times New Roman" w:hAnsi="Times New Roman" w:cs="Times New Roman"/>
        <w:b w:val="0"/>
        <w:bCs w:val="0"/>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52316C67"/>
    <w:multiLevelType w:val="multilevel"/>
    <w:tmpl w:val="F4EA7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D1C479B"/>
    <w:multiLevelType w:val="hybridMultilevel"/>
    <w:tmpl w:val="76AE8E02"/>
    <w:lvl w:ilvl="0" w:tplc="21CE407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61471B40"/>
    <w:multiLevelType w:val="hybridMultilevel"/>
    <w:tmpl w:val="4D4853D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647B06A6"/>
    <w:multiLevelType w:val="hybridMultilevel"/>
    <w:tmpl w:val="7182F590"/>
    <w:lvl w:ilvl="0" w:tplc="E84E898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0"/>
  </w:num>
  <w:num w:numId="3">
    <w:abstractNumId w:val="6"/>
  </w:num>
  <w:num w:numId="4">
    <w:abstractNumId w:val="4"/>
  </w:num>
  <w:num w:numId="5">
    <w:abstractNumId w:val="2"/>
  </w:num>
  <w:num w:numId="6">
    <w:abstractNumId w:val="5"/>
  </w:num>
  <w:num w:numId="7">
    <w:abstractNumId w:val="1"/>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HorizontalSpacing w:val="105"/>
  <w:drawingGridVerticalSpacing w:val="156"/>
  <w:displayHorizontalDrawingGridEvery w:val="0"/>
  <w:displayVerticalDrawingGridEvery w:val="2"/>
  <w:characterSpacingControl w:val="compressPunctuation"/>
  <w:hdrShapeDefaults>
    <o:shapedefaults v:ext="edit" spidmax="21709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EN.InstantFormat" w:val="&lt;ENInstantFormat&gt;&lt;Enabled&gt;1&lt;/Enabled&gt;&lt;ScanUnformatted&gt;1&lt;/ScanUnformatted&gt;&lt;ScanChanges&gt;1&lt;/ScanChanges&gt;&lt;Suspended&gt;1&lt;/Suspended&gt;&lt;/ENInstantFormat&gt;"/>
    <w:docVar w:name="EN.Layout" w:val="&lt;ENLayout&gt;&lt;Style&gt;Vancouver-NIH&lt;/Style&gt;&lt;LeftDelim&gt;{&lt;/LeftDelim&gt;&lt;RightDelim&gt;}&lt;/RightDelim&gt;&lt;FontName&gt;Times New Roman&lt;/FontName&gt;&lt;FontSize&gt;12&lt;/FontSize&gt;&lt;ReflistTitle&gt;&lt;/ReflistTitle&gt;&lt;StartingRefnum&gt;1&lt;/StartingRefnum&gt;&lt;FirstLineIndent&gt;0&lt;/FirstLineIndent&gt;&lt;HangingIndent&gt;2267&lt;/HangingIndent&gt;&lt;LineSpacing&gt;2&lt;/LineSpacing&gt;&lt;SpaceAfter&gt;0&lt;/SpaceAfter&gt;&lt;HyperlinksEnabled&gt;1&lt;/HyperlinksEnabled&gt;&lt;HyperlinksVisible&gt;0&lt;/HyperlinksVisible&gt;&lt;/ENLayout&gt;"/>
    <w:docVar w:name="EN.Libraries" w:val="&lt;Libraries&gt;&lt;item db-id=&quot;vafw55sa65rp2fe9sf85a0wjpdefzrwrvere&quot;&gt;NudCL2 is Required for Sister Chromatid Cohesion by Stabilizing Cohesin with Hsp90&lt;record-ids&gt;&lt;item&gt;357&lt;/item&gt;&lt;/record-ids&gt;&lt;/item&gt;&lt;/Libraries&gt;"/>
  </w:docVars>
  <w:rsids>
    <w:rsidRoot w:val="00970C32"/>
    <w:rsid w:val="000001BB"/>
    <w:rsid w:val="000004DD"/>
    <w:rsid w:val="00001803"/>
    <w:rsid w:val="00001826"/>
    <w:rsid w:val="00002A91"/>
    <w:rsid w:val="00004362"/>
    <w:rsid w:val="00004AF1"/>
    <w:rsid w:val="00005FA4"/>
    <w:rsid w:val="00006ADD"/>
    <w:rsid w:val="000071B4"/>
    <w:rsid w:val="0000789A"/>
    <w:rsid w:val="000105BC"/>
    <w:rsid w:val="0001087E"/>
    <w:rsid w:val="00010C97"/>
    <w:rsid w:val="00011350"/>
    <w:rsid w:val="00011360"/>
    <w:rsid w:val="00013E20"/>
    <w:rsid w:val="000144FC"/>
    <w:rsid w:val="0001546E"/>
    <w:rsid w:val="000154F0"/>
    <w:rsid w:val="00015BB1"/>
    <w:rsid w:val="0001613B"/>
    <w:rsid w:val="000164FC"/>
    <w:rsid w:val="00017DF6"/>
    <w:rsid w:val="0002007B"/>
    <w:rsid w:val="0002111C"/>
    <w:rsid w:val="00021CFD"/>
    <w:rsid w:val="00022FCE"/>
    <w:rsid w:val="00023810"/>
    <w:rsid w:val="0002427A"/>
    <w:rsid w:val="00025171"/>
    <w:rsid w:val="0002578C"/>
    <w:rsid w:val="00027137"/>
    <w:rsid w:val="000277B1"/>
    <w:rsid w:val="000303B6"/>
    <w:rsid w:val="00030447"/>
    <w:rsid w:val="000319FC"/>
    <w:rsid w:val="0003313F"/>
    <w:rsid w:val="00033EB8"/>
    <w:rsid w:val="00036A6C"/>
    <w:rsid w:val="00041227"/>
    <w:rsid w:val="00042225"/>
    <w:rsid w:val="0004279A"/>
    <w:rsid w:val="00043133"/>
    <w:rsid w:val="00043E68"/>
    <w:rsid w:val="00044136"/>
    <w:rsid w:val="00044920"/>
    <w:rsid w:val="00045D9F"/>
    <w:rsid w:val="00046EBD"/>
    <w:rsid w:val="0004731A"/>
    <w:rsid w:val="00047948"/>
    <w:rsid w:val="0005080E"/>
    <w:rsid w:val="00051727"/>
    <w:rsid w:val="00052DCE"/>
    <w:rsid w:val="0005396A"/>
    <w:rsid w:val="00054032"/>
    <w:rsid w:val="000541DD"/>
    <w:rsid w:val="0005421E"/>
    <w:rsid w:val="00054817"/>
    <w:rsid w:val="00055AFD"/>
    <w:rsid w:val="00055D20"/>
    <w:rsid w:val="00056FF9"/>
    <w:rsid w:val="00057F32"/>
    <w:rsid w:val="00060437"/>
    <w:rsid w:val="000610F6"/>
    <w:rsid w:val="00061316"/>
    <w:rsid w:val="000614E5"/>
    <w:rsid w:val="00061A61"/>
    <w:rsid w:val="00062623"/>
    <w:rsid w:val="0006285E"/>
    <w:rsid w:val="00063CFD"/>
    <w:rsid w:val="000643E8"/>
    <w:rsid w:val="00064CB9"/>
    <w:rsid w:val="00065B59"/>
    <w:rsid w:val="00066CFF"/>
    <w:rsid w:val="000673A2"/>
    <w:rsid w:val="000677BD"/>
    <w:rsid w:val="00067AF7"/>
    <w:rsid w:val="00067BD7"/>
    <w:rsid w:val="00070504"/>
    <w:rsid w:val="00070990"/>
    <w:rsid w:val="00070BAD"/>
    <w:rsid w:val="000711C5"/>
    <w:rsid w:val="00071DB6"/>
    <w:rsid w:val="000720EE"/>
    <w:rsid w:val="00072188"/>
    <w:rsid w:val="0007339A"/>
    <w:rsid w:val="000734D1"/>
    <w:rsid w:val="000738E8"/>
    <w:rsid w:val="00074C33"/>
    <w:rsid w:val="00074E1E"/>
    <w:rsid w:val="00075813"/>
    <w:rsid w:val="00076370"/>
    <w:rsid w:val="000766F7"/>
    <w:rsid w:val="0007688C"/>
    <w:rsid w:val="000769FC"/>
    <w:rsid w:val="00076A96"/>
    <w:rsid w:val="000772A3"/>
    <w:rsid w:val="00077A74"/>
    <w:rsid w:val="00077D04"/>
    <w:rsid w:val="000812CF"/>
    <w:rsid w:val="000832D5"/>
    <w:rsid w:val="00083D75"/>
    <w:rsid w:val="00084D8D"/>
    <w:rsid w:val="00085982"/>
    <w:rsid w:val="00085BE5"/>
    <w:rsid w:val="00086873"/>
    <w:rsid w:val="00087127"/>
    <w:rsid w:val="00087184"/>
    <w:rsid w:val="0008775C"/>
    <w:rsid w:val="00087B96"/>
    <w:rsid w:val="00090386"/>
    <w:rsid w:val="00090EF0"/>
    <w:rsid w:val="0009216F"/>
    <w:rsid w:val="0009704B"/>
    <w:rsid w:val="000973F3"/>
    <w:rsid w:val="00097701"/>
    <w:rsid w:val="000A084A"/>
    <w:rsid w:val="000A1CDB"/>
    <w:rsid w:val="000A227A"/>
    <w:rsid w:val="000A2503"/>
    <w:rsid w:val="000A35B4"/>
    <w:rsid w:val="000A3B41"/>
    <w:rsid w:val="000A4942"/>
    <w:rsid w:val="000A5976"/>
    <w:rsid w:val="000A5C48"/>
    <w:rsid w:val="000A6AE4"/>
    <w:rsid w:val="000A6F2E"/>
    <w:rsid w:val="000A710A"/>
    <w:rsid w:val="000B02CA"/>
    <w:rsid w:val="000B0B31"/>
    <w:rsid w:val="000B0BC5"/>
    <w:rsid w:val="000B0F7A"/>
    <w:rsid w:val="000B16A8"/>
    <w:rsid w:val="000B1BED"/>
    <w:rsid w:val="000B1BF9"/>
    <w:rsid w:val="000B2023"/>
    <w:rsid w:val="000B35EC"/>
    <w:rsid w:val="000B4080"/>
    <w:rsid w:val="000B46D2"/>
    <w:rsid w:val="000B47AB"/>
    <w:rsid w:val="000B4E39"/>
    <w:rsid w:val="000B5A4F"/>
    <w:rsid w:val="000B79FB"/>
    <w:rsid w:val="000B7CC8"/>
    <w:rsid w:val="000B7EB4"/>
    <w:rsid w:val="000C098C"/>
    <w:rsid w:val="000C2386"/>
    <w:rsid w:val="000C2E4A"/>
    <w:rsid w:val="000C40BC"/>
    <w:rsid w:val="000C4726"/>
    <w:rsid w:val="000C492F"/>
    <w:rsid w:val="000C4AD6"/>
    <w:rsid w:val="000C4BBD"/>
    <w:rsid w:val="000C5B01"/>
    <w:rsid w:val="000C5F1A"/>
    <w:rsid w:val="000C5F44"/>
    <w:rsid w:val="000C6F92"/>
    <w:rsid w:val="000C7526"/>
    <w:rsid w:val="000C7A2D"/>
    <w:rsid w:val="000D0A4E"/>
    <w:rsid w:val="000D0CB6"/>
    <w:rsid w:val="000D1D75"/>
    <w:rsid w:val="000D1DFF"/>
    <w:rsid w:val="000D61A7"/>
    <w:rsid w:val="000D67F0"/>
    <w:rsid w:val="000D6A8F"/>
    <w:rsid w:val="000D6F73"/>
    <w:rsid w:val="000D782C"/>
    <w:rsid w:val="000D790B"/>
    <w:rsid w:val="000E03E9"/>
    <w:rsid w:val="000E057F"/>
    <w:rsid w:val="000E0B0F"/>
    <w:rsid w:val="000E1993"/>
    <w:rsid w:val="000E1A8C"/>
    <w:rsid w:val="000E1BAB"/>
    <w:rsid w:val="000E3C56"/>
    <w:rsid w:val="000E42D7"/>
    <w:rsid w:val="000E4B87"/>
    <w:rsid w:val="000E6805"/>
    <w:rsid w:val="000E6D1F"/>
    <w:rsid w:val="000E7540"/>
    <w:rsid w:val="000E75F0"/>
    <w:rsid w:val="000F01F9"/>
    <w:rsid w:val="000F080F"/>
    <w:rsid w:val="000F19C0"/>
    <w:rsid w:val="000F1D99"/>
    <w:rsid w:val="000F2B04"/>
    <w:rsid w:val="000F3918"/>
    <w:rsid w:val="000F3D7D"/>
    <w:rsid w:val="000F4C09"/>
    <w:rsid w:val="000F4E74"/>
    <w:rsid w:val="000F6CAF"/>
    <w:rsid w:val="000F7F4E"/>
    <w:rsid w:val="00100049"/>
    <w:rsid w:val="00100338"/>
    <w:rsid w:val="00100EF4"/>
    <w:rsid w:val="001013D1"/>
    <w:rsid w:val="00101AE6"/>
    <w:rsid w:val="00101BC4"/>
    <w:rsid w:val="00102DD7"/>
    <w:rsid w:val="00103303"/>
    <w:rsid w:val="0010436D"/>
    <w:rsid w:val="00104EF4"/>
    <w:rsid w:val="00104F09"/>
    <w:rsid w:val="00105235"/>
    <w:rsid w:val="00105742"/>
    <w:rsid w:val="00105777"/>
    <w:rsid w:val="001072EB"/>
    <w:rsid w:val="001079DE"/>
    <w:rsid w:val="00110439"/>
    <w:rsid w:val="0011064B"/>
    <w:rsid w:val="00111418"/>
    <w:rsid w:val="001117AB"/>
    <w:rsid w:val="00112759"/>
    <w:rsid w:val="001131E8"/>
    <w:rsid w:val="0011386A"/>
    <w:rsid w:val="00114CCE"/>
    <w:rsid w:val="001150A4"/>
    <w:rsid w:val="001150E6"/>
    <w:rsid w:val="00115E0F"/>
    <w:rsid w:val="00116040"/>
    <w:rsid w:val="0011606E"/>
    <w:rsid w:val="001164B4"/>
    <w:rsid w:val="00116564"/>
    <w:rsid w:val="001168BA"/>
    <w:rsid w:val="001175A3"/>
    <w:rsid w:val="001206C7"/>
    <w:rsid w:val="0012087A"/>
    <w:rsid w:val="00120A5C"/>
    <w:rsid w:val="00120AFD"/>
    <w:rsid w:val="00120C9C"/>
    <w:rsid w:val="00121341"/>
    <w:rsid w:val="001213FB"/>
    <w:rsid w:val="001229E4"/>
    <w:rsid w:val="00122EA8"/>
    <w:rsid w:val="00123AC1"/>
    <w:rsid w:val="00123DF9"/>
    <w:rsid w:val="00124078"/>
    <w:rsid w:val="00124557"/>
    <w:rsid w:val="00125482"/>
    <w:rsid w:val="00125B23"/>
    <w:rsid w:val="001265BE"/>
    <w:rsid w:val="001267ED"/>
    <w:rsid w:val="00127DCB"/>
    <w:rsid w:val="00127FCE"/>
    <w:rsid w:val="00130403"/>
    <w:rsid w:val="001323DE"/>
    <w:rsid w:val="00132A5F"/>
    <w:rsid w:val="00133FAC"/>
    <w:rsid w:val="0013495F"/>
    <w:rsid w:val="00134BE4"/>
    <w:rsid w:val="00134D50"/>
    <w:rsid w:val="00134F1B"/>
    <w:rsid w:val="0013563B"/>
    <w:rsid w:val="001356B6"/>
    <w:rsid w:val="001360CF"/>
    <w:rsid w:val="001371E3"/>
    <w:rsid w:val="001401CF"/>
    <w:rsid w:val="0014059A"/>
    <w:rsid w:val="00141D79"/>
    <w:rsid w:val="001428F6"/>
    <w:rsid w:val="001429BB"/>
    <w:rsid w:val="00142AF2"/>
    <w:rsid w:val="00143B3A"/>
    <w:rsid w:val="001445B9"/>
    <w:rsid w:val="001447B5"/>
    <w:rsid w:val="001448D3"/>
    <w:rsid w:val="001454BD"/>
    <w:rsid w:val="0014629C"/>
    <w:rsid w:val="001470F4"/>
    <w:rsid w:val="00147F96"/>
    <w:rsid w:val="0015043C"/>
    <w:rsid w:val="001507B2"/>
    <w:rsid w:val="001507BB"/>
    <w:rsid w:val="00152100"/>
    <w:rsid w:val="0015552F"/>
    <w:rsid w:val="00156666"/>
    <w:rsid w:val="00157138"/>
    <w:rsid w:val="0015744F"/>
    <w:rsid w:val="00157922"/>
    <w:rsid w:val="00157992"/>
    <w:rsid w:val="00160467"/>
    <w:rsid w:val="0016060A"/>
    <w:rsid w:val="00161260"/>
    <w:rsid w:val="00161D9F"/>
    <w:rsid w:val="00161E97"/>
    <w:rsid w:val="00163360"/>
    <w:rsid w:val="00163860"/>
    <w:rsid w:val="00164780"/>
    <w:rsid w:val="00164FCE"/>
    <w:rsid w:val="0016642B"/>
    <w:rsid w:val="00166E37"/>
    <w:rsid w:val="00170528"/>
    <w:rsid w:val="00172CB0"/>
    <w:rsid w:val="00172EC5"/>
    <w:rsid w:val="001732E4"/>
    <w:rsid w:val="001735F7"/>
    <w:rsid w:val="0017365A"/>
    <w:rsid w:val="0017488B"/>
    <w:rsid w:val="00174FCD"/>
    <w:rsid w:val="00176BF6"/>
    <w:rsid w:val="00176E86"/>
    <w:rsid w:val="00177198"/>
    <w:rsid w:val="00177518"/>
    <w:rsid w:val="0017756B"/>
    <w:rsid w:val="00177D1B"/>
    <w:rsid w:val="0018070F"/>
    <w:rsid w:val="00180FB5"/>
    <w:rsid w:val="00181073"/>
    <w:rsid w:val="0018132B"/>
    <w:rsid w:val="00181D07"/>
    <w:rsid w:val="001830B8"/>
    <w:rsid w:val="001833CF"/>
    <w:rsid w:val="00183900"/>
    <w:rsid w:val="00184446"/>
    <w:rsid w:val="00184606"/>
    <w:rsid w:val="00184F10"/>
    <w:rsid w:val="00186886"/>
    <w:rsid w:val="001870DB"/>
    <w:rsid w:val="00187C8B"/>
    <w:rsid w:val="0019015F"/>
    <w:rsid w:val="00190164"/>
    <w:rsid w:val="00190A08"/>
    <w:rsid w:val="001917AA"/>
    <w:rsid w:val="00192742"/>
    <w:rsid w:val="00192BE1"/>
    <w:rsid w:val="001936CD"/>
    <w:rsid w:val="00193D2E"/>
    <w:rsid w:val="00193DFA"/>
    <w:rsid w:val="0019402F"/>
    <w:rsid w:val="00195088"/>
    <w:rsid w:val="00195CA9"/>
    <w:rsid w:val="00196591"/>
    <w:rsid w:val="001970BF"/>
    <w:rsid w:val="00197121"/>
    <w:rsid w:val="00197A39"/>
    <w:rsid w:val="001A0040"/>
    <w:rsid w:val="001A1FA7"/>
    <w:rsid w:val="001A225E"/>
    <w:rsid w:val="001A240E"/>
    <w:rsid w:val="001A2512"/>
    <w:rsid w:val="001A2F51"/>
    <w:rsid w:val="001A2FC7"/>
    <w:rsid w:val="001A3167"/>
    <w:rsid w:val="001A348D"/>
    <w:rsid w:val="001A3CEA"/>
    <w:rsid w:val="001A42AA"/>
    <w:rsid w:val="001A67AA"/>
    <w:rsid w:val="001A69C8"/>
    <w:rsid w:val="001A6C06"/>
    <w:rsid w:val="001A6E88"/>
    <w:rsid w:val="001A724C"/>
    <w:rsid w:val="001A7801"/>
    <w:rsid w:val="001A78BB"/>
    <w:rsid w:val="001B041A"/>
    <w:rsid w:val="001B10CF"/>
    <w:rsid w:val="001B13F4"/>
    <w:rsid w:val="001B1CDF"/>
    <w:rsid w:val="001B2198"/>
    <w:rsid w:val="001B388A"/>
    <w:rsid w:val="001B3BE2"/>
    <w:rsid w:val="001B41F1"/>
    <w:rsid w:val="001B5279"/>
    <w:rsid w:val="001B5697"/>
    <w:rsid w:val="001B6921"/>
    <w:rsid w:val="001B6AC8"/>
    <w:rsid w:val="001B7235"/>
    <w:rsid w:val="001B763C"/>
    <w:rsid w:val="001B7AC8"/>
    <w:rsid w:val="001C0331"/>
    <w:rsid w:val="001C09E8"/>
    <w:rsid w:val="001C0B2F"/>
    <w:rsid w:val="001C1A18"/>
    <w:rsid w:val="001C1B7F"/>
    <w:rsid w:val="001C2EA9"/>
    <w:rsid w:val="001C362A"/>
    <w:rsid w:val="001C399E"/>
    <w:rsid w:val="001C3A07"/>
    <w:rsid w:val="001C6052"/>
    <w:rsid w:val="001D046B"/>
    <w:rsid w:val="001D093A"/>
    <w:rsid w:val="001D0B28"/>
    <w:rsid w:val="001D0C95"/>
    <w:rsid w:val="001D0D69"/>
    <w:rsid w:val="001D1817"/>
    <w:rsid w:val="001D26A0"/>
    <w:rsid w:val="001D381F"/>
    <w:rsid w:val="001D3C09"/>
    <w:rsid w:val="001D4716"/>
    <w:rsid w:val="001D474A"/>
    <w:rsid w:val="001D4962"/>
    <w:rsid w:val="001D5A36"/>
    <w:rsid w:val="001D6434"/>
    <w:rsid w:val="001D64DE"/>
    <w:rsid w:val="001D65B9"/>
    <w:rsid w:val="001D6656"/>
    <w:rsid w:val="001D6FF5"/>
    <w:rsid w:val="001E08CC"/>
    <w:rsid w:val="001E09D5"/>
    <w:rsid w:val="001E0AA9"/>
    <w:rsid w:val="001E105E"/>
    <w:rsid w:val="001E11C3"/>
    <w:rsid w:val="001E3258"/>
    <w:rsid w:val="001E3A21"/>
    <w:rsid w:val="001E4625"/>
    <w:rsid w:val="001E4F6E"/>
    <w:rsid w:val="001E5225"/>
    <w:rsid w:val="001E6F71"/>
    <w:rsid w:val="001E7410"/>
    <w:rsid w:val="001F01F5"/>
    <w:rsid w:val="001F1A59"/>
    <w:rsid w:val="001F202F"/>
    <w:rsid w:val="001F24DD"/>
    <w:rsid w:val="001F3370"/>
    <w:rsid w:val="001F38A6"/>
    <w:rsid w:val="001F38FF"/>
    <w:rsid w:val="001F3A0F"/>
    <w:rsid w:val="001F3B04"/>
    <w:rsid w:val="001F443B"/>
    <w:rsid w:val="001F4C27"/>
    <w:rsid w:val="001F53C5"/>
    <w:rsid w:val="001F5980"/>
    <w:rsid w:val="001F59AF"/>
    <w:rsid w:val="001F5E92"/>
    <w:rsid w:val="0020029B"/>
    <w:rsid w:val="00201489"/>
    <w:rsid w:val="00202453"/>
    <w:rsid w:val="002025B1"/>
    <w:rsid w:val="00203F96"/>
    <w:rsid w:val="00204B02"/>
    <w:rsid w:val="00205E90"/>
    <w:rsid w:val="00206697"/>
    <w:rsid w:val="00206E57"/>
    <w:rsid w:val="00206F3F"/>
    <w:rsid w:val="00210B32"/>
    <w:rsid w:val="0021125A"/>
    <w:rsid w:val="0021165D"/>
    <w:rsid w:val="002122B1"/>
    <w:rsid w:val="002143C2"/>
    <w:rsid w:val="00214C8E"/>
    <w:rsid w:val="00214F02"/>
    <w:rsid w:val="0021692C"/>
    <w:rsid w:val="00217986"/>
    <w:rsid w:val="00217F63"/>
    <w:rsid w:val="002215CC"/>
    <w:rsid w:val="00222EF3"/>
    <w:rsid w:val="00223265"/>
    <w:rsid w:val="002241CC"/>
    <w:rsid w:val="00225498"/>
    <w:rsid w:val="002254C5"/>
    <w:rsid w:val="00226108"/>
    <w:rsid w:val="00227735"/>
    <w:rsid w:val="002300E7"/>
    <w:rsid w:val="00230224"/>
    <w:rsid w:val="002307A8"/>
    <w:rsid w:val="00230F98"/>
    <w:rsid w:val="002315AF"/>
    <w:rsid w:val="00231AFC"/>
    <w:rsid w:val="002327C4"/>
    <w:rsid w:val="00232A02"/>
    <w:rsid w:val="00232EBC"/>
    <w:rsid w:val="00233F6D"/>
    <w:rsid w:val="0023422F"/>
    <w:rsid w:val="00234494"/>
    <w:rsid w:val="00235FA5"/>
    <w:rsid w:val="002363CF"/>
    <w:rsid w:val="00236412"/>
    <w:rsid w:val="0023659D"/>
    <w:rsid w:val="00236ADE"/>
    <w:rsid w:val="00240478"/>
    <w:rsid w:val="0024066B"/>
    <w:rsid w:val="002406C1"/>
    <w:rsid w:val="00241DB0"/>
    <w:rsid w:val="002429B0"/>
    <w:rsid w:val="002440CE"/>
    <w:rsid w:val="00244136"/>
    <w:rsid w:val="002456F4"/>
    <w:rsid w:val="00245AD3"/>
    <w:rsid w:val="00246695"/>
    <w:rsid w:val="00246B11"/>
    <w:rsid w:val="00247E73"/>
    <w:rsid w:val="0025001C"/>
    <w:rsid w:val="00250899"/>
    <w:rsid w:val="00250DCE"/>
    <w:rsid w:val="00251381"/>
    <w:rsid w:val="0025170E"/>
    <w:rsid w:val="00251C29"/>
    <w:rsid w:val="00251CF8"/>
    <w:rsid w:val="002526DA"/>
    <w:rsid w:val="00252DA6"/>
    <w:rsid w:val="0025535D"/>
    <w:rsid w:val="002564FD"/>
    <w:rsid w:val="0025665E"/>
    <w:rsid w:val="002573F1"/>
    <w:rsid w:val="002576B1"/>
    <w:rsid w:val="00257E67"/>
    <w:rsid w:val="0026056F"/>
    <w:rsid w:val="00260C71"/>
    <w:rsid w:val="00260EC3"/>
    <w:rsid w:val="002613C9"/>
    <w:rsid w:val="002617B0"/>
    <w:rsid w:val="002618AF"/>
    <w:rsid w:val="002621A1"/>
    <w:rsid w:val="002635A7"/>
    <w:rsid w:val="002648FE"/>
    <w:rsid w:val="00264FE9"/>
    <w:rsid w:val="00265D91"/>
    <w:rsid w:val="00266BDF"/>
    <w:rsid w:val="00267490"/>
    <w:rsid w:val="00267CEE"/>
    <w:rsid w:val="002713D2"/>
    <w:rsid w:val="00271BE4"/>
    <w:rsid w:val="00271D1C"/>
    <w:rsid w:val="0027233C"/>
    <w:rsid w:val="0027252F"/>
    <w:rsid w:val="00273D90"/>
    <w:rsid w:val="0027408A"/>
    <w:rsid w:val="0027525D"/>
    <w:rsid w:val="00276035"/>
    <w:rsid w:val="002801D9"/>
    <w:rsid w:val="00280C11"/>
    <w:rsid w:val="002817B8"/>
    <w:rsid w:val="00281886"/>
    <w:rsid w:val="002821F0"/>
    <w:rsid w:val="00282AAB"/>
    <w:rsid w:val="00282AE4"/>
    <w:rsid w:val="00282EDE"/>
    <w:rsid w:val="002837BC"/>
    <w:rsid w:val="0028446A"/>
    <w:rsid w:val="0028482D"/>
    <w:rsid w:val="002852FA"/>
    <w:rsid w:val="0028557A"/>
    <w:rsid w:val="00286810"/>
    <w:rsid w:val="0028683F"/>
    <w:rsid w:val="00287188"/>
    <w:rsid w:val="00290FC4"/>
    <w:rsid w:val="0029133E"/>
    <w:rsid w:val="00291E8E"/>
    <w:rsid w:val="002923D9"/>
    <w:rsid w:val="00292A7F"/>
    <w:rsid w:val="0029358F"/>
    <w:rsid w:val="00293F5C"/>
    <w:rsid w:val="00294B5B"/>
    <w:rsid w:val="002957AD"/>
    <w:rsid w:val="00295AD6"/>
    <w:rsid w:val="00295E54"/>
    <w:rsid w:val="00296A1F"/>
    <w:rsid w:val="00297198"/>
    <w:rsid w:val="0029786C"/>
    <w:rsid w:val="00297BF3"/>
    <w:rsid w:val="00297D58"/>
    <w:rsid w:val="002A0723"/>
    <w:rsid w:val="002A18D0"/>
    <w:rsid w:val="002A38C4"/>
    <w:rsid w:val="002A3B04"/>
    <w:rsid w:val="002A58F5"/>
    <w:rsid w:val="002A7A64"/>
    <w:rsid w:val="002B091C"/>
    <w:rsid w:val="002B18D0"/>
    <w:rsid w:val="002B2F0A"/>
    <w:rsid w:val="002B35B3"/>
    <w:rsid w:val="002B4AAE"/>
    <w:rsid w:val="002B5845"/>
    <w:rsid w:val="002B5B12"/>
    <w:rsid w:val="002B6F57"/>
    <w:rsid w:val="002B78BD"/>
    <w:rsid w:val="002B79BD"/>
    <w:rsid w:val="002C0301"/>
    <w:rsid w:val="002C1270"/>
    <w:rsid w:val="002C205A"/>
    <w:rsid w:val="002C2160"/>
    <w:rsid w:val="002C2781"/>
    <w:rsid w:val="002C2BE3"/>
    <w:rsid w:val="002C2F60"/>
    <w:rsid w:val="002C2FFE"/>
    <w:rsid w:val="002C3499"/>
    <w:rsid w:val="002C41C3"/>
    <w:rsid w:val="002C4509"/>
    <w:rsid w:val="002C547A"/>
    <w:rsid w:val="002C5C35"/>
    <w:rsid w:val="002C5F76"/>
    <w:rsid w:val="002D07BC"/>
    <w:rsid w:val="002D1934"/>
    <w:rsid w:val="002D28FA"/>
    <w:rsid w:val="002D44E6"/>
    <w:rsid w:val="002D48A9"/>
    <w:rsid w:val="002D4934"/>
    <w:rsid w:val="002D4C54"/>
    <w:rsid w:val="002D5588"/>
    <w:rsid w:val="002D59A0"/>
    <w:rsid w:val="002D6C77"/>
    <w:rsid w:val="002E02ED"/>
    <w:rsid w:val="002E0578"/>
    <w:rsid w:val="002E0BF5"/>
    <w:rsid w:val="002E1137"/>
    <w:rsid w:val="002E1174"/>
    <w:rsid w:val="002E152C"/>
    <w:rsid w:val="002E21CD"/>
    <w:rsid w:val="002E24B8"/>
    <w:rsid w:val="002E2A6F"/>
    <w:rsid w:val="002E30FD"/>
    <w:rsid w:val="002E3202"/>
    <w:rsid w:val="002E51A9"/>
    <w:rsid w:val="002E615E"/>
    <w:rsid w:val="002E66C8"/>
    <w:rsid w:val="002E6D1F"/>
    <w:rsid w:val="002E790D"/>
    <w:rsid w:val="002F04F2"/>
    <w:rsid w:val="002F0697"/>
    <w:rsid w:val="002F2B50"/>
    <w:rsid w:val="002F2C81"/>
    <w:rsid w:val="002F328C"/>
    <w:rsid w:val="002F3BDA"/>
    <w:rsid w:val="002F41D1"/>
    <w:rsid w:val="002F4A7C"/>
    <w:rsid w:val="002F51F9"/>
    <w:rsid w:val="002F6BB4"/>
    <w:rsid w:val="002F6CFC"/>
    <w:rsid w:val="002F7227"/>
    <w:rsid w:val="003003EC"/>
    <w:rsid w:val="003004EB"/>
    <w:rsid w:val="00302173"/>
    <w:rsid w:val="00302700"/>
    <w:rsid w:val="00303E53"/>
    <w:rsid w:val="00305365"/>
    <w:rsid w:val="00305BD5"/>
    <w:rsid w:val="00306675"/>
    <w:rsid w:val="003070A2"/>
    <w:rsid w:val="00307A21"/>
    <w:rsid w:val="003108A6"/>
    <w:rsid w:val="003112F2"/>
    <w:rsid w:val="00311482"/>
    <w:rsid w:val="00311662"/>
    <w:rsid w:val="00311EB2"/>
    <w:rsid w:val="00312604"/>
    <w:rsid w:val="00312672"/>
    <w:rsid w:val="00312EC8"/>
    <w:rsid w:val="003136AB"/>
    <w:rsid w:val="00314B43"/>
    <w:rsid w:val="0031636B"/>
    <w:rsid w:val="00316C97"/>
    <w:rsid w:val="00317164"/>
    <w:rsid w:val="00320EC5"/>
    <w:rsid w:val="003220AB"/>
    <w:rsid w:val="00322606"/>
    <w:rsid w:val="003228B9"/>
    <w:rsid w:val="00322EAB"/>
    <w:rsid w:val="00322F9F"/>
    <w:rsid w:val="00323F10"/>
    <w:rsid w:val="00324285"/>
    <w:rsid w:val="00324DCE"/>
    <w:rsid w:val="00324E70"/>
    <w:rsid w:val="00325430"/>
    <w:rsid w:val="00326604"/>
    <w:rsid w:val="00327365"/>
    <w:rsid w:val="00330A48"/>
    <w:rsid w:val="00330EF6"/>
    <w:rsid w:val="00331CAD"/>
    <w:rsid w:val="00331F4A"/>
    <w:rsid w:val="003321CB"/>
    <w:rsid w:val="00332DD8"/>
    <w:rsid w:val="00334374"/>
    <w:rsid w:val="0033498A"/>
    <w:rsid w:val="003369EC"/>
    <w:rsid w:val="00336DB2"/>
    <w:rsid w:val="00337AB8"/>
    <w:rsid w:val="00337C1F"/>
    <w:rsid w:val="00340445"/>
    <w:rsid w:val="003421DD"/>
    <w:rsid w:val="00342CAD"/>
    <w:rsid w:val="003448A3"/>
    <w:rsid w:val="00345815"/>
    <w:rsid w:val="00345B1F"/>
    <w:rsid w:val="003460B3"/>
    <w:rsid w:val="003467C9"/>
    <w:rsid w:val="003476DB"/>
    <w:rsid w:val="00347A7D"/>
    <w:rsid w:val="0035028C"/>
    <w:rsid w:val="00350FB0"/>
    <w:rsid w:val="003513D9"/>
    <w:rsid w:val="00351C27"/>
    <w:rsid w:val="00352583"/>
    <w:rsid w:val="00352DDD"/>
    <w:rsid w:val="00353F8D"/>
    <w:rsid w:val="00355BB5"/>
    <w:rsid w:val="00355C91"/>
    <w:rsid w:val="00355E26"/>
    <w:rsid w:val="003570EE"/>
    <w:rsid w:val="00357696"/>
    <w:rsid w:val="0036147F"/>
    <w:rsid w:val="003627D3"/>
    <w:rsid w:val="003630F3"/>
    <w:rsid w:val="00363FF6"/>
    <w:rsid w:val="00364A0D"/>
    <w:rsid w:val="00365701"/>
    <w:rsid w:val="00365B9A"/>
    <w:rsid w:val="00365E35"/>
    <w:rsid w:val="0036639E"/>
    <w:rsid w:val="003664BE"/>
    <w:rsid w:val="003664FC"/>
    <w:rsid w:val="00366BFA"/>
    <w:rsid w:val="00366D5E"/>
    <w:rsid w:val="00367ECD"/>
    <w:rsid w:val="003704B3"/>
    <w:rsid w:val="003712A9"/>
    <w:rsid w:val="00373795"/>
    <w:rsid w:val="00373C81"/>
    <w:rsid w:val="00373CA7"/>
    <w:rsid w:val="00373EF8"/>
    <w:rsid w:val="00374350"/>
    <w:rsid w:val="00374F3E"/>
    <w:rsid w:val="00375722"/>
    <w:rsid w:val="00375AA9"/>
    <w:rsid w:val="0037644C"/>
    <w:rsid w:val="003775C1"/>
    <w:rsid w:val="00377775"/>
    <w:rsid w:val="003777F2"/>
    <w:rsid w:val="00377B8D"/>
    <w:rsid w:val="003804D9"/>
    <w:rsid w:val="003816D1"/>
    <w:rsid w:val="00381EE3"/>
    <w:rsid w:val="00383CA2"/>
    <w:rsid w:val="00385D23"/>
    <w:rsid w:val="00385E61"/>
    <w:rsid w:val="00386F25"/>
    <w:rsid w:val="0038704F"/>
    <w:rsid w:val="00387655"/>
    <w:rsid w:val="00387672"/>
    <w:rsid w:val="00387E21"/>
    <w:rsid w:val="0039011E"/>
    <w:rsid w:val="003903F9"/>
    <w:rsid w:val="00390C00"/>
    <w:rsid w:val="0039104A"/>
    <w:rsid w:val="00391589"/>
    <w:rsid w:val="00391EB0"/>
    <w:rsid w:val="00392185"/>
    <w:rsid w:val="00392B69"/>
    <w:rsid w:val="00393135"/>
    <w:rsid w:val="00393A0D"/>
    <w:rsid w:val="003951F7"/>
    <w:rsid w:val="00395EE1"/>
    <w:rsid w:val="0039634F"/>
    <w:rsid w:val="00396384"/>
    <w:rsid w:val="00397D0C"/>
    <w:rsid w:val="003A0AC5"/>
    <w:rsid w:val="003A1D8C"/>
    <w:rsid w:val="003A1F72"/>
    <w:rsid w:val="003A25B7"/>
    <w:rsid w:val="003A27F1"/>
    <w:rsid w:val="003A27FF"/>
    <w:rsid w:val="003A2BCE"/>
    <w:rsid w:val="003A32DF"/>
    <w:rsid w:val="003A3C1B"/>
    <w:rsid w:val="003A563B"/>
    <w:rsid w:val="003A6DF0"/>
    <w:rsid w:val="003A7626"/>
    <w:rsid w:val="003A7ABB"/>
    <w:rsid w:val="003A7C0B"/>
    <w:rsid w:val="003A7E54"/>
    <w:rsid w:val="003B0F25"/>
    <w:rsid w:val="003B12BC"/>
    <w:rsid w:val="003B15D7"/>
    <w:rsid w:val="003B1813"/>
    <w:rsid w:val="003B20AB"/>
    <w:rsid w:val="003B3C22"/>
    <w:rsid w:val="003B5CD8"/>
    <w:rsid w:val="003B6DBB"/>
    <w:rsid w:val="003B7DB5"/>
    <w:rsid w:val="003C0FD0"/>
    <w:rsid w:val="003C19DC"/>
    <w:rsid w:val="003C1EEF"/>
    <w:rsid w:val="003C3A86"/>
    <w:rsid w:val="003C3B1F"/>
    <w:rsid w:val="003C4201"/>
    <w:rsid w:val="003C49DA"/>
    <w:rsid w:val="003C59A2"/>
    <w:rsid w:val="003C5FDB"/>
    <w:rsid w:val="003C622D"/>
    <w:rsid w:val="003C6C30"/>
    <w:rsid w:val="003D0196"/>
    <w:rsid w:val="003D155A"/>
    <w:rsid w:val="003D2887"/>
    <w:rsid w:val="003D289D"/>
    <w:rsid w:val="003D28E8"/>
    <w:rsid w:val="003D2D8D"/>
    <w:rsid w:val="003D355E"/>
    <w:rsid w:val="003D359A"/>
    <w:rsid w:val="003D35E1"/>
    <w:rsid w:val="003D47A5"/>
    <w:rsid w:val="003D59FF"/>
    <w:rsid w:val="003D6D35"/>
    <w:rsid w:val="003D6F27"/>
    <w:rsid w:val="003E0460"/>
    <w:rsid w:val="003E076B"/>
    <w:rsid w:val="003E1D83"/>
    <w:rsid w:val="003E37B3"/>
    <w:rsid w:val="003E3870"/>
    <w:rsid w:val="003E397E"/>
    <w:rsid w:val="003E5631"/>
    <w:rsid w:val="003E5891"/>
    <w:rsid w:val="003E68E4"/>
    <w:rsid w:val="003E6B5D"/>
    <w:rsid w:val="003E7712"/>
    <w:rsid w:val="003E7CDC"/>
    <w:rsid w:val="003F09CF"/>
    <w:rsid w:val="003F1071"/>
    <w:rsid w:val="003F12FC"/>
    <w:rsid w:val="003F14AB"/>
    <w:rsid w:val="003F2CA2"/>
    <w:rsid w:val="003F4A64"/>
    <w:rsid w:val="003F5938"/>
    <w:rsid w:val="003F5F59"/>
    <w:rsid w:val="003F6C24"/>
    <w:rsid w:val="003F75B7"/>
    <w:rsid w:val="003F7A10"/>
    <w:rsid w:val="0040146B"/>
    <w:rsid w:val="00401C13"/>
    <w:rsid w:val="00402B9A"/>
    <w:rsid w:val="00402C01"/>
    <w:rsid w:val="004031E4"/>
    <w:rsid w:val="0040367F"/>
    <w:rsid w:val="00403EFE"/>
    <w:rsid w:val="004044EB"/>
    <w:rsid w:val="00405213"/>
    <w:rsid w:val="00405C22"/>
    <w:rsid w:val="00406434"/>
    <w:rsid w:val="0040689E"/>
    <w:rsid w:val="00406A4C"/>
    <w:rsid w:val="00406EB1"/>
    <w:rsid w:val="00407D15"/>
    <w:rsid w:val="0041002E"/>
    <w:rsid w:val="00410463"/>
    <w:rsid w:val="0041072C"/>
    <w:rsid w:val="00410C88"/>
    <w:rsid w:val="00411952"/>
    <w:rsid w:val="00411ADB"/>
    <w:rsid w:val="0041273B"/>
    <w:rsid w:val="00412C19"/>
    <w:rsid w:val="00413848"/>
    <w:rsid w:val="00413866"/>
    <w:rsid w:val="0041655F"/>
    <w:rsid w:val="0041786F"/>
    <w:rsid w:val="00417871"/>
    <w:rsid w:val="00417ADC"/>
    <w:rsid w:val="00417E34"/>
    <w:rsid w:val="00420486"/>
    <w:rsid w:val="00420AAD"/>
    <w:rsid w:val="00422933"/>
    <w:rsid w:val="00423969"/>
    <w:rsid w:val="00423C89"/>
    <w:rsid w:val="00423D69"/>
    <w:rsid w:val="0042468E"/>
    <w:rsid w:val="004271FC"/>
    <w:rsid w:val="004279EE"/>
    <w:rsid w:val="00430FEE"/>
    <w:rsid w:val="00431B16"/>
    <w:rsid w:val="00431D78"/>
    <w:rsid w:val="004320B4"/>
    <w:rsid w:val="00432781"/>
    <w:rsid w:val="0043281C"/>
    <w:rsid w:val="00432C1E"/>
    <w:rsid w:val="00432C2D"/>
    <w:rsid w:val="00433347"/>
    <w:rsid w:val="00433FED"/>
    <w:rsid w:val="004347DA"/>
    <w:rsid w:val="0043582B"/>
    <w:rsid w:val="00435915"/>
    <w:rsid w:val="004360D0"/>
    <w:rsid w:val="00436B54"/>
    <w:rsid w:val="00437874"/>
    <w:rsid w:val="004378AD"/>
    <w:rsid w:val="004402E9"/>
    <w:rsid w:val="0044143F"/>
    <w:rsid w:val="0044213A"/>
    <w:rsid w:val="004421C3"/>
    <w:rsid w:val="0044350F"/>
    <w:rsid w:val="0044408C"/>
    <w:rsid w:val="004446BF"/>
    <w:rsid w:val="004448EE"/>
    <w:rsid w:val="00444933"/>
    <w:rsid w:val="00446009"/>
    <w:rsid w:val="00446136"/>
    <w:rsid w:val="004462D2"/>
    <w:rsid w:val="00447BEA"/>
    <w:rsid w:val="00450346"/>
    <w:rsid w:val="00450AAA"/>
    <w:rsid w:val="0045108F"/>
    <w:rsid w:val="00451DBA"/>
    <w:rsid w:val="00452067"/>
    <w:rsid w:val="004526C2"/>
    <w:rsid w:val="00452FBA"/>
    <w:rsid w:val="00453473"/>
    <w:rsid w:val="0045432A"/>
    <w:rsid w:val="00455D55"/>
    <w:rsid w:val="004560EF"/>
    <w:rsid w:val="00460F6D"/>
    <w:rsid w:val="00461499"/>
    <w:rsid w:val="0046290E"/>
    <w:rsid w:val="00462952"/>
    <w:rsid w:val="00462A7F"/>
    <w:rsid w:val="0046328F"/>
    <w:rsid w:val="0046347E"/>
    <w:rsid w:val="00463CD6"/>
    <w:rsid w:val="004649A4"/>
    <w:rsid w:val="0046501D"/>
    <w:rsid w:val="00465267"/>
    <w:rsid w:val="004655DE"/>
    <w:rsid w:val="00465789"/>
    <w:rsid w:val="004660E5"/>
    <w:rsid w:val="004663F6"/>
    <w:rsid w:val="00467299"/>
    <w:rsid w:val="00467F0E"/>
    <w:rsid w:val="004707FF"/>
    <w:rsid w:val="00470D33"/>
    <w:rsid w:val="004728A3"/>
    <w:rsid w:val="00473182"/>
    <w:rsid w:val="004739C5"/>
    <w:rsid w:val="00474217"/>
    <w:rsid w:val="004749B8"/>
    <w:rsid w:val="00475459"/>
    <w:rsid w:val="0047585E"/>
    <w:rsid w:val="00476621"/>
    <w:rsid w:val="00476D46"/>
    <w:rsid w:val="004800BA"/>
    <w:rsid w:val="00480BB5"/>
    <w:rsid w:val="00480CA2"/>
    <w:rsid w:val="00482473"/>
    <w:rsid w:val="0048361A"/>
    <w:rsid w:val="004846E5"/>
    <w:rsid w:val="00484A8C"/>
    <w:rsid w:val="004864D5"/>
    <w:rsid w:val="004876B4"/>
    <w:rsid w:val="004879EE"/>
    <w:rsid w:val="00487A53"/>
    <w:rsid w:val="00490989"/>
    <w:rsid w:val="00490AA0"/>
    <w:rsid w:val="00490F35"/>
    <w:rsid w:val="00491947"/>
    <w:rsid w:val="0049233A"/>
    <w:rsid w:val="00493553"/>
    <w:rsid w:val="00494643"/>
    <w:rsid w:val="004968ED"/>
    <w:rsid w:val="00496A28"/>
    <w:rsid w:val="00496C19"/>
    <w:rsid w:val="00496E16"/>
    <w:rsid w:val="00497ECB"/>
    <w:rsid w:val="004A0966"/>
    <w:rsid w:val="004A0D5D"/>
    <w:rsid w:val="004A17E6"/>
    <w:rsid w:val="004A2ADB"/>
    <w:rsid w:val="004A31FB"/>
    <w:rsid w:val="004A3442"/>
    <w:rsid w:val="004A348F"/>
    <w:rsid w:val="004A42E3"/>
    <w:rsid w:val="004A5549"/>
    <w:rsid w:val="004A60BC"/>
    <w:rsid w:val="004A617C"/>
    <w:rsid w:val="004A63FD"/>
    <w:rsid w:val="004A742E"/>
    <w:rsid w:val="004A7F9C"/>
    <w:rsid w:val="004B1750"/>
    <w:rsid w:val="004B221B"/>
    <w:rsid w:val="004B25C5"/>
    <w:rsid w:val="004B2701"/>
    <w:rsid w:val="004B2CB8"/>
    <w:rsid w:val="004B3201"/>
    <w:rsid w:val="004B3320"/>
    <w:rsid w:val="004B401F"/>
    <w:rsid w:val="004B4168"/>
    <w:rsid w:val="004B4DAB"/>
    <w:rsid w:val="004B5017"/>
    <w:rsid w:val="004B5125"/>
    <w:rsid w:val="004B5A50"/>
    <w:rsid w:val="004B6313"/>
    <w:rsid w:val="004B640F"/>
    <w:rsid w:val="004B68DC"/>
    <w:rsid w:val="004B75E1"/>
    <w:rsid w:val="004B7A64"/>
    <w:rsid w:val="004B7C2C"/>
    <w:rsid w:val="004C2200"/>
    <w:rsid w:val="004C3356"/>
    <w:rsid w:val="004C373E"/>
    <w:rsid w:val="004C3EDD"/>
    <w:rsid w:val="004C47CB"/>
    <w:rsid w:val="004C5DE4"/>
    <w:rsid w:val="004D06FF"/>
    <w:rsid w:val="004D135B"/>
    <w:rsid w:val="004D3629"/>
    <w:rsid w:val="004D4D43"/>
    <w:rsid w:val="004D5380"/>
    <w:rsid w:val="004D60CD"/>
    <w:rsid w:val="004D67D2"/>
    <w:rsid w:val="004D7719"/>
    <w:rsid w:val="004D7935"/>
    <w:rsid w:val="004E06A8"/>
    <w:rsid w:val="004E0E6A"/>
    <w:rsid w:val="004E1CA9"/>
    <w:rsid w:val="004E35EC"/>
    <w:rsid w:val="004E38B0"/>
    <w:rsid w:val="004E3FF9"/>
    <w:rsid w:val="004E4360"/>
    <w:rsid w:val="004E46CB"/>
    <w:rsid w:val="004E4827"/>
    <w:rsid w:val="004E5161"/>
    <w:rsid w:val="004E54BE"/>
    <w:rsid w:val="004E55DD"/>
    <w:rsid w:val="004E5628"/>
    <w:rsid w:val="004E6888"/>
    <w:rsid w:val="004E68A9"/>
    <w:rsid w:val="004E6F23"/>
    <w:rsid w:val="004E7297"/>
    <w:rsid w:val="004F00D8"/>
    <w:rsid w:val="004F0FBA"/>
    <w:rsid w:val="004F1730"/>
    <w:rsid w:val="004F1777"/>
    <w:rsid w:val="004F1EA7"/>
    <w:rsid w:val="004F3257"/>
    <w:rsid w:val="004F3CC4"/>
    <w:rsid w:val="004F629C"/>
    <w:rsid w:val="004F66AE"/>
    <w:rsid w:val="004F6F0A"/>
    <w:rsid w:val="004F6FA7"/>
    <w:rsid w:val="004F72DA"/>
    <w:rsid w:val="004F7F18"/>
    <w:rsid w:val="005018D4"/>
    <w:rsid w:val="005020FC"/>
    <w:rsid w:val="00502ADE"/>
    <w:rsid w:val="00503C99"/>
    <w:rsid w:val="00503DEE"/>
    <w:rsid w:val="00503FCD"/>
    <w:rsid w:val="005045C2"/>
    <w:rsid w:val="0050481C"/>
    <w:rsid w:val="00504B38"/>
    <w:rsid w:val="00505893"/>
    <w:rsid w:val="00507BF0"/>
    <w:rsid w:val="00510A7F"/>
    <w:rsid w:val="005114DD"/>
    <w:rsid w:val="00511DD2"/>
    <w:rsid w:val="00511F26"/>
    <w:rsid w:val="005133BD"/>
    <w:rsid w:val="00513C7F"/>
    <w:rsid w:val="005144D7"/>
    <w:rsid w:val="0051509B"/>
    <w:rsid w:val="00515EEC"/>
    <w:rsid w:val="00516653"/>
    <w:rsid w:val="00517C67"/>
    <w:rsid w:val="005213C6"/>
    <w:rsid w:val="0052188B"/>
    <w:rsid w:val="00521B40"/>
    <w:rsid w:val="005232C9"/>
    <w:rsid w:val="005235F0"/>
    <w:rsid w:val="00523620"/>
    <w:rsid w:val="00523AC5"/>
    <w:rsid w:val="00523B16"/>
    <w:rsid w:val="005241F9"/>
    <w:rsid w:val="0052434B"/>
    <w:rsid w:val="005243A9"/>
    <w:rsid w:val="00524B85"/>
    <w:rsid w:val="005251F1"/>
    <w:rsid w:val="00526273"/>
    <w:rsid w:val="00526B7C"/>
    <w:rsid w:val="0052711C"/>
    <w:rsid w:val="005277DE"/>
    <w:rsid w:val="00530264"/>
    <w:rsid w:val="0053088B"/>
    <w:rsid w:val="00531996"/>
    <w:rsid w:val="00533031"/>
    <w:rsid w:val="00534109"/>
    <w:rsid w:val="00535329"/>
    <w:rsid w:val="005354A8"/>
    <w:rsid w:val="00535C55"/>
    <w:rsid w:val="00536E42"/>
    <w:rsid w:val="0053747B"/>
    <w:rsid w:val="0053798C"/>
    <w:rsid w:val="00537B2F"/>
    <w:rsid w:val="00537B6A"/>
    <w:rsid w:val="00537C09"/>
    <w:rsid w:val="00537C0D"/>
    <w:rsid w:val="00537DFE"/>
    <w:rsid w:val="00537FF2"/>
    <w:rsid w:val="00542438"/>
    <w:rsid w:val="00543CDF"/>
    <w:rsid w:val="00543FD6"/>
    <w:rsid w:val="005440BA"/>
    <w:rsid w:val="005445A5"/>
    <w:rsid w:val="0054740F"/>
    <w:rsid w:val="005474D3"/>
    <w:rsid w:val="00547B3F"/>
    <w:rsid w:val="00547F00"/>
    <w:rsid w:val="00550079"/>
    <w:rsid w:val="00550852"/>
    <w:rsid w:val="00551485"/>
    <w:rsid w:val="00551C2E"/>
    <w:rsid w:val="005524B0"/>
    <w:rsid w:val="00553DE1"/>
    <w:rsid w:val="005543CA"/>
    <w:rsid w:val="00554666"/>
    <w:rsid w:val="005548F3"/>
    <w:rsid w:val="00554D0D"/>
    <w:rsid w:val="00555064"/>
    <w:rsid w:val="00555088"/>
    <w:rsid w:val="00555AB5"/>
    <w:rsid w:val="00555D73"/>
    <w:rsid w:val="005563CE"/>
    <w:rsid w:val="005571EE"/>
    <w:rsid w:val="00557CC9"/>
    <w:rsid w:val="00560154"/>
    <w:rsid w:val="005620F5"/>
    <w:rsid w:val="00562284"/>
    <w:rsid w:val="00562434"/>
    <w:rsid w:val="00562610"/>
    <w:rsid w:val="005641EF"/>
    <w:rsid w:val="00564946"/>
    <w:rsid w:val="00564BAC"/>
    <w:rsid w:val="0056504C"/>
    <w:rsid w:val="00565674"/>
    <w:rsid w:val="0056683B"/>
    <w:rsid w:val="00566C85"/>
    <w:rsid w:val="00567327"/>
    <w:rsid w:val="0056748E"/>
    <w:rsid w:val="005674CB"/>
    <w:rsid w:val="00567F07"/>
    <w:rsid w:val="0057010E"/>
    <w:rsid w:val="0057203C"/>
    <w:rsid w:val="00573217"/>
    <w:rsid w:val="0057365A"/>
    <w:rsid w:val="0057365E"/>
    <w:rsid w:val="00575552"/>
    <w:rsid w:val="00575686"/>
    <w:rsid w:val="0057647C"/>
    <w:rsid w:val="00576730"/>
    <w:rsid w:val="0058066A"/>
    <w:rsid w:val="00580C9F"/>
    <w:rsid w:val="00583BC6"/>
    <w:rsid w:val="005848E8"/>
    <w:rsid w:val="005848EF"/>
    <w:rsid w:val="00584CEA"/>
    <w:rsid w:val="005851CC"/>
    <w:rsid w:val="00585656"/>
    <w:rsid w:val="005858C2"/>
    <w:rsid w:val="00586FC5"/>
    <w:rsid w:val="00587ABA"/>
    <w:rsid w:val="00587CDB"/>
    <w:rsid w:val="00587EC9"/>
    <w:rsid w:val="00590404"/>
    <w:rsid w:val="00590872"/>
    <w:rsid w:val="00591FEC"/>
    <w:rsid w:val="0059216D"/>
    <w:rsid w:val="005922F6"/>
    <w:rsid w:val="00592A19"/>
    <w:rsid w:val="005935E7"/>
    <w:rsid w:val="00593D36"/>
    <w:rsid w:val="0059419B"/>
    <w:rsid w:val="0059500A"/>
    <w:rsid w:val="00595815"/>
    <w:rsid w:val="00595FD2"/>
    <w:rsid w:val="00596579"/>
    <w:rsid w:val="00596C8E"/>
    <w:rsid w:val="005972DE"/>
    <w:rsid w:val="00597324"/>
    <w:rsid w:val="005977F2"/>
    <w:rsid w:val="005977F4"/>
    <w:rsid w:val="00597F8C"/>
    <w:rsid w:val="005A1076"/>
    <w:rsid w:val="005A12A7"/>
    <w:rsid w:val="005A1765"/>
    <w:rsid w:val="005A17D6"/>
    <w:rsid w:val="005A2546"/>
    <w:rsid w:val="005A25B4"/>
    <w:rsid w:val="005A2EE1"/>
    <w:rsid w:val="005A3347"/>
    <w:rsid w:val="005A3D6E"/>
    <w:rsid w:val="005A46F1"/>
    <w:rsid w:val="005A49AD"/>
    <w:rsid w:val="005A4B75"/>
    <w:rsid w:val="005A51D3"/>
    <w:rsid w:val="005A55CC"/>
    <w:rsid w:val="005A668E"/>
    <w:rsid w:val="005A7B42"/>
    <w:rsid w:val="005B13EE"/>
    <w:rsid w:val="005B14FE"/>
    <w:rsid w:val="005B15E1"/>
    <w:rsid w:val="005B17A9"/>
    <w:rsid w:val="005B2B77"/>
    <w:rsid w:val="005B2CDE"/>
    <w:rsid w:val="005B3518"/>
    <w:rsid w:val="005B43B0"/>
    <w:rsid w:val="005B4BA6"/>
    <w:rsid w:val="005B4EC8"/>
    <w:rsid w:val="005B596C"/>
    <w:rsid w:val="005B5F38"/>
    <w:rsid w:val="005B61BF"/>
    <w:rsid w:val="005B6703"/>
    <w:rsid w:val="005B6B0E"/>
    <w:rsid w:val="005B6F73"/>
    <w:rsid w:val="005C0224"/>
    <w:rsid w:val="005C14D3"/>
    <w:rsid w:val="005C22E1"/>
    <w:rsid w:val="005C2623"/>
    <w:rsid w:val="005C27F0"/>
    <w:rsid w:val="005C2A6C"/>
    <w:rsid w:val="005C3231"/>
    <w:rsid w:val="005C38D5"/>
    <w:rsid w:val="005C3F16"/>
    <w:rsid w:val="005C4705"/>
    <w:rsid w:val="005C4D97"/>
    <w:rsid w:val="005C4F12"/>
    <w:rsid w:val="005C52A1"/>
    <w:rsid w:val="005C53FC"/>
    <w:rsid w:val="005C74B7"/>
    <w:rsid w:val="005C7985"/>
    <w:rsid w:val="005C7D65"/>
    <w:rsid w:val="005D200B"/>
    <w:rsid w:val="005D4C9D"/>
    <w:rsid w:val="005D511A"/>
    <w:rsid w:val="005D58F6"/>
    <w:rsid w:val="005D650F"/>
    <w:rsid w:val="005D6A5D"/>
    <w:rsid w:val="005D76E5"/>
    <w:rsid w:val="005D78C8"/>
    <w:rsid w:val="005D7B3D"/>
    <w:rsid w:val="005D7BDD"/>
    <w:rsid w:val="005E004C"/>
    <w:rsid w:val="005E020F"/>
    <w:rsid w:val="005E0877"/>
    <w:rsid w:val="005E0BAF"/>
    <w:rsid w:val="005E2E9C"/>
    <w:rsid w:val="005E321E"/>
    <w:rsid w:val="005E33A8"/>
    <w:rsid w:val="005E3A86"/>
    <w:rsid w:val="005E4140"/>
    <w:rsid w:val="005E440A"/>
    <w:rsid w:val="005E4779"/>
    <w:rsid w:val="005E4947"/>
    <w:rsid w:val="005E630E"/>
    <w:rsid w:val="005E6CC8"/>
    <w:rsid w:val="005E7A42"/>
    <w:rsid w:val="005E7E10"/>
    <w:rsid w:val="005E7F69"/>
    <w:rsid w:val="005F0EA4"/>
    <w:rsid w:val="005F11BD"/>
    <w:rsid w:val="005F18F4"/>
    <w:rsid w:val="005F1A37"/>
    <w:rsid w:val="005F1E12"/>
    <w:rsid w:val="005F272A"/>
    <w:rsid w:val="005F2DC2"/>
    <w:rsid w:val="005F3291"/>
    <w:rsid w:val="005F35FA"/>
    <w:rsid w:val="005F37F2"/>
    <w:rsid w:val="005F523B"/>
    <w:rsid w:val="005F53DF"/>
    <w:rsid w:val="005F632E"/>
    <w:rsid w:val="005F6670"/>
    <w:rsid w:val="005F70DF"/>
    <w:rsid w:val="005F7410"/>
    <w:rsid w:val="005F7DE9"/>
    <w:rsid w:val="005F7EAB"/>
    <w:rsid w:val="006001ED"/>
    <w:rsid w:val="00600AB5"/>
    <w:rsid w:val="00600C14"/>
    <w:rsid w:val="00600F81"/>
    <w:rsid w:val="00602686"/>
    <w:rsid w:val="00602833"/>
    <w:rsid w:val="00604115"/>
    <w:rsid w:val="0060424D"/>
    <w:rsid w:val="006045C3"/>
    <w:rsid w:val="006050D3"/>
    <w:rsid w:val="006053F1"/>
    <w:rsid w:val="00605CF4"/>
    <w:rsid w:val="00605DFF"/>
    <w:rsid w:val="006063F0"/>
    <w:rsid w:val="006075D6"/>
    <w:rsid w:val="00611FE6"/>
    <w:rsid w:val="00612F80"/>
    <w:rsid w:val="00613879"/>
    <w:rsid w:val="00613B5E"/>
    <w:rsid w:val="00613F97"/>
    <w:rsid w:val="00614054"/>
    <w:rsid w:val="006145B8"/>
    <w:rsid w:val="006149EB"/>
    <w:rsid w:val="0061516A"/>
    <w:rsid w:val="006157F6"/>
    <w:rsid w:val="00615B95"/>
    <w:rsid w:val="0061731F"/>
    <w:rsid w:val="0061799D"/>
    <w:rsid w:val="0062058A"/>
    <w:rsid w:val="0062059B"/>
    <w:rsid w:val="00620A72"/>
    <w:rsid w:val="00620EA3"/>
    <w:rsid w:val="0062146F"/>
    <w:rsid w:val="006223AA"/>
    <w:rsid w:val="00622535"/>
    <w:rsid w:val="00623893"/>
    <w:rsid w:val="00623D9A"/>
    <w:rsid w:val="00623FB2"/>
    <w:rsid w:val="00624044"/>
    <w:rsid w:val="006242C1"/>
    <w:rsid w:val="0062483E"/>
    <w:rsid w:val="00624AD6"/>
    <w:rsid w:val="0062508D"/>
    <w:rsid w:val="00625AC5"/>
    <w:rsid w:val="00626500"/>
    <w:rsid w:val="006269B7"/>
    <w:rsid w:val="0062767B"/>
    <w:rsid w:val="00627DB4"/>
    <w:rsid w:val="00630755"/>
    <w:rsid w:val="00630E67"/>
    <w:rsid w:val="0063110C"/>
    <w:rsid w:val="00631331"/>
    <w:rsid w:val="00631343"/>
    <w:rsid w:val="006318BF"/>
    <w:rsid w:val="00632BB6"/>
    <w:rsid w:val="00633F25"/>
    <w:rsid w:val="0063451E"/>
    <w:rsid w:val="006371FA"/>
    <w:rsid w:val="00637AA3"/>
    <w:rsid w:val="00637E73"/>
    <w:rsid w:val="00637F37"/>
    <w:rsid w:val="00640338"/>
    <w:rsid w:val="00640C7F"/>
    <w:rsid w:val="00640F30"/>
    <w:rsid w:val="00641774"/>
    <w:rsid w:val="00642425"/>
    <w:rsid w:val="00642F3A"/>
    <w:rsid w:val="00643AEE"/>
    <w:rsid w:val="00644A3B"/>
    <w:rsid w:val="006459C1"/>
    <w:rsid w:val="0064742C"/>
    <w:rsid w:val="00650D7B"/>
    <w:rsid w:val="006525F8"/>
    <w:rsid w:val="00653128"/>
    <w:rsid w:val="0065359B"/>
    <w:rsid w:val="0065366A"/>
    <w:rsid w:val="006537AC"/>
    <w:rsid w:val="00654000"/>
    <w:rsid w:val="0065413B"/>
    <w:rsid w:val="0065491B"/>
    <w:rsid w:val="00654C25"/>
    <w:rsid w:val="00654E95"/>
    <w:rsid w:val="00654EE7"/>
    <w:rsid w:val="00654FEB"/>
    <w:rsid w:val="006556CF"/>
    <w:rsid w:val="00655F4E"/>
    <w:rsid w:val="00656043"/>
    <w:rsid w:val="006563BB"/>
    <w:rsid w:val="00656705"/>
    <w:rsid w:val="0065727F"/>
    <w:rsid w:val="006573AE"/>
    <w:rsid w:val="00657A22"/>
    <w:rsid w:val="00657BD8"/>
    <w:rsid w:val="006604E1"/>
    <w:rsid w:val="00660A4C"/>
    <w:rsid w:val="0066111C"/>
    <w:rsid w:val="006622E6"/>
    <w:rsid w:val="006622ED"/>
    <w:rsid w:val="006624AF"/>
    <w:rsid w:val="006627FA"/>
    <w:rsid w:val="00662A08"/>
    <w:rsid w:val="0066352B"/>
    <w:rsid w:val="006638AE"/>
    <w:rsid w:val="006638F9"/>
    <w:rsid w:val="00663A91"/>
    <w:rsid w:val="00663D01"/>
    <w:rsid w:val="0066444E"/>
    <w:rsid w:val="00664792"/>
    <w:rsid w:val="00664C80"/>
    <w:rsid w:val="00664C91"/>
    <w:rsid w:val="00664D4F"/>
    <w:rsid w:val="0066626F"/>
    <w:rsid w:val="00666D72"/>
    <w:rsid w:val="00666DE0"/>
    <w:rsid w:val="006674B5"/>
    <w:rsid w:val="00667ABB"/>
    <w:rsid w:val="00667B45"/>
    <w:rsid w:val="006702A3"/>
    <w:rsid w:val="00670A2C"/>
    <w:rsid w:val="00672835"/>
    <w:rsid w:val="00672905"/>
    <w:rsid w:val="00673DEC"/>
    <w:rsid w:val="0067525E"/>
    <w:rsid w:val="006757A5"/>
    <w:rsid w:val="0067586A"/>
    <w:rsid w:val="0067596F"/>
    <w:rsid w:val="006760F1"/>
    <w:rsid w:val="006763EC"/>
    <w:rsid w:val="00676B55"/>
    <w:rsid w:val="00676CEE"/>
    <w:rsid w:val="00677B36"/>
    <w:rsid w:val="00677DC4"/>
    <w:rsid w:val="00681AC8"/>
    <w:rsid w:val="00681DD1"/>
    <w:rsid w:val="0068435A"/>
    <w:rsid w:val="0068442A"/>
    <w:rsid w:val="00684C09"/>
    <w:rsid w:val="006862D0"/>
    <w:rsid w:val="006870B2"/>
    <w:rsid w:val="006877C3"/>
    <w:rsid w:val="0069023E"/>
    <w:rsid w:val="00690C19"/>
    <w:rsid w:val="00691B6B"/>
    <w:rsid w:val="0069278F"/>
    <w:rsid w:val="00692E8C"/>
    <w:rsid w:val="00693EDF"/>
    <w:rsid w:val="006944AE"/>
    <w:rsid w:val="00695C26"/>
    <w:rsid w:val="00695DE9"/>
    <w:rsid w:val="006964F2"/>
    <w:rsid w:val="00696C1C"/>
    <w:rsid w:val="006A009F"/>
    <w:rsid w:val="006A0B60"/>
    <w:rsid w:val="006A0F0B"/>
    <w:rsid w:val="006A104A"/>
    <w:rsid w:val="006A1BBC"/>
    <w:rsid w:val="006A24EB"/>
    <w:rsid w:val="006A273B"/>
    <w:rsid w:val="006A30EA"/>
    <w:rsid w:val="006A35B4"/>
    <w:rsid w:val="006A3C0F"/>
    <w:rsid w:val="006A47B5"/>
    <w:rsid w:val="006A47FD"/>
    <w:rsid w:val="006A5402"/>
    <w:rsid w:val="006A600F"/>
    <w:rsid w:val="006A612C"/>
    <w:rsid w:val="006A6D34"/>
    <w:rsid w:val="006A7307"/>
    <w:rsid w:val="006A78CE"/>
    <w:rsid w:val="006B01A8"/>
    <w:rsid w:val="006B06D1"/>
    <w:rsid w:val="006B1E2E"/>
    <w:rsid w:val="006B213B"/>
    <w:rsid w:val="006B24C0"/>
    <w:rsid w:val="006B25F2"/>
    <w:rsid w:val="006B2A13"/>
    <w:rsid w:val="006B3055"/>
    <w:rsid w:val="006B3803"/>
    <w:rsid w:val="006B3D3B"/>
    <w:rsid w:val="006B4D7D"/>
    <w:rsid w:val="006B4F48"/>
    <w:rsid w:val="006B5149"/>
    <w:rsid w:val="006B6E0A"/>
    <w:rsid w:val="006B72BE"/>
    <w:rsid w:val="006B74F0"/>
    <w:rsid w:val="006C10E5"/>
    <w:rsid w:val="006C125E"/>
    <w:rsid w:val="006C16FF"/>
    <w:rsid w:val="006C1B96"/>
    <w:rsid w:val="006C1DB0"/>
    <w:rsid w:val="006C1E57"/>
    <w:rsid w:val="006C2365"/>
    <w:rsid w:val="006C2CEA"/>
    <w:rsid w:val="006C30F3"/>
    <w:rsid w:val="006C480C"/>
    <w:rsid w:val="006C4824"/>
    <w:rsid w:val="006C4DE9"/>
    <w:rsid w:val="006C553C"/>
    <w:rsid w:val="006C55C5"/>
    <w:rsid w:val="006C5B99"/>
    <w:rsid w:val="006D0240"/>
    <w:rsid w:val="006D063C"/>
    <w:rsid w:val="006D106F"/>
    <w:rsid w:val="006D11C4"/>
    <w:rsid w:val="006D1B82"/>
    <w:rsid w:val="006D2CA2"/>
    <w:rsid w:val="006D4562"/>
    <w:rsid w:val="006D45D2"/>
    <w:rsid w:val="006D4FFD"/>
    <w:rsid w:val="006D5F2A"/>
    <w:rsid w:val="006D6DCD"/>
    <w:rsid w:val="006D7A29"/>
    <w:rsid w:val="006D7A47"/>
    <w:rsid w:val="006E1BC3"/>
    <w:rsid w:val="006E1BC6"/>
    <w:rsid w:val="006E24E2"/>
    <w:rsid w:val="006E2A9D"/>
    <w:rsid w:val="006E2BE9"/>
    <w:rsid w:val="006E2C20"/>
    <w:rsid w:val="006E3A06"/>
    <w:rsid w:val="006E3C78"/>
    <w:rsid w:val="006E5651"/>
    <w:rsid w:val="006E5D8E"/>
    <w:rsid w:val="006E65DD"/>
    <w:rsid w:val="006E678D"/>
    <w:rsid w:val="006E6BA6"/>
    <w:rsid w:val="006E7066"/>
    <w:rsid w:val="006F0E3B"/>
    <w:rsid w:val="006F10BF"/>
    <w:rsid w:val="006F19B3"/>
    <w:rsid w:val="006F3FDC"/>
    <w:rsid w:val="006F490E"/>
    <w:rsid w:val="006F4BF5"/>
    <w:rsid w:val="006F4DF2"/>
    <w:rsid w:val="006F51D5"/>
    <w:rsid w:val="006F52AC"/>
    <w:rsid w:val="006F5EB7"/>
    <w:rsid w:val="006F602B"/>
    <w:rsid w:val="006F65C2"/>
    <w:rsid w:val="006F7AC0"/>
    <w:rsid w:val="00700371"/>
    <w:rsid w:val="00700D50"/>
    <w:rsid w:val="0070173A"/>
    <w:rsid w:val="007017E1"/>
    <w:rsid w:val="00702787"/>
    <w:rsid w:val="007033CE"/>
    <w:rsid w:val="00703EFC"/>
    <w:rsid w:val="00704131"/>
    <w:rsid w:val="007042A2"/>
    <w:rsid w:val="00705567"/>
    <w:rsid w:val="00705C2F"/>
    <w:rsid w:val="00705D2F"/>
    <w:rsid w:val="007065A1"/>
    <w:rsid w:val="007076A1"/>
    <w:rsid w:val="00707C01"/>
    <w:rsid w:val="007101D9"/>
    <w:rsid w:val="007102B0"/>
    <w:rsid w:val="00711561"/>
    <w:rsid w:val="00711943"/>
    <w:rsid w:val="0071243B"/>
    <w:rsid w:val="007129C4"/>
    <w:rsid w:val="0071346C"/>
    <w:rsid w:val="00713FBC"/>
    <w:rsid w:val="00715A5A"/>
    <w:rsid w:val="00716751"/>
    <w:rsid w:val="00716D7F"/>
    <w:rsid w:val="0071741F"/>
    <w:rsid w:val="00717B07"/>
    <w:rsid w:val="00721547"/>
    <w:rsid w:val="00721DB6"/>
    <w:rsid w:val="007242E0"/>
    <w:rsid w:val="00724DB4"/>
    <w:rsid w:val="007268BD"/>
    <w:rsid w:val="00727735"/>
    <w:rsid w:val="0073044B"/>
    <w:rsid w:val="00730638"/>
    <w:rsid w:val="0073096C"/>
    <w:rsid w:val="007315C8"/>
    <w:rsid w:val="007335F5"/>
    <w:rsid w:val="00733D53"/>
    <w:rsid w:val="007350C7"/>
    <w:rsid w:val="007356A6"/>
    <w:rsid w:val="007356B4"/>
    <w:rsid w:val="00735757"/>
    <w:rsid w:val="00735A2A"/>
    <w:rsid w:val="00735DE3"/>
    <w:rsid w:val="00736B32"/>
    <w:rsid w:val="00736CD8"/>
    <w:rsid w:val="007371A0"/>
    <w:rsid w:val="00737D8E"/>
    <w:rsid w:val="00740792"/>
    <w:rsid w:val="0074152E"/>
    <w:rsid w:val="007434A8"/>
    <w:rsid w:val="00743DDD"/>
    <w:rsid w:val="007447FC"/>
    <w:rsid w:val="0074487A"/>
    <w:rsid w:val="00744893"/>
    <w:rsid w:val="00744B53"/>
    <w:rsid w:val="0074514C"/>
    <w:rsid w:val="00745662"/>
    <w:rsid w:val="0074576F"/>
    <w:rsid w:val="007476DD"/>
    <w:rsid w:val="00747F12"/>
    <w:rsid w:val="007511A0"/>
    <w:rsid w:val="00752AF3"/>
    <w:rsid w:val="00752B8A"/>
    <w:rsid w:val="00752EBE"/>
    <w:rsid w:val="00753273"/>
    <w:rsid w:val="0075353B"/>
    <w:rsid w:val="007536F4"/>
    <w:rsid w:val="007540F1"/>
    <w:rsid w:val="00754726"/>
    <w:rsid w:val="00754B57"/>
    <w:rsid w:val="00755058"/>
    <w:rsid w:val="007550E1"/>
    <w:rsid w:val="0075556C"/>
    <w:rsid w:val="007562FF"/>
    <w:rsid w:val="00756724"/>
    <w:rsid w:val="007575D6"/>
    <w:rsid w:val="007601B0"/>
    <w:rsid w:val="007609EB"/>
    <w:rsid w:val="00760DF1"/>
    <w:rsid w:val="00761260"/>
    <w:rsid w:val="00761616"/>
    <w:rsid w:val="0076161E"/>
    <w:rsid w:val="007620F0"/>
    <w:rsid w:val="0076352D"/>
    <w:rsid w:val="0076353D"/>
    <w:rsid w:val="00763AA5"/>
    <w:rsid w:val="00763B2C"/>
    <w:rsid w:val="00763E9A"/>
    <w:rsid w:val="007676F2"/>
    <w:rsid w:val="00767902"/>
    <w:rsid w:val="00770095"/>
    <w:rsid w:val="00771344"/>
    <w:rsid w:val="00772904"/>
    <w:rsid w:val="00773351"/>
    <w:rsid w:val="007733C2"/>
    <w:rsid w:val="007736B4"/>
    <w:rsid w:val="00773B08"/>
    <w:rsid w:val="007763D4"/>
    <w:rsid w:val="00776DC9"/>
    <w:rsid w:val="007778EB"/>
    <w:rsid w:val="0078085B"/>
    <w:rsid w:val="007818D0"/>
    <w:rsid w:val="00781B2E"/>
    <w:rsid w:val="00781C89"/>
    <w:rsid w:val="00781D74"/>
    <w:rsid w:val="00783441"/>
    <w:rsid w:val="00783CC2"/>
    <w:rsid w:val="0078429C"/>
    <w:rsid w:val="00784A0F"/>
    <w:rsid w:val="00785150"/>
    <w:rsid w:val="00785E08"/>
    <w:rsid w:val="0078617F"/>
    <w:rsid w:val="0078654A"/>
    <w:rsid w:val="00786EF9"/>
    <w:rsid w:val="00787271"/>
    <w:rsid w:val="00787824"/>
    <w:rsid w:val="00787E3A"/>
    <w:rsid w:val="0079064A"/>
    <w:rsid w:val="007909E4"/>
    <w:rsid w:val="00791B2C"/>
    <w:rsid w:val="00791D75"/>
    <w:rsid w:val="00792692"/>
    <w:rsid w:val="00794ABD"/>
    <w:rsid w:val="00794CA2"/>
    <w:rsid w:val="007950C5"/>
    <w:rsid w:val="00796847"/>
    <w:rsid w:val="007979D9"/>
    <w:rsid w:val="007A063A"/>
    <w:rsid w:val="007A0E5A"/>
    <w:rsid w:val="007A0F75"/>
    <w:rsid w:val="007A2166"/>
    <w:rsid w:val="007A2659"/>
    <w:rsid w:val="007A378A"/>
    <w:rsid w:val="007A3DDA"/>
    <w:rsid w:val="007A4948"/>
    <w:rsid w:val="007A49DD"/>
    <w:rsid w:val="007A56E5"/>
    <w:rsid w:val="007A6929"/>
    <w:rsid w:val="007A6C71"/>
    <w:rsid w:val="007B020D"/>
    <w:rsid w:val="007B0CC3"/>
    <w:rsid w:val="007B1162"/>
    <w:rsid w:val="007B195F"/>
    <w:rsid w:val="007B219E"/>
    <w:rsid w:val="007B2329"/>
    <w:rsid w:val="007B39A7"/>
    <w:rsid w:val="007B3DA6"/>
    <w:rsid w:val="007B3F4C"/>
    <w:rsid w:val="007B4767"/>
    <w:rsid w:val="007B53BB"/>
    <w:rsid w:val="007B550A"/>
    <w:rsid w:val="007B6F94"/>
    <w:rsid w:val="007B7196"/>
    <w:rsid w:val="007B7962"/>
    <w:rsid w:val="007C0438"/>
    <w:rsid w:val="007C4998"/>
    <w:rsid w:val="007C6A48"/>
    <w:rsid w:val="007C6D31"/>
    <w:rsid w:val="007C6F54"/>
    <w:rsid w:val="007C777B"/>
    <w:rsid w:val="007D037C"/>
    <w:rsid w:val="007D142A"/>
    <w:rsid w:val="007D16F7"/>
    <w:rsid w:val="007D3871"/>
    <w:rsid w:val="007D3E09"/>
    <w:rsid w:val="007D490D"/>
    <w:rsid w:val="007D55D3"/>
    <w:rsid w:val="007D5AF7"/>
    <w:rsid w:val="007D61FC"/>
    <w:rsid w:val="007D7B44"/>
    <w:rsid w:val="007E04C5"/>
    <w:rsid w:val="007E05C4"/>
    <w:rsid w:val="007E072F"/>
    <w:rsid w:val="007E0999"/>
    <w:rsid w:val="007E0C94"/>
    <w:rsid w:val="007E21A8"/>
    <w:rsid w:val="007E3A29"/>
    <w:rsid w:val="007E3A8E"/>
    <w:rsid w:val="007E3B3F"/>
    <w:rsid w:val="007E3C02"/>
    <w:rsid w:val="007E42A0"/>
    <w:rsid w:val="007E47F8"/>
    <w:rsid w:val="007E4BDC"/>
    <w:rsid w:val="007E5250"/>
    <w:rsid w:val="007E66A2"/>
    <w:rsid w:val="007E6708"/>
    <w:rsid w:val="007E700C"/>
    <w:rsid w:val="007E7F11"/>
    <w:rsid w:val="007F0765"/>
    <w:rsid w:val="007F09FE"/>
    <w:rsid w:val="007F0F71"/>
    <w:rsid w:val="007F1B51"/>
    <w:rsid w:val="007F219C"/>
    <w:rsid w:val="007F27D0"/>
    <w:rsid w:val="007F2810"/>
    <w:rsid w:val="007F3D81"/>
    <w:rsid w:val="007F50E2"/>
    <w:rsid w:val="007F5D4A"/>
    <w:rsid w:val="00800EB9"/>
    <w:rsid w:val="00800F05"/>
    <w:rsid w:val="00801464"/>
    <w:rsid w:val="008018EA"/>
    <w:rsid w:val="00801BED"/>
    <w:rsid w:val="00802990"/>
    <w:rsid w:val="00802B1C"/>
    <w:rsid w:val="00802BD5"/>
    <w:rsid w:val="00803EA4"/>
    <w:rsid w:val="008046A1"/>
    <w:rsid w:val="00804A18"/>
    <w:rsid w:val="00804E50"/>
    <w:rsid w:val="008059AD"/>
    <w:rsid w:val="008060C2"/>
    <w:rsid w:val="00806B86"/>
    <w:rsid w:val="00806DBD"/>
    <w:rsid w:val="00807099"/>
    <w:rsid w:val="008102DB"/>
    <w:rsid w:val="0081036B"/>
    <w:rsid w:val="008105E0"/>
    <w:rsid w:val="0081118E"/>
    <w:rsid w:val="008116A8"/>
    <w:rsid w:val="00811891"/>
    <w:rsid w:val="00813471"/>
    <w:rsid w:val="008138C3"/>
    <w:rsid w:val="00813A4F"/>
    <w:rsid w:val="00813DAD"/>
    <w:rsid w:val="00814658"/>
    <w:rsid w:val="008174AC"/>
    <w:rsid w:val="00820290"/>
    <w:rsid w:val="00820D2C"/>
    <w:rsid w:val="00821302"/>
    <w:rsid w:val="0082139B"/>
    <w:rsid w:val="0082200D"/>
    <w:rsid w:val="008221C1"/>
    <w:rsid w:val="00823124"/>
    <w:rsid w:val="00823267"/>
    <w:rsid w:val="00823B8E"/>
    <w:rsid w:val="00823FD4"/>
    <w:rsid w:val="00824EB8"/>
    <w:rsid w:val="00824EEC"/>
    <w:rsid w:val="00825D11"/>
    <w:rsid w:val="0082652C"/>
    <w:rsid w:val="008269A1"/>
    <w:rsid w:val="00827C50"/>
    <w:rsid w:val="00830181"/>
    <w:rsid w:val="008304A3"/>
    <w:rsid w:val="008309B9"/>
    <w:rsid w:val="00830A35"/>
    <w:rsid w:val="0083136E"/>
    <w:rsid w:val="00831713"/>
    <w:rsid w:val="008332F6"/>
    <w:rsid w:val="00834177"/>
    <w:rsid w:val="008349E2"/>
    <w:rsid w:val="00834A1E"/>
    <w:rsid w:val="008351F4"/>
    <w:rsid w:val="00835A85"/>
    <w:rsid w:val="00836C01"/>
    <w:rsid w:val="008375B6"/>
    <w:rsid w:val="0083785B"/>
    <w:rsid w:val="00837B5E"/>
    <w:rsid w:val="00840A3C"/>
    <w:rsid w:val="00840F94"/>
    <w:rsid w:val="008414AC"/>
    <w:rsid w:val="00841D9D"/>
    <w:rsid w:val="00843CA4"/>
    <w:rsid w:val="00843D84"/>
    <w:rsid w:val="00844319"/>
    <w:rsid w:val="00844560"/>
    <w:rsid w:val="0084573D"/>
    <w:rsid w:val="00846D03"/>
    <w:rsid w:val="00847360"/>
    <w:rsid w:val="008509A4"/>
    <w:rsid w:val="00851AE7"/>
    <w:rsid w:val="00852216"/>
    <w:rsid w:val="00853580"/>
    <w:rsid w:val="00853681"/>
    <w:rsid w:val="00853C71"/>
    <w:rsid w:val="008540F4"/>
    <w:rsid w:val="00854D0F"/>
    <w:rsid w:val="00856FB5"/>
    <w:rsid w:val="00857F29"/>
    <w:rsid w:val="008604AC"/>
    <w:rsid w:val="008611FB"/>
    <w:rsid w:val="008616C7"/>
    <w:rsid w:val="00861EC0"/>
    <w:rsid w:val="008620A0"/>
    <w:rsid w:val="00865868"/>
    <w:rsid w:val="00870D3C"/>
    <w:rsid w:val="00871AD9"/>
    <w:rsid w:val="00871C8C"/>
    <w:rsid w:val="00871ED1"/>
    <w:rsid w:val="008723C4"/>
    <w:rsid w:val="00872A81"/>
    <w:rsid w:val="00873182"/>
    <w:rsid w:val="008737A3"/>
    <w:rsid w:val="00873D47"/>
    <w:rsid w:val="008740ED"/>
    <w:rsid w:val="00875423"/>
    <w:rsid w:val="00875C38"/>
    <w:rsid w:val="00876428"/>
    <w:rsid w:val="00880473"/>
    <w:rsid w:val="00880D6F"/>
    <w:rsid w:val="00881419"/>
    <w:rsid w:val="00882A6F"/>
    <w:rsid w:val="00882B48"/>
    <w:rsid w:val="008833A1"/>
    <w:rsid w:val="00883A68"/>
    <w:rsid w:val="00884282"/>
    <w:rsid w:val="00884388"/>
    <w:rsid w:val="008843A5"/>
    <w:rsid w:val="00884B5A"/>
    <w:rsid w:val="00885911"/>
    <w:rsid w:val="00885B41"/>
    <w:rsid w:val="008860E0"/>
    <w:rsid w:val="00886501"/>
    <w:rsid w:val="00886ADB"/>
    <w:rsid w:val="00887199"/>
    <w:rsid w:val="00887C10"/>
    <w:rsid w:val="00890639"/>
    <w:rsid w:val="00890F46"/>
    <w:rsid w:val="0089188B"/>
    <w:rsid w:val="00891B3C"/>
    <w:rsid w:val="00891CD8"/>
    <w:rsid w:val="00891D4D"/>
    <w:rsid w:val="00891E36"/>
    <w:rsid w:val="008924B0"/>
    <w:rsid w:val="00892D13"/>
    <w:rsid w:val="008936EE"/>
    <w:rsid w:val="0089373D"/>
    <w:rsid w:val="0089431B"/>
    <w:rsid w:val="00894C64"/>
    <w:rsid w:val="008968D6"/>
    <w:rsid w:val="00896AE6"/>
    <w:rsid w:val="00896DF0"/>
    <w:rsid w:val="008A09CE"/>
    <w:rsid w:val="008A16CA"/>
    <w:rsid w:val="008A1A62"/>
    <w:rsid w:val="008A1CCC"/>
    <w:rsid w:val="008A2069"/>
    <w:rsid w:val="008A27EA"/>
    <w:rsid w:val="008A342D"/>
    <w:rsid w:val="008A418C"/>
    <w:rsid w:val="008A43F6"/>
    <w:rsid w:val="008A58D9"/>
    <w:rsid w:val="008A5976"/>
    <w:rsid w:val="008A62C2"/>
    <w:rsid w:val="008A6F22"/>
    <w:rsid w:val="008A6F3C"/>
    <w:rsid w:val="008A7457"/>
    <w:rsid w:val="008B0A81"/>
    <w:rsid w:val="008B0B45"/>
    <w:rsid w:val="008B1E30"/>
    <w:rsid w:val="008B2286"/>
    <w:rsid w:val="008B2980"/>
    <w:rsid w:val="008B2B47"/>
    <w:rsid w:val="008B2F47"/>
    <w:rsid w:val="008B40AC"/>
    <w:rsid w:val="008B476C"/>
    <w:rsid w:val="008B53F4"/>
    <w:rsid w:val="008B5D05"/>
    <w:rsid w:val="008B68B9"/>
    <w:rsid w:val="008B76B2"/>
    <w:rsid w:val="008C0DC8"/>
    <w:rsid w:val="008C1042"/>
    <w:rsid w:val="008C2185"/>
    <w:rsid w:val="008C2233"/>
    <w:rsid w:val="008C309C"/>
    <w:rsid w:val="008C351E"/>
    <w:rsid w:val="008C3AB9"/>
    <w:rsid w:val="008C428D"/>
    <w:rsid w:val="008C43BF"/>
    <w:rsid w:val="008C4563"/>
    <w:rsid w:val="008C4E84"/>
    <w:rsid w:val="008C502E"/>
    <w:rsid w:val="008C5491"/>
    <w:rsid w:val="008C55C8"/>
    <w:rsid w:val="008C5E66"/>
    <w:rsid w:val="008C65EF"/>
    <w:rsid w:val="008C6AB9"/>
    <w:rsid w:val="008D0594"/>
    <w:rsid w:val="008D0639"/>
    <w:rsid w:val="008D0AFA"/>
    <w:rsid w:val="008D0D43"/>
    <w:rsid w:val="008D0F13"/>
    <w:rsid w:val="008D17EA"/>
    <w:rsid w:val="008D21E6"/>
    <w:rsid w:val="008D267A"/>
    <w:rsid w:val="008D281B"/>
    <w:rsid w:val="008D3223"/>
    <w:rsid w:val="008D32CB"/>
    <w:rsid w:val="008D3656"/>
    <w:rsid w:val="008D3C2B"/>
    <w:rsid w:val="008D4297"/>
    <w:rsid w:val="008D446E"/>
    <w:rsid w:val="008D4791"/>
    <w:rsid w:val="008D4B97"/>
    <w:rsid w:val="008D5359"/>
    <w:rsid w:val="008D6223"/>
    <w:rsid w:val="008D6407"/>
    <w:rsid w:val="008D64E0"/>
    <w:rsid w:val="008D7E06"/>
    <w:rsid w:val="008D7E21"/>
    <w:rsid w:val="008E1201"/>
    <w:rsid w:val="008E2729"/>
    <w:rsid w:val="008E2A64"/>
    <w:rsid w:val="008E2D9B"/>
    <w:rsid w:val="008E3F4D"/>
    <w:rsid w:val="008E4589"/>
    <w:rsid w:val="008E4629"/>
    <w:rsid w:val="008E4A21"/>
    <w:rsid w:val="008E56BA"/>
    <w:rsid w:val="008E5F9D"/>
    <w:rsid w:val="008E69ED"/>
    <w:rsid w:val="008E6EBB"/>
    <w:rsid w:val="008F0C86"/>
    <w:rsid w:val="008F1361"/>
    <w:rsid w:val="008F185E"/>
    <w:rsid w:val="008F21D1"/>
    <w:rsid w:val="008F3134"/>
    <w:rsid w:val="008F4E86"/>
    <w:rsid w:val="008F5DD2"/>
    <w:rsid w:val="008F6888"/>
    <w:rsid w:val="008F6C0B"/>
    <w:rsid w:val="008F7416"/>
    <w:rsid w:val="008F7875"/>
    <w:rsid w:val="009010C5"/>
    <w:rsid w:val="0090111D"/>
    <w:rsid w:val="009014F3"/>
    <w:rsid w:val="00902F85"/>
    <w:rsid w:val="00903053"/>
    <w:rsid w:val="00903A04"/>
    <w:rsid w:val="00904048"/>
    <w:rsid w:val="00904DB7"/>
    <w:rsid w:val="009050C4"/>
    <w:rsid w:val="009057E2"/>
    <w:rsid w:val="00906148"/>
    <w:rsid w:val="00906D34"/>
    <w:rsid w:val="0091056A"/>
    <w:rsid w:val="00910D11"/>
    <w:rsid w:val="00911027"/>
    <w:rsid w:val="009130A5"/>
    <w:rsid w:val="009138A8"/>
    <w:rsid w:val="009143A4"/>
    <w:rsid w:val="009143B4"/>
    <w:rsid w:val="0091480A"/>
    <w:rsid w:val="00914DCC"/>
    <w:rsid w:val="00915783"/>
    <w:rsid w:val="00915C5A"/>
    <w:rsid w:val="00915F94"/>
    <w:rsid w:val="009162B7"/>
    <w:rsid w:val="00916BCB"/>
    <w:rsid w:val="00920403"/>
    <w:rsid w:val="00920561"/>
    <w:rsid w:val="00921C8F"/>
    <w:rsid w:val="00923567"/>
    <w:rsid w:val="0092406F"/>
    <w:rsid w:val="0092414B"/>
    <w:rsid w:val="009245F9"/>
    <w:rsid w:val="009249BF"/>
    <w:rsid w:val="00926363"/>
    <w:rsid w:val="00930357"/>
    <w:rsid w:val="00930D46"/>
    <w:rsid w:val="00931ECC"/>
    <w:rsid w:val="00932EE4"/>
    <w:rsid w:val="0093378F"/>
    <w:rsid w:val="00933CFE"/>
    <w:rsid w:val="00934B15"/>
    <w:rsid w:val="00936357"/>
    <w:rsid w:val="00936FE1"/>
    <w:rsid w:val="0093709B"/>
    <w:rsid w:val="0093737D"/>
    <w:rsid w:val="009373F0"/>
    <w:rsid w:val="0094055B"/>
    <w:rsid w:val="0094106A"/>
    <w:rsid w:val="009410B3"/>
    <w:rsid w:val="009422F6"/>
    <w:rsid w:val="00942853"/>
    <w:rsid w:val="00942943"/>
    <w:rsid w:val="00942C25"/>
    <w:rsid w:val="00942E8E"/>
    <w:rsid w:val="009431CA"/>
    <w:rsid w:val="009434EC"/>
    <w:rsid w:val="00943585"/>
    <w:rsid w:val="009435A6"/>
    <w:rsid w:val="00943969"/>
    <w:rsid w:val="00944C48"/>
    <w:rsid w:val="00945AB0"/>
    <w:rsid w:val="00945B36"/>
    <w:rsid w:val="00946722"/>
    <w:rsid w:val="00947223"/>
    <w:rsid w:val="00947A15"/>
    <w:rsid w:val="009505E6"/>
    <w:rsid w:val="00952001"/>
    <w:rsid w:val="00952D75"/>
    <w:rsid w:val="00952ED1"/>
    <w:rsid w:val="00954476"/>
    <w:rsid w:val="0095564F"/>
    <w:rsid w:val="0095585B"/>
    <w:rsid w:val="009559DD"/>
    <w:rsid w:val="00955C7A"/>
    <w:rsid w:val="009564D8"/>
    <w:rsid w:val="00957723"/>
    <w:rsid w:val="00957B1C"/>
    <w:rsid w:val="00957CB6"/>
    <w:rsid w:val="00957F89"/>
    <w:rsid w:val="0096003C"/>
    <w:rsid w:val="009600C9"/>
    <w:rsid w:val="009605D1"/>
    <w:rsid w:val="00961298"/>
    <w:rsid w:val="00961440"/>
    <w:rsid w:val="00963AB2"/>
    <w:rsid w:val="009645A7"/>
    <w:rsid w:val="00964D73"/>
    <w:rsid w:val="00965653"/>
    <w:rsid w:val="00965687"/>
    <w:rsid w:val="0096614A"/>
    <w:rsid w:val="00966A9F"/>
    <w:rsid w:val="00966F23"/>
    <w:rsid w:val="00967AD3"/>
    <w:rsid w:val="00970C32"/>
    <w:rsid w:val="00970F19"/>
    <w:rsid w:val="00971B1B"/>
    <w:rsid w:val="00971BD1"/>
    <w:rsid w:val="00971C39"/>
    <w:rsid w:val="00972050"/>
    <w:rsid w:val="00972467"/>
    <w:rsid w:val="00972B59"/>
    <w:rsid w:val="009733A0"/>
    <w:rsid w:val="009739AD"/>
    <w:rsid w:val="009739CD"/>
    <w:rsid w:val="00973AC3"/>
    <w:rsid w:val="009740FF"/>
    <w:rsid w:val="00974366"/>
    <w:rsid w:val="00974CE1"/>
    <w:rsid w:val="00974FA4"/>
    <w:rsid w:val="00975000"/>
    <w:rsid w:val="009750F4"/>
    <w:rsid w:val="009753D8"/>
    <w:rsid w:val="00975408"/>
    <w:rsid w:val="00976154"/>
    <w:rsid w:val="00976DE3"/>
    <w:rsid w:val="009771A4"/>
    <w:rsid w:val="00977D7B"/>
    <w:rsid w:val="00980951"/>
    <w:rsid w:val="009828B2"/>
    <w:rsid w:val="00982A18"/>
    <w:rsid w:val="00982A1D"/>
    <w:rsid w:val="00982A6B"/>
    <w:rsid w:val="00983088"/>
    <w:rsid w:val="009831F6"/>
    <w:rsid w:val="00984324"/>
    <w:rsid w:val="009850AF"/>
    <w:rsid w:val="00986246"/>
    <w:rsid w:val="0098638D"/>
    <w:rsid w:val="009863D0"/>
    <w:rsid w:val="00990375"/>
    <w:rsid w:val="009914E9"/>
    <w:rsid w:val="00991D61"/>
    <w:rsid w:val="00991FD1"/>
    <w:rsid w:val="009933E5"/>
    <w:rsid w:val="009935A3"/>
    <w:rsid w:val="00995147"/>
    <w:rsid w:val="00995D5A"/>
    <w:rsid w:val="00996EC7"/>
    <w:rsid w:val="0099724B"/>
    <w:rsid w:val="0099797A"/>
    <w:rsid w:val="009979C2"/>
    <w:rsid w:val="00997AEC"/>
    <w:rsid w:val="00997C21"/>
    <w:rsid w:val="00997D65"/>
    <w:rsid w:val="009A179E"/>
    <w:rsid w:val="009A192C"/>
    <w:rsid w:val="009A1A04"/>
    <w:rsid w:val="009A215C"/>
    <w:rsid w:val="009A22E1"/>
    <w:rsid w:val="009A2E5B"/>
    <w:rsid w:val="009A3212"/>
    <w:rsid w:val="009A32E3"/>
    <w:rsid w:val="009A456D"/>
    <w:rsid w:val="009A4629"/>
    <w:rsid w:val="009A543A"/>
    <w:rsid w:val="009A5F4D"/>
    <w:rsid w:val="009A5F83"/>
    <w:rsid w:val="009A6E12"/>
    <w:rsid w:val="009A704D"/>
    <w:rsid w:val="009A727A"/>
    <w:rsid w:val="009A7F77"/>
    <w:rsid w:val="009B07B8"/>
    <w:rsid w:val="009B0A4F"/>
    <w:rsid w:val="009B0BA9"/>
    <w:rsid w:val="009B2408"/>
    <w:rsid w:val="009B2533"/>
    <w:rsid w:val="009B344D"/>
    <w:rsid w:val="009B4187"/>
    <w:rsid w:val="009B436D"/>
    <w:rsid w:val="009B45E9"/>
    <w:rsid w:val="009B4975"/>
    <w:rsid w:val="009B49ED"/>
    <w:rsid w:val="009B4C5B"/>
    <w:rsid w:val="009B579A"/>
    <w:rsid w:val="009B5DE1"/>
    <w:rsid w:val="009B63A0"/>
    <w:rsid w:val="009B67B9"/>
    <w:rsid w:val="009B6D1F"/>
    <w:rsid w:val="009B73A3"/>
    <w:rsid w:val="009B74CF"/>
    <w:rsid w:val="009B783B"/>
    <w:rsid w:val="009B7D24"/>
    <w:rsid w:val="009C07C0"/>
    <w:rsid w:val="009C130C"/>
    <w:rsid w:val="009C1499"/>
    <w:rsid w:val="009C1B5C"/>
    <w:rsid w:val="009C263D"/>
    <w:rsid w:val="009C556C"/>
    <w:rsid w:val="009C5E2C"/>
    <w:rsid w:val="009C7626"/>
    <w:rsid w:val="009C778D"/>
    <w:rsid w:val="009C788B"/>
    <w:rsid w:val="009C78C3"/>
    <w:rsid w:val="009D01B4"/>
    <w:rsid w:val="009D047E"/>
    <w:rsid w:val="009D1B0C"/>
    <w:rsid w:val="009D20E9"/>
    <w:rsid w:val="009D2550"/>
    <w:rsid w:val="009D49DD"/>
    <w:rsid w:val="009D5BA4"/>
    <w:rsid w:val="009D5BB6"/>
    <w:rsid w:val="009D605B"/>
    <w:rsid w:val="009D607F"/>
    <w:rsid w:val="009D698F"/>
    <w:rsid w:val="009D73F0"/>
    <w:rsid w:val="009D7E59"/>
    <w:rsid w:val="009E005E"/>
    <w:rsid w:val="009E0F47"/>
    <w:rsid w:val="009E3387"/>
    <w:rsid w:val="009E39A6"/>
    <w:rsid w:val="009E3BBA"/>
    <w:rsid w:val="009E3FE2"/>
    <w:rsid w:val="009E47F6"/>
    <w:rsid w:val="009E54B9"/>
    <w:rsid w:val="009E5D52"/>
    <w:rsid w:val="009E6115"/>
    <w:rsid w:val="009E6194"/>
    <w:rsid w:val="009E63CC"/>
    <w:rsid w:val="009E7D51"/>
    <w:rsid w:val="009F03D7"/>
    <w:rsid w:val="009F057B"/>
    <w:rsid w:val="009F0C25"/>
    <w:rsid w:val="009F266A"/>
    <w:rsid w:val="009F2762"/>
    <w:rsid w:val="009F2CA9"/>
    <w:rsid w:val="009F341D"/>
    <w:rsid w:val="009F3EA8"/>
    <w:rsid w:val="009F4D42"/>
    <w:rsid w:val="009F5251"/>
    <w:rsid w:val="009F5AD7"/>
    <w:rsid w:val="009F62C5"/>
    <w:rsid w:val="009F6C05"/>
    <w:rsid w:val="009F7144"/>
    <w:rsid w:val="009F742C"/>
    <w:rsid w:val="009F75E0"/>
    <w:rsid w:val="009F7702"/>
    <w:rsid w:val="00A02730"/>
    <w:rsid w:val="00A02880"/>
    <w:rsid w:val="00A02D93"/>
    <w:rsid w:val="00A02F1E"/>
    <w:rsid w:val="00A03FA2"/>
    <w:rsid w:val="00A0421E"/>
    <w:rsid w:val="00A048C2"/>
    <w:rsid w:val="00A04ABC"/>
    <w:rsid w:val="00A05771"/>
    <w:rsid w:val="00A05CC4"/>
    <w:rsid w:val="00A0630C"/>
    <w:rsid w:val="00A06676"/>
    <w:rsid w:val="00A0694B"/>
    <w:rsid w:val="00A06D0B"/>
    <w:rsid w:val="00A071CC"/>
    <w:rsid w:val="00A07486"/>
    <w:rsid w:val="00A0753C"/>
    <w:rsid w:val="00A075D0"/>
    <w:rsid w:val="00A07D77"/>
    <w:rsid w:val="00A07E52"/>
    <w:rsid w:val="00A101D3"/>
    <w:rsid w:val="00A10A19"/>
    <w:rsid w:val="00A10ADD"/>
    <w:rsid w:val="00A10E09"/>
    <w:rsid w:val="00A11ABA"/>
    <w:rsid w:val="00A122A0"/>
    <w:rsid w:val="00A1234B"/>
    <w:rsid w:val="00A15AC7"/>
    <w:rsid w:val="00A15CC3"/>
    <w:rsid w:val="00A15E2B"/>
    <w:rsid w:val="00A16E21"/>
    <w:rsid w:val="00A17005"/>
    <w:rsid w:val="00A17829"/>
    <w:rsid w:val="00A179FA"/>
    <w:rsid w:val="00A17AB0"/>
    <w:rsid w:val="00A20078"/>
    <w:rsid w:val="00A2025C"/>
    <w:rsid w:val="00A203FB"/>
    <w:rsid w:val="00A20B56"/>
    <w:rsid w:val="00A217F4"/>
    <w:rsid w:val="00A2185E"/>
    <w:rsid w:val="00A23707"/>
    <w:rsid w:val="00A23BC2"/>
    <w:rsid w:val="00A24B54"/>
    <w:rsid w:val="00A274DE"/>
    <w:rsid w:val="00A302E3"/>
    <w:rsid w:val="00A3205D"/>
    <w:rsid w:val="00A32350"/>
    <w:rsid w:val="00A32DD1"/>
    <w:rsid w:val="00A330C9"/>
    <w:rsid w:val="00A34F45"/>
    <w:rsid w:val="00A3566F"/>
    <w:rsid w:val="00A358F4"/>
    <w:rsid w:val="00A35FA0"/>
    <w:rsid w:val="00A3622F"/>
    <w:rsid w:val="00A36C44"/>
    <w:rsid w:val="00A374E9"/>
    <w:rsid w:val="00A37817"/>
    <w:rsid w:val="00A4069A"/>
    <w:rsid w:val="00A43759"/>
    <w:rsid w:val="00A43A12"/>
    <w:rsid w:val="00A464BB"/>
    <w:rsid w:val="00A47735"/>
    <w:rsid w:val="00A47CAD"/>
    <w:rsid w:val="00A47D1E"/>
    <w:rsid w:val="00A47F59"/>
    <w:rsid w:val="00A52262"/>
    <w:rsid w:val="00A524A7"/>
    <w:rsid w:val="00A52CC0"/>
    <w:rsid w:val="00A52D3F"/>
    <w:rsid w:val="00A531FE"/>
    <w:rsid w:val="00A53344"/>
    <w:rsid w:val="00A53738"/>
    <w:rsid w:val="00A53F1C"/>
    <w:rsid w:val="00A54456"/>
    <w:rsid w:val="00A5470D"/>
    <w:rsid w:val="00A54C74"/>
    <w:rsid w:val="00A55C4F"/>
    <w:rsid w:val="00A572D0"/>
    <w:rsid w:val="00A574E0"/>
    <w:rsid w:val="00A57C8F"/>
    <w:rsid w:val="00A57EF7"/>
    <w:rsid w:val="00A607F9"/>
    <w:rsid w:val="00A62B81"/>
    <w:rsid w:val="00A63592"/>
    <w:rsid w:val="00A64370"/>
    <w:rsid w:val="00A647D8"/>
    <w:rsid w:val="00A64F86"/>
    <w:rsid w:val="00A658A7"/>
    <w:rsid w:val="00A66CB7"/>
    <w:rsid w:val="00A66E85"/>
    <w:rsid w:val="00A70131"/>
    <w:rsid w:val="00A71906"/>
    <w:rsid w:val="00A73543"/>
    <w:rsid w:val="00A73AFA"/>
    <w:rsid w:val="00A7473B"/>
    <w:rsid w:val="00A74FB5"/>
    <w:rsid w:val="00A755D2"/>
    <w:rsid w:val="00A75EA0"/>
    <w:rsid w:val="00A763DA"/>
    <w:rsid w:val="00A76D94"/>
    <w:rsid w:val="00A80A9E"/>
    <w:rsid w:val="00A80AA6"/>
    <w:rsid w:val="00A81035"/>
    <w:rsid w:val="00A812BF"/>
    <w:rsid w:val="00A817AB"/>
    <w:rsid w:val="00A81B40"/>
    <w:rsid w:val="00A81C87"/>
    <w:rsid w:val="00A81EF2"/>
    <w:rsid w:val="00A82B7D"/>
    <w:rsid w:val="00A82C23"/>
    <w:rsid w:val="00A8415E"/>
    <w:rsid w:val="00A8533D"/>
    <w:rsid w:val="00A856D0"/>
    <w:rsid w:val="00A85B34"/>
    <w:rsid w:val="00A860DA"/>
    <w:rsid w:val="00A8728D"/>
    <w:rsid w:val="00A8752B"/>
    <w:rsid w:val="00A87A48"/>
    <w:rsid w:val="00A9182C"/>
    <w:rsid w:val="00A92256"/>
    <w:rsid w:val="00A92876"/>
    <w:rsid w:val="00A92A70"/>
    <w:rsid w:val="00A92CB7"/>
    <w:rsid w:val="00A93B96"/>
    <w:rsid w:val="00A94A4D"/>
    <w:rsid w:val="00A95BB0"/>
    <w:rsid w:val="00A96765"/>
    <w:rsid w:val="00AA06AD"/>
    <w:rsid w:val="00AA1638"/>
    <w:rsid w:val="00AA1860"/>
    <w:rsid w:val="00AA1969"/>
    <w:rsid w:val="00AA3D1D"/>
    <w:rsid w:val="00AA48BC"/>
    <w:rsid w:val="00AA5250"/>
    <w:rsid w:val="00AA650A"/>
    <w:rsid w:val="00AA6B87"/>
    <w:rsid w:val="00AA6E9D"/>
    <w:rsid w:val="00AA7BBF"/>
    <w:rsid w:val="00AA7C28"/>
    <w:rsid w:val="00AB07F0"/>
    <w:rsid w:val="00AB09B9"/>
    <w:rsid w:val="00AB0AC8"/>
    <w:rsid w:val="00AB0C8E"/>
    <w:rsid w:val="00AB163F"/>
    <w:rsid w:val="00AB1C6B"/>
    <w:rsid w:val="00AB2AAA"/>
    <w:rsid w:val="00AB499E"/>
    <w:rsid w:val="00AB5A83"/>
    <w:rsid w:val="00AB5FCE"/>
    <w:rsid w:val="00AB6B1C"/>
    <w:rsid w:val="00AB7F0E"/>
    <w:rsid w:val="00AC0CAE"/>
    <w:rsid w:val="00AC11E5"/>
    <w:rsid w:val="00AC1989"/>
    <w:rsid w:val="00AC1F44"/>
    <w:rsid w:val="00AC2ACF"/>
    <w:rsid w:val="00AC2CF1"/>
    <w:rsid w:val="00AC3377"/>
    <w:rsid w:val="00AC4444"/>
    <w:rsid w:val="00AC4C1A"/>
    <w:rsid w:val="00AC5790"/>
    <w:rsid w:val="00AC5E09"/>
    <w:rsid w:val="00AC72B6"/>
    <w:rsid w:val="00AD02D2"/>
    <w:rsid w:val="00AD03BD"/>
    <w:rsid w:val="00AD122C"/>
    <w:rsid w:val="00AD14A4"/>
    <w:rsid w:val="00AD2206"/>
    <w:rsid w:val="00AD222F"/>
    <w:rsid w:val="00AD2698"/>
    <w:rsid w:val="00AD2C57"/>
    <w:rsid w:val="00AD3801"/>
    <w:rsid w:val="00AD427F"/>
    <w:rsid w:val="00AD51C9"/>
    <w:rsid w:val="00AD53F8"/>
    <w:rsid w:val="00AD54DF"/>
    <w:rsid w:val="00AD5F0B"/>
    <w:rsid w:val="00AD6053"/>
    <w:rsid w:val="00AD61EC"/>
    <w:rsid w:val="00AD748A"/>
    <w:rsid w:val="00AD76C9"/>
    <w:rsid w:val="00AE1657"/>
    <w:rsid w:val="00AE1A16"/>
    <w:rsid w:val="00AE1CD0"/>
    <w:rsid w:val="00AE282A"/>
    <w:rsid w:val="00AE3374"/>
    <w:rsid w:val="00AE389D"/>
    <w:rsid w:val="00AE447C"/>
    <w:rsid w:val="00AE4C36"/>
    <w:rsid w:val="00AE4C7E"/>
    <w:rsid w:val="00AE51D0"/>
    <w:rsid w:val="00AE6FBE"/>
    <w:rsid w:val="00AE77FA"/>
    <w:rsid w:val="00AE7F17"/>
    <w:rsid w:val="00AF0218"/>
    <w:rsid w:val="00AF08A9"/>
    <w:rsid w:val="00AF0923"/>
    <w:rsid w:val="00AF1F03"/>
    <w:rsid w:val="00AF46A2"/>
    <w:rsid w:val="00AF4CC6"/>
    <w:rsid w:val="00AF51E8"/>
    <w:rsid w:val="00AF52CD"/>
    <w:rsid w:val="00AF5983"/>
    <w:rsid w:val="00AF73EE"/>
    <w:rsid w:val="00AF76E4"/>
    <w:rsid w:val="00B00AEB"/>
    <w:rsid w:val="00B0152A"/>
    <w:rsid w:val="00B0192C"/>
    <w:rsid w:val="00B02ADA"/>
    <w:rsid w:val="00B02F86"/>
    <w:rsid w:val="00B03C75"/>
    <w:rsid w:val="00B051C4"/>
    <w:rsid w:val="00B05CA1"/>
    <w:rsid w:val="00B05E19"/>
    <w:rsid w:val="00B061A7"/>
    <w:rsid w:val="00B0646F"/>
    <w:rsid w:val="00B068BA"/>
    <w:rsid w:val="00B068C3"/>
    <w:rsid w:val="00B06EA6"/>
    <w:rsid w:val="00B07289"/>
    <w:rsid w:val="00B07472"/>
    <w:rsid w:val="00B076F6"/>
    <w:rsid w:val="00B07DD9"/>
    <w:rsid w:val="00B1114B"/>
    <w:rsid w:val="00B11593"/>
    <w:rsid w:val="00B12026"/>
    <w:rsid w:val="00B12254"/>
    <w:rsid w:val="00B12FA7"/>
    <w:rsid w:val="00B135FF"/>
    <w:rsid w:val="00B13EF2"/>
    <w:rsid w:val="00B14AE1"/>
    <w:rsid w:val="00B14B7B"/>
    <w:rsid w:val="00B15403"/>
    <w:rsid w:val="00B15D8B"/>
    <w:rsid w:val="00B16486"/>
    <w:rsid w:val="00B1648E"/>
    <w:rsid w:val="00B178BF"/>
    <w:rsid w:val="00B20274"/>
    <w:rsid w:val="00B20EA6"/>
    <w:rsid w:val="00B21138"/>
    <w:rsid w:val="00B2139E"/>
    <w:rsid w:val="00B23449"/>
    <w:rsid w:val="00B23977"/>
    <w:rsid w:val="00B24379"/>
    <w:rsid w:val="00B24567"/>
    <w:rsid w:val="00B26188"/>
    <w:rsid w:val="00B26298"/>
    <w:rsid w:val="00B268F8"/>
    <w:rsid w:val="00B279C6"/>
    <w:rsid w:val="00B30507"/>
    <w:rsid w:val="00B306E6"/>
    <w:rsid w:val="00B308F7"/>
    <w:rsid w:val="00B30C9A"/>
    <w:rsid w:val="00B30CB6"/>
    <w:rsid w:val="00B3143F"/>
    <w:rsid w:val="00B324EE"/>
    <w:rsid w:val="00B326F6"/>
    <w:rsid w:val="00B33347"/>
    <w:rsid w:val="00B3351F"/>
    <w:rsid w:val="00B33A70"/>
    <w:rsid w:val="00B346DB"/>
    <w:rsid w:val="00B34A23"/>
    <w:rsid w:val="00B35CB2"/>
    <w:rsid w:val="00B379E5"/>
    <w:rsid w:val="00B37E8A"/>
    <w:rsid w:val="00B40CF1"/>
    <w:rsid w:val="00B40D9E"/>
    <w:rsid w:val="00B410CB"/>
    <w:rsid w:val="00B41569"/>
    <w:rsid w:val="00B42C49"/>
    <w:rsid w:val="00B42DE8"/>
    <w:rsid w:val="00B45513"/>
    <w:rsid w:val="00B4573E"/>
    <w:rsid w:val="00B46007"/>
    <w:rsid w:val="00B46424"/>
    <w:rsid w:val="00B467F2"/>
    <w:rsid w:val="00B46B17"/>
    <w:rsid w:val="00B47106"/>
    <w:rsid w:val="00B47155"/>
    <w:rsid w:val="00B4719E"/>
    <w:rsid w:val="00B47437"/>
    <w:rsid w:val="00B4748A"/>
    <w:rsid w:val="00B50333"/>
    <w:rsid w:val="00B507E5"/>
    <w:rsid w:val="00B509DB"/>
    <w:rsid w:val="00B50AA2"/>
    <w:rsid w:val="00B50B8E"/>
    <w:rsid w:val="00B50E96"/>
    <w:rsid w:val="00B51776"/>
    <w:rsid w:val="00B53447"/>
    <w:rsid w:val="00B5366F"/>
    <w:rsid w:val="00B537B2"/>
    <w:rsid w:val="00B53978"/>
    <w:rsid w:val="00B53A4E"/>
    <w:rsid w:val="00B54A8F"/>
    <w:rsid w:val="00B54E80"/>
    <w:rsid w:val="00B55D74"/>
    <w:rsid w:val="00B55E4C"/>
    <w:rsid w:val="00B5671E"/>
    <w:rsid w:val="00B56B9C"/>
    <w:rsid w:val="00B60D85"/>
    <w:rsid w:val="00B61C0F"/>
    <w:rsid w:val="00B62161"/>
    <w:rsid w:val="00B62364"/>
    <w:rsid w:val="00B62DE5"/>
    <w:rsid w:val="00B62F31"/>
    <w:rsid w:val="00B637F0"/>
    <w:rsid w:val="00B640B1"/>
    <w:rsid w:val="00B64767"/>
    <w:rsid w:val="00B64A94"/>
    <w:rsid w:val="00B64DCE"/>
    <w:rsid w:val="00B65056"/>
    <w:rsid w:val="00B6599E"/>
    <w:rsid w:val="00B65C16"/>
    <w:rsid w:val="00B669A7"/>
    <w:rsid w:val="00B708CD"/>
    <w:rsid w:val="00B70BEF"/>
    <w:rsid w:val="00B712FF"/>
    <w:rsid w:val="00B71DEC"/>
    <w:rsid w:val="00B71F98"/>
    <w:rsid w:val="00B73115"/>
    <w:rsid w:val="00B73AD9"/>
    <w:rsid w:val="00B73F86"/>
    <w:rsid w:val="00B7418E"/>
    <w:rsid w:val="00B747DB"/>
    <w:rsid w:val="00B74F98"/>
    <w:rsid w:val="00B7527A"/>
    <w:rsid w:val="00B75943"/>
    <w:rsid w:val="00B763C8"/>
    <w:rsid w:val="00B76DE8"/>
    <w:rsid w:val="00B77CB0"/>
    <w:rsid w:val="00B80079"/>
    <w:rsid w:val="00B82032"/>
    <w:rsid w:val="00B82B96"/>
    <w:rsid w:val="00B82E5B"/>
    <w:rsid w:val="00B84BAE"/>
    <w:rsid w:val="00B85024"/>
    <w:rsid w:val="00B85429"/>
    <w:rsid w:val="00B85B56"/>
    <w:rsid w:val="00B8646B"/>
    <w:rsid w:val="00B86A07"/>
    <w:rsid w:val="00B86F31"/>
    <w:rsid w:val="00B8709E"/>
    <w:rsid w:val="00B871D7"/>
    <w:rsid w:val="00B87D8A"/>
    <w:rsid w:val="00B90357"/>
    <w:rsid w:val="00B90479"/>
    <w:rsid w:val="00B90C95"/>
    <w:rsid w:val="00B917D8"/>
    <w:rsid w:val="00B9251E"/>
    <w:rsid w:val="00B92A82"/>
    <w:rsid w:val="00B943AD"/>
    <w:rsid w:val="00B94460"/>
    <w:rsid w:val="00B95E81"/>
    <w:rsid w:val="00B96607"/>
    <w:rsid w:val="00B96CD2"/>
    <w:rsid w:val="00B97622"/>
    <w:rsid w:val="00B97B61"/>
    <w:rsid w:val="00B97E68"/>
    <w:rsid w:val="00BA08A5"/>
    <w:rsid w:val="00BA1976"/>
    <w:rsid w:val="00BA258C"/>
    <w:rsid w:val="00BA26D2"/>
    <w:rsid w:val="00BA335E"/>
    <w:rsid w:val="00BA394A"/>
    <w:rsid w:val="00BA424B"/>
    <w:rsid w:val="00BA51A5"/>
    <w:rsid w:val="00BA6C29"/>
    <w:rsid w:val="00BA7735"/>
    <w:rsid w:val="00BA7ADE"/>
    <w:rsid w:val="00BB05E8"/>
    <w:rsid w:val="00BB0E74"/>
    <w:rsid w:val="00BB103E"/>
    <w:rsid w:val="00BB11A5"/>
    <w:rsid w:val="00BB13DC"/>
    <w:rsid w:val="00BB2268"/>
    <w:rsid w:val="00BB2E21"/>
    <w:rsid w:val="00BB3A52"/>
    <w:rsid w:val="00BB3C04"/>
    <w:rsid w:val="00BB3F23"/>
    <w:rsid w:val="00BB3FA5"/>
    <w:rsid w:val="00BB4083"/>
    <w:rsid w:val="00BB4D4A"/>
    <w:rsid w:val="00BB523D"/>
    <w:rsid w:val="00BB5658"/>
    <w:rsid w:val="00BB5F73"/>
    <w:rsid w:val="00BB7A2D"/>
    <w:rsid w:val="00BB7A73"/>
    <w:rsid w:val="00BC113D"/>
    <w:rsid w:val="00BC2779"/>
    <w:rsid w:val="00BC2BF4"/>
    <w:rsid w:val="00BC312A"/>
    <w:rsid w:val="00BC43E3"/>
    <w:rsid w:val="00BC524F"/>
    <w:rsid w:val="00BC537D"/>
    <w:rsid w:val="00BC71F3"/>
    <w:rsid w:val="00BC78B6"/>
    <w:rsid w:val="00BC7D8B"/>
    <w:rsid w:val="00BC7DD9"/>
    <w:rsid w:val="00BD0DDD"/>
    <w:rsid w:val="00BD2F58"/>
    <w:rsid w:val="00BD318E"/>
    <w:rsid w:val="00BD357B"/>
    <w:rsid w:val="00BD3C2E"/>
    <w:rsid w:val="00BD3D14"/>
    <w:rsid w:val="00BD3E44"/>
    <w:rsid w:val="00BD3FC0"/>
    <w:rsid w:val="00BD4418"/>
    <w:rsid w:val="00BD5266"/>
    <w:rsid w:val="00BD6188"/>
    <w:rsid w:val="00BD62AF"/>
    <w:rsid w:val="00BD7F78"/>
    <w:rsid w:val="00BE0FE3"/>
    <w:rsid w:val="00BE13F5"/>
    <w:rsid w:val="00BE17DF"/>
    <w:rsid w:val="00BE36B1"/>
    <w:rsid w:val="00BE4530"/>
    <w:rsid w:val="00BE4C28"/>
    <w:rsid w:val="00BE52F0"/>
    <w:rsid w:val="00BE5C1A"/>
    <w:rsid w:val="00BE76EB"/>
    <w:rsid w:val="00BE7746"/>
    <w:rsid w:val="00BE7E42"/>
    <w:rsid w:val="00BF03D9"/>
    <w:rsid w:val="00BF0E12"/>
    <w:rsid w:val="00BF1617"/>
    <w:rsid w:val="00BF1EA7"/>
    <w:rsid w:val="00BF27E5"/>
    <w:rsid w:val="00BF29E4"/>
    <w:rsid w:val="00BF2B0D"/>
    <w:rsid w:val="00BF32EF"/>
    <w:rsid w:val="00BF3570"/>
    <w:rsid w:val="00BF40CC"/>
    <w:rsid w:val="00BF417D"/>
    <w:rsid w:val="00BF424B"/>
    <w:rsid w:val="00BF62D1"/>
    <w:rsid w:val="00C005D3"/>
    <w:rsid w:val="00C00661"/>
    <w:rsid w:val="00C00C54"/>
    <w:rsid w:val="00C0272A"/>
    <w:rsid w:val="00C04C93"/>
    <w:rsid w:val="00C05045"/>
    <w:rsid w:val="00C0593C"/>
    <w:rsid w:val="00C05BCA"/>
    <w:rsid w:val="00C06073"/>
    <w:rsid w:val="00C0651E"/>
    <w:rsid w:val="00C0664D"/>
    <w:rsid w:val="00C07A87"/>
    <w:rsid w:val="00C07A94"/>
    <w:rsid w:val="00C07BA2"/>
    <w:rsid w:val="00C101AB"/>
    <w:rsid w:val="00C10443"/>
    <w:rsid w:val="00C10681"/>
    <w:rsid w:val="00C1081E"/>
    <w:rsid w:val="00C10FEA"/>
    <w:rsid w:val="00C1152D"/>
    <w:rsid w:val="00C115CF"/>
    <w:rsid w:val="00C11999"/>
    <w:rsid w:val="00C11A6C"/>
    <w:rsid w:val="00C125C0"/>
    <w:rsid w:val="00C127B3"/>
    <w:rsid w:val="00C12C59"/>
    <w:rsid w:val="00C12C76"/>
    <w:rsid w:val="00C13AB7"/>
    <w:rsid w:val="00C13D36"/>
    <w:rsid w:val="00C13F18"/>
    <w:rsid w:val="00C13F91"/>
    <w:rsid w:val="00C14081"/>
    <w:rsid w:val="00C140BE"/>
    <w:rsid w:val="00C140CE"/>
    <w:rsid w:val="00C14D9C"/>
    <w:rsid w:val="00C15860"/>
    <w:rsid w:val="00C15A67"/>
    <w:rsid w:val="00C161A7"/>
    <w:rsid w:val="00C16812"/>
    <w:rsid w:val="00C17665"/>
    <w:rsid w:val="00C20B2E"/>
    <w:rsid w:val="00C20B44"/>
    <w:rsid w:val="00C20B6F"/>
    <w:rsid w:val="00C20B9C"/>
    <w:rsid w:val="00C20F45"/>
    <w:rsid w:val="00C2116C"/>
    <w:rsid w:val="00C22AEF"/>
    <w:rsid w:val="00C22F63"/>
    <w:rsid w:val="00C22F7E"/>
    <w:rsid w:val="00C2332B"/>
    <w:rsid w:val="00C24252"/>
    <w:rsid w:val="00C24964"/>
    <w:rsid w:val="00C24C64"/>
    <w:rsid w:val="00C25CD2"/>
    <w:rsid w:val="00C26001"/>
    <w:rsid w:val="00C26274"/>
    <w:rsid w:val="00C26C0F"/>
    <w:rsid w:val="00C26CD3"/>
    <w:rsid w:val="00C2738E"/>
    <w:rsid w:val="00C276AC"/>
    <w:rsid w:val="00C30661"/>
    <w:rsid w:val="00C310BE"/>
    <w:rsid w:val="00C33463"/>
    <w:rsid w:val="00C334B4"/>
    <w:rsid w:val="00C33FFC"/>
    <w:rsid w:val="00C345AB"/>
    <w:rsid w:val="00C3469F"/>
    <w:rsid w:val="00C3487F"/>
    <w:rsid w:val="00C355B8"/>
    <w:rsid w:val="00C36614"/>
    <w:rsid w:val="00C36ED5"/>
    <w:rsid w:val="00C37142"/>
    <w:rsid w:val="00C37150"/>
    <w:rsid w:val="00C37341"/>
    <w:rsid w:val="00C37353"/>
    <w:rsid w:val="00C37C27"/>
    <w:rsid w:val="00C40FBB"/>
    <w:rsid w:val="00C418B7"/>
    <w:rsid w:val="00C43DA8"/>
    <w:rsid w:val="00C453CC"/>
    <w:rsid w:val="00C45A63"/>
    <w:rsid w:val="00C45C17"/>
    <w:rsid w:val="00C45D95"/>
    <w:rsid w:val="00C461BD"/>
    <w:rsid w:val="00C47AB7"/>
    <w:rsid w:val="00C50C6D"/>
    <w:rsid w:val="00C516BE"/>
    <w:rsid w:val="00C52A2B"/>
    <w:rsid w:val="00C54102"/>
    <w:rsid w:val="00C5451C"/>
    <w:rsid w:val="00C54548"/>
    <w:rsid w:val="00C54794"/>
    <w:rsid w:val="00C547B0"/>
    <w:rsid w:val="00C54957"/>
    <w:rsid w:val="00C5522F"/>
    <w:rsid w:val="00C55CE7"/>
    <w:rsid w:val="00C55ED4"/>
    <w:rsid w:val="00C56F34"/>
    <w:rsid w:val="00C5735F"/>
    <w:rsid w:val="00C60986"/>
    <w:rsid w:val="00C60E32"/>
    <w:rsid w:val="00C61672"/>
    <w:rsid w:val="00C62C8E"/>
    <w:rsid w:val="00C6356A"/>
    <w:rsid w:val="00C638EE"/>
    <w:rsid w:val="00C63C83"/>
    <w:rsid w:val="00C64B4D"/>
    <w:rsid w:val="00C64FEB"/>
    <w:rsid w:val="00C65E29"/>
    <w:rsid w:val="00C65E96"/>
    <w:rsid w:val="00C664A5"/>
    <w:rsid w:val="00C668AE"/>
    <w:rsid w:val="00C67AF3"/>
    <w:rsid w:val="00C67F0D"/>
    <w:rsid w:val="00C70FDD"/>
    <w:rsid w:val="00C710E3"/>
    <w:rsid w:val="00C713C0"/>
    <w:rsid w:val="00C71BFD"/>
    <w:rsid w:val="00C72530"/>
    <w:rsid w:val="00C73B48"/>
    <w:rsid w:val="00C73E85"/>
    <w:rsid w:val="00C73F02"/>
    <w:rsid w:val="00C741C7"/>
    <w:rsid w:val="00C744A3"/>
    <w:rsid w:val="00C74583"/>
    <w:rsid w:val="00C746F1"/>
    <w:rsid w:val="00C76780"/>
    <w:rsid w:val="00C76B4F"/>
    <w:rsid w:val="00C778B7"/>
    <w:rsid w:val="00C80062"/>
    <w:rsid w:val="00C807E6"/>
    <w:rsid w:val="00C80EE0"/>
    <w:rsid w:val="00C815B8"/>
    <w:rsid w:val="00C82623"/>
    <w:rsid w:val="00C82A04"/>
    <w:rsid w:val="00C8327D"/>
    <w:rsid w:val="00C84360"/>
    <w:rsid w:val="00C84719"/>
    <w:rsid w:val="00C84A15"/>
    <w:rsid w:val="00C85258"/>
    <w:rsid w:val="00C856A7"/>
    <w:rsid w:val="00C8734B"/>
    <w:rsid w:val="00C90508"/>
    <w:rsid w:val="00C917A0"/>
    <w:rsid w:val="00C91F64"/>
    <w:rsid w:val="00C9228E"/>
    <w:rsid w:val="00C92438"/>
    <w:rsid w:val="00C92EAB"/>
    <w:rsid w:val="00C943F3"/>
    <w:rsid w:val="00C94DD2"/>
    <w:rsid w:val="00C963AF"/>
    <w:rsid w:val="00C96BFB"/>
    <w:rsid w:val="00C96EFD"/>
    <w:rsid w:val="00C97454"/>
    <w:rsid w:val="00CA14D3"/>
    <w:rsid w:val="00CA2685"/>
    <w:rsid w:val="00CA2822"/>
    <w:rsid w:val="00CA3F52"/>
    <w:rsid w:val="00CA3FCB"/>
    <w:rsid w:val="00CA49D9"/>
    <w:rsid w:val="00CA5243"/>
    <w:rsid w:val="00CA54F9"/>
    <w:rsid w:val="00CA5633"/>
    <w:rsid w:val="00CA57FF"/>
    <w:rsid w:val="00CA59EC"/>
    <w:rsid w:val="00CA5EA1"/>
    <w:rsid w:val="00CA68EB"/>
    <w:rsid w:val="00CA6FBE"/>
    <w:rsid w:val="00CA7837"/>
    <w:rsid w:val="00CB0348"/>
    <w:rsid w:val="00CB0602"/>
    <w:rsid w:val="00CB0B4A"/>
    <w:rsid w:val="00CB1139"/>
    <w:rsid w:val="00CB1755"/>
    <w:rsid w:val="00CB1D44"/>
    <w:rsid w:val="00CB2029"/>
    <w:rsid w:val="00CB245A"/>
    <w:rsid w:val="00CB2812"/>
    <w:rsid w:val="00CB2BDE"/>
    <w:rsid w:val="00CB480B"/>
    <w:rsid w:val="00CB5E91"/>
    <w:rsid w:val="00CB60EE"/>
    <w:rsid w:val="00CB6E6A"/>
    <w:rsid w:val="00CB6F75"/>
    <w:rsid w:val="00CB7625"/>
    <w:rsid w:val="00CB79EF"/>
    <w:rsid w:val="00CB7C45"/>
    <w:rsid w:val="00CB7EE8"/>
    <w:rsid w:val="00CC0BB7"/>
    <w:rsid w:val="00CC1BA5"/>
    <w:rsid w:val="00CC1D43"/>
    <w:rsid w:val="00CC2145"/>
    <w:rsid w:val="00CC3C56"/>
    <w:rsid w:val="00CC47EF"/>
    <w:rsid w:val="00CC4A0A"/>
    <w:rsid w:val="00CC4D79"/>
    <w:rsid w:val="00CC5DAF"/>
    <w:rsid w:val="00CC5E7E"/>
    <w:rsid w:val="00CC74F5"/>
    <w:rsid w:val="00CD07C5"/>
    <w:rsid w:val="00CD0FA4"/>
    <w:rsid w:val="00CD1040"/>
    <w:rsid w:val="00CD21C5"/>
    <w:rsid w:val="00CD379D"/>
    <w:rsid w:val="00CD3AC1"/>
    <w:rsid w:val="00CD4A91"/>
    <w:rsid w:val="00CD51D2"/>
    <w:rsid w:val="00CD5449"/>
    <w:rsid w:val="00CD58C7"/>
    <w:rsid w:val="00CD5C56"/>
    <w:rsid w:val="00CD74FF"/>
    <w:rsid w:val="00CD7C7B"/>
    <w:rsid w:val="00CE019F"/>
    <w:rsid w:val="00CE1292"/>
    <w:rsid w:val="00CE1BE4"/>
    <w:rsid w:val="00CE28EB"/>
    <w:rsid w:val="00CE2DAC"/>
    <w:rsid w:val="00CE4867"/>
    <w:rsid w:val="00CE4B8C"/>
    <w:rsid w:val="00CE5058"/>
    <w:rsid w:val="00CE5543"/>
    <w:rsid w:val="00CE57D4"/>
    <w:rsid w:val="00CE77E6"/>
    <w:rsid w:val="00CF009E"/>
    <w:rsid w:val="00CF0345"/>
    <w:rsid w:val="00CF129F"/>
    <w:rsid w:val="00CF1A23"/>
    <w:rsid w:val="00CF1B89"/>
    <w:rsid w:val="00CF22C4"/>
    <w:rsid w:val="00CF2A43"/>
    <w:rsid w:val="00CF32A3"/>
    <w:rsid w:val="00CF36D0"/>
    <w:rsid w:val="00CF44A3"/>
    <w:rsid w:val="00CF4E8C"/>
    <w:rsid w:val="00CF5BDD"/>
    <w:rsid w:val="00CF5E38"/>
    <w:rsid w:val="00CF5F65"/>
    <w:rsid w:val="00CF6CEF"/>
    <w:rsid w:val="00CF7059"/>
    <w:rsid w:val="00CF72A6"/>
    <w:rsid w:val="00CF77DE"/>
    <w:rsid w:val="00D0010A"/>
    <w:rsid w:val="00D02C2E"/>
    <w:rsid w:val="00D0460A"/>
    <w:rsid w:val="00D04A89"/>
    <w:rsid w:val="00D0543E"/>
    <w:rsid w:val="00D0642F"/>
    <w:rsid w:val="00D06AF2"/>
    <w:rsid w:val="00D06B7D"/>
    <w:rsid w:val="00D06F48"/>
    <w:rsid w:val="00D073A8"/>
    <w:rsid w:val="00D10D50"/>
    <w:rsid w:val="00D10EB8"/>
    <w:rsid w:val="00D11A2D"/>
    <w:rsid w:val="00D11E0D"/>
    <w:rsid w:val="00D130F0"/>
    <w:rsid w:val="00D13AEF"/>
    <w:rsid w:val="00D13D9E"/>
    <w:rsid w:val="00D13DCC"/>
    <w:rsid w:val="00D142A8"/>
    <w:rsid w:val="00D1435E"/>
    <w:rsid w:val="00D15080"/>
    <w:rsid w:val="00D15B40"/>
    <w:rsid w:val="00D15C22"/>
    <w:rsid w:val="00D15FD1"/>
    <w:rsid w:val="00D17A52"/>
    <w:rsid w:val="00D17F58"/>
    <w:rsid w:val="00D202CC"/>
    <w:rsid w:val="00D20C6C"/>
    <w:rsid w:val="00D21820"/>
    <w:rsid w:val="00D21951"/>
    <w:rsid w:val="00D21BD0"/>
    <w:rsid w:val="00D23016"/>
    <w:rsid w:val="00D2324D"/>
    <w:rsid w:val="00D239D9"/>
    <w:rsid w:val="00D23AE8"/>
    <w:rsid w:val="00D23C77"/>
    <w:rsid w:val="00D245BC"/>
    <w:rsid w:val="00D24AC3"/>
    <w:rsid w:val="00D24E03"/>
    <w:rsid w:val="00D253DC"/>
    <w:rsid w:val="00D26A24"/>
    <w:rsid w:val="00D26D22"/>
    <w:rsid w:val="00D30A81"/>
    <w:rsid w:val="00D30D9B"/>
    <w:rsid w:val="00D3164F"/>
    <w:rsid w:val="00D32252"/>
    <w:rsid w:val="00D3275C"/>
    <w:rsid w:val="00D327F9"/>
    <w:rsid w:val="00D32B80"/>
    <w:rsid w:val="00D33D28"/>
    <w:rsid w:val="00D34FDF"/>
    <w:rsid w:val="00D35A61"/>
    <w:rsid w:val="00D36392"/>
    <w:rsid w:val="00D37B3D"/>
    <w:rsid w:val="00D37BE9"/>
    <w:rsid w:val="00D40FCE"/>
    <w:rsid w:val="00D421A5"/>
    <w:rsid w:val="00D42274"/>
    <w:rsid w:val="00D42EE1"/>
    <w:rsid w:val="00D42F3A"/>
    <w:rsid w:val="00D4366D"/>
    <w:rsid w:val="00D44014"/>
    <w:rsid w:val="00D44654"/>
    <w:rsid w:val="00D44CEB"/>
    <w:rsid w:val="00D463FA"/>
    <w:rsid w:val="00D46635"/>
    <w:rsid w:val="00D466F2"/>
    <w:rsid w:val="00D47132"/>
    <w:rsid w:val="00D47201"/>
    <w:rsid w:val="00D478F9"/>
    <w:rsid w:val="00D50CEC"/>
    <w:rsid w:val="00D51701"/>
    <w:rsid w:val="00D51B22"/>
    <w:rsid w:val="00D52081"/>
    <w:rsid w:val="00D52C0B"/>
    <w:rsid w:val="00D53C45"/>
    <w:rsid w:val="00D54D4C"/>
    <w:rsid w:val="00D56F63"/>
    <w:rsid w:val="00D56F7E"/>
    <w:rsid w:val="00D570F0"/>
    <w:rsid w:val="00D60300"/>
    <w:rsid w:val="00D61087"/>
    <w:rsid w:val="00D61ABB"/>
    <w:rsid w:val="00D61C36"/>
    <w:rsid w:val="00D626FC"/>
    <w:rsid w:val="00D638EE"/>
    <w:rsid w:val="00D6392C"/>
    <w:rsid w:val="00D639D8"/>
    <w:rsid w:val="00D64378"/>
    <w:rsid w:val="00D647FD"/>
    <w:rsid w:val="00D64848"/>
    <w:rsid w:val="00D649C0"/>
    <w:rsid w:val="00D671FA"/>
    <w:rsid w:val="00D67203"/>
    <w:rsid w:val="00D679D8"/>
    <w:rsid w:val="00D67D1A"/>
    <w:rsid w:val="00D70888"/>
    <w:rsid w:val="00D717DD"/>
    <w:rsid w:val="00D72389"/>
    <w:rsid w:val="00D725CF"/>
    <w:rsid w:val="00D72EF6"/>
    <w:rsid w:val="00D731AA"/>
    <w:rsid w:val="00D76A1F"/>
    <w:rsid w:val="00D807AE"/>
    <w:rsid w:val="00D807F5"/>
    <w:rsid w:val="00D816A2"/>
    <w:rsid w:val="00D8251B"/>
    <w:rsid w:val="00D82730"/>
    <w:rsid w:val="00D82CC7"/>
    <w:rsid w:val="00D8317D"/>
    <w:rsid w:val="00D832FE"/>
    <w:rsid w:val="00D84531"/>
    <w:rsid w:val="00D8558D"/>
    <w:rsid w:val="00D85BA7"/>
    <w:rsid w:val="00D85F01"/>
    <w:rsid w:val="00D87530"/>
    <w:rsid w:val="00D9039E"/>
    <w:rsid w:val="00D90914"/>
    <w:rsid w:val="00D90E04"/>
    <w:rsid w:val="00D91161"/>
    <w:rsid w:val="00D912F8"/>
    <w:rsid w:val="00D91440"/>
    <w:rsid w:val="00D92986"/>
    <w:rsid w:val="00D92D6B"/>
    <w:rsid w:val="00D937D1"/>
    <w:rsid w:val="00D9500E"/>
    <w:rsid w:val="00D95B04"/>
    <w:rsid w:val="00D95C51"/>
    <w:rsid w:val="00D95D2E"/>
    <w:rsid w:val="00D95D8A"/>
    <w:rsid w:val="00D9645D"/>
    <w:rsid w:val="00D97C34"/>
    <w:rsid w:val="00D97C9A"/>
    <w:rsid w:val="00DA0618"/>
    <w:rsid w:val="00DA0738"/>
    <w:rsid w:val="00DA0F7A"/>
    <w:rsid w:val="00DA11C1"/>
    <w:rsid w:val="00DA1A1A"/>
    <w:rsid w:val="00DA1E77"/>
    <w:rsid w:val="00DA1EF3"/>
    <w:rsid w:val="00DA1F35"/>
    <w:rsid w:val="00DA20A1"/>
    <w:rsid w:val="00DA3071"/>
    <w:rsid w:val="00DA3199"/>
    <w:rsid w:val="00DA5CE1"/>
    <w:rsid w:val="00DA5FE2"/>
    <w:rsid w:val="00DA61BE"/>
    <w:rsid w:val="00DA70E4"/>
    <w:rsid w:val="00DA7455"/>
    <w:rsid w:val="00DA757B"/>
    <w:rsid w:val="00DA7ECA"/>
    <w:rsid w:val="00DB019A"/>
    <w:rsid w:val="00DB1117"/>
    <w:rsid w:val="00DB16B2"/>
    <w:rsid w:val="00DB3828"/>
    <w:rsid w:val="00DB3AB4"/>
    <w:rsid w:val="00DB3C50"/>
    <w:rsid w:val="00DB47A8"/>
    <w:rsid w:val="00DB489D"/>
    <w:rsid w:val="00DB6104"/>
    <w:rsid w:val="00DB66DB"/>
    <w:rsid w:val="00DB6E24"/>
    <w:rsid w:val="00DB7271"/>
    <w:rsid w:val="00DC0EAA"/>
    <w:rsid w:val="00DC1C73"/>
    <w:rsid w:val="00DC269F"/>
    <w:rsid w:val="00DC2D63"/>
    <w:rsid w:val="00DC38FD"/>
    <w:rsid w:val="00DC3CCA"/>
    <w:rsid w:val="00DC5406"/>
    <w:rsid w:val="00DC69BD"/>
    <w:rsid w:val="00DC6BC4"/>
    <w:rsid w:val="00DC6F8E"/>
    <w:rsid w:val="00DC7D6C"/>
    <w:rsid w:val="00DD0318"/>
    <w:rsid w:val="00DD0340"/>
    <w:rsid w:val="00DD1041"/>
    <w:rsid w:val="00DD1DFE"/>
    <w:rsid w:val="00DD3672"/>
    <w:rsid w:val="00DD394B"/>
    <w:rsid w:val="00DD3C8F"/>
    <w:rsid w:val="00DD41C4"/>
    <w:rsid w:val="00DD5D1F"/>
    <w:rsid w:val="00DD6663"/>
    <w:rsid w:val="00DD6C0B"/>
    <w:rsid w:val="00DD7642"/>
    <w:rsid w:val="00DD7D8B"/>
    <w:rsid w:val="00DE06AF"/>
    <w:rsid w:val="00DE0AD4"/>
    <w:rsid w:val="00DE0E2F"/>
    <w:rsid w:val="00DE15BA"/>
    <w:rsid w:val="00DE17D1"/>
    <w:rsid w:val="00DE17FE"/>
    <w:rsid w:val="00DE1A40"/>
    <w:rsid w:val="00DE337A"/>
    <w:rsid w:val="00DE4977"/>
    <w:rsid w:val="00DE4E57"/>
    <w:rsid w:val="00DE5649"/>
    <w:rsid w:val="00DE6394"/>
    <w:rsid w:val="00DE661D"/>
    <w:rsid w:val="00DE7576"/>
    <w:rsid w:val="00DF00F4"/>
    <w:rsid w:val="00DF085B"/>
    <w:rsid w:val="00DF0D1E"/>
    <w:rsid w:val="00DF0E30"/>
    <w:rsid w:val="00DF0E41"/>
    <w:rsid w:val="00DF134E"/>
    <w:rsid w:val="00DF14DE"/>
    <w:rsid w:val="00DF1AAC"/>
    <w:rsid w:val="00DF2FC3"/>
    <w:rsid w:val="00DF3590"/>
    <w:rsid w:val="00DF3DD5"/>
    <w:rsid w:val="00DF40BC"/>
    <w:rsid w:val="00DF4613"/>
    <w:rsid w:val="00DF5310"/>
    <w:rsid w:val="00DF746F"/>
    <w:rsid w:val="00DF7CEC"/>
    <w:rsid w:val="00DF7E89"/>
    <w:rsid w:val="00E00BBA"/>
    <w:rsid w:val="00E00E60"/>
    <w:rsid w:val="00E018D2"/>
    <w:rsid w:val="00E02D41"/>
    <w:rsid w:val="00E02ED5"/>
    <w:rsid w:val="00E0328D"/>
    <w:rsid w:val="00E03F3B"/>
    <w:rsid w:val="00E05B7C"/>
    <w:rsid w:val="00E05E36"/>
    <w:rsid w:val="00E05EF2"/>
    <w:rsid w:val="00E0627B"/>
    <w:rsid w:val="00E06320"/>
    <w:rsid w:val="00E06829"/>
    <w:rsid w:val="00E06E9B"/>
    <w:rsid w:val="00E11DC6"/>
    <w:rsid w:val="00E12873"/>
    <w:rsid w:val="00E13AE7"/>
    <w:rsid w:val="00E151A9"/>
    <w:rsid w:val="00E154C1"/>
    <w:rsid w:val="00E1554B"/>
    <w:rsid w:val="00E16265"/>
    <w:rsid w:val="00E16368"/>
    <w:rsid w:val="00E16944"/>
    <w:rsid w:val="00E16E5E"/>
    <w:rsid w:val="00E17011"/>
    <w:rsid w:val="00E17050"/>
    <w:rsid w:val="00E1752A"/>
    <w:rsid w:val="00E17B95"/>
    <w:rsid w:val="00E211FC"/>
    <w:rsid w:val="00E21BEC"/>
    <w:rsid w:val="00E229B1"/>
    <w:rsid w:val="00E2309F"/>
    <w:rsid w:val="00E2322C"/>
    <w:rsid w:val="00E2338B"/>
    <w:rsid w:val="00E25AB8"/>
    <w:rsid w:val="00E25C26"/>
    <w:rsid w:val="00E26070"/>
    <w:rsid w:val="00E267C8"/>
    <w:rsid w:val="00E26874"/>
    <w:rsid w:val="00E27DDF"/>
    <w:rsid w:val="00E30483"/>
    <w:rsid w:val="00E306AD"/>
    <w:rsid w:val="00E31034"/>
    <w:rsid w:val="00E3123B"/>
    <w:rsid w:val="00E3154A"/>
    <w:rsid w:val="00E316DB"/>
    <w:rsid w:val="00E31980"/>
    <w:rsid w:val="00E325CF"/>
    <w:rsid w:val="00E325E6"/>
    <w:rsid w:val="00E32B0B"/>
    <w:rsid w:val="00E32B7B"/>
    <w:rsid w:val="00E34DC7"/>
    <w:rsid w:val="00E36B59"/>
    <w:rsid w:val="00E371F1"/>
    <w:rsid w:val="00E372AC"/>
    <w:rsid w:val="00E37F31"/>
    <w:rsid w:val="00E42439"/>
    <w:rsid w:val="00E42C0C"/>
    <w:rsid w:val="00E42F2B"/>
    <w:rsid w:val="00E44262"/>
    <w:rsid w:val="00E4515C"/>
    <w:rsid w:val="00E453F8"/>
    <w:rsid w:val="00E457A5"/>
    <w:rsid w:val="00E45F41"/>
    <w:rsid w:val="00E46382"/>
    <w:rsid w:val="00E46517"/>
    <w:rsid w:val="00E46BDE"/>
    <w:rsid w:val="00E47D0F"/>
    <w:rsid w:val="00E5039E"/>
    <w:rsid w:val="00E51143"/>
    <w:rsid w:val="00E514D8"/>
    <w:rsid w:val="00E51745"/>
    <w:rsid w:val="00E524B9"/>
    <w:rsid w:val="00E52B18"/>
    <w:rsid w:val="00E53443"/>
    <w:rsid w:val="00E540DB"/>
    <w:rsid w:val="00E54815"/>
    <w:rsid w:val="00E54D89"/>
    <w:rsid w:val="00E55991"/>
    <w:rsid w:val="00E559AC"/>
    <w:rsid w:val="00E55A6A"/>
    <w:rsid w:val="00E55CDF"/>
    <w:rsid w:val="00E55F30"/>
    <w:rsid w:val="00E56A25"/>
    <w:rsid w:val="00E60801"/>
    <w:rsid w:val="00E60D05"/>
    <w:rsid w:val="00E6184B"/>
    <w:rsid w:val="00E625A5"/>
    <w:rsid w:val="00E634EA"/>
    <w:rsid w:val="00E63667"/>
    <w:rsid w:val="00E63B2A"/>
    <w:rsid w:val="00E65003"/>
    <w:rsid w:val="00E6525B"/>
    <w:rsid w:val="00E660EF"/>
    <w:rsid w:val="00E662AA"/>
    <w:rsid w:val="00E66D9B"/>
    <w:rsid w:val="00E70D28"/>
    <w:rsid w:val="00E70E9B"/>
    <w:rsid w:val="00E7179D"/>
    <w:rsid w:val="00E726EF"/>
    <w:rsid w:val="00E735DD"/>
    <w:rsid w:val="00E74A52"/>
    <w:rsid w:val="00E74B02"/>
    <w:rsid w:val="00E74F2B"/>
    <w:rsid w:val="00E75DBD"/>
    <w:rsid w:val="00E7677D"/>
    <w:rsid w:val="00E7747C"/>
    <w:rsid w:val="00E7759A"/>
    <w:rsid w:val="00E77DAB"/>
    <w:rsid w:val="00E80270"/>
    <w:rsid w:val="00E81B0A"/>
    <w:rsid w:val="00E82441"/>
    <w:rsid w:val="00E82CC9"/>
    <w:rsid w:val="00E869DF"/>
    <w:rsid w:val="00E86DDD"/>
    <w:rsid w:val="00E86EA2"/>
    <w:rsid w:val="00E87094"/>
    <w:rsid w:val="00E870E3"/>
    <w:rsid w:val="00E87DA8"/>
    <w:rsid w:val="00E87FC1"/>
    <w:rsid w:val="00E90704"/>
    <w:rsid w:val="00E9158E"/>
    <w:rsid w:val="00E92534"/>
    <w:rsid w:val="00E9265D"/>
    <w:rsid w:val="00E93FFB"/>
    <w:rsid w:val="00E944B0"/>
    <w:rsid w:val="00E947F5"/>
    <w:rsid w:val="00E948BF"/>
    <w:rsid w:val="00E95C15"/>
    <w:rsid w:val="00E95ED7"/>
    <w:rsid w:val="00E961E2"/>
    <w:rsid w:val="00E96698"/>
    <w:rsid w:val="00E96935"/>
    <w:rsid w:val="00E9735B"/>
    <w:rsid w:val="00E975AB"/>
    <w:rsid w:val="00EA0AFF"/>
    <w:rsid w:val="00EA156B"/>
    <w:rsid w:val="00EA15B4"/>
    <w:rsid w:val="00EA2667"/>
    <w:rsid w:val="00EA2C11"/>
    <w:rsid w:val="00EA54D1"/>
    <w:rsid w:val="00EA6001"/>
    <w:rsid w:val="00EA7873"/>
    <w:rsid w:val="00EA7A1A"/>
    <w:rsid w:val="00EA7BD8"/>
    <w:rsid w:val="00EB0132"/>
    <w:rsid w:val="00EB030F"/>
    <w:rsid w:val="00EB0FEE"/>
    <w:rsid w:val="00EB19BD"/>
    <w:rsid w:val="00EB1DC5"/>
    <w:rsid w:val="00EB25AD"/>
    <w:rsid w:val="00EB2850"/>
    <w:rsid w:val="00EB30B9"/>
    <w:rsid w:val="00EB31F8"/>
    <w:rsid w:val="00EB3F6C"/>
    <w:rsid w:val="00EB3F95"/>
    <w:rsid w:val="00EB462D"/>
    <w:rsid w:val="00EB469A"/>
    <w:rsid w:val="00EB4B39"/>
    <w:rsid w:val="00EB554C"/>
    <w:rsid w:val="00EB5768"/>
    <w:rsid w:val="00EB6143"/>
    <w:rsid w:val="00EB73E2"/>
    <w:rsid w:val="00EC0118"/>
    <w:rsid w:val="00EC087F"/>
    <w:rsid w:val="00EC0F5E"/>
    <w:rsid w:val="00EC20EC"/>
    <w:rsid w:val="00EC23E3"/>
    <w:rsid w:val="00EC2DD7"/>
    <w:rsid w:val="00EC3102"/>
    <w:rsid w:val="00EC3A85"/>
    <w:rsid w:val="00EC60BB"/>
    <w:rsid w:val="00EC672A"/>
    <w:rsid w:val="00EC6DF9"/>
    <w:rsid w:val="00EC72BA"/>
    <w:rsid w:val="00EC7A09"/>
    <w:rsid w:val="00EC7B23"/>
    <w:rsid w:val="00ED1339"/>
    <w:rsid w:val="00ED15EB"/>
    <w:rsid w:val="00ED231F"/>
    <w:rsid w:val="00ED2700"/>
    <w:rsid w:val="00ED328D"/>
    <w:rsid w:val="00ED46AC"/>
    <w:rsid w:val="00ED6039"/>
    <w:rsid w:val="00ED64FD"/>
    <w:rsid w:val="00ED6917"/>
    <w:rsid w:val="00ED6A1A"/>
    <w:rsid w:val="00EE0AA8"/>
    <w:rsid w:val="00EE2DCF"/>
    <w:rsid w:val="00EE2F56"/>
    <w:rsid w:val="00EE31CD"/>
    <w:rsid w:val="00EE4BE1"/>
    <w:rsid w:val="00EE5135"/>
    <w:rsid w:val="00EE608E"/>
    <w:rsid w:val="00EE654B"/>
    <w:rsid w:val="00EE7771"/>
    <w:rsid w:val="00EF0518"/>
    <w:rsid w:val="00EF08D8"/>
    <w:rsid w:val="00EF17AE"/>
    <w:rsid w:val="00EF2A8A"/>
    <w:rsid w:val="00EF41EF"/>
    <w:rsid w:val="00EF629C"/>
    <w:rsid w:val="00EF6646"/>
    <w:rsid w:val="00EF6921"/>
    <w:rsid w:val="00F005B4"/>
    <w:rsid w:val="00F00BEE"/>
    <w:rsid w:val="00F00D91"/>
    <w:rsid w:val="00F00E4A"/>
    <w:rsid w:val="00F01254"/>
    <w:rsid w:val="00F01688"/>
    <w:rsid w:val="00F02BF3"/>
    <w:rsid w:val="00F02CAD"/>
    <w:rsid w:val="00F02D75"/>
    <w:rsid w:val="00F03C31"/>
    <w:rsid w:val="00F04DCD"/>
    <w:rsid w:val="00F0529D"/>
    <w:rsid w:val="00F05388"/>
    <w:rsid w:val="00F05A3B"/>
    <w:rsid w:val="00F066B9"/>
    <w:rsid w:val="00F070C9"/>
    <w:rsid w:val="00F073BA"/>
    <w:rsid w:val="00F10A7D"/>
    <w:rsid w:val="00F11DF7"/>
    <w:rsid w:val="00F12E2A"/>
    <w:rsid w:val="00F13012"/>
    <w:rsid w:val="00F1535F"/>
    <w:rsid w:val="00F163DF"/>
    <w:rsid w:val="00F1670D"/>
    <w:rsid w:val="00F170A8"/>
    <w:rsid w:val="00F2004F"/>
    <w:rsid w:val="00F20CE3"/>
    <w:rsid w:val="00F20EA9"/>
    <w:rsid w:val="00F2140C"/>
    <w:rsid w:val="00F21582"/>
    <w:rsid w:val="00F2172B"/>
    <w:rsid w:val="00F21ED9"/>
    <w:rsid w:val="00F23132"/>
    <w:rsid w:val="00F23407"/>
    <w:rsid w:val="00F2350F"/>
    <w:rsid w:val="00F23922"/>
    <w:rsid w:val="00F249CA"/>
    <w:rsid w:val="00F256D1"/>
    <w:rsid w:val="00F26083"/>
    <w:rsid w:val="00F27830"/>
    <w:rsid w:val="00F3129E"/>
    <w:rsid w:val="00F31918"/>
    <w:rsid w:val="00F32388"/>
    <w:rsid w:val="00F325F3"/>
    <w:rsid w:val="00F3268A"/>
    <w:rsid w:val="00F32AC3"/>
    <w:rsid w:val="00F34E78"/>
    <w:rsid w:val="00F35782"/>
    <w:rsid w:val="00F35BA2"/>
    <w:rsid w:val="00F368CC"/>
    <w:rsid w:val="00F36F3F"/>
    <w:rsid w:val="00F37494"/>
    <w:rsid w:val="00F3755A"/>
    <w:rsid w:val="00F403A7"/>
    <w:rsid w:val="00F41AA6"/>
    <w:rsid w:val="00F41D8B"/>
    <w:rsid w:val="00F41F3F"/>
    <w:rsid w:val="00F42184"/>
    <w:rsid w:val="00F4287F"/>
    <w:rsid w:val="00F42BDA"/>
    <w:rsid w:val="00F43D96"/>
    <w:rsid w:val="00F44715"/>
    <w:rsid w:val="00F44BD8"/>
    <w:rsid w:val="00F451FC"/>
    <w:rsid w:val="00F45880"/>
    <w:rsid w:val="00F45C2B"/>
    <w:rsid w:val="00F45C2C"/>
    <w:rsid w:val="00F46AAD"/>
    <w:rsid w:val="00F46DF1"/>
    <w:rsid w:val="00F47424"/>
    <w:rsid w:val="00F47BA8"/>
    <w:rsid w:val="00F47DE7"/>
    <w:rsid w:val="00F50911"/>
    <w:rsid w:val="00F50BD7"/>
    <w:rsid w:val="00F50FA5"/>
    <w:rsid w:val="00F51781"/>
    <w:rsid w:val="00F51CA5"/>
    <w:rsid w:val="00F53585"/>
    <w:rsid w:val="00F53783"/>
    <w:rsid w:val="00F5435B"/>
    <w:rsid w:val="00F54719"/>
    <w:rsid w:val="00F54D27"/>
    <w:rsid w:val="00F55128"/>
    <w:rsid w:val="00F553C8"/>
    <w:rsid w:val="00F559FC"/>
    <w:rsid w:val="00F56554"/>
    <w:rsid w:val="00F56925"/>
    <w:rsid w:val="00F56EB3"/>
    <w:rsid w:val="00F605A8"/>
    <w:rsid w:val="00F60CB9"/>
    <w:rsid w:val="00F61B01"/>
    <w:rsid w:val="00F62DD4"/>
    <w:rsid w:val="00F635BD"/>
    <w:rsid w:val="00F63F7D"/>
    <w:rsid w:val="00F64367"/>
    <w:rsid w:val="00F655B4"/>
    <w:rsid w:val="00F656CA"/>
    <w:rsid w:val="00F66137"/>
    <w:rsid w:val="00F662C6"/>
    <w:rsid w:val="00F673C7"/>
    <w:rsid w:val="00F676A3"/>
    <w:rsid w:val="00F67C7D"/>
    <w:rsid w:val="00F700EE"/>
    <w:rsid w:val="00F7078E"/>
    <w:rsid w:val="00F70B12"/>
    <w:rsid w:val="00F70C5F"/>
    <w:rsid w:val="00F71581"/>
    <w:rsid w:val="00F72A2C"/>
    <w:rsid w:val="00F72B59"/>
    <w:rsid w:val="00F72E28"/>
    <w:rsid w:val="00F73024"/>
    <w:rsid w:val="00F7341A"/>
    <w:rsid w:val="00F76771"/>
    <w:rsid w:val="00F77299"/>
    <w:rsid w:val="00F77EE1"/>
    <w:rsid w:val="00F82781"/>
    <w:rsid w:val="00F82FE9"/>
    <w:rsid w:val="00F833FC"/>
    <w:rsid w:val="00F83668"/>
    <w:rsid w:val="00F84434"/>
    <w:rsid w:val="00F8481B"/>
    <w:rsid w:val="00F84F5C"/>
    <w:rsid w:val="00F8512D"/>
    <w:rsid w:val="00F859B2"/>
    <w:rsid w:val="00F85B92"/>
    <w:rsid w:val="00F87A4C"/>
    <w:rsid w:val="00F9011F"/>
    <w:rsid w:val="00F90541"/>
    <w:rsid w:val="00F9120E"/>
    <w:rsid w:val="00F917F0"/>
    <w:rsid w:val="00F920FC"/>
    <w:rsid w:val="00F928C4"/>
    <w:rsid w:val="00F9469D"/>
    <w:rsid w:val="00F946D5"/>
    <w:rsid w:val="00F95127"/>
    <w:rsid w:val="00F95212"/>
    <w:rsid w:val="00F9524E"/>
    <w:rsid w:val="00F95374"/>
    <w:rsid w:val="00F95C08"/>
    <w:rsid w:val="00F96134"/>
    <w:rsid w:val="00F9613E"/>
    <w:rsid w:val="00F9615C"/>
    <w:rsid w:val="00F968E5"/>
    <w:rsid w:val="00F96945"/>
    <w:rsid w:val="00F970BD"/>
    <w:rsid w:val="00F972B8"/>
    <w:rsid w:val="00F973D1"/>
    <w:rsid w:val="00F97DCC"/>
    <w:rsid w:val="00FA0282"/>
    <w:rsid w:val="00FA02DB"/>
    <w:rsid w:val="00FA3127"/>
    <w:rsid w:val="00FA3DB3"/>
    <w:rsid w:val="00FA3DEB"/>
    <w:rsid w:val="00FA4112"/>
    <w:rsid w:val="00FA4B72"/>
    <w:rsid w:val="00FA4B9C"/>
    <w:rsid w:val="00FA5019"/>
    <w:rsid w:val="00FA6B17"/>
    <w:rsid w:val="00FB0CD1"/>
    <w:rsid w:val="00FB0FFF"/>
    <w:rsid w:val="00FB1F14"/>
    <w:rsid w:val="00FB2388"/>
    <w:rsid w:val="00FB28B5"/>
    <w:rsid w:val="00FB28B7"/>
    <w:rsid w:val="00FB3023"/>
    <w:rsid w:val="00FB384F"/>
    <w:rsid w:val="00FB45AD"/>
    <w:rsid w:val="00FB488B"/>
    <w:rsid w:val="00FB54B4"/>
    <w:rsid w:val="00FB56C6"/>
    <w:rsid w:val="00FB74A3"/>
    <w:rsid w:val="00FC0D32"/>
    <w:rsid w:val="00FC1A0F"/>
    <w:rsid w:val="00FC1A1A"/>
    <w:rsid w:val="00FC1D4E"/>
    <w:rsid w:val="00FC2C52"/>
    <w:rsid w:val="00FC3409"/>
    <w:rsid w:val="00FC41E8"/>
    <w:rsid w:val="00FC4966"/>
    <w:rsid w:val="00FC4ADF"/>
    <w:rsid w:val="00FC6244"/>
    <w:rsid w:val="00FC6492"/>
    <w:rsid w:val="00FC6A2F"/>
    <w:rsid w:val="00FC6DCF"/>
    <w:rsid w:val="00FD0AB2"/>
    <w:rsid w:val="00FD0F4E"/>
    <w:rsid w:val="00FD2DD4"/>
    <w:rsid w:val="00FD353D"/>
    <w:rsid w:val="00FD4D50"/>
    <w:rsid w:val="00FD5213"/>
    <w:rsid w:val="00FD5421"/>
    <w:rsid w:val="00FD5795"/>
    <w:rsid w:val="00FD6775"/>
    <w:rsid w:val="00FD68A4"/>
    <w:rsid w:val="00FD6F3A"/>
    <w:rsid w:val="00FD70CF"/>
    <w:rsid w:val="00FD7434"/>
    <w:rsid w:val="00FD74AA"/>
    <w:rsid w:val="00FE2EE3"/>
    <w:rsid w:val="00FE3842"/>
    <w:rsid w:val="00FE4019"/>
    <w:rsid w:val="00FE517A"/>
    <w:rsid w:val="00FE63C6"/>
    <w:rsid w:val="00FE6B5D"/>
    <w:rsid w:val="00FE6C11"/>
    <w:rsid w:val="00FE716F"/>
    <w:rsid w:val="00FE73EE"/>
    <w:rsid w:val="00FF040D"/>
    <w:rsid w:val="00FF0D8D"/>
    <w:rsid w:val="00FF1B31"/>
    <w:rsid w:val="00FF4826"/>
    <w:rsid w:val="00FF4B6B"/>
    <w:rsid w:val="00FF6783"/>
    <w:rsid w:val="00FF732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70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20403"/>
    <w:pPr>
      <w:widowControl w:val="0"/>
      <w:jc w:val="both"/>
    </w:pPr>
    <w:rPr>
      <w:kern w:val="2"/>
      <w:sz w:val="21"/>
      <w:szCs w:val="24"/>
    </w:rPr>
  </w:style>
  <w:style w:type="paragraph" w:styleId="1">
    <w:name w:val="heading 1"/>
    <w:basedOn w:val="a"/>
    <w:next w:val="a"/>
    <w:link w:val="1Char"/>
    <w:qFormat/>
    <w:rsid w:val="00C547B0"/>
    <w:pPr>
      <w:keepNext/>
      <w:keepLines/>
      <w:spacing w:before="340" w:after="330" w:line="578" w:lineRule="auto"/>
      <w:outlineLvl w:val="0"/>
    </w:pPr>
    <w:rPr>
      <w:b/>
      <w:bCs/>
      <w:kern w:val="44"/>
      <w:sz w:val="44"/>
      <w:szCs w:val="44"/>
    </w:rPr>
  </w:style>
  <w:style w:type="paragraph" w:styleId="2">
    <w:name w:val="heading 2"/>
    <w:basedOn w:val="a"/>
    <w:link w:val="2Char"/>
    <w:qFormat/>
    <w:rsid w:val="0052434B"/>
    <w:pPr>
      <w:widowControl/>
      <w:spacing w:before="100" w:beforeAutospacing="1" w:after="100" w:afterAutospacing="1"/>
      <w:jc w:val="left"/>
      <w:outlineLvl w:val="1"/>
    </w:pPr>
    <w:rPr>
      <w:rFonts w:ascii="SimSun" w:hAnsi="SimSun"/>
      <w:b/>
      <w:bCs/>
      <w:kern w:val="0"/>
      <w:sz w:val="36"/>
      <w:szCs w:val="36"/>
    </w:rPr>
  </w:style>
  <w:style w:type="paragraph" w:styleId="3">
    <w:name w:val="heading 3"/>
    <w:basedOn w:val="a"/>
    <w:next w:val="a"/>
    <w:link w:val="3Char"/>
    <w:semiHidden/>
    <w:unhideWhenUsed/>
    <w:qFormat/>
    <w:rsid w:val="00232EBC"/>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link w:val="2"/>
    <w:locked/>
    <w:rsid w:val="0052434B"/>
    <w:rPr>
      <w:rFonts w:ascii="SimSun" w:eastAsia="SimSun" w:hAnsi="SimSun"/>
      <w:b/>
      <w:bCs/>
      <w:sz w:val="36"/>
      <w:szCs w:val="36"/>
      <w:lang w:val="en-US" w:eastAsia="zh-CN" w:bidi="ar-SA"/>
    </w:rPr>
  </w:style>
  <w:style w:type="paragraph" w:styleId="a3">
    <w:name w:val="header"/>
    <w:basedOn w:val="a"/>
    <w:link w:val="Char"/>
    <w:rsid w:val="00F8481B"/>
    <w:pPr>
      <w:pBdr>
        <w:bottom w:val="single" w:sz="6" w:space="1" w:color="auto"/>
      </w:pBdr>
      <w:tabs>
        <w:tab w:val="center" w:pos="4153"/>
        <w:tab w:val="right" w:pos="8306"/>
      </w:tabs>
      <w:snapToGrid w:val="0"/>
      <w:jc w:val="center"/>
    </w:pPr>
    <w:rPr>
      <w:noProof/>
      <w:sz w:val="18"/>
      <w:szCs w:val="18"/>
    </w:rPr>
  </w:style>
  <w:style w:type="character" w:customStyle="1" w:styleId="Char">
    <w:name w:val="页眉 Char"/>
    <w:link w:val="a3"/>
    <w:rsid w:val="00F8481B"/>
    <w:rPr>
      <w:rFonts w:eastAsia="SimSun"/>
      <w:noProof/>
      <w:kern w:val="2"/>
      <w:sz w:val="18"/>
      <w:szCs w:val="18"/>
      <w:lang w:val="en-US" w:eastAsia="zh-CN" w:bidi="ar-SA"/>
    </w:rPr>
  </w:style>
  <w:style w:type="paragraph" w:styleId="a4">
    <w:name w:val="footer"/>
    <w:basedOn w:val="a"/>
    <w:link w:val="Char0"/>
    <w:uiPriority w:val="99"/>
    <w:rsid w:val="00F8481B"/>
    <w:pPr>
      <w:tabs>
        <w:tab w:val="center" w:pos="4153"/>
        <w:tab w:val="right" w:pos="8306"/>
      </w:tabs>
      <w:snapToGrid w:val="0"/>
      <w:jc w:val="left"/>
    </w:pPr>
    <w:rPr>
      <w:noProof/>
      <w:sz w:val="18"/>
      <w:szCs w:val="18"/>
    </w:rPr>
  </w:style>
  <w:style w:type="character" w:customStyle="1" w:styleId="Char0">
    <w:name w:val="页脚 Char"/>
    <w:link w:val="a4"/>
    <w:uiPriority w:val="99"/>
    <w:rsid w:val="00F8481B"/>
    <w:rPr>
      <w:rFonts w:eastAsia="SimSun"/>
      <w:noProof/>
      <w:kern w:val="2"/>
      <w:sz w:val="18"/>
      <w:szCs w:val="18"/>
      <w:lang w:val="en-US" w:eastAsia="zh-CN" w:bidi="ar-SA"/>
    </w:rPr>
  </w:style>
  <w:style w:type="character" w:styleId="a5">
    <w:name w:val="Hyperlink"/>
    <w:rsid w:val="00124557"/>
    <w:rPr>
      <w:color w:val="0000FF"/>
      <w:u w:val="single"/>
    </w:rPr>
  </w:style>
  <w:style w:type="paragraph" w:styleId="a6">
    <w:name w:val="Body Text Indent"/>
    <w:basedOn w:val="a"/>
    <w:link w:val="Char1"/>
    <w:rsid w:val="00D463FA"/>
    <w:pPr>
      <w:spacing w:after="120"/>
      <w:ind w:leftChars="200" w:left="420"/>
    </w:pPr>
    <w:rPr>
      <w:kern w:val="0"/>
      <w:sz w:val="24"/>
    </w:rPr>
  </w:style>
  <w:style w:type="character" w:customStyle="1" w:styleId="Char1">
    <w:name w:val="正文文本缩进 Char"/>
    <w:link w:val="a6"/>
    <w:locked/>
    <w:rsid w:val="00D463FA"/>
    <w:rPr>
      <w:rFonts w:eastAsia="SimSun"/>
      <w:sz w:val="24"/>
      <w:szCs w:val="24"/>
      <w:lang w:val="en-US" w:eastAsia="zh-CN" w:bidi="ar-SA"/>
    </w:rPr>
  </w:style>
  <w:style w:type="paragraph" w:customStyle="1" w:styleId="EndNoteBibliographyTitle">
    <w:name w:val="EndNote Bibliography Title"/>
    <w:basedOn w:val="a"/>
    <w:link w:val="EndNoteBibliographyTitleChar"/>
    <w:uiPriority w:val="99"/>
    <w:rsid w:val="0052434B"/>
    <w:pPr>
      <w:widowControl/>
      <w:adjustRightInd w:val="0"/>
      <w:snapToGrid w:val="0"/>
      <w:jc w:val="center"/>
    </w:pPr>
    <w:rPr>
      <w:rFonts w:ascii="Tahoma" w:eastAsia="Microsoft YaHei" w:hAnsi="Tahoma"/>
      <w:noProof/>
      <w:kern w:val="0"/>
      <w:sz w:val="22"/>
      <w:szCs w:val="20"/>
    </w:rPr>
  </w:style>
  <w:style w:type="character" w:customStyle="1" w:styleId="EndNoteBibliographyTitleChar">
    <w:name w:val="EndNote Bibliography Title Char"/>
    <w:link w:val="EndNoteBibliographyTitle"/>
    <w:uiPriority w:val="99"/>
    <w:locked/>
    <w:rsid w:val="0052434B"/>
    <w:rPr>
      <w:rFonts w:ascii="Tahoma" w:eastAsia="Microsoft YaHei" w:hAnsi="Tahoma"/>
      <w:noProof/>
      <w:sz w:val="22"/>
      <w:lang w:bidi="ar-SA"/>
    </w:rPr>
  </w:style>
  <w:style w:type="paragraph" w:customStyle="1" w:styleId="EndNoteBibliography">
    <w:name w:val="EndNote Bibliography"/>
    <w:basedOn w:val="a"/>
    <w:link w:val="EndNoteBibliographyChar"/>
    <w:rsid w:val="0052434B"/>
    <w:pPr>
      <w:widowControl/>
      <w:adjustRightInd w:val="0"/>
      <w:snapToGrid w:val="0"/>
      <w:spacing w:after="200"/>
    </w:pPr>
    <w:rPr>
      <w:rFonts w:ascii="Tahoma" w:eastAsia="Microsoft YaHei" w:hAnsi="Tahoma"/>
      <w:noProof/>
      <w:kern w:val="0"/>
      <w:sz w:val="22"/>
      <w:szCs w:val="20"/>
    </w:rPr>
  </w:style>
  <w:style w:type="character" w:customStyle="1" w:styleId="EndNoteBibliographyChar">
    <w:name w:val="EndNote Bibliography Char"/>
    <w:link w:val="EndNoteBibliography"/>
    <w:uiPriority w:val="99"/>
    <w:locked/>
    <w:rsid w:val="0052434B"/>
    <w:rPr>
      <w:rFonts w:ascii="Tahoma" w:eastAsia="Microsoft YaHei" w:hAnsi="Tahoma"/>
      <w:noProof/>
      <w:sz w:val="22"/>
      <w:lang w:bidi="ar-SA"/>
    </w:rPr>
  </w:style>
  <w:style w:type="paragraph" w:styleId="a7">
    <w:name w:val="annotation text"/>
    <w:basedOn w:val="a"/>
    <w:link w:val="Char2"/>
    <w:semiHidden/>
    <w:rsid w:val="0052434B"/>
    <w:pPr>
      <w:widowControl/>
      <w:adjustRightInd w:val="0"/>
      <w:snapToGrid w:val="0"/>
      <w:spacing w:after="200"/>
      <w:jc w:val="left"/>
    </w:pPr>
    <w:rPr>
      <w:rFonts w:ascii="Tahoma" w:eastAsia="Microsoft YaHei" w:hAnsi="Tahoma"/>
      <w:kern w:val="0"/>
      <w:sz w:val="16"/>
      <w:szCs w:val="20"/>
    </w:rPr>
  </w:style>
  <w:style w:type="character" w:customStyle="1" w:styleId="Char2">
    <w:name w:val="批注文字 Char"/>
    <w:link w:val="a7"/>
    <w:semiHidden/>
    <w:locked/>
    <w:rsid w:val="0052434B"/>
    <w:rPr>
      <w:rFonts w:ascii="Tahoma" w:eastAsia="Microsoft YaHei" w:hAnsi="Tahoma" w:cs="Tahoma"/>
      <w:sz w:val="16"/>
      <w:lang w:eastAsia="zh-CN"/>
    </w:rPr>
  </w:style>
  <w:style w:type="paragraph" w:styleId="a8">
    <w:name w:val="annotation subject"/>
    <w:basedOn w:val="a7"/>
    <w:next w:val="a7"/>
    <w:link w:val="Char3"/>
    <w:semiHidden/>
    <w:rsid w:val="0052434B"/>
    <w:rPr>
      <w:b/>
      <w:sz w:val="22"/>
    </w:rPr>
  </w:style>
  <w:style w:type="character" w:customStyle="1" w:styleId="Char3">
    <w:name w:val="批注主题 Char"/>
    <w:link w:val="a8"/>
    <w:semiHidden/>
    <w:locked/>
    <w:rsid w:val="0052434B"/>
    <w:rPr>
      <w:rFonts w:ascii="Tahoma" w:eastAsia="Microsoft YaHei" w:hAnsi="Tahoma"/>
      <w:b/>
      <w:sz w:val="22"/>
      <w:lang w:val="en-US" w:eastAsia="zh-CN" w:bidi="ar-SA"/>
    </w:rPr>
  </w:style>
  <w:style w:type="character" w:styleId="a9">
    <w:name w:val="Emphasis"/>
    <w:uiPriority w:val="20"/>
    <w:qFormat/>
    <w:rsid w:val="00403EFE"/>
    <w:rPr>
      <w:i w:val="0"/>
      <w:iCs w:val="0"/>
      <w:strike w:val="0"/>
      <w:dstrike w:val="0"/>
      <w:color w:val="D30101"/>
      <w:u w:val="none"/>
      <w:effect w:val="none"/>
    </w:rPr>
  </w:style>
  <w:style w:type="paragraph" w:styleId="aa">
    <w:name w:val="Balloon Text"/>
    <w:basedOn w:val="a"/>
    <w:link w:val="Char4"/>
    <w:rsid w:val="007B39A7"/>
    <w:rPr>
      <w:sz w:val="18"/>
      <w:szCs w:val="18"/>
    </w:rPr>
  </w:style>
  <w:style w:type="character" w:customStyle="1" w:styleId="Char4">
    <w:name w:val="批注框文本 Char"/>
    <w:link w:val="aa"/>
    <w:rsid w:val="007B39A7"/>
    <w:rPr>
      <w:kern w:val="2"/>
      <w:sz w:val="18"/>
      <w:szCs w:val="18"/>
    </w:rPr>
  </w:style>
  <w:style w:type="character" w:customStyle="1" w:styleId="apple-converted-space">
    <w:name w:val="apple-converted-space"/>
    <w:basedOn w:val="a0"/>
    <w:rsid w:val="00990375"/>
  </w:style>
  <w:style w:type="character" w:customStyle="1" w:styleId="high-light-bg4">
    <w:name w:val="high-light-bg4"/>
    <w:basedOn w:val="a0"/>
    <w:rsid w:val="00387655"/>
  </w:style>
  <w:style w:type="character" w:styleId="ab">
    <w:name w:val="line number"/>
    <w:basedOn w:val="a0"/>
    <w:rsid w:val="004739C5"/>
  </w:style>
  <w:style w:type="character" w:styleId="ac">
    <w:name w:val="annotation reference"/>
    <w:rsid w:val="00CD3AC1"/>
    <w:rPr>
      <w:sz w:val="21"/>
      <w:szCs w:val="21"/>
    </w:rPr>
  </w:style>
  <w:style w:type="paragraph" w:styleId="ad">
    <w:name w:val="Revision"/>
    <w:hidden/>
    <w:uiPriority w:val="99"/>
    <w:semiHidden/>
    <w:rsid w:val="001447B5"/>
    <w:rPr>
      <w:kern w:val="2"/>
      <w:sz w:val="21"/>
      <w:szCs w:val="24"/>
    </w:rPr>
  </w:style>
  <w:style w:type="paragraph" w:styleId="ae">
    <w:name w:val="Normal (Web)"/>
    <w:basedOn w:val="a"/>
    <w:uiPriority w:val="99"/>
    <w:unhideWhenUsed/>
    <w:rsid w:val="00973AC3"/>
    <w:pPr>
      <w:widowControl/>
      <w:spacing w:before="100" w:beforeAutospacing="1" w:after="100" w:afterAutospacing="1"/>
      <w:jc w:val="left"/>
    </w:pPr>
    <w:rPr>
      <w:rFonts w:eastAsia="Times New Roman"/>
      <w:kern w:val="0"/>
      <w:sz w:val="24"/>
      <w:lang w:eastAsia="en-US"/>
    </w:rPr>
  </w:style>
  <w:style w:type="character" w:customStyle="1" w:styleId="1Char">
    <w:name w:val="标题 1 Char"/>
    <w:basedOn w:val="a0"/>
    <w:link w:val="1"/>
    <w:rsid w:val="00C547B0"/>
    <w:rPr>
      <w:b/>
      <w:bCs/>
      <w:kern w:val="44"/>
      <w:sz w:val="44"/>
      <w:szCs w:val="44"/>
    </w:rPr>
  </w:style>
  <w:style w:type="paragraph" w:styleId="af">
    <w:name w:val="List Paragraph"/>
    <w:basedOn w:val="a"/>
    <w:uiPriority w:val="34"/>
    <w:qFormat/>
    <w:rsid w:val="00600F81"/>
    <w:pPr>
      <w:ind w:firstLineChars="200" w:firstLine="420"/>
    </w:pPr>
  </w:style>
  <w:style w:type="character" w:customStyle="1" w:styleId="3Char">
    <w:name w:val="标题 3 Char"/>
    <w:basedOn w:val="a0"/>
    <w:link w:val="3"/>
    <w:semiHidden/>
    <w:rsid w:val="00232EBC"/>
    <w:rPr>
      <w:b/>
      <w:bCs/>
      <w:kern w:val="2"/>
      <w:sz w:val="32"/>
      <w:szCs w:val="32"/>
    </w:rPr>
  </w:style>
  <w:style w:type="character" w:customStyle="1" w:styleId="jrnl">
    <w:name w:val="jrnl"/>
    <w:basedOn w:val="a0"/>
    <w:rsid w:val="005F7410"/>
  </w:style>
</w:styles>
</file>

<file path=word/webSettings.xml><?xml version="1.0" encoding="utf-8"?>
<w:webSettings xmlns:r="http://schemas.openxmlformats.org/officeDocument/2006/relationships" xmlns:w="http://schemas.openxmlformats.org/wordprocessingml/2006/main">
  <w:divs>
    <w:div w:id="121925915">
      <w:bodyDiv w:val="1"/>
      <w:marLeft w:val="0"/>
      <w:marRight w:val="0"/>
      <w:marTop w:val="0"/>
      <w:marBottom w:val="0"/>
      <w:divBdr>
        <w:top w:val="none" w:sz="0" w:space="0" w:color="auto"/>
        <w:left w:val="none" w:sz="0" w:space="0" w:color="auto"/>
        <w:bottom w:val="none" w:sz="0" w:space="0" w:color="auto"/>
        <w:right w:val="none" w:sz="0" w:space="0" w:color="auto"/>
      </w:divBdr>
      <w:divsChild>
        <w:div w:id="1165508366">
          <w:marLeft w:val="0"/>
          <w:marRight w:val="0"/>
          <w:marTop w:val="0"/>
          <w:marBottom w:val="0"/>
          <w:divBdr>
            <w:top w:val="none" w:sz="0" w:space="0" w:color="auto"/>
            <w:left w:val="none" w:sz="0" w:space="0" w:color="auto"/>
            <w:bottom w:val="none" w:sz="0" w:space="0" w:color="auto"/>
            <w:right w:val="none" w:sz="0" w:space="0" w:color="auto"/>
          </w:divBdr>
          <w:divsChild>
            <w:div w:id="1502889273">
              <w:marLeft w:val="0"/>
              <w:marRight w:val="0"/>
              <w:marTop w:val="0"/>
              <w:marBottom w:val="0"/>
              <w:divBdr>
                <w:top w:val="none" w:sz="0" w:space="0" w:color="auto"/>
                <w:left w:val="none" w:sz="0" w:space="0" w:color="auto"/>
                <w:bottom w:val="none" w:sz="0" w:space="0" w:color="auto"/>
                <w:right w:val="none" w:sz="0" w:space="0" w:color="auto"/>
              </w:divBdr>
              <w:divsChild>
                <w:div w:id="1672295079">
                  <w:marLeft w:val="0"/>
                  <w:marRight w:val="0"/>
                  <w:marTop w:val="0"/>
                  <w:marBottom w:val="0"/>
                  <w:divBdr>
                    <w:top w:val="none" w:sz="0" w:space="0" w:color="auto"/>
                    <w:left w:val="none" w:sz="0" w:space="0" w:color="auto"/>
                    <w:bottom w:val="none" w:sz="0" w:space="0" w:color="auto"/>
                    <w:right w:val="none" w:sz="0" w:space="0" w:color="auto"/>
                  </w:divBdr>
                  <w:divsChild>
                    <w:div w:id="967008922">
                      <w:marLeft w:val="0"/>
                      <w:marRight w:val="0"/>
                      <w:marTop w:val="0"/>
                      <w:marBottom w:val="0"/>
                      <w:divBdr>
                        <w:top w:val="none" w:sz="0" w:space="0" w:color="auto"/>
                        <w:left w:val="none" w:sz="0" w:space="0" w:color="auto"/>
                        <w:bottom w:val="none" w:sz="0" w:space="0" w:color="auto"/>
                        <w:right w:val="none" w:sz="0" w:space="0" w:color="auto"/>
                      </w:divBdr>
                      <w:divsChild>
                        <w:div w:id="723065576">
                          <w:marLeft w:val="0"/>
                          <w:marRight w:val="0"/>
                          <w:marTop w:val="0"/>
                          <w:marBottom w:val="0"/>
                          <w:divBdr>
                            <w:top w:val="none" w:sz="0" w:space="0" w:color="auto"/>
                            <w:left w:val="none" w:sz="0" w:space="0" w:color="auto"/>
                            <w:bottom w:val="none" w:sz="0" w:space="0" w:color="auto"/>
                            <w:right w:val="none" w:sz="0" w:space="0" w:color="auto"/>
                          </w:divBdr>
                          <w:divsChild>
                            <w:div w:id="219370833">
                              <w:marLeft w:val="0"/>
                              <w:marRight w:val="0"/>
                              <w:marTop w:val="0"/>
                              <w:marBottom w:val="0"/>
                              <w:divBdr>
                                <w:top w:val="none" w:sz="0" w:space="0" w:color="auto"/>
                                <w:left w:val="none" w:sz="0" w:space="0" w:color="auto"/>
                                <w:bottom w:val="none" w:sz="0" w:space="0" w:color="auto"/>
                                <w:right w:val="none" w:sz="0" w:space="0" w:color="auto"/>
                              </w:divBdr>
                              <w:divsChild>
                                <w:div w:id="80716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851179">
      <w:bodyDiv w:val="1"/>
      <w:marLeft w:val="0"/>
      <w:marRight w:val="0"/>
      <w:marTop w:val="0"/>
      <w:marBottom w:val="0"/>
      <w:divBdr>
        <w:top w:val="none" w:sz="0" w:space="0" w:color="auto"/>
        <w:left w:val="none" w:sz="0" w:space="0" w:color="auto"/>
        <w:bottom w:val="none" w:sz="0" w:space="0" w:color="auto"/>
        <w:right w:val="none" w:sz="0" w:space="0" w:color="auto"/>
      </w:divBdr>
    </w:div>
    <w:div w:id="221253127">
      <w:bodyDiv w:val="1"/>
      <w:marLeft w:val="0"/>
      <w:marRight w:val="0"/>
      <w:marTop w:val="0"/>
      <w:marBottom w:val="0"/>
      <w:divBdr>
        <w:top w:val="none" w:sz="0" w:space="0" w:color="auto"/>
        <w:left w:val="none" w:sz="0" w:space="0" w:color="auto"/>
        <w:bottom w:val="none" w:sz="0" w:space="0" w:color="auto"/>
        <w:right w:val="none" w:sz="0" w:space="0" w:color="auto"/>
      </w:divBdr>
    </w:div>
    <w:div w:id="642581329">
      <w:bodyDiv w:val="1"/>
      <w:marLeft w:val="0"/>
      <w:marRight w:val="0"/>
      <w:marTop w:val="0"/>
      <w:marBottom w:val="0"/>
      <w:divBdr>
        <w:top w:val="none" w:sz="0" w:space="0" w:color="auto"/>
        <w:left w:val="none" w:sz="0" w:space="0" w:color="auto"/>
        <w:bottom w:val="none" w:sz="0" w:space="0" w:color="auto"/>
        <w:right w:val="none" w:sz="0" w:space="0" w:color="auto"/>
      </w:divBdr>
      <w:divsChild>
        <w:div w:id="314916329">
          <w:marLeft w:val="1"/>
          <w:marRight w:val="1"/>
          <w:marTop w:val="0"/>
          <w:marBottom w:val="0"/>
          <w:divBdr>
            <w:top w:val="none" w:sz="0" w:space="0" w:color="auto"/>
            <w:left w:val="none" w:sz="0" w:space="0" w:color="auto"/>
            <w:bottom w:val="none" w:sz="0" w:space="0" w:color="auto"/>
            <w:right w:val="none" w:sz="0" w:space="0" w:color="auto"/>
          </w:divBdr>
          <w:divsChild>
            <w:div w:id="958603247">
              <w:marLeft w:val="0"/>
              <w:marRight w:val="0"/>
              <w:marTop w:val="0"/>
              <w:marBottom w:val="0"/>
              <w:divBdr>
                <w:top w:val="none" w:sz="0" w:space="0" w:color="auto"/>
                <w:left w:val="none" w:sz="0" w:space="0" w:color="auto"/>
                <w:bottom w:val="none" w:sz="0" w:space="0" w:color="auto"/>
                <w:right w:val="none" w:sz="0" w:space="0" w:color="auto"/>
              </w:divBdr>
              <w:divsChild>
                <w:div w:id="1303658498">
                  <w:marLeft w:val="0"/>
                  <w:marRight w:val="0"/>
                  <w:marTop w:val="0"/>
                  <w:marBottom w:val="65"/>
                  <w:divBdr>
                    <w:top w:val="none" w:sz="0" w:space="0" w:color="auto"/>
                    <w:left w:val="none" w:sz="0" w:space="0" w:color="auto"/>
                    <w:bottom w:val="none" w:sz="0" w:space="0" w:color="auto"/>
                    <w:right w:val="none" w:sz="0" w:space="0" w:color="auto"/>
                  </w:divBdr>
                  <w:divsChild>
                    <w:div w:id="437061678">
                      <w:marLeft w:val="0"/>
                      <w:marRight w:val="0"/>
                      <w:marTop w:val="0"/>
                      <w:marBottom w:val="0"/>
                      <w:divBdr>
                        <w:top w:val="none" w:sz="0" w:space="0" w:color="auto"/>
                        <w:left w:val="none" w:sz="0" w:space="0" w:color="auto"/>
                        <w:bottom w:val="none" w:sz="0" w:space="0" w:color="auto"/>
                        <w:right w:val="none" w:sz="0" w:space="0" w:color="auto"/>
                      </w:divBdr>
                      <w:divsChild>
                        <w:div w:id="329909102">
                          <w:marLeft w:val="0"/>
                          <w:marRight w:val="0"/>
                          <w:marTop w:val="0"/>
                          <w:marBottom w:val="0"/>
                          <w:divBdr>
                            <w:top w:val="none" w:sz="0" w:space="0" w:color="auto"/>
                            <w:left w:val="none" w:sz="0" w:space="0" w:color="auto"/>
                            <w:bottom w:val="none" w:sz="0" w:space="0" w:color="auto"/>
                            <w:right w:val="none" w:sz="0" w:space="0" w:color="auto"/>
                          </w:divBdr>
                          <w:divsChild>
                            <w:div w:id="103358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5053911">
      <w:bodyDiv w:val="1"/>
      <w:marLeft w:val="0"/>
      <w:marRight w:val="0"/>
      <w:marTop w:val="0"/>
      <w:marBottom w:val="0"/>
      <w:divBdr>
        <w:top w:val="none" w:sz="0" w:space="0" w:color="auto"/>
        <w:left w:val="none" w:sz="0" w:space="0" w:color="auto"/>
        <w:bottom w:val="none" w:sz="0" w:space="0" w:color="auto"/>
        <w:right w:val="none" w:sz="0" w:space="0" w:color="auto"/>
      </w:divBdr>
    </w:div>
    <w:div w:id="1190996727">
      <w:bodyDiv w:val="1"/>
      <w:marLeft w:val="0"/>
      <w:marRight w:val="0"/>
      <w:marTop w:val="0"/>
      <w:marBottom w:val="0"/>
      <w:divBdr>
        <w:top w:val="none" w:sz="0" w:space="0" w:color="auto"/>
        <w:left w:val="none" w:sz="0" w:space="0" w:color="auto"/>
        <w:bottom w:val="none" w:sz="0" w:space="0" w:color="auto"/>
        <w:right w:val="none" w:sz="0" w:space="0" w:color="auto"/>
      </w:divBdr>
    </w:div>
    <w:div w:id="1402756179">
      <w:bodyDiv w:val="1"/>
      <w:marLeft w:val="0"/>
      <w:marRight w:val="0"/>
      <w:marTop w:val="0"/>
      <w:marBottom w:val="0"/>
      <w:divBdr>
        <w:top w:val="none" w:sz="0" w:space="0" w:color="auto"/>
        <w:left w:val="none" w:sz="0" w:space="0" w:color="auto"/>
        <w:bottom w:val="none" w:sz="0" w:space="0" w:color="auto"/>
        <w:right w:val="none" w:sz="0" w:space="0" w:color="auto"/>
      </w:divBdr>
    </w:div>
    <w:div w:id="1481733257">
      <w:bodyDiv w:val="1"/>
      <w:marLeft w:val="0"/>
      <w:marRight w:val="0"/>
      <w:marTop w:val="0"/>
      <w:marBottom w:val="0"/>
      <w:divBdr>
        <w:top w:val="none" w:sz="0" w:space="0" w:color="auto"/>
        <w:left w:val="none" w:sz="0" w:space="0" w:color="auto"/>
        <w:bottom w:val="none" w:sz="0" w:space="0" w:color="auto"/>
        <w:right w:val="none" w:sz="0" w:space="0" w:color="auto"/>
      </w:divBdr>
    </w:div>
    <w:div w:id="1609511183">
      <w:bodyDiv w:val="1"/>
      <w:marLeft w:val="0"/>
      <w:marRight w:val="0"/>
      <w:marTop w:val="0"/>
      <w:marBottom w:val="0"/>
      <w:divBdr>
        <w:top w:val="none" w:sz="0" w:space="0" w:color="auto"/>
        <w:left w:val="none" w:sz="0" w:space="0" w:color="auto"/>
        <w:bottom w:val="none" w:sz="0" w:space="0" w:color="auto"/>
        <w:right w:val="none" w:sz="0" w:space="0" w:color="auto"/>
      </w:divBdr>
    </w:div>
    <w:div w:id="1861162491">
      <w:bodyDiv w:val="1"/>
      <w:marLeft w:val="0"/>
      <w:marRight w:val="0"/>
      <w:marTop w:val="0"/>
      <w:marBottom w:val="0"/>
      <w:divBdr>
        <w:top w:val="none" w:sz="0" w:space="0" w:color="auto"/>
        <w:left w:val="none" w:sz="0" w:space="0" w:color="auto"/>
        <w:bottom w:val="none" w:sz="0" w:space="0" w:color="auto"/>
        <w:right w:val="none" w:sz="0" w:space="0" w:color="auto"/>
      </w:divBdr>
    </w:div>
    <w:div w:id="1948270949">
      <w:bodyDiv w:val="1"/>
      <w:marLeft w:val="0"/>
      <w:marRight w:val="0"/>
      <w:marTop w:val="0"/>
      <w:marBottom w:val="0"/>
      <w:divBdr>
        <w:top w:val="none" w:sz="0" w:space="0" w:color="auto"/>
        <w:left w:val="none" w:sz="0" w:space="0" w:color="auto"/>
        <w:bottom w:val="none" w:sz="0" w:space="0" w:color="auto"/>
        <w:right w:val="none" w:sz="0" w:space="0" w:color="auto"/>
      </w:divBdr>
      <w:divsChild>
        <w:div w:id="1229196155">
          <w:marLeft w:val="1"/>
          <w:marRight w:val="1"/>
          <w:marTop w:val="0"/>
          <w:marBottom w:val="0"/>
          <w:divBdr>
            <w:top w:val="none" w:sz="0" w:space="0" w:color="auto"/>
            <w:left w:val="none" w:sz="0" w:space="0" w:color="auto"/>
            <w:bottom w:val="none" w:sz="0" w:space="0" w:color="auto"/>
            <w:right w:val="none" w:sz="0" w:space="0" w:color="auto"/>
          </w:divBdr>
          <w:divsChild>
            <w:div w:id="1537085673">
              <w:marLeft w:val="0"/>
              <w:marRight w:val="0"/>
              <w:marTop w:val="0"/>
              <w:marBottom w:val="0"/>
              <w:divBdr>
                <w:top w:val="none" w:sz="0" w:space="0" w:color="auto"/>
                <w:left w:val="none" w:sz="0" w:space="0" w:color="auto"/>
                <w:bottom w:val="none" w:sz="0" w:space="0" w:color="auto"/>
                <w:right w:val="none" w:sz="0" w:space="0" w:color="auto"/>
              </w:divBdr>
              <w:divsChild>
                <w:div w:id="480853305">
                  <w:marLeft w:val="0"/>
                  <w:marRight w:val="0"/>
                  <w:marTop w:val="0"/>
                  <w:marBottom w:val="0"/>
                  <w:divBdr>
                    <w:top w:val="none" w:sz="0" w:space="0" w:color="auto"/>
                    <w:left w:val="none" w:sz="0" w:space="0" w:color="auto"/>
                    <w:bottom w:val="none" w:sz="0" w:space="0" w:color="auto"/>
                    <w:right w:val="none" w:sz="0" w:space="0" w:color="auto"/>
                  </w:divBdr>
                  <w:divsChild>
                    <w:div w:id="1957786686">
                      <w:marLeft w:val="0"/>
                      <w:marRight w:val="0"/>
                      <w:marTop w:val="0"/>
                      <w:marBottom w:val="0"/>
                      <w:divBdr>
                        <w:top w:val="none" w:sz="0" w:space="0" w:color="auto"/>
                        <w:left w:val="none" w:sz="0" w:space="0" w:color="auto"/>
                        <w:bottom w:val="none" w:sz="0" w:space="0" w:color="auto"/>
                        <w:right w:val="none" w:sz="0" w:space="0" w:color="auto"/>
                      </w:divBdr>
                      <w:divsChild>
                        <w:div w:id="1041855986">
                          <w:marLeft w:val="37"/>
                          <w:marRight w:val="0"/>
                          <w:marTop w:val="0"/>
                          <w:marBottom w:val="0"/>
                          <w:divBdr>
                            <w:top w:val="none" w:sz="0" w:space="0" w:color="auto"/>
                            <w:left w:val="single" w:sz="12" w:space="6" w:color="99C6D7"/>
                            <w:bottom w:val="none" w:sz="0" w:space="0" w:color="auto"/>
                            <w:right w:val="none" w:sz="0" w:space="0" w:color="auto"/>
                          </w:divBdr>
                        </w:div>
                      </w:divsChild>
                    </w:div>
                  </w:divsChild>
                </w:div>
              </w:divsChild>
            </w:div>
          </w:divsChild>
        </w:div>
      </w:divsChild>
    </w:div>
    <w:div w:id="2114208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tic-content.springer.com/esm/art%3A10.1038%2Fs41467-018-04849-7/MediaObjects/41467_2018_4849_MOESM3_ESM.avi" TargetMode="External"/><Relationship Id="rId13" Type="http://schemas.openxmlformats.org/officeDocument/2006/relationships/image" Target="media/image4.tiff"/><Relationship Id="rId18" Type="http://schemas.openxmlformats.org/officeDocument/2006/relationships/image" Target="media/image9.tiff"/><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static-content.springer.com/esm/art%3A10.1038%2Fs41467-018-04849-7/MediaObjects/41467_2018_4849_MOESM3_ESM.avi" TargetMode="External"/><Relationship Id="rId12" Type="http://schemas.openxmlformats.org/officeDocument/2006/relationships/image" Target="media/image3.tiff"/><Relationship Id="rId17" Type="http://schemas.openxmlformats.org/officeDocument/2006/relationships/image" Target="media/image8.tiff"/><Relationship Id="rId2" Type="http://schemas.openxmlformats.org/officeDocument/2006/relationships/styles" Target="styles.xml"/><Relationship Id="rId16" Type="http://schemas.openxmlformats.org/officeDocument/2006/relationships/image" Target="media/image7.tif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tiff"/><Relationship Id="rId5" Type="http://schemas.openxmlformats.org/officeDocument/2006/relationships/footnotes" Target="footnotes.xml"/><Relationship Id="rId15" Type="http://schemas.openxmlformats.org/officeDocument/2006/relationships/image" Target="media/image6.tiff"/><Relationship Id="rId10" Type="http://schemas.openxmlformats.org/officeDocument/2006/relationships/image" Target="media/image1.tiff"/><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static-content.springer.com/esm/art%3A10.1038%2Fs41467-018-04849-7/MediaObjects/41467_2018_4849_MOESM3_ESM.avi" TargetMode="External"/><Relationship Id="rId14" Type="http://schemas.openxmlformats.org/officeDocument/2006/relationships/image" Target="media/image5.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14</Pages>
  <Words>1252</Words>
  <Characters>7140</Characters>
  <Application>Microsoft Office Word</Application>
  <DocSecurity>0</DocSecurity>
  <Lines>59</Lines>
  <Paragraphs>16</Paragraphs>
  <ScaleCrop>false</ScaleCrop>
  <Company>LENOVO</Company>
  <LinksUpToDate>false</LinksUpToDate>
  <CharactersWithSpaces>8376</CharactersWithSpaces>
  <SharedDoc>false</SharedDoc>
  <HLinks>
    <vt:vector size="84" baseType="variant">
      <vt:variant>
        <vt:i4>2949239</vt:i4>
      </vt:variant>
      <vt:variant>
        <vt:i4>42</vt:i4>
      </vt:variant>
      <vt:variant>
        <vt:i4>0</vt:i4>
      </vt:variant>
      <vt:variant>
        <vt:i4>5</vt:i4>
      </vt:variant>
      <vt:variant>
        <vt:lpwstr>https://www.cell.com/cms/attachment/2119282992/2091640870/mmc2.mp4</vt:lpwstr>
      </vt:variant>
      <vt:variant>
        <vt:lpwstr/>
      </vt:variant>
      <vt:variant>
        <vt:i4>2949239</vt:i4>
      </vt:variant>
      <vt:variant>
        <vt:i4>39</vt:i4>
      </vt:variant>
      <vt:variant>
        <vt:i4>0</vt:i4>
      </vt:variant>
      <vt:variant>
        <vt:i4>5</vt:i4>
      </vt:variant>
      <vt:variant>
        <vt:lpwstr>https://www.cell.com/cms/attachment/2119282992/2091640870/mmc2.mp4</vt:lpwstr>
      </vt:variant>
      <vt:variant>
        <vt:lpwstr/>
      </vt:variant>
      <vt:variant>
        <vt:i4>2949239</vt:i4>
      </vt:variant>
      <vt:variant>
        <vt:i4>36</vt:i4>
      </vt:variant>
      <vt:variant>
        <vt:i4>0</vt:i4>
      </vt:variant>
      <vt:variant>
        <vt:i4>5</vt:i4>
      </vt:variant>
      <vt:variant>
        <vt:lpwstr>https://www.cell.com/cms/attachment/2119282992/2091640870/mmc2.mp4</vt:lpwstr>
      </vt:variant>
      <vt:variant>
        <vt:lpwstr/>
      </vt:variant>
      <vt:variant>
        <vt:i4>2949239</vt:i4>
      </vt:variant>
      <vt:variant>
        <vt:i4>33</vt:i4>
      </vt:variant>
      <vt:variant>
        <vt:i4>0</vt:i4>
      </vt:variant>
      <vt:variant>
        <vt:i4>5</vt:i4>
      </vt:variant>
      <vt:variant>
        <vt:lpwstr>https://www.cell.com/cms/attachment/2119282992/2091640870/mmc2.mp4</vt:lpwstr>
      </vt:variant>
      <vt:variant>
        <vt:lpwstr/>
      </vt:variant>
      <vt:variant>
        <vt:i4>2949239</vt:i4>
      </vt:variant>
      <vt:variant>
        <vt:i4>30</vt:i4>
      </vt:variant>
      <vt:variant>
        <vt:i4>0</vt:i4>
      </vt:variant>
      <vt:variant>
        <vt:i4>5</vt:i4>
      </vt:variant>
      <vt:variant>
        <vt:lpwstr>https://www.cell.com/cms/attachment/2119282992/2091640870/mmc2.mp4</vt:lpwstr>
      </vt:variant>
      <vt:variant>
        <vt:lpwstr/>
      </vt:variant>
      <vt:variant>
        <vt:i4>2949239</vt:i4>
      </vt:variant>
      <vt:variant>
        <vt:i4>27</vt:i4>
      </vt:variant>
      <vt:variant>
        <vt:i4>0</vt:i4>
      </vt:variant>
      <vt:variant>
        <vt:i4>5</vt:i4>
      </vt:variant>
      <vt:variant>
        <vt:lpwstr>https://www.cell.com/cms/attachment/2119282992/2091640870/mmc2.mp4</vt:lpwstr>
      </vt:variant>
      <vt:variant>
        <vt:lpwstr/>
      </vt:variant>
      <vt:variant>
        <vt:i4>2949239</vt:i4>
      </vt:variant>
      <vt:variant>
        <vt:i4>24</vt:i4>
      </vt:variant>
      <vt:variant>
        <vt:i4>0</vt:i4>
      </vt:variant>
      <vt:variant>
        <vt:i4>5</vt:i4>
      </vt:variant>
      <vt:variant>
        <vt:lpwstr>https://www.cell.com/cms/attachment/2119282992/2091640870/mmc2.mp4</vt:lpwstr>
      </vt:variant>
      <vt:variant>
        <vt:lpwstr/>
      </vt:variant>
      <vt:variant>
        <vt:i4>2949239</vt:i4>
      </vt:variant>
      <vt:variant>
        <vt:i4>21</vt:i4>
      </vt:variant>
      <vt:variant>
        <vt:i4>0</vt:i4>
      </vt:variant>
      <vt:variant>
        <vt:i4>5</vt:i4>
      </vt:variant>
      <vt:variant>
        <vt:lpwstr>https://www.cell.com/cms/attachment/2119282992/2091640870/mmc2.mp4</vt:lpwstr>
      </vt:variant>
      <vt:variant>
        <vt:lpwstr/>
      </vt:variant>
      <vt:variant>
        <vt:i4>2949239</vt:i4>
      </vt:variant>
      <vt:variant>
        <vt:i4>18</vt:i4>
      </vt:variant>
      <vt:variant>
        <vt:i4>0</vt:i4>
      </vt:variant>
      <vt:variant>
        <vt:i4>5</vt:i4>
      </vt:variant>
      <vt:variant>
        <vt:lpwstr>https://www.cell.com/cms/attachment/2119282992/2091640870/mmc2.mp4</vt:lpwstr>
      </vt:variant>
      <vt:variant>
        <vt:lpwstr/>
      </vt:variant>
      <vt:variant>
        <vt:i4>2949239</vt:i4>
      </vt:variant>
      <vt:variant>
        <vt:i4>15</vt:i4>
      </vt:variant>
      <vt:variant>
        <vt:i4>0</vt:i4>
      </vt:variant>
      <vt:variant>
        <vt:i4>5</vt:i4>
      </vt:variant>
      <vt:variant>
        <vt:lpwstr>https://www.cell.com/cms/attachment/2119282992/2091640870/mmc2.mp4</vt:lpwstr>
      </vt:variant>
      <vt:variant>
        <vt:lpwstr/>
      </vt:variant>
      <vt:variant>
        <vt:i4>2949239</vt:i4>
      </vt:variant>
      <vt:variant>
        <vt:i4>12</vt:i4>
      </vt:variant>
      <vt:variant>
        <vt:i4>0</vt:i4>
      </vt:variant>
      <vt:variant>
        <vt:i4>5</vt:i4>
      </vt:variant>
      <vt:variant>
        <vt:lpwstr>https://www.cell.com/cms/attachment/2119282992/2091640870/mmc2.mp4</vt:lpwstr>
      </vt:variant>
      <vt:variant>
        <vt:lpwstr/>
      </vt:variant>
      <vt:variant>
        <vt:i4>7798801</vt:i4>
      </vt:variant>
      <vt:variant>
        <vt:i4>6</vt:i4>
      </vt:variant>
      <vt:variant>
        <vt:i4>0</vt:i4>
      </vt:variant>
      <vt:variant>
        <vt:i4>5</vt:i4>
      </vt:variant>
      <vt:variant>
        <vt:lpwstr>mailto:tzhou@zju.edu.cn</vt:lpwstr>
      </vt:variant>
      <vt:variant>
        <vt:lpwstr/>
      </vt:variant>
      <vt:variant>
        <vt:i4>5177397</vt:i4>
      </vt:variant>
      <vt:variant>
        <vt:i4>3</vt:i4>
      </vt:variant>
      <vt:variant>
        <vt:i4>0</vt:i4>
      </vt:variant>
      <vt:variant>
        <vt:i4>5</vt:i4>
      </vt:variant>
      <vt:variant>
        <vt:lpwstr>mailto:11118152@zju.edu.cn</vt:lpwstr>
      </vt:variant>
      <vt:variant>
        <vt:lpwstr/>
      </vt:variant>
      <vt:variant>
        <vt:i4>2883672</vt:i4>
      </vt:variant>
      <vt:variant>
        <vt:i4>0</vt:i4>
      </vt:variant>
      <vt:variant>
        <vt:i4>0</vt:i4>
      </vt:variant>
      <vt:variant>
        <vt:i4>5</vt:i4>
      </vt:variant>
      <vt:variant>
        <vt:lpwstr>mailto:yhyang@zju.edu.cn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NudCL2 is Required for Sister Chromatid Cohesion through Stabilizing Cohesin by Inhibiting the Hsp90 ATPase Activity</dc:title>
  <dc:creator>OPT</dc:creator>
  <cp:lastModifiedBy>a</cp:lastModifiedBy>
  <cp:revision>25</cp:revision>
  <cp:lastPrinted>2018-06-08T01:38:00Z</cp:lastPrinted>
  <dcterms:created xsi:type="dcterms:W3CDTF">2018-10-11T08:05:00Z</dcterms:created>
  <dcterms:modified xsi:type="dcterms:W3CDTF">2018-10-27T03:23:00Z</dcterms:modified>
</cp:coreProperties>
</file>