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F6" w:rsidRPr="00606E97" w:rsidRDefault="004E71F2">
      <w:pPr>
        <w:rPr>
          <w:b/>
        </w:rPr>
      </w:pPr>
      <w:r>
        <w:rPr>
          <w:rFonts w:hint="eastAsia"/>
          <w:b/>
        </w:rPr>
        <w:t xml:space="preserve">Supplementary </w:t>
      </w:r>
      <w:r w:rsidR="004D7B66" w:rsidRPr="00606E97">
        <w:rPr>
          <w:rFonts w:hint="eastAsia"/>
          <w:b/>
        </w:rPr>
        <w:t xml:space="preserve">Table </w:t>
      </w:r>
      <w:r w:rsidR="00056D12">
        <w:rPr>
          <w:rFonts w:hint="eastAsia"/>
          <w:b/>
        </w:rPr>
        <w:t>2</w:t>
      </w:r>
      <w:bookmarkStart w:id="0" w:name="_GoBack"/>
      <w:bookmarkEnd w:id="0"/>
      <w:r w:rsidR="004D7B66" w:rsidRPr="00606E97">
        <w:rPr>
          <w:rFonts w:hint="eastAsia"/>
          <w:b/>
        </w:rPr>
        <w:t xml:space="preserve">. LRRK2 </w:t>
      </w:r>
      <w:r w:rsidR="000C36E1">
        <w:rPr>
          <w:rFonts w:hint="eastAsia"/>
          <w:b/>
        </w:rPr>
        <w:t xml:space="preserve">and PINK1 </w:t>
      </w:r>
      <w:r w:rsidR="000C1CFC">
        <w:rPr>
          <w:rFonts w:hint="eastAsia"/>
          <w:b/>
        </w:rPr>
        <w:t>mutagenesis primer</w:t>
      </w:r>
      <w:r w:rsidR="00A2286B">
        <w:rPr>
          <w:rFonts w:hint="eastAsia"/>
          <w:b/>
        </w:rPr>
        <w:t>s</w:t>
      </w:r>
    </w:p>
    <w:tbl>
      <w:tblPr>
        <w:tblStyle w:val="a3"/>
        <w:tblW w:w="0" w:type="auto"/>
        <w:tblLook w:val="04A0"/>
      </w:tblPr>
      <w:tblGrid>
        <w:gridCol w:w="1865"/>
        <w:gridCol w:w="6657"/>
      </w:tblGrid>
      <w:tr w:rsidR="004D7B66" w:rsidTr="001671FF">
        <w:tc>
          <w:tcPr>
            <w:tcW w:w="1865" w:type="dxa"/>
          </w:tcPr>
          <w:p w:rsidR="004D7B66" w:rsidRPr="004D7B66" w:rsidRDefault="004D7B66">
            <w:pPr>
              <w:rPr>
                <w:b/>
                <w:sz w:val="22"/>
                <w:szCs w:val="22"/>
              </w:rPr>
            </w:pPr>
            <w:r w:rsidRPr="004D7B66">
              <w:rPr>
                <w:rFonts w:hint="eastAsia"/>
                <w:b/>
                <w:sz w:val="22"/>
                <w:szCs w:val="22"/>
              </w:rPr>
              <w:t>Name of primers</w:t>
            </w:r>
          </w:p>
        </w:tc>
        <w:tc>
          <w:tcPr>
            <w:tcW w:w="6657" w:type="dxa"/>
          </w:tcPr>
          <w:p w:rsidR="004D7B66" w:rsidRPr="004D7B66" w:rsidRDefault="004D7B66">
            <w:pPr>
              <w:rPr>
                <w:b/>
                <w:sz w:val="22"/>
                <w:szCs w:val="22"/>
              </w:rPr>
            </w:pPr>
            <w:r w:rsidRPr="004D7B66">
              <w:rPr>
                <w:rFonts w:hint="eastAsia"/>
                <w:b/>
                <w:sz w:val="22"/>
                <w:szCs w:val="22"/>
              </w:rPr>
              <w:t>Sequence of primers</w:t>
            </w:r>
          </w:p>
        </w:tc>
      </w:tr>
      <w:tr w:rsidR="004D7B66" w:rsidTr="001671FF">
        <w:tc>
          <w:tcPr>
            <w:tcW w:w="1865" w:type="dxa"/>
          </w:tcPr>
          <w:p w:rsidR="004D7B66" w:rsidRPr="004D7B66" w:rsidRDefault="000C36E1" w:rsidP="004D7B6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LRRK2 </w:t>
            </w:r>
            <w:r w:rsidR="004D7B66" w:rsidRPr="004D7B66">
              <w:rPr>
                <w:rFonts w:hint="eastAsia"/>
                <w:sz w:val="22"/>
                <w:szCs w:val="22"/>
              </w:rPr>
              <w:t>K1906A forward primer</w:t>
            </w:r>
          </w:p>
        </w:tc>
        <w:tc>
          <w:tcPr>
            <w:tcW w:w="6657" w:type="dxa"/>
          </w:tcPr>
          <w:p w:rsidR="004D7B66" w:rsidRPr="004D7B66" w:rsidRDefault="004D7B66">
            <w:pPr>
              <w:rPr>
                <w:sz w:val="22"/>
                <w:szCs w:val="22"/>
              </w:rPr>
            </w:pPr>
            <w:r w:rsidRPr="004D7B66">
              <w:rPr>
                <w:kern w:val="0"/>
                <w:sz w:val="22"/>
                <w:szCs w:val="22"/>
              </w:rPr>
              <w:t>GAAGTGGCTGTGGCGATTTTTAATAAACATACATCACTCAGGC</w:t>
            </w:r>
          </w:p>
        </w:tc>
      </w:tr>
      <w:tr w:rsidR="004D7B66" w:rsidTr="001671FF">
        <w:tc>
          <w:tcPr>
            <w:tcW w:w="1865" w:type="dxa"/>
          </w:tcPr>
          <w:p w:rsidR="004D7B66" w:rsidRPr="004D7B66" w:rsidRDefault="000C36E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LRRK2 </w:t>
            </w:r>
            <w:r w:rsidR="004D7B66" w:rsidRPr="004D7B66">
              <w:rPr>
                <w:rFonts w:hint="eastAsia"/>
                <w:sz w:val="22"/>
                <w:szCs w:val="22"/>
              </w:rPr>
              <w:t>K1096A reverse primer</w:t>
            </w:r>
          </w:p>
        </w:tc>
        <w:tc>
          <w:tcPr>
            <w:tcW w:w="6657" w:type="dxa"/>
          </w:tcPr>
          <w:p w:rsidR="004D7B66" w:rsidRPr="004D7B66" w:rsidRDefault="004D7B66">
            <w:pPr>
              <w:rPr>
                <w:sz w:val="22"/>
                <w:szCs w:val="22"/>
              </w:rPr>
            </w:pPr>
            <w:r w:rsidRPr="004D7B66">
              <w:rPr>
                <w:sz w:val="22"/>
                <w:szCs w:val="22"/>
              </w:rPr>
              <w:t>GCCTGAGTGATGTATGTTTATTAAAAATCGCCACAGCCACTTC</w:t>
            </w:r>
          </w:p>
        </w:tc>
      </w:tr>
      <w:tr w:rsidR="004D7B66" w:rsidTr="001671FF">
        <w:tc>
          <w:tcPr>
            <w:tcW w:w="1865" w:type="dxa"/>
          </w:tcPr>
          <w:p w:rsidR="004D7B66" w:rsidRPr="004D7B66" w:rsidRDefault="000C36E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LRRK2 </w:t>
            </w:r>
            <w:r w:rsidR="004D7B66">
              <w:rPr>
                <w:rFonts w:hint="eastAsia"/>
                <w:sz w:val="22"/>
                <w:szCs w:val="22"/>
              </w:rPr>
              <w:t>D1994A forward primer</w:t>
            </w:r>
          </w:p>
        </w:tc>
        <w:tc>
          <w:tcPr>
            <w:tcW w:w="6657" w:type="dxa"/>
          </w:tcPr>
          <w:p w:rsidR="004D7B66" w:rsidRPr="004D7B66" w:rsidRDefault="004D7B66">
            <w:pPr>
              <w:rPr>
                <w:sz w:val="22"/>
                <w:szCs w:val="22"/>
              </w:rPr>
            </w:pPr>
            <w:r w:rsidRPr="004D7B66">
              <w:rPr>
                <w:sz w:val="22"/>
                <w:szCs w:val="22"/>
              </w:rPr>
              <w:t>GCCATGATTATATACCGAGCCCTGAAACCCCAC</w:t>
            </w:r>
          </w:p>
        </w:tc>
      </w:tr>
      <w:tr w:rsidR="004D7B66" w:rsidTr="001671FF">
        <w:tc>
          <w:tcPr>
            <w:tcW w:w="1865" w:type="dxa"/>
          </w:tcPr>
          <w:p w:rsidR="004D7B66" w:rsidRDefault="000C36E1">
            <w:r>
              <w:rPr>
                <w:rFonts w:hint="eastAsia"/>
                <w:sz w:val="22"/>
                <w:szCs w:val="22"/>
              </w:rPr>
              <w:t xml:space="preserve">LRRK2 </w:t>
            </w:r>
            <w:r w:rsidR="004D7B66">
              <w:rPr>
                <w:rFonts w:hint="eastAsia"/>
              </w:rPr>
              <w:t>D1994A reverse primers</w:t>
            </w:r>
          </w:p>
        </w:tc>
        <w:tc>
          <w:tcPr>
            <w:tcW w:w="6657" w:type="dxa"/>
          </w:tcPr>
          <w:p w:rsidR="004D7B66" w:rsidRDefault="004D7B66">
            <w:r w:rsidRPr="004D7B66">
              <w:t>GTGGGGTTTCAGGGCTCGGTATATAATCATGGC</w:t>
            </w:r>
          </w:p>
        </w:tc>
      </w:tr>
      <w:tr w:rsidR="004D7B66" w:rsidTr="001671FF">
        <w:tc>
          <w:tcPr>
            <w:tcW w:w="1865" w:type="dxa"/>
          </w:tcPr>
          <w:p w:rsidR="004D7B66" w:rsidRDefault="000C36E1">
            <w:r>
              <w:rPr>
                <w:rFonts w:hint="eastAsia"/>
                <w:sz w:val="22"/>
                <w:szCs w:val="22"/>
              </w:rPr>
              <w:t xml:space="preserve">LRRK2 </w:t>
            </w:r>
            <w:r w:rsidR="004D7B66">
              <w:rPr>
                <w:rFonts w:hint="eastAsia"/>
              </w:rPr>
              <w:t>D2017A forward primer</w:t>
            </w:r>
          </w:p>
        </w:tc>
        <w:tc>
          <w:tcPr>
            <w:tcW w:w="6657" w:type="dxa"/>
          </w:tcPr>
          <w:p w:rsidR="004D7B66" w:rsidRDefault="004D7B66">
            <w:r w:rsidRPr="004D7B66">
              <w:t>CCATCATTGCAAAGATTGCTGCCTACGGCATTGC</w:t>
            </w:r>
          </w:p>
        </w:tc>
      </w:tr>
      <w:tr w:rsidR="004D7B66" w:rsidTr="001671FF">
        <w:tc>
          <w:tcPr>
            <w:tcW w:w="1865" w:type="dxa"/>
          </w:tcPr>
          <w:p w:rsidR="004D7B66" w:rsidRDefault="000C36E1">
            <w:r>
              <w:rPr>
                <w:rFonts w:hint="eastAsia"/>
                <w:sz w:val="22"/>
                <w:szCs w:val="22"/>
              </w:rPr>
              <w:t xml:space="preserve">LRRK2 </w:t>
            </w:r>
            <w:r w:rsidR="004D7B66">
              <w:rPr>
                <w:rFonts w:hint="eastAsia"/>
              </w:rPr>
              <w:t>D2017A reverse primer</w:t>
            </w:r>
          </w:p>
        </w:tc>
        <w:tc>
          <w:tcPr>
            <w:tcW w:w="6657" w:type="dxa"/>
          </w:tcPr>
          <w:p w:rsidR="004D7B66" w:rsidRDefault="004D7B66">
            <w:r w:rsidRPr="004D7B66">
              <w:t>GCAATGCCGTAGGCAGCAATCTTTGCAATGATGG</w:t>
            </w:r>
          </w:p>
        </w:tc>
      </w:tr>
      <w:tr w:rsidR="004D7B66" w:rsidTr="001671FF">
        <w:tc>
          <w:tcPr>
            <w:tcW w:w="1865" w:type="dxa"/>
          </w:tcPr>
          <w:p w:rsidR="004D7B66" w:rsidRDefault="000C36E1">
            <w:r>
              <w:rPr>
                <w:rFonts w:hint="eastAsia"/>
                <w:sz w:val="22"/>
                <w:szCs w:val="22"/>
              </w:rPr>
              <w:t xml:space="preserve">LRRK2 </w:t>
            </w:r>
            <w:r w:rsidR="00606E97">
              <w:rPr>
                <w:rFonts w:hint="eastAsia"/>
              </w:rPr>
              <w:t>G2019S forward primer</w:t>
            </w:r>
          </w:p>
        </w:tc>
        <w:tc>
          <w:tcPr>
            <w:tcW w:w="6657" w:type="dxa"/>
          </w:tcPr>
          <w:p w:rsidR="004D7B66" w:rsidRDefault="00606E97">
            <w:r w:rsidRPr="00606E97">
              <w:t>GCAAAGATTGCTGACTACAGCATTGCTCAGTACTGC</w:t>
            </w:r>
          </w:p>
        </w:tc>
      </w:tr>
      <w:tr w:rsidR="004D7B66" w:rsidTr="001671FF">
        <w:tc>
          <w:tcPr>
            <w:tcW w:w="1865" w:type="dxa"/>
          </w:tcPr>
          <w:p w:rsidR="004D7B66" w:rsidRDefault="000C36E1" w:rsidP="003E1172">
            <w:r>
              <w:rPr>
                <w:rFonts w:hint="eastAsia"/>
                <w:sz w:val="22"/>
                <w:szCs w:val="22"/>
              </w:rPr>
              <w:t xml:space="preserve">LRRK2 </w:t>
            </w:r>
            <w:r w:rsidR="00606E97">
              <w:rPr>
                <w:rFonts w:hint="eastAsia"/>
              </w:rPr>
              <w:t>G2019S reverse primer</w:t>
            </w:r>
          </w:p>
        </w:tc>
        <w:tc>
          <w:tcPr>
            <w:tcW w:w="6657" w:type="dxa"/>
          </w:tcPr>
          <w:p w:rsidR="004D7B66" w:rsidRDefault="00606E97" w:rsidP="003E1172">
            <w:r w:rsidRPr="00606E97">
              <w:t>GCAGTACTGAGCAATGCTGTAGTCAGCAATCTTTGC</w:t>
            </w:r>
          </w:p>
        </w:tc>
      </w:tr>
      <w:tr w:rsidR="001671FF" w:rsidTr="001671FF">
        <w:tc>
          <w:tcPr>
            <w:tcW w:w="1865" w:type="dxa"/>
          </w:tcPr>
          <w:p w:rsidR="001671FF" w:rsidRDefault="000C36E1" w:rsidP="000A69C5">
            <w:r>
              <w:rPr>
                <w:rFonts w:hint="eastAsia"/>
              </w:rPr>
              <w:t xml:space="preserve">PINK1 </w:t>
            </w:r>
            <w:r w:rsidR="001671FF">
              <w:rPr>
                <w:rFonts w:hint="eastAsia"/>
              </w:rPr>
              <w:t>A339T forward primer</w:t>
            </w:r>
          </w:p>
        </w:tc>
        <w:tc>
          <w:tcPr>
            <w:tcW w:w="6657" w:type="dxa"/>
          </w:tcPr>
          <w:p w:rsidR="001671FF" w:rsidRDefault="001671FF" w:rsidP="000A69C5">
            <w:r w:rsidRPr="001671FF">
              <w:t>CCCCCGCCTCACCGCCATGATGCTGCT</w:t>
            </w:r>
          </w:p>
        </w:tc>
      </w:tr>
      <w:tr w:rsidR="001671FF" w:rsidTr="001671FF">
        <w:tc>
          <w:tcPr>
            <w:tcW w:w="1865" w:type="dxa"/>
          </w:tcPr>
          <w:p w:rsidR="001671FF" w:rsidRDefault="000C36E1" w:rsidP="000A69C5">
            <w:r>
              <w:rPr>
                <w:rFonts w:hint="eastAsia"/>
              </w:rPr>
              <w:t xml:space="preserve">PINK1 </w:t>
            </w:r>
            <w:r w:rsidR="001671FF">
              <w:rPr>
                <w:rFonts w:hint="eastAsia"/>
              </w:rPr>
              <w:t>A339T reverse primer</w:t>
            </w:r>
          </w:p>
        </w:tc>
        <w:tc>
          <w:tcPr>
            <w:tcW w:w="6657" w:type="dxa"/>
          </w:tcPr>
          <w:p w:rsidR="001671FF" w:rsidRDefault="001671FF" w:rsidP="000A69C5">
            <w:r w:rsidRPr="001671FF">
              <w:t>AGCAGCATCATGGCGGTGAGGCGGGGG</w:t>
            </w:r>
          </w:p>
        </w:tc>
      </w:tr>
      <w:tr w:rsidR="001671FF" w:rsidTr="001671FF">
        <w:tc>
          <w:tcPr>
            <w:tcW w:w="1865" w:type="dxa"/>
          </w:tcPr>
          <w:p w:rsidR="001671FF" w:rsidRDefault="000C36E1" w:rsidP="000A69C5">
            <w:r>
              <w:rPr>
                <w:rFonts w:hint="eastAsia"/>
              </w:rPr>
              <w:t xml:space="preserve">PINK1 </w:t>
            </w:r>
            <w:r w:rsidR="001671FF">
              <w:rPr>
                <w:rFonts w:hint="eastAsia"/>
              </w:rPr>
              <w:t>E231G forward primer</w:t>
            </w:r>
          </w:p>
        </w:tc>
        <w:tc>
          <w:tcPr>
            <w:tcW w:w="6657" w:type="dxa"/>
          </w:tcPr>
          <w:p w:rsidR="001671FF" w:rsidRDefault="001671FF" w:rsidP="000A69C5">
            <w:r w:rsidRPr="001671FF">
              <w:t>GGTTCCTCCAGCGGAGCCATCTTGAACACA</w:t>
            </w:r>
          </w:p>
        </w:tc>
      </w:tr>
      <w:tr w:rsidR="001671FF" w:rsidTr="001671FF">
        <w:tc>
          <w:tcPr>
            <w:tcW w:w="1865" w:type="dxa"/>
          </w:tcPr>
          <w:p w:rsidR="001671FF" w:rsidRDefault="000C36E1" w:rsidP="000A69C5">
            <w:r>
              <w:rPr>
                <w:rFonts w:hint="eastAsia"/>
              </w:rPr>
              <w:t xml:space="preserve">PINK1 </w:t>
            </w:r>
            <w:r w:rsidR="001671FF">
              <w:rPr>
                <w:rFonts w:hint="eastAsia"/>
              </w:rPr>
              <w:t>E231G reverse primer</w:t>
            </w:r>
          </w:p>
        </w:tc>
        <w:tc>
          <w:tcPr>
            <w:tcW w:w="6657" w:type="dxa"/>
          </w:tcPr>
          <w:p w:rsidR="001671FF" w:rsidRDefault="001671FF" w:rsidP="000A69C5">
            <w:r w:rsidRPr="001671FF">
              <w:t>TGTGTTCAAGATGGCTCCGCTGGAGGAACC</w:t>
            </w:r>
          </w:p>
        </w:tc>
      </w:tr>
    </w:tbl>
    <w:p w:rsidR="004D7B66" w:rsidRDefault="004D7B66"/>
    <w:sectPr w:rsidR="004D7B66" w:rsidSect="00135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0C4" w:rsidRDefault="00A810C4" w:rsidP="004E71F2">
      <w:r>
        <w:separator/>
      </w:r>
    </w:p>
  </w:endnote>
  <w:endnote w:type="continuationSeparator" w:id="0">
    <w:p w:rsidR="00A810C4" w:rsidRDefault="00A810C4" w:rsidP="004E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0C4" w:rsidRDefault="00A810C4" w:rsidP="004E71F2">
      <w:r>
        <w:separator/>
      </w:r>
    </w:p>
  </w:footnote>
  <w:footnote w:type="continuationSeparator" w:id="0">
    <w:p w:rsidR="00A810C4" w:rsidRDefault="00A810C4" w:rsidP="004E71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7B66"/>
    <w:rsid w:val="00056D12"/>
    <w:rsid w:val="00057C60"/>
    <w:rsid w:val="000C1CFC"/>
    <w:rsid w:val="000C36E1"/>
    <w:rsid w:val="00135A47"/>
    <w:rsid w:val="001671FF"/>
    <w:rsid w:val="001C7A7E"/>
    <w:rsid w:val="0024279A"/>
    <w:rsid w:val="00296D81"/>
    <w:rsid w:val="00466FF6"/>
    <w:rsid w:val="004D7B66"/>
    <w:rsid w:val="004E71F2"/>
    <w:rsid w:val="00606E97"/>
    <w:rsid w:val="008020EF"/>
    <w:rsid w:val="00A2286B"/>
    <w:rsid w:val="00A62268"/>
    <w:rsid w:val="00A810C4"/>
    <w:rsid w:val="00BE7E93"/>
    <w:rsid w:val="00BF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466FF6"/>
    <w:pPr>
      <w:widowControl/>
      <w:spacing w:after="200"/>
      <w:jc w:val="left"/>
    </w:pPr>
    <w:rPr>
      <w:color w:val="00000A"/>
      <w:kern w:val="0"/>
      <w:sz w:val="22"/>
      <w:lang w:eastAsia="en-US"/>
    </w:rPr>
  </w:style>
  <w:style w:type="character" w:customStyle="1" w:styleId="EndNoteBibliographyChar">
    <w:name w:val="EndNote Bibliography Char"/>
    <w:link w:val="EndNoteBibliography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paragraph" w:customStyle="1" w:styleId="EndNoteBibliographyTitle">
    <w:name w:val="EndNote Bibliography Title"/>
    <w:basedOn w:val="a"/>
    <w:link w:val="EndNoteBibliographyTitleChar"/>
    <w:rsid w:val="00466FF6"/>
    <w:pPr>
      <w:widowControl/>
      <w:spacing w:line="276" w:lineRule="auto"/>
      <w:jc w:val="center"/>
    </w:pPr>
    <w:rPr>
      <w:color w:val="00000A"/>
      <w:kern w:val="0"/>
      <w:sz w:val="22"/>
      <w:lang w:eastAsia="en-US"/>
    </w:rPr>
  </w:style>
  <w:style w:type="character" w:customStyle="1" w:styleId="EndNoteBibliographyTitleChar">
    <w:name w:val="EndNote Bibliography Title Char"/>
    <w:link w:val="EndNoteBibliographyTitle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table" w:styleId="a3">
    <w:name w:val="Table Grid"/>
    <w:basedOn w:val="a1"/>
    <w:rsid w:val="004D7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E71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71F2"/>
    <w:rPr>
      <w:kern w:val="2"/>
      <w:sz w:val="18"/>
      <w:szCs w:val="18"/>
    </w:rPr>
  </w:style>
  <w:style w:type="paragraph" w:styleId="a5">
    <w:name w:val="footer"/>
    <w:basedOn w:val="a"/>
    <w:link w:val="Char0"/>
    <w:rsid w:val="004E7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E71F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732</Characters>
  <Application>Microsoft Office Word</Application>
  <DocSecurity>0</DocSecurity>
  <Lines>6</Lines>
  <Paragraphs>1</Paragraphs>
  <ScaleCrop>false</ScaleCrop>
  <Company>Sky123.Org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zhidong</dc:creator>
  <cp:lastModifiedBy>zhou zhidong</cp:lastModifiedBy>
  <cp:revision>8</cp:revision>
  <dcterms:created xsi:type="dcterms:W3CDTF">2021-04-29T08:23:00Z</dcterms:created>
  <dcterms:modified xsi:type="dcterms:W3CDTF">2022-04-27T04:42:00Z</dcterms:modified>
</cp:coreProperties>
</file>