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43" w:rsidRPr="00983AFD" w:rsidRDefault="001219D1">
      <w:pPr>
        <w:rPr>
          <w:rFonts w:ascii="Times New Roman" w:hAnsi="Times New Roman" w:cs="Times New Roman"/>
          <w:b/>
          <w:szCs w:val="21"/>
        </w:rPr>
      </w:pPr>
      <w:bookmarkStart w:id="0" w:name="_GoBack"/>
      <w:bookmarkEnd w:id="0"/>
      <w:r w:rsidRPr="00983AFD">
        <w:rPr>
          <w:rFonts w:ascii="Times New Roman" w:hAnsi="Times New Roman" w:cs="Times New Roman"/>
          <w:b/>
          <w:szCs w:val="21"/>
        </w:rPr>
        <w:t>Supplemental figure captions</w:t>
      </w:r>
      <w:r w:rsidR="00400EF2" w:rsidRPr="00983AFD">
        <w:rPr>
          <w:rFonts w:ascii="Times New Roman" w:hAnsi="Times New Roman" w:cs="Times New Roman"/>
          <w:b/>
          <w:szCs w:val="21"/>
        </w:rPr>
        <w:t>:</w:t>
      </w:r>
    </w:p>
    <w:p w:rsidR="00455FA9" w:rsidRPr="00983AFD" w:rsidRDefault="00455FA9" w:rsidP="00F23B44">
      <w:pPr>
        <w:jc w:val="center"/>
        <w:rPr>
          <w:szCs w:val="21"/>
        </w:rPr>
      </w:pPr>
    </w:p>
    <w:p w:rsidR="00E66113" w:rsidRPr="00983AFD" w:rsidRDefault="001219D1" w:rsidP="00E66113">
      <w:pPr>
        <w:spacing w:line="360" w:lineRule="auto"/>
        <w:rPr>
          <w:szCs w:val="21"/>
        </w:rPr>
      </w:pPr>
      <w:r w:rsidRPr="00983AFD">
        <w:rPr>
          <w:rFonts w:ascii="Times New Roman" w:hAnsi="Times New Roman" w:cs="Times New Roman"/>
          <w:b/>
          <w:szCs w:val="21"/>
        </w:rPr>
        <w:t xml:space="preserve">Supplemental </w:t>
      </w:r>
      <w:r w:rsidR="00C86BE2" w:rsidRPr="00983AFD">
        <w:rPr>
          <w:rFonts w:ascii="Times New Roman" w:hAnsi="Times New Roman" w:cs="Times New Roman"/>
          <w:b/>
          <w:szCs w:val="21"/>
        </w:rPr>
        <w:t>F</w:t>
      </w:r>
      <w:r w:rsidR="00E66113" w:rsidRPr="00983AFD">
        <w:rPr>
          <w:rFonts w:ascii="Times New Roman" w:hAnsi="Times New Roman" w:cs="Times New Roman"/>
          <w:b/>
          <w:szCs w:val="21"/>
        </w:rPr>
        <w:t>ig</w:t>
      </w:r>
      <w:r w:rsidRPr="00983AFD">
        <w:rPr>
          <w:rFonts w:ascii="Times New Roman" w:hAnsi="Times New Roman" w:cs="Times New Roman"/>
          <w:b/>
          <w:szCs w:val="21"/>
        </w:rPr>
        <w:t>.</w:t>
      </w:r>
      <w:r w:rsidR="00E66113" w:rsidRPr="00983AFD">
        <w:rPr>
          <w:rFonts w:ascii="Times New Roman" w:eastAsia="DengXian" w:hAnsi="Times New Roman" w:cs="Times New Roman"/>
          <w:b/>
          <w:szCs w:val="21"/>
        </w:rPr>
        <w:t xml:space="preserve"> </w:t>
      </w:r>
      <w:r w:rsidR="007521E9" w:rsidRPr="00983AFD">
        <w:rPr>
          <w:rFonts w:ascii="Times New Roman" w:hAnsi="Times New Roman" w:cs="Times New Roman"/>
          <w:b/>
          <w:szCs w:val="21"/>
        </w:rPr>
        <w:t xml:space="preserve">1 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Effects of metformin on the </w:t>
      </w:r>
      <w:r w:rsidR="00E66113" w:rsidRPr="00983AFD">
        <w:rPr>
          <w:rFonts w:ascii="Times New Roman" w:eastAsia="DengXian" w:hAnsi="Times New Roman" w:cs="Times New Roman"/>
          <w:b/>
          <w:szCs w:val="21"/>
        </w:rPr>
        <w:t>viability</w:t>
      </w:r>
      <w:r w:rsidRPr="00983AFD">
        <w:rPr>
          <w:rFonts w:ascii="Times New Roman" w:hAnsi="Times New Roman" w:cs="Times New Roman"/>
          <w:b/>
          <w:szCs w:val="21"/>
        </w:rPr>
        <w:t xml:space="preserve"> of DCs. (a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E66113" w:rsidRPr="00983AFD">
        <w:rPr>
          <w:rFonts w:ascii="Times New Roman" w:hAnsi="Times New Roman" w:cs="Times New Roman"/>
          <w:szCs w:val="21"/>
        </w:rPr>
        <w:t xml:space="preserve"> 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Schematic </w:t>
      </w:r>
      <w:r w:rsidR="00E66113" w:rsidRPr="00983AFD">
        <w:rPr>
          <w:rFonts w:ascii="Times New Roman" w:hAnsi="Times New Roman" w:cs="Times New Roman"/>
          <w:szCs w:val="21"/>
        </w:rPr>
        <w:t xml:space="preserve">of DC treatment with metformin. </w:t>
      </w:r>
      <w:r w:rsidRPr="00983AFD">
        <w:rPr>
          <w:rFonts w:ascii="Times New Roman" w:hAnsi="Times New Roman" w:cs="Times New Roman"/>
          <w:b/>
          <w:szCs w:val="21"/>
        </w:rPr>
        <w:t>(b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E66113" w:rsidRPr="00983AFD">
        <w:rPr>
          <w:rFonts w:ascii="Times New Roman" w:hAnsi="Times New Roman" w:cs="Times New Roman"/>
          <w:szCs w:val="21"/>
        </w:rPr>
        <w:t xml:space="preserve"> The viabilities of imDCs treated </w:t>
      </w:r>
      <w:r w:rsidR="00E66113" w:rsidRPr="00983AFD">
        <w:rPr>
          <w:rFonts w:ascii="Times New Roman" w:eastAsia="DengXian" w:hAnsi="Times New Roman" w:cs="Times New Roman"/>
          <w:szCs w:val="21"/>
        </w:rPr>
        <w:t>with</w:t>
      </w:r>
      <w:r w:rsidR="00E66113" w:rsidRPr="00983AFD">
        <w:rPr>
          <w:rFonts w:ascii="Times New Roman" w:hAnsi="Times New Roman" w:cs="Times New Roman"/>
          <w:szCs w:val="21"/>
        </w:rPr>
        <w:t xml:space="preserve"> LPS 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and/or </w:t>
      </w:r>
      <w:r w:rsidR="00E66113" w:rsidRPr="00983AFD">
        <w:rPr>
          <w:rFonts w:ascii="Times New Roman" w:hAnsi="Times New Roman" w:cs="Times New Roman"/>
          <w:szCs w:val="21"/>
        </w:rPr>
        <w:t xml:space="preserve">metformin at different concentrations for 24 or 48 h were detected by 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a </w:t>
      </w:r>
      <w:r w:rsidR="00E66113" w:rsidRPr="00983AFD">
        <w:rPr>
          <w:rFonts w:ascii="Times New Roman" w:hAnsi="Times New Roman" w:cs="Times New Roman"/>
          <w:szCs w:val="21"/>
        </w:rPr>
        <w:t>CCK-8 kit.</w:t>
      </w:r>
      <w:r w:rsidR="00F23B44" w:rsidRPr="00983AFD">
        <w:rPr>
          <w:rFonts w:ascii="Times New Roman" w:hAnsi="Times New Roman" w:cs="Times New Roman"/>
          <w:szCs w:val="21"/>
        </w:rPr>
        <w:t xml:space="preserve"> N=5</w:t>
      </w:r>
      <w:r w:rsidR="00E66113" w:rsidRPr="00983AFD">
        <w:rPr>
          <w:rFonts w:ascii="Times New Roman" w:hAnsi="Times New Roman" w:cs="Times New Roman"/>
          <w:szCs w:val="21"/>
        </w:rPr>
        <w:t xml:space="preserve">. Paired </w:t>
      </w:r>
      <w:r w:rsidR="00E66113" w:rsidRPr="00983AFD">
        <w:rPr>
          <w:rFonts w:ascii="Times New Roman" w:eastAsia="DengXian" w:hAnsi="Times New Roman" w:cs="Times New Roman"/>
          <w:szCs w:val="21"/>
        </w:rPr>
        <w:t>Student’s</w:t>
      </w:r>
      <w:r w:rsidR="00E66113" w:rsidRPr="00983AFD">
        <w:rPr>
          <w:rFonts w:ascii="Times New Roman" w:hAnsi="Times New Roman" w:cs="Times New Roman"/>
          <w:szCs w:val="21"/>
        </w:rPr>
        <w:t xml:space="preserve"> t tests were used for comparisons between 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the </w:t>
      </w:r>
      <w:r w:rsidR="00E66113" w:rsidRPr="00983AFD">
        <w:rPr>
          <w:rFonts w:ascii="Times New Roman" w:hAnsi="Times New Roman" w:cs="Times New Roman"/>
          <w:szCs w:val="21"/>
        </w:rPr>
        <w:t>0 mM group and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 the</w:t>
      </w:r>
      <w:r w:rsidR="00E66113" w:rsidRPr="00983AFD">
        <w:rPr>
          <w:rFonts w:ascii="Times New Roman" w:hAnsi="Times New Roman" w:cs="Times New Roman"/>
          <w:szCs w:val="21"/>
        </w:rPr>
        <w:t xml:space="preserve"> other treatment groups. </w:t>
      </w:r>
      <w:r w:rsidR="00E66113" w:rsidRPr="00983AFD">
        <w:rPr>
          <w:rFonts w:ascii="Times New Roman" w:eastAsia="DengXian" w:hAnsi="Times New Roman" w:cs="Times New Roman"/>
          <w:szCs w:val="21"/>
        </w:rPr>
        <w:t>Mean</w:t>
      </w:r>
      <w:r w:rsidR="00E66113" w:rsidRPr="00983AFD">
        <w:rPr>
          <w:rFonts w:ascii="Times New Roman" w:hAnsi="Times New Roman" w:cs="Times New Roman"/>
          <w:szCs w:val="21"/>
        </w:rPr>
        <w:t xml:space="preserve"> ± SD </w:t>
      </w:r>
      <w:r w:rsidR="00E66113" w:rsidRPr="00983AFD">
        <w:rPr>
          <w:rFonts w:ascii="Times New Roman" w:hAnsi="Times New Roman" w:cs="Times New Roman"/>
          <w:i/>
          <w:szCs w:val="21"/>
          <w:vertAlign w:val="superscript"/>
        </w:rPr>
        <w:t>*</w:t>
      </w:r>
      <w:r w:rsidR="00E66113" w:rsidRPr="00983AFD">
        <w:rPr>
          <w:rFonts w:ascii="Times New Roman" w:hAnsi="Times New Roman" w:cs="Times New Roman"/>
          <w:i/>
          <w:szCs w:val="21"/>
        </w:rPr>
        <w:t xml:space="preserve">p </w:t>
      </w:r>
      <w:r w:rsidR="00E66113" w:rsidRPr="00983AFD">
        <w:rPr>
          <w:rFonts w:ascii="Times New Roman" w:hAnsi="Times New Roman" w:cs="Times New Roman"/>
          <w:szCs w:val="21"/>
        </w:rPr>
        <w:t>&lt; 0.05;</w:t>
      </w:r>
      <w:r w:rsidR="00E66113" w:rsidRPr="00983AFD">
        <w:rPr>
          <w:rFonts w:ascii="Times New Roman" w:hAnsi="Times New Roman" w:cs="Times New Roman"/>
          <w:i/>
          <w:szCs w:val="21"/>
        </w:rPr>
        <w:t xml:space="preserve"> </w:t>
      </w:r>
      <w:r w:rsidR="00E66113" w:rsidRPr="00983AFD">
        <w:rPr>
          <w:rFonts w:ascii="Times New Roman" w:hAnsi="Times New Roman" w:cs="Times New Roman"/>
          <w:i/>
          <w:szCs w:val="21"/>
          <w:vertAlign w:val="superscript"/>
        </w:rPr>
        <w:t>**</w:t>
      </w:r>
      <w:r w:rsidR="00E66113" w:rsidRPr="00983AFD">
        <w:rPr>
          <w:rFonts w:ascii="Times New Roman" w:hAnsi="Times New Roman" w:cs="Times New Roman"/>
          <w:i/>
          <w:szCs w:val="21"/>
        </w:rPr>
        <w:t xml:space="preserve">p </w:t>
      </w:r>
      <w:r w:rsidR="00E66113" w:rsidRPr="00983AFD">
        <w:rPr>
          <w:rFonts w:ascii="Times New Roman" w:hAnsi="Times New Roman" w:cs="Times New Roman"/>
          <w:szCs w:val="21"/>
        </w:rPr>
        <w:t>&lt; 0.01</w:t>
      </w:r>
      <w:r w:rsidR="00E66113" w:rsidRPr="00983AFD">
        <w:rPr>
          <w:rFonts w:ascii="Times New Roman" w:hAnsi="Times New Roman" w:cs="Times New Roman"/>
          <w:i/>
          <w:szCs w:val="21"/>
        </w:rPr>
        <w:t>.</w:t>
      </w:r>
    </w:p>
    <w:p w:rsidR="00455FA9" w:rsidRPr="00983AFD" w:rsidRDefault="00455FA9" w:rsidP="00A417E4">
      <w:pPr>
        <w:rPr>
          <w:szCs w:val="21"/>
        </w:rPr>
      </w:pPr>
    </w:p>
    <w:p w:rsidR="005B5E94" w:rsidRPr="00983AFD" w:rsidRDefault="005B5E94" w:rsidP="00A417E4">
      <w:pPr>
        <w:rPr>
          <w:szCs w:val="21"/>
        </w:rPr>
      </w:pPr>
    </w:p>
    <w:p w:rsidR="00455FA9" w:rsidRPr="00983AFD" w:rsidRDefault="001219D1" w:rsidP="007521E9">
      <w:pPr>
        <w:spacing w:line="360" w:lineRule="auto"/>
        <w:rPr>
          <w:rFonts w:ascii="Times New Roman" w:hAnsi="Times New Roman" w:cs="Times New Roman"/>
          <w:szCs w:val="21"/>
        </w:rPr>
      </w:pPr>
      <w:r w:rsidRPr="00983AFD">
        <w:rPr>
          <w:rFonts w:ascii="Times New Roman" w:hAnsi="Times New Roman" w:cs="Times New Roman"/>
          <w:b/>
          <w:szCs w:val="21"/>
        </w:rPr>
        <w:t>Supplemental Fig.</w:t>
      </w:r>
      <w:r w:rsidRPr="00983AFD">
        <w:rPr>
          <w:rFonts w:ascii="Times New Roman" w:eastAsia="DengXian" w:hAnsi="Times New Roman" w:cs="Times New Roman"/>
          <w:b/>
          <w:szCs w:val="21"/>
        </w:rPr>
        <w:t xml:space="preserve"> </w:t>
      </w:r>
      <w:r w:rsidR="00C86BE2" w:rsidRPr="00983AFD">
        <w:rPr>
          <w:rFonts w:ascii="Times New Roman" w:hAnsi="Times New Roman" w:cs="Times New Roman"/>
          <w:b/>
          <w:szCs w:val="21"/>
        </w:rPr>
        <w:t>2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 Effects of metformin on the expression </w:t>
      </w:r>
      <w:r w:rsidR="00E66113" w:rsidRPr="00983AFD">
        <w:rPr>
          <w:rFonts w:ascii="Times New Roman" w:hAnsi="Times New Roman" w:cs="Times New Roman" w:hint="eastAsia"/>
          <w:b/>
          <w:szCs w:val="21"/>
        </w:rPr>
        <w:t>levels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 of </w:t>
      </w:r>
      <w:r w:rsidR="00E66113" w:rsidRPr="00983AFD">
        <w:rPr>
          <w:rFonts w:ascii="Times New Roman" w:eastAsia="DengXian" w:hAnsi="Times New Roman" w:cs="Times New Roman"/>
          <w:b/>
          <w:szCs w:val="21"/>
        </w:rPr>
        <w:t>immunophenotypic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 molecules in DCs.</w:t>
      </w:r>
      <w:r w:rsidR="00E66113" w:rsidRPr="00983AFD">
        <w:rPr>
          <w:rFonts w:ascii="Times New Roman" w:hAnsi="Times New Roman" w:cs="Times New Roman"/>
          <w:szCs w:val="21"/>
        </w:rPr>
        <w:t xml:space="preserve"> </w:t>
      </w:r>
      <w:r w:rsidRPr="00983AFD">
        <w:rPr>
          <w:rFonts w:ascii="Times New Roman" w:hAnsi="Times New Roman" w:cs="Times New Roman"/>
          <w:b/>
          <w:szCs w:val="21"/>
        </w:rPr>
        <w:t>(a, b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E66113" w:rsidRPr="00983AFD">
        <w:rPr>
          <w:rFonts w:ascii="Times New Roman" w:hAnsi="Times New Roman" w:cs="Times New Roman"/>
          <w:szCs w:val="21"/>
        </w:rPr>
        <w:t xml:space="preserve"> The expression levels of CD80, CD86, CD40, MHC-II, CCR7, HO-1, ICOSL, PD-L1 </w:t>
      </w:r>
      <w:r w:rsidR="00E66113" w:rsidRPr="00983AFD">
        <w:rPr>
          <w:rFonts w:ascii="Times New Roman" w:hAnsi="Times New Roman" w:cs="Times New Roman" w:hint="eastAsia"/>
          <w:szCs w:val="21"/>
        </w:rPr>
        <w:t>and</w:t>
      </w:r>
      <w:r w:rsidR="00E66113" w:rsidRPr="00983AFD">
        <w:rPr>
          <w:rFonts w:ascii="Times New Roman" w:hAnsi="Times New Roman" w:cs="Times New Roman"/>
          <w:szCs w:val="21"/>
        </w:rPr>
        <w:t xml:space="preserve"> PD-L2 were detected by RT‒qPCR.</w:t>
      </w:r>
      <w:r w:rsidR="00F23B44" w:rsidRPr="00983AFD">
        <w:rPr>
          <w:rFonts w:ascii="Times New Roman" w:hAnsi="Times New Roman" w:cs="Times New Roman"/>
          <w:szCs w:val="21"/>
        </w:rPr>
        <w:t xml:space="preserve"> N=4-5</w:t>
      </w:r>
      <w:r w:rsidR="00E66113" w:rsidRPr="00983AFD">
        <w:rPr>
          <w:rFonts w:ascii="Times New Roman" w:hAnsi="Times New Roman" w:cs="Times New Roman"/>
          <w:szCs w:val="21"/>
        </w:rPr>
        <w:t xml:space="preserve">. Paired </w:t>
      </w:r>
      <w:r w:rsidR="00E66113" w:rsidRPr="00983AFD">
        <w:rPr>
          <w:rFonts w:ascii="Times New Roman" w:eastAsia="DengXian" w:hAnsi="Times New Roman" w:cs="Times New Roman"/>
          <w:szCs w:val="21"/>
        </w:rPr>
        <w:t>Student’s</w:t>
      </w:r>
      <w:r w:rsidR="00E66113" w:rsidRPr="00983AFD">
        <w:rPr>
          <w:rFonts w:ascii="Times New Roman" w:hAnsi="Times New Roman" w:cs="Times New Roman"/>
          <w:szCs w:val="21"/>
        </w:rPr>
        <w:t xml:space="preserve"> t tests were used for comparisons between 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the </w:t>
      </w:r>
      <w:r w:rsidR="00E66113" w:rsidRPr="00983AFD">
        <w:rPr>
          <w:rFonts w:ascii="Times New Roman" w:hAnsi="Times New Roman" w:cs="Times New Roman"/>
          <w:szCs w:val="21"/>
        </w:rPr>
        <w:t xml:space="preserve">0 mM </w:t>
      </w:r>
      <w:r w:rsidR="00E66113" w:rsidRPr="00983AFD">
        <w:rPr>
          <w:rFonts w:ascii="Times New Roman" w:eastAsia="DengXian" w:hAnsi="Times New Roman" w:cs="Times New Roman"/>
          <w:szCs w:val="21"/>
        </w:rPr>
        <w:t>group/mDCs</w:t>
      </w:r>
      <w:r w:rsidR="00E66113" w:rsidRPr="00983AFD">
        <w:rPr>
          <w:rFonts w:ascii="Times New Roman" w:hAnsi="Times New Roman" w:cs="Times New Roman"/>
          <w:szCs w:val="21"/>
        </w:rPr>
        <w:t xml:space="preserve"> and other treatment </w:t>
      </w:r>
      <w:r w:rsidR="00E66113" w:rsidRPr="00983AFD">
        <w:rPr>
          <w:rFonts w:ascii="Times New Roman" w:eastAsia="DengXian" w:hAnsi="Times New Roman" w:cs="Times New Roman"/>
          <w:szCs w:val="21"/>
        </w:rPr>
        <w:t>groups/Met</w:t>
      </w:r>
      <w:r w:rsidR="00E66113" w:rsidRPr="00983AFD">
        <w:rPr>
          <w:rFonts w:ascii="Times New Roman" w:hAnsi="Times New Roman" w:cs="Times New Roman"/>
          <w:szCs w:val="21"/>
        </w:rPr>
        <w:t xml:space="preserve">-mDCs. Mean ± SD </w:t>
      </w:r>
      <w:r w:rsidR="00E66113" w:rsidRPr="00983AFD">
        <w:rPr>
          <w:rFonts w:ascii="Times New Roman" w:hAnsi="Times New Roman" w:cs="Times New Roman"/>
          <w:i/>
          <w:szCs w:val="21"/>
          <w:vertAlign w:val="superscript"/>
        </w:rPr>
        <w:t>*</w:t>
      </w:r>
      <w:r w:rsidR="00E66113" w:rsidRPr="00983AFD">
        <w:rPr>
          <w:rFonts w:ascii="Times New Roman" w:hAnsi="Times New Roman" w:cs="Times New Roman"/>
          <w:i/>
          <w:szCs w:val="21"/>
        </w:rPr>
        <w:t>p</w:t>
      </w:r>
      <w:r w:rsidR="00E66113" w:rsidRPr="00983AFD">
        <w:rPr>
          <w:rFonts w:ascii="Times New Roman" w:hAnsi="Times New Roman" w:cs="Times New Roman"/>
          <w:szCs w:val="21"/>
        </w:rPr>
        <w:t xml:space="preserve"> &lt; 0.05;</w:t>
      </w:r>
      <w:r w:rsidR="00E66113" w:rsidRPr="00983AFD">
        <w:rPr>
          <w:rFonts w:ascii="Times New Roman" w:hAnsi="Times New Roman" w:cs="Times New Roman"/>
          <w:i/>
          <w:szCs w:val="21"/>
          <w:vertAlign w:val="superscript"/>
        </w:rPr>
        <w:t xml:space="preserve"> **</w:t>
      </w:r>
      <w:r w:rsidR="00E66113" w:rsidRPr="00983AFD">
        <w:rPr>
          <w:rFonts w:ascii="Times New Roman" w:hAnsi="Times New Roman" w:cs="Times New Roman"/>
          <w:i/>
          <w:szCs w:val="21"/>
        </w:rPr>
        <w:t>p</w:t>
      </w:r>
      <w:r w:rsidR="00E66113" w:rsidRPr="00983AFD">
        <w:rPr>
          <w:rFonts w:ascii="Times New Roman" w:hAnsi="Times New Roman" w:cs="Times New Roman"/>
          <w:szCs w:val="21"/>
        </w:rPr>
        <w:t xml:space="preserve"> &lt; 0.01.</w:t>
      </w:r>
    </w:p>
    <w:p w:rsidR="007521E9" w:rsidRPr="00983AFD" w:rsidRDefault="007521E9" w:rsidP="007521E9">
      <w:pPr>
        <w:spacing w:line="360" w:lineRule="auto"/>
        <w:rPr>
          <w:rFonts w:ascii="Times New Roman" w:hAnsi="Times New Roman" w:cs="Times New Roman"/>
          <w:szCs w:val="21"/>
        </w:rPr>
      </w:pPr>
    </w:p>
    <w:p w:rsidR="00455FA9" w:rsidRPr="00983AFD" w:rsidRDefault="00455FA9" w:rsidP="00A417E4">
      <w:pPr>
        <w:rPr>
          <w:rFonts w:ascii="Times New Roman" w:hAnsi="Times New Roman" w:cs="Times New Roman"/>
          <w:b/>
          <w:szCs w:val="21"/>
        </w:rPr>
      </w:pPr>
    </w:p>
    <w:p w:rsidR="00E66113" w:rsidRPr="00983AFD" w:rsidRDefault="001219D1" w:rsidP="00E66113">
      <w:pPr>
        <w:spacing w:line="360" w:lineRule="auto"/>
        <w:rPr>
          <w:szCs w:val="21"/>
        </w:rPr>
      </w:pPr>
      <w:r w:rsidRPr="00983AFD">
        <w:rPr>
          <w:rFonts w:ascii="Times New Roman" w:hAnsi="Times New Roman" w:cs="Times New Roman"/>
          <w:b/>
          <w:szCs w:val="21"/>
        </w:rPr>
        <w:t>Supplemental Fig.</w:t>
      </w:r>
      <w:r w:rsidRPr="00983AFD">
        <w:rPr>
          <w:rFonts w:ascii="Times New Roman" w:eastAsia="DengXian" w:hAnsi="Times New Roman" w:cs="Times New Roman"/>
          <w:b/>
          <w:szCs w:val="21"/>
        </w:rPr>
        <w:t xml:space="preserve"> </w:t>
      </w:r>
      <w:r w:rsidR="00C86BE2" w:rsidRPr="00983AFD">
        <w:rPr>
          <w:rFonts w:ascii="Times New Roman" w:hAnsi="Times New Roman" w:cs="Times New Roman"/>
          <w:b/>
          <w:szCs w:val="21"/>
        </w:rPr>
        <w:t>3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 KEGG pathway enrichment analysis of differential metabolites. </w:t>
      </w:r>
      <w:r w:rsidRPr="00983AFD">
        <w:rPr>
          <w:rFonts w:ascii="Times New Roman" w:hAnsi="Times New Roman" w:cs="Times New Roman"/>
          <w:b/>
          <w:szCs w:val="21"/>
        </w:rPr>
        <w:t>(a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E66113" w:rsidRPr="00983AFD">
        <w:rPr>
          <w:rFonts w:ascii="Times New Roman" w:hAnsi="Times New Roman" w:cs="Times New Roman"/>
          <w:szCs w:val="21"/>
        </w:rPr>
        <w:t xml:space="preserve"> </w:t>
      </w:r>
      <w:r w:rsidR="00670D9F" w:rsidRPr="00983AFD">
        <w:rPr>
          <w:rFonts w:ascii="Times New Roman" w:hAnsi="Times New Roman" w:cs="Times New Roman"/>
          <w:szCs w:val="21"/>
        </w:rPr>
        <w:t>Met-mDCs vs. imDCs.</w:t>
      </w:r>
      <w:r w:rsidR="00E66113" w:rsidRPr="00983AFD">
        <w:rPr>
          <w:rFonts w:ascii="Times New Roman" w:hAnsi="Times New Roman" w:cs="Times New Roman"/>
          <w:szCs w:val="21"/>
        </w:rPr>
        <w:t xml:space="preserve"> </w:t>
      </w:r>
      <w:r w:rsidRPr="00983AFD">
        <w:rPr>
          <w:rFonts w:ascii="Times New Roman" w:hAnsi="Times New Roman" w:cs="Times New Roman"/>
          <w:b/>
          <w:szCs w:val="21"/>
        </w:rPr>
        <w:t>(b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670D9F" w:rsidRPr="00983AFD">
        <w:rPr>
          <w:rFonts w:ascii="Times New Roman" w:hAnsi="Times New Roman" w:cs="Times New Roman"/>
          <w:szCs w:val="21"/>
        </w:rPr>
        <w:t xml:space="preserve"> imDCs vs. mDCs.</w:t>
      </w:r>
      <w:r w:rsidR="00E66113" w:rsidRPr="00983AFD">
        <w:rPr>
          <w:rFonts w:ascii="Times New Roman" w:hAnsi="Times New Roman" w:cs="Times New Roman"/>
          <w:szCs w:val="21"/>
        </w:rPr>
        <w:t xml:space="preserve"> </w:t>
      </w:r>
    </w:p>
    <w:p w:rsidR="00455FA9" w:rsidRPr="00983AFD" w:rsidRDefault="00455FA9" w:rsidP="00A417E4">
      <w:pPr>
        <w:rPr>
          <w:szCs w:val="21"/>
        </w:rPr>
      </w:pPr>
    </w:p>
    <w:p w:rsidR="005B5E94" w:rsidRPr="00983AFD" w:rsidRDefault="005B5E94" w:rsidP="00A417E4">
      <w:pPr>
        <w:rPr>
          <w:szCs w:val="21"/>
        </w:rPr>
      </w:pPr>
    </w:p>
    <w:p w:rsidR="00E66113" w:rsidRPr="00983AFD" w:rsidRDefault="001219D1" w:rsidP="00E66113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983AFD">
        <w:rPr>
          <w:rFonts w:ascii="Times New Roman" w:hAnsi="Times New Roman" w:cs="Times New Roman"/>
          <w:b/>
          <w:szCs w:val="21"/>
        </w:rPr>
        <w:t>Supplemental Fig.</w:t>
      </w:r>
      <w:r w:rsidRPr="00983AFD">
        <w:rPr>
          <w:rFonts w:ascii="Times New Roman" w:eastAsia="DengXian" w:hAnsi="Times New Roman" w:cs="Times New Roman"/>
          <w:b/>
          <w:szCs w:val="21"/>
        </w:rPr>
        <w:t xml:space="preserve"> </w:t>
      </w:r>
      <w:r w:rsidR="00C86BE2"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>4</w:t>
      </w:r>
      <w:r w:rsidR="00E66113"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 xml:space="preserve"> </w:t>
      </w:r>
      <w:r w:rsidR="00670D9F"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>Metabolites in imDC</w:t>
      </w:r>
      <w:r w:rsidR="00670D9F" w:rsidRPr="00983AFD">
        <w:rPr>
          <w:rStyle w:val="fontstyle21"/>
          <w:rFonts w:ascii="Times New Roman" w:hAnsi="Times New Roman" w:cs="Times New Roman" w:hint="eastAsia"/>
          <w:b/>
          <w:sz w:val="21"/>
          <w:szCs w:val="21"/>
        </w:rPr>
        <w:t>s</w:t>
      </w:r>
      <w:r w:rsidR="00670D9F"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>, mDC</w:t>
      </w:r>
      <w:r w:rsidR="00670D9F" w:rsidRPr="00983AFD">
        <w:rPr>
          <w:rStyle w:val="fontstyle21"/>
          <w:rFonts w:ascii="Times New Roman" w:hAnsi="Times New Roman" w:cs="Times New Roman" w:hint="eastAsia"/>
          <w:b/>
          <w:sz w:val="21"/>
          <w:szCs w:val="21"/>
        </w:rPr>
        <w:t>s</w:t>
      </w:r>
      <w:r w:rsidR="00670D9F"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 xml:space="preserve"> and Met-mDC</w:t>
      </w:r>
      <w:r w:rsidR="00670D9F" w:rsidRPr="00983AFD">
        <w:rPr>
          <w:rStyle w:val="fontstyle21"/>
          <w:rFonts w:ascii="Times New Roman" w:hAnsi="Times New Roman" w:cs="Times New Roman" w:hint="eastAsia"/>
          <w:b/>
          <w:sz w:val="21"/>
          <w:szCs w:val="21"/>
        </w:rPr>
        <w:t>s</w:t>
      </w:r>
      <w:r w:rsidR="00670D9F"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 xml:space="preserve"> were </w:t>
      </w:r>
      <w:r w:rsidR="00670D9F" w:rsidRPr="00983AFD">
        <w:rPr>
          <w:rStyle w:val="fontstyle01"/>
          <w:rFonts w:ascii="Times New Roman" w:hAnsi="Times New Roman" w:cs="Times New Roman"/>
          <w:b/>
          <w:sz w:val="21"/>
          <w:szCs w:val="21"/>
        </w:rPr>
        <w:t xml:space="preserve">detected by untargeted metabolic analysis. (a) </w:t>
      </w:r>
      <w:r w:rsidR="00670D9F" w:rsidRPr="00983AFD">
        <w:rPr>
          <w:rStyle w:val="fontstyle01"/>
          <w:rFonts w:ascii="Times New Roman" w:hAnsi="Times New Roman" w:cs="Times New Roman"/>
          <w:sz w:val="21"/>
          <w:szCs w:val="21"/>
        </w:rPr>
        <w:t>Related levels of FA</w:t>
      </w:r>
      <w:r w:rsidR="00670D9F" w:rsidRPr="00983AFD">
        <w:rPr>
          <w:rStyle w:val="fontstyle01"/>
          <w:rFonts w:ascii="Times New Roman" w:hAnsi="Times New Roman" w:cs="Times New Roman" w:hint="eastAsia"/>
          <w:sz w:val="21"/>
          <w:szCs w:val="21"/>
        </w:rPr>
        <w:t>s</w:t>
      </w:r>
      <w:r w:rsidR="00670D9F" w:rsidRPr="00983AFD">
        <w:rPr>
          <w:rStyle w:val="fontstyle01"/>
          <w:rFonts w:ascii="Times New Roman" w:hAnsi="Times New Roman" w:cs="Times New Roman"/>
          <w:sz w:val="21"/>
          <w:szCs w:val="21"/>
        </w:rPr>
        <w:t xml:space="preserve"> in imDCs, mDCs and Met-mDCs. </w:t>
      </w:r>
      <w:r w:rsidR="00670D9F" w:rsidRPr="00983AFD">
        <w:rPr>
          <w:rStyle w:val="fontstyle01"/>
          <w:rFonts w:ascii="Times New Roman" w:hAnsi="Times New Roman" w:cs="Times New Roman"/>
          <w:b/>
          <w:sz w:val="21"/>
          <w:szCs w:val="21"/>
        </w:rPr>
        <w:t>(b)</w:t>
      </w:r>
      <w:r w:rsidR="00670D9F" w:rsidRPr="00983AFD">
        <w:rPr>
          <w:rStyle w:val="fontstyle01"/>
          <w:rFonts w:ascii="Times New Roman" w:hAnsi="Times New Roman" w:cs="Times New Roman"/>
          <w:sz w:val="21"/>
          <w:szCs w:val="21"/>
        </w:rPr>
        <w:t xml:space="preserve"> Related levels of citrate in imDCs, mDCs and Met-mDCs. </w:t>
      </w:r>
      <w:r w:rsidR="00670D9F" w:rsidRPr="00983AFD">
        <w:rPr>
          <w:rStyle w:val="fontstyle01"/>
          <w:rFonts w:ascii="Times New Roman" w:hAnsi="Times New Roman" w:cs="Times New Roman"/>
          <w:b/>
          <w:sz w:val="21"/>
          <w:szCs w:val="21"/>
        </w:rPr>
        <w:t>(c)</w:t>
      </w:r>
      <w:r w:rsidR="00670D9F" w:rsidRPr="00983AFD">
        <w:rPr>
          <w:rStyle w:val="fontstyle01"/>
          <w:rFonts w:ascii="Times New Roman" w:hAnsi="Times New Roman" w:cs="Times New Roman"/>
          <w:sz w:val="21"/>
          <w:szCs w:val="21"/>
        </w:rPr>
        <w:t xml:space="preserve"> Related levels of the intermediates of the TAC in imDCs, mDCs and Met-mDCs. </w:t>
      </w:r>
      <w:r w:rsidR="00670D9F" w:rsidRPr="00983AFD">
        <w:rPr>
          <w:rStyle w:val="fontstyle01"/>
          <w:rFonts w:ascii="Times New Roman" w:hAnsi="Times New Roman" w:cs="Times New Roman"/>
          <w:b/>
          <w:sz w:val="21"/>
          <w:szCs w:val="21"/>
        </w:rPr>
        <w:t>(d)</w:t>
      </w:r>
      <w:r w:rsidR="00670D9F" w:rsidRPr="00983AFD">
        <w:rPr>
          <w:rStyle w:val="fontstyle21"/>
          <w:rFonts w:ascii="Times New Roman" w:hAnsi="Times New Roman" w:cs="Times New Roman" w:hint="eastAsia"/>
          <w:sz w:val="21"/>
          <w:szCs w:val="21"/>
        </w:rPr>
        <w:t xml:space="preserve"> </w:t>
      </w:r>
      <w:r w:rsidR="00E66113" w:rsidRPr="00983AFD">
        <w:rPr>
          <w:rStyle w:val="fontstyle21"/>
          <w:rFonts w:ascii="Times New Roman" w:hAnsi="Times New Roman" w:cs="Times New Roman"/>
          <w:sz w:val="21"/>
          <w:szCs w:val="21"/>
        </w:rPr>
        <w:t xml:space="preserve">Related levels of </w:t>
      </w:r>
      <w:r w:rsidR="00E66113" w:rsidRPr="00983AFD">
        <w:rPr>
          <w:rStyle w:val="fontstyle01"/>
          <w:rFonts w:ascii="Times New Roman" w:hAnsi="Times New Roman" w:cs="Times New Roman"/>
          <w:sz w:val="21"/>
          <w:szCs w:val="21"/>
        </w:rPr>
        <w:t xml:space="preserve">free amino acids in </w:t>
      </w:r>
      <w:r w:rsidR="00670D9F" w:rsidRPr="00983AFD">
        <w:rPr>
          <w:rStyle w:val="fontstyle01"/>
          <w:rFonts w:ascii="Times New Roman" w:hAnsi="Times New Roman" w:cs="Times New Roman"/>
          <w:sz w:val="21"/>
          <w:szCs w:val="21"/>
        </w:rPr>
        <w:t>imDC</w:t>
      </w:r>
      <w:r w:rsidR="00670D9F" w:rsidRPr="00983AFD">
        <w:rPr>
          <w:rStyle w:val="fontstyle01"/>
          <w:rFonts w:ascii="Times New Roman" w:hAnsi="Times New Roman" w:cs="Times New Roman" w:hint="eastAsia"/>
          <w:sz w:val="21"/>
          <w:szCs w:val="21"/>
        </w:rPr>
        <w:t>s</w:t>
      </w:r>
      <w:r w:rsidR="00670D9F" w:rsidRPr="00983AFD">
        <w:rPr>
          <w:rStyle w:val="fontstyle01"/>
          <w:rFonts w:ascii="Times New Roman" w:hAnsi="Times New Roman" w:cs="Times New Roman"/>
          <w:sz w:val="21"/>
          <w:szCs w:val="21"/>
        </w:rPr>
        <w:t xml:space="preserve">, </w:t>
      </w:r>
      <w:r w:rsidR="00E66113" w:rsidRPr="00983AFD">
        <w:rPr>
          <w:rStyle w:val="fontstyle01"/>
          <w:rFonts w:ascii="Times New Roman" w:hAnsi="Times New Roman" w:cs="Times New Roman"/>
          <w:sz w:val="21"/>
          <w:szCs w:val="21"/>
        </w:rPr>
        <w:t>mDCs and Met-mDCs</w:t>
      </w:r>
      <w:r w:rsidR="00670D9F" w:rsidRPr="00983AFD">
        <w:rPr>
          <w:rStyle w:val="fontstyle01"/>
          <w:rFonts w:ascii="Times New Roman" w:hAnsi="Times New Roman" w:cs="Times New Roman"/>
          <w:sz w:val="21"/>
          <w:szCs w:val="21"/>
        </w:rPr>
        <w:t>.</w:t>
      </w:r>
      <w:r w:rsidR="00E66113" w:rsidRPr="00983AFD">
        <w:rPr>
          <w:rStyle w:val="fontstyle01"/>
          <w:rFonts w:ascii="Times New Roman" w:hAnsi="Times New Roman" w:cs="Times New Roman"/>
          <w:b/>
          <w:sz w:val="21"/>
          <w:szCs w:val="21"/>
        </w:rPr>
        <w:t xml:space="preserve"> </w:t>
      </w:r>
      <w:r w:rsidR="004D1AFF" w:rsidRPr="00983AFD">
        <w:rPr>
          <w:rFonts w:ascii="Times New Roman" w:hAnsi="Times New Roman" w:cs="Times New Roman"/>
          <w:szCs w:val="21"/>
        </w:rPr>
        <w:t xml:space="preserve">N=6. </w:t>
      </w:r>
      <w:r w:rsidR="005B5E94" w:rsidRPr="00983AFD">
        <w:rPr>
          <w:rFonts w:ascii="Times New Roman" w:hAnsi="Times New Roman" w:cs="Times New Roman"/>
          <w:szCs w:val="21"/>
        </w:rPr>
        <w:t>One-way ANOVA was used for comparisons among three groups. Mean ± SD *</w:t>
      </w:r>
      <w:r w:rsidR="005B5E94" w:rsidRPr="00983AFD">
        <w:rPr>
          <w:rFonts w:ascii="Times New Roman" w:hAnsi="Times New Roman" w:cs="Times New Roman"/>
          <w:i/>
          <w:szCs w:val="21"/>
        </w:rPr>
        <w:t>p</w:t>
      </w:r>
      <w:r w:rsidR="005B5E94" w:rsidRPr="00983AFD">
        <w:rPr>
          <w:rFonts w:ascii="Times New Roman" w:hAnsi="Times New Roman" w:cs="Times New Roman"/>
          <w:szCs w:val="21"/>
        </w:rPr>
        <w:t xml:space="preserve"> &lt; 0.05; **</w:t>
      </w:r>
      <w:r w:rsidR="005B5E94" w:rsidRPr="00983AFD">
        <w:rPr>
          <w:rFonts w:ascii="Times New Roman" w:hAnsi="Times New Roman" w:cs="Times New Roman"/>
          <w:i/>
          <w:szCs w:val="21"/>
        </w:rPr>
        <w:t>p</w:t>
      </w:r>
      <w:r w:rsidR="005B5E94" w:rsidRPr="00983AFD">
        <w:rPr>
          <w:rFonts w:ascii="Times New Roman" w:hAnsi="Times New Roman" w:cs="Times New Roman"/>
          <w:szCs w:val="21"/>
        </w:rPr>
        <w:t xml:space="preserve"> &lt; 0.01; ***</w:t>
      </w:r>
      <w:r w:rsidR="005B5E94" w:rsidRPr="00983AFD">
        <w:rPr>
          <w:rFonts w:ascii="Times New Roman" w:hAnsi="Times New Roman" w:cs="Times New Roman"/>
          <w:i/>
          <w:szCs w:val="21"/>
        </w:rPr>
        <w:t>p</w:t>
      </w:r>
      <w:r w:rsidR="005B5E94" w:rsidRPr="00983AFD">
        <w:rPr>
          <w:rFonts w:ascii="Times New Roman" w:hAnsi="Times New Roman" w:cs="Times New Roman"/>
          <w:szCs w:val="21"/>
        </w:rPr>
        <w:t xml:space="preserve"> &lt; 0.001.</w:t>
      </w:r>
    </w:p>
    <w:p w:rsidR="005B5E94" w:rsidRDefault="005B5E94">
      <w:pPr>
        <w:rPr>
          <w:szCs w:val="21"/>
        </w:rPr>
      </w:pPr>
    </w:p>
    <w:p w:rsidR="00983AFD" w:rsidRPr="00983AFD" w:rsidRDefault="00983AFD">
      <w:pPr>
        <w:rPr>
          <w:szCs w:val="21"/>
        </w:rPr>
      </w:pPr>
    </w:p>
    <w:p w:rsidR="005B5E94" w:rsidRPr="00983AFD" w:rsidRDefault="005B5E94" w:rsidP="005B5E94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983AFD">
        <w:rPr>
          <w:rFonts w:ascii="Times New Roman" w:hAnsi="Times New Roman" w:cs="Times New Roman"/>
          <w:b/>
          <w:szCs w:val="21"/>
        </w:rPr>
        <w:lastRenderedPageBreak/>
        <w:t>Supplemental Fig.</w:t>
      </w:r>
      <w:r w:rsidRPr="00983AFD">
        <w:rPr>
          <w:rFonts w:ascii="Times New Roman" w:eastAsia="DengXian" w:hAnsi="Times New Roman" w:cs="Times New Roman"/>
          <w:b/>
          <w:szCs w:val="21"/>
        </w:rPr>
        <w:t xml:space="preserve"> </w:t>
      </w:r>
      <w:r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 xml:space="preserve">5 Mean fluorescence intensity (MFI) analysis of pFoxO3a in imDCs, mDCs and Met-mDCs. </w:t>
      </w:r>
      <w:r w:rsidR="00BB1ACC" w:rsidRPr="00983AFD">
        <w:rPr>
          <w:rStyle w:val="fontstyle21"/>
          <w:rFonts w:ascii="Times New Roman" w:hAnsi="Times New Roman" w:cs="Times New Roman"/>
          <w:sz w:val="21"/>
          <w:szCs w:val="21"/>
        </w:rPr>
        <w:t>N=6.</w:t>
      </w:r>
      <w:r w:rsidR="00BB1ACC" w:rsidRPr="00983AFD">
        <w:rPr>
          <w:rStyle w:val="fontstyle21"/>
          <w:rFonts w:ascii="Times New Roman" w:hAnsi="Times New Roman" w:cs="Times New Roman"/>
          <w:b/>
          <w:sz w:val="21"/>
          <w:szCs w:val="21"/>
        </w:rPr>
        <w:t xml:space="preserve"> </w:t>
      </w:r>
      <w:r w:rsidRPr="00983AFD">
        <w:rPr>
          <w:rFonts w:ascii="Times New Roman" w:hAnsi="Times New Roman" w:cs="Times New Roman"/>
          <w:szCs w:val="21"/>
        </w:rPr>
        <w:t>One-way ANOVA was used for comparisons among three groups. Mean ± SD **</w:t>
      </w:r>
      <w:r w:rsidRPr="00983AFD">
        <w:rPr>
          <w:rFonts w:ascii="Times New Roman" w:hAnsi="Times New Roman" w:cs="Times New Roman"/>
          <w:i/>
          <w:szCs w:val="21"/>
        </w:rPr>
        <w:t>p</w:t>
      </w:r>
      <w:r w:rsidRPr="00983AFD">
        <w:rPr>
          <w:rFonts w:ascii="Times New Roman" w:hAnsi="Times New Roman" w:cs="Times New Roman"/>
          <w:szCs w:val="21"/>
        </w:rPr>
        <w:t xml:space="preserve"> &lt; 0.01; ***</w:t>
      </w:r>
      <w:r w:rsidRPr="00983AFD">
        <w:rPr>
          <w:rFonts w:ascii="Times New Roman" w:hAnsi="Times New Roman" w:cs="Times New Roman"/>
          <w:i/>
          <w:szCs w:val="21"/>
        </w:rPr>
        <w:t>p</w:t>
      </w:r>
      <w:r w:rsidRPr="00983AFD">
        <w:rPr>
          <w:rFonts w:ascii="Times New Roman" w:hAnsi="Times New Roman" w:cs="Times New Roman"/>
          <w:szCs w:val="21"/>
        </w:rPr>
        <w:t xml:space="preserve"> &lt; 0.001.</w:t>
      </w:r>
    </w:p>
    <w:p w:rsidR="00455FA9" w:rsidRPr="00983AFD" w:rsidRDefault="00455FA9" w:rsidP="00A417E4">
      <w:pPr>
        <w:rPr>
          <w:szCs w:val="21"/>
        </w:rPr>
      </w:pPr>
    </w:p>
    <w:p w:rsidR="00692CFE" w:rsidRPr="00983AFD" w:rsidRDefault="00692CFE" w:rsidP="00A417E4">
      <w:pPr>
        <w:rPr>
          <w:szCs w:val="21"/>
        </w:rPr>
      </w:pPr>
    </w:p>
    <w:p w:rsidR="00E66113" w:rsidRPr="00983AFD" w:rsidRDefault="001219D1" w:rsidP="00E66113">
      <w:pPr>
        <w:spacing w:line="360" w:lineRule="auto"/>
        <w:rPr>
          <w:rFonts w:ascii="Times New Roman" w:hAnsi="Times New Roman" w:cs="Times New Roman"/>
          <w:szCs w:val="21"/>
        </w:rPr>
      </w:pPr>
      <w:r w:rsidRPr="00983AFD">
        <w:rPr>
          <w:rFonts w:ascii="Times New Roman" w:hAnsi="Times New Roman" w:cs="Times New Roman"/>
          <w:b/>
          <w:szCs w:val="21"/>
        </w:rPr>
        <w:t>Supplemental Fig.</w:t>
      </w:r>
      <w:r w:rsidRPr="00983AFD">
        <w:rPr>
          <w:rFonts w:ascii="Times New Roman" w:eastAsia="DengXian" w:hAnsi="Times New Roman" w:cs="Times New Roman"/>
          <w:b/>
          <w:szCs w:val="21"/>
        </w:rPr>
        <w:t xml:space="preserve"> </w:t>
      </w:r>
      <w:r w:rsidR="005B5E94" w:rsidRPr="00983AFD">
        <w:rPr>
          <w:rFonts w:ascii="Times New Roman" w:hAnsi="Times New Roman" w:cs="Times New Roman"/>
          <w:b/>
          <w:szCs w:val="21"/>
        </w:rPr>
        <w:t>6</w:t>
      </w:r>
      <w:r w:rsidR="00C86BE2" w:rsidRPr="00983AFD">
        <w:rPr>
          <w:rFonts w:ascii="Times New Roman" w:hAnsi="Times New Roman" w:cs="Times New Roman"/>
          <w:b/>
          <w:szCs w:val="21"/>
        </w:rPr>
        <w:t xml:space="preserve"> </w:t>
      </w:r>
      <w:r w:rsidR="00E66113" w:rsidRPr="00983AFD">
        <w:rPr>
          <w:rFonts w:ascii="Times New Roman" w:hAnsi="Times New Roman" w:cs="Times New Roman"/>
          <w:b/>
          <w:szCs w:val="21"/>
        </w:rPr>
        <w:t>Metformin promoted the proportion of T</w:t>
      </w:r>
      <w:r w:rsidR="00E66113" w:rsidRPr="00983AFD">
        <w:rPr>
          <w:rFonts w:ascii="Times New Roman" w:hAnsi="Times New Roman" w:cs="Times New Roman"/>
          <w:b/>
          <w:szCs w:val="21"/>
          <w:vertAlign w:val="subscript"/>
        </w:rPr>
        <w:t>regs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 in </w:t>
      </w:r>
      <w:r w:rsidR="00E66113" w:rsidRPr="00983AFD">
        <w:rPr>
          <w:rFonts w:ascii="Times New Roman" w:eastAsia="DengXian" w:hAnsi="Times New Roman" w:cs="Times New Roman"/>
          <w:b/>
          <w:szCs w:val="21"/>
        </w:rPr>
        <w:t xml:space="preserve">the 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spleen and upregulated the expression </w:t>
      </w:r>
      <w:r w:rsidR="00E66113" w:rsidRPr="00983AFD">
        <w:rPr>
          <w:rFonts w:ascii="Times New Roman" w:hAnsi="Times New Roman" w:cs="Times New Roman" w:hint="eastAsia"/>
          <w:b/>
          <w:szCs w:val="21"/>
        </w:rPr>
        <w:t>level</w:t>
      </w:r>
      <w:r w:rsidR="00E66113" w:rsidRPr="00983AFD">
        <w:rPr>
          <w:rFonts w:ascii="Times New Roman" w:hAnsi="Times New Roman" w:cs="Times New Roman"/>
          <w:b/>
          <w:szCs w:val="21"/>
        </w:rPr>
        <w:t xml:space="preserve"> of PD-L1 in spleen</w:t>
      </w:r>
      <w:r w:rsidR="00E66113" w:rsidRPr="00983AFD">
        <w:rPr>
          <w:rFonts w:ascii="Times New Roman" w:eastAsia="DengXian" w:hAnsi="Times New Roman" w:cs="Times New Roman"/>
          <w:b/>
          <w:szCs w:val="21"/>
        </w:rPr>
        <w:t>-</w:t>
      </w:r>
      <w:r w:rsidR="00E66113" w:rsidRPr="00983AFD">
        <w:rPr>
          <w:rFonts w:ascii="Times New Roman" w:hAnsi="Times New Roman" w:cs="Times New Roman"/>
          <w:b/>
          <w:szCs w:val="21"/>
        </w:rPr>
        <w:t>derived DCs from</w:t>
      </w:r>
      <w:r w:rsidRPr="00983AFD">
        <w:rPr>
          <w:rFonts w:ascii="Times New Roman" w:hAnsi="Times New Roman" w:cs="Times New Roman"/>
          <w:b/>
          <w:szCs w:val="21"/>
        </w:rPr>
        <w:t xml:space="preserve"> mice with IBD. (a, c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E66113" w:rsidRPr="00983AFD">
        <w:rPr>
          <w:rFonts w:ascii="Times New Roman" w:hAnsi="Times New Roman" w:cs="Times New Roman"/>
          <w:szCs w:val="21"/>
        </w:rPr>
        <w:t xml:space="preserve"> Representative fluorescent images of CD4, Foxp3, CD11c, and PD-L1 in the spleen cells of </w:t>
      </w:r>
      <w:r w:rsidR="00E66113" w:rsidRPr="00983AFD">
        <w:rPr>
          <w:rFonts w:ascii="Times New Roman" w:eastAsia="DengXian" w:hAnsi="Times New Roman" w:cs="Times New Roman"/>
          <w:szCs w:val="21"/>
        </w:rPr>
        <w:t>mice</w:t>
      </w:r>
      <w:r w:rsidR="00E66113" w:rsidRPr="00983AFD">
        <w:rPr>
          <w:rFonts w:ascii="Times New Roman" w:hAnsi="Times New Roman" w:cs="Times New Roman"/>
          <w:szCs w:val="21"/>
        </w:rPr>
        <w:t xml:space="preserve"> in 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the </w:t>
      </w:r>
      <w:r w:rsidR="00E66113" w:rsidRPr="00983AFD">
        <w:rPr>
          <w:rFonts w:ascii="Times New Roman" w:hAnsi="Times New Roman" w:cs="Times New Roman"/>
          <w:szCs w:val="21"/>
        </w:rPr>
        <w:t xml:space="preserve">DM and DP groups. From left to right are images of the four channels merged, nuclei (blue), </w:t>
      </w:r>
      <w:r w:rsidR="00E66113" w:rsidRPr="00983AFD">
        <w:rPr>
          <w:rFonts w:ascii="Times New Roman" w:eastAsia="DengXian" w:hAnsi="Times New Roman" w:cs="Times New Roman"/>
          <w:szCs w:val="21"/>
        </w:rPr>
        <w:t>CD4/CD11c</w:t>
      </w:r>
      <w:r w:rsidR="00E66113" w:rsidRPr="00983AFD">
        <w:rPr>
          <w:rFonts w:ascii="Times New Roman" w:hAnsi="Times New Roman" w:cs="Times New Roman"/>
          <w:szCs w:val="21"/>
        </w:rPr>
        <w:t xml:space="preserve"> (red), </w:t>
      </w:r>
      <w:r w:rsidR="00E66113" w:rsidRPr="00983AFD">
        <w:rPr>
          <w:rFonts w:ascii="Times New Roman" w:eastAsia="DengXian" w:hAnsi="Times New Roman" w:cs="Times New Roman"/>
          <w:szCs w:val="21"/>
        </w:rPr>
        <w:t>Foxp3/PD</w:t>
      </w:r>
      <w:r w:rsidR="00E66113" w:rsidRPr="00983AFD">
        <w:rPr>
          <w:rFonts w:ascii="Times New Roman" w:hAnsi="Times New Roman" w:cs="Times New Roman"/>
          <w:szCs w:val="21"/>
        </w:rPr>
        <w:t>-L1 (green), double channel</w:t>
      </w:r>
      <w:r w:rsidR="004D1AFF" w:rsidRPr="00983AFD">
        <w:rPr>
          <w:rFonts w:ascii="Times New Roman" w:hAnsi="Times New Roman" w:cs="Times New Roman"/>
          <w:szCs w:val="21"/>
        </w:rPr>
        <w:t>s merged and partial enlarged</w:t>
      </w:r>
      <w:r w:rsidR="00E66113" w:rsidRPr="00983AFD">
        <w:rPr>
          <w:rFonts w:ascii="Times New Roman" w:hAnsi="Times New Roman" w:cs="Times New Roman"/>
          <w:szCs w:val="21"/>
        </w:rPr>
        <w:t xml:space="preserve"> images, respectively. </w:t>
      </w:r>
      <w:r w:rsidRPr="00983AFD">
        <w:rPr>
          <w:rFonts w:ascii="Times New Roman" w:hAnsi="Times New Roman" w:cs="Times New Roman"/>
          <w:b/>
          <w:szCs w:val="21"/>
        </w:rPr>
        <w:t>(b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E66113" w:rsidRPr="00983AFD">
        <w:rPr>
          <w:rFonts w:ascii="Times New Roman" w:hAnsi="Times New Roman" w:cs="Times New Roman"/>
          <w:szCs w:val="21"/>
        </w:rPr>
        <w:t xml:space="preserve"> The proportion of T</w:t>
      </w:r>
      <w:r w:rsidR="00E66113" w:rsidRPr="00983AFD">
        <w:rPr>
          <w:rFonts w:ascii="Times New Roman" w:hAnsi="Times New Roman" w:cs="Times New Roman"/>
          <w:szCs w:val="21"/>
          <w:vertAlign w:val="subscript"/>
        </w:rPr>
        <w:t>regs</w:t>
      </w:r>
      <w:r w:rsidR="00E66113" w:rsidRPr="00983AFD">
        <w:rPr>
          <w:rFonts w:ascii="Times New Roman" w:hAnsi="Times New Roman" w:cs="Times New Roman"/>
          <w:szCs w:val="21"/>
        </w:rPr>
        <w:t xml:space="preserve"> </w:t>
      </w:r>
      <w:r w:rsidR="004D1AFF" w:rsidRPr="00983AFD">
        <w:rPr>
          <w:rFonts w:ascii="Times New Roman" w:hAnsi="Times New Roman" w:cs="Times New Roman"/>
          <w:szCs w:val="21"/>
        </w:rPr>
        <w:t>in</w:t>
      </w:r>
      <w:r w:rsidR="00E66113" w:rsidRPr="00983AFD">
        <w:rPr>
          <w:rFonts w:ascii="Times New Roman" w:hAnsi="Times New Roman" w:cs="Times New Roman"/>
          <w:szCs w:val="21"/>
        </w:rPr>
        <w:t xml:space="preserve"> the </w:t>
      </w:r>
      <w:r w:rsidR="00E66113" w:rsidRPr="00983AFD">
        <w:rPr>
          <w:rFonts w:ascii="Times New Roman" w:eastAsia="DengXian" w:hAnsi="Times New Roman" w:cs="Times New Roman"/>
          <w:szCs w:val="21"/>
        </w:rPr>
        <w:t>spleen</w:t>
      </w:r>
      <w:r w:rsidR="00E66113" w:rsidRPr="00983AFD">
        <w:rPr>
          <w:rFonts w:ascii="Times New Roman" w:hAnsi="Times New Roman" w:cs="Times New Roman"/>
          <w:szCs w:val="21"/>
        </w:rPr>
        <w:t xml:space="preserve"> cells from </w:t>
      </w:r>
      <w:r w:rsidR="00E66113" w:rsidRPr="00983AFD">
        <w:rPr>
          <w:rFonts w:ascii="Times New Roman" w:eastAsia="DengXian" w:hAnsi="Times New Roman" w:cs="Times New Roman"/>
          <w:szCs w:val="21"/>
        </w:rPr>
        <w:t>mice</w:t>
      </w:r>
      <w:r w:rsidR="00E66113" w:rsidRPr="00983AFD">
        <w:rPr>
          <w:rFonts w:ascii="Times New Roman" w:hAnsi="Times New Roman" w:cs="Times New Roman"/>
          <w:szCs w:val="21"/>
        </w:rPr>
        <w:t xml:space="preserve"> in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 the NC, NP, D</w:t>
      </w:r>
      <w:r w:rsidR="00AA3006">
        <w:rPr>
          <w:rFonts w:ascii="Times New Roman" w:eastAsia="DengXian" w:hAnsi="Times New Roman" w:cs="Times New Roman"/>
          <w:szCs w:val="21"/>
        </w:rPr>
        <w:t>P</w:t>
      </w:r>
      <w:r w:rsidR="00E66113" w:rsidRPr="00983AFD">
        <w:rPr>
          <w:rFonts w:ascii="Times New Roman" w:hAnsi="Times New Roman" w:cs="Times New Roman"/>
          <w:szCs w:val="21"/>
        </w:rPr>
        <w:t xml:space="preserve"> and D</w:t>
      </w:r>
      <w:r w:rsidR="00AA3006">
        <w:rPr>
          <w:rFonts w:ascii="Times New Roman" w:hAnsi="Times New Roman" w:cs="Times New Roman"/>
          <w:szCs w:val="21"/>
        </w:rPr>
        <w:t>M</w:t>
      </w:r>
      <w:r w:rsidR="00E66113" w:rsidRPr="00983AFD">
        <w:rPr>
          <w:rFonts w:ascii="Times New Roman" w:hAnsi="Times New Roman" w:cs="Times New Roman"/>
          <w:szCs w:val="21"/>
        </w:rPr>
        <w:t xml:space="preserve"> groups </w:t>
      </w:r>
      <w:r w:rsidR="00E66113" w:rsidRPr="00983AFD">
        <w:rPr>
          <w:rFonts w:ascii="Times New Roman" w:eastAsia="DengXian" w:hAnsi="Times New Roman" w:cs="Times New Roman"/>
          <w:szCs w:val="21"/>
        </w:rPr>
        <w:t>was</w:t>
      </w:r>
      <w:r w:rsidR="00E66113" w:rsidRPr="00983AFD">
        <w:rPr>
          <w:rFonts w:ascii="Times New Roman" w:hAnsi="Times New Roman" w:cs="Times New Roman"/>
          <w:szCs w:val="21"/>
        </w:rPr>
        <w:t xml:space="preserve"> measured by flow cytometry.</w:t>
      </w:r>
      <w:r w:rsidR="004D1AFF" w:rsidRPr="00983AFD">
        <w:rPr>
          <w:rFonts w:ascii="Times New Roman" w:hAnsi="Times New Roman" w:cs="Times New Roman"/>
          <w:szCs w:val="21"/>
        </w:rPr>
        <w:t xml:space="preserve"> </w:t>
      </w:r>
      <w:r w:rsidR="006C35C4" w:rsidRPr="00983AFD">
        <w:rPr>
          <w:rFonts w:ascii="Times New Roman" w:hAnsi="Times New Roman" w:cs="Times New Roman"/>
          <w:szCs w:val="21"/>
        </w:rPr>
        <w:t>N=3</w:t>
      </w:r>
      <w:r w:rsidR="004D1AFF" w:rsidRPr="00983AFD">
        <w:rPr>
          <w:rFonts w:ascii="Times New Roman" w:hAnsi="Times New Roman" w:cs="Times New Roman"/>
          <w:szCs w:val="21"/>
        </w:rPr>
        <w:t>.</w:t>
      </w:r>
      <w:r w:rsidR="00E66113" w:rsidRPr="00983AFD">
        <w:rPr>
          <w:rFonts w:ascii="Times New Roman" w:hAnsi="Times New Roman" w:cs="Times New Roman"/>
          <w:szCs w:val="21"/>
        </w:rPr>
        <w:t xml:space="preserve"> </w:t>
      </w:r>
      <w:r w:rsidRPr="00983AFD">
        <w:rPr>
          <w:rFonts w:ascii="Times New Roman" w:hAnsi="Times New Roman" w:cs="Times New Roman"/>
          <w:b/>
          <w:szCs w:val="21"/>
        </w:rPr>
        <w:t>(d</w:t>
      </w:r>
      <w:r w:rsidR="00E66113" w:rsidRPr="00983AFD">
        <w:rPr>
          <w:rFonts w:ascii="Times New Roman" w:hAnsi="Times New Roman" w:cs="Times New Roman"/>
          <w:b/>
          <w:szCs w:val="21"/>
        </w:rPr>
        <w:t>)</w:t>
      </w:r>
      <w:r w:rsidR="00E66113" w:rsidRPr="00983AFD">
        <w:rPr>
          <w:rFonts w:ascii="Times New Roman" w:hAnsi="Times New Roman" w:cs="Times New Roman"/>
          <w:szCs w:val="21"/>
        </w:rPr>
        <w:t xml:space="preserve"> The expression level of PD-L1 in the splenic DCs of </w:t>
      </w:r>
      <w:r w:rsidR="00E66113" w:rsidRPr="00983AFD">
        <w:rPr>
          <w:rFonts w:ascii="Times New Roman" w:eastAsia="DengXian" w:hAnsi="Times New Roman" w:cs="Times New Roman"/>
          <w:szCs w:val="21"/>
        </w:rPr>
        <w:t>mice</w:t>
      </w:r>
      <w:r w:rsidR="00E66113" w:rsidRPr="00983AFD">
        <w:rPr>
          <w:rFonts w:ascii="Times New Roman" w:hAnsi="Times New Roman" w:cs="Times New Roman"/>
          <w:szCs w:val="21"/>
        </w:rPr>
        <w:t xml:space="preserve"> in</w:t>
      </w:r>
      <w:r w:rsidR="00E66113" w:rsidRPr="00983AFD">
        <w:rPr>
          <w:rFonts w:ascii="Times New Roman" w:eastAsia="DengXian" w:hAnsi="Times New Roman" w:cs="Times New Roman"/>
          <w:szCs w:val="21"/>
        </w:rPr>
        <w:t xml:space="preserve"> the NC, NP, D</w:t>
      </w:r>
      <w:r w:rsidR="00AA3006">
        <w:rPr>
          <w:rFonts w:ascii="Times New Roman" w:eastAsia="DengXian" w:hAnsi="Times New Roman" w:cs="Times New Roman"/>
          <w:szCs w:val="21"/>
        </w:rPr>
        <w:t>P</w:t>
      </w:r>
      <w:r w:rsidR="00E66113" w:rsidRPr="00983AFD">
        <w:rPr>
          <w:rFonts w:ascii="Times New Roman" w:hAnsi="Times New Roman" w:cs="Times New Roman"/>
          <w:szCs w:val="21"/>
        </w:rPr>
        <w:t xml:space="preserve"> and D</w:t>
      </w:r>
      <w:r w:rsidR="00AA3006">
        <w:rPr>
          <w:rFonts w:ascii="Times New Roman" w:hAnsi="Times New Roman" w:cs="Times New Roman"/>
          <w:szCs w:val="21"/>
        </w:rPr>
        <w:t>M</w:t>
      </w:r>
      <w:r w:rsidR="00E66113" w:rsidRPr="00983AFD">
        <w:rPr>
          <w:rFonts w:ascii="Times New Roman" w:hAnsi="Times New Roman" w:cs="Times New Roman"/>
          <w:szCs w:val="21"/>
        </w:rPr>
        <w:t xml:space="preserve"> groups </w:t>
      </w:r>
      <w:r w:rsidR="00E66113" w:rsidRPr="00983AFD">
        <w:rPr>
          <w:rFonts w:ascii="Times New Roman" w:eastAsia="DengXian" w:hAnsi="Times New Roman" w:cs="Times New Roman"/>
          <w:szCs w:val="21"/>
        </w:rPr>
        <w:t>was</w:t>
      </w:r>
      <w:r w:rsidR="00E66113" w:rsidRPr="00983AFD">
        <w:rPr>
          <w:rFonts w:ascii="Times New Roman" w:hAnsi="Times New Roman" w:cs="Times New Roman"/>
          <w:szCs w:val="21"/>
        </w:rPr>
        <w:t xml:space="preserve"> measured by flow cytometry. </w:t>
      </w:r>
      <w:r w:rsidR="00C13E05" w:rsidRPr="00983AFD">
        <w:rPr>
          <w:rFonts w:ascii="Times New Roman" w:hAnsi="Times New Roman" w:cs="Times New Roman"/>
          <w:szCs w:val="21"/>
        </w:rPr>
        <w:t>N=</w:t>
      </w:r>
      <w:r w:rsidR="00AE36B7" w:rsidRPr="00983AFD">
        <w:rPr>
          <w:rFonts w:ascii="Times New Roman" w:hAnsi="Times New Roman" w:cs="Times New Roman"/>
          <w:szCs w:val="21"/>
        </w:rPr>
        <w:t>5</w:t>
      </w:r>
      <w:r w:rsidR="004D1AFF" w:rsidRPr="00983AFD">
        <w:rPr>
          <w:rFonts w:ascii="Times New Roman" w:hAnsi="Times New Roman" w:cs="Times New Roman"/>
          <w:szCs w:val="21"/>
        </w:rPr>
        <w:t>.</w:t>
      </w:r>
      <w:r w:rsidR="00E66113" w:rsidRPr="00983AFD">
        <w:rPr>
          <w:rFonts w:ascii="Times New Roman" w:hAnsi="Times New Roman" w:cs="Times New Roman"/>
          <w:color w:val="000000"/>
          <w:szCs w:val="21"/>
        </w:rPr>
        <w:t xml:space="preserve"> </w:t>
      </w:r>
      <w:r w:rsidR="00E66113" w:rsidRPr="00983AFD">
        <w:rPr>
          <w:rFonts w:ascii="Times New Roman" w:hAnsi="Times New Roman" w:cs="Times New Roman"/>
          <w:szCs w:val="21"/>
        </w:rPr>
        <w:t xml:space="preserve">Unpaired </w:t>
      </w:r>
      <w:r w:rsidR="00E66113" w:rsidRPr="00983AFD">
        <w:rPr>
          <w:rFonts w:ascii="Times New Roman" w:eastAsia="DengXian" w:hAnsi="Times New Roman" w:cs="Times New Roman"/>
          <w:szCs w:val="21"/>
        </w:rPr>
        <w:t>Student’s</w:t>
      </w:r>
      <w:r w:rsidR="00E66113" w:rsidRPr="00983AFD">
        <w:rPr>
          <w:rFonts w:ascii="Times New Roman" w:hAnsi="Times New Roman" w:cs="Times New Roman"/>
          <w:szCs w:val="21"/>
        </w:rPr>
        <w:t xml:space="preserve"> t tests were used for two</w:t>
      </w:r>
      <w:r w:rsidR="00E66113" w:rsidRPr="00983AFD">
        <w:rPr>
          <w:rFonts w:ascii="Times New Roman" w:eastAsia="DengXian" w:hAnsi="Times New Roman" w:cs="Times New Roman"/>
          <w:szCs w:val="21"/>
        </w:rPr>
        <w:t>-group</w:t>
      </w:r>
      <w:r w:rsidR="00E66113" w:rsidRPr="00983AFD">
        <w:rPr>
          <w:rFonts w:ascii="Times New Roman" w:hAnsi="Times New Roman" w:cs="Times New Roman"/>
          <w:szCs w:val="21"/>
        </w:rPr>
        <w:t xml:space="preserve"> comparisons. Mean ± SD </w:t>
      </w:r>
      <w:r w:rsidR="00E66113" w:rsidRPr="00983AFD">
        <w:rPr>
          <w:rFonts w:ascii="Times New Roman" w:hAnsi="Times New Roman" w:cs="Times New Roman"/>
          <w:i/>
          <w:szCs w:val="21"/>
          <w:vertAlign w:val="superscript"/>
        </w:rPr>
        <w:t>*</w:t>
      </w:r>
      <w:r w:rsidR="00E66113" w:rsidRPr="00983AFD">
        <w:rPr>
          <w:rFonts w:ascii="Times New Roman" w:hAnsi="Times New Roman" w:cs="Times New Roman"/>
          <w:i/>
          <w:szCs w:val="21"/>
        </w:rPr>
        <w:t>p</w:t>
      </w:r>
      <w:r w:rsidR="00E66113" w:rsidRPr="00983AFD">
        <w:rPr>
          <w:rFonts w:ascii="Times New Roman" w:hAnsi="Times New Roman" w:cs="Times New Roman"/>
          <w:szCs w:val="21"/>
        </w:rPr>
        <w:t xml:space="preserve"> &lt; 0.05; </w:t>
      </w:r>
      <w:r w:rsidR="00E66113" w:rsidRPr="00983AFD">
        <w:rPr>
          <w:rFonts w:ascii="Times New Roman" w:hAnsi="Times New Roman" w:cs="Times New Roman"/>
          <w:i/>
          <w:szCs w:val="21"/>
          <w:vertAlign w:val="superscript"/>
        </w:rPr>
        <w:t>**</w:t>
      </w:r>
      <w:r w:rsidR="00E66113" w:rsidRPr="00983AFD">
        <w:rPr>
          <w:rFonts w:ascii="Times New Roman" w:hAnsi="Times New Roman" w:cs="Times New Roman"/>
          <w:i/>
          <w:szCs w:val="21"/>
        </w:rPr>
        <w:t>p</w:t>
      </w:r>
      <w:r w:rsidR="00E66113" w:rsidRPr="00983AFD">
        <w:rPr>
          <w:rFonts w:ascii="Times New Roman" w:hAnsi="Times New Roman" w:cs="Times New Roman"/>
          <w:szCs w:val="21"/>
        </w:rPr>
        <w:t xml:space="preserve"> &lt; 0.01.</w:t>
      </w:r>
    </w:p>
    <w:p w:rsidR="00455FA9" w:rsidRPr="00983AFD" w:rsidRDefault="00455FA9">
      <w:pPr>
        <w:rPr>
          <w:szCs w:val="21"/>
        </w:rPr>
      </w:pPr>
    </w:p>
    <w:p w:rsidR="00BB1ACC" w:rsidRPr="00983AFD" w:rsidRDefault="00983AFD" w:rsidP="00983AFD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983AFD">
        <w:rPr>
          <w:rFonts w:ascii="Times New Roman" w:hAnsi="Times New Roman" w:cs="Times New Roman"/>
          <w:b/>
          <w:color w:val="000000" w:themeColor="text1"/>
          <w:szCs w:val="21"/>
        </w:rPr>
        <w:t>Supplemental Fig. 7</w:t>
      </w:r>
      <w:r w:rsidR="00BB1ACC" w:rsidRPr="00983AFD">
        <w:rPr>
          <w:rFonts w:ascii="Times New Roman" w:hAnsi="Times New Roman" w:cs="Times New Roman"/>
          <w:b/>
          <w:color w:val="000000" w:themeColor="text1"/>
          <w:szCs w:val="21"/>
        </w:rPr>
        <w:t xml:space="preserve"> Metformin-modified DCs played anti-inflammatory roles and improved the clinical symptoms of </w:t>
      </w:r>
      <w:r w:rsidRPr="00983AFD">
        <w:rPr>
          <w:rFonts w:ascii="Times New Roman" w:hAnsi="Times New Roman" w:cs="Times New Roman"/>
          <w:b/>
          <w:color w:val="000000" w:themeColor="text1"/>
          <w:szCs w:val="21"/>
        </w:rPr>
        <w:t xml:space="preserve">mice with </w:t>
      </w:r>
      <w:r w:rsidR="00BB1ACC" w:rsidRPr="00983AFD">
        <w:rPr>
          <w:rFonts w:ascii="Times New Roman" w:hAnsi="Times New Roman" w:cs="Times New Roman"/>
          <w:b/>
          <w:color w:val="000000" w:themeColor="text1"/>
          <w:szCs w:val="21"/>
        </w:rPr>
        <w:t>IBD. (a)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Diagram of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model construction and the treatment of IBD. </w:t>
      </w:r>
      <w:r w:rsidR="00BB1ACC" w:rsidRPr="00983AFD">
        <w:rPr>
          <w:rFonts w:ascii="Times New Roman" w:hAnsi="Times New Roman" w:cs="Times New Roman"/>
          <w:b/>
          <w:color w:val="000000" w:themeColor="text1"/>
          <w:szCs w:val="21"/>
        </w:rPr>
        <w:t>(b)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Body weight changes in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mice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in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 xml:space="preserve">the 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NSM, SM-PBS, SM-imDC, SM-mDC and SM-Met-mDC groups. N=6. </w:t>
      </w:r>
      <w:r w:rsidR="00BB1ACC" w:rsidRPr="00983AFD">
        <w:rPr>
          <w:rFonts w:ascii="Times New Roman" w:hAnsi="Times New Roman" w:cs="Times New Roman"/>
          <w:b/>
          <w:color w:val="000000" w:themeColor="text1"/>
          <w:szCs w:val="21"/>
        </w:rPr>
        <w:t>(c)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Representative H&amp;E-stained colorectal sections of mice in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 xml:space="preserve">the 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NSM, SM-PBS, SM-imDC, SM-mDC and SM-Met-mDC groups. N=6. </w:t>
      </w:r>
      <w:r w:rsidR="00BB1ACC" w:rsidRPr="00983AFD">
        <w:rPr>
          <w:rFonts w:ascii="Times New Roman" w:hAnsi="Times New Roman" w:cs="Times New Roman"/>
          <w:b/>
          <w:color w:val="000000" w:themeColor="text1"/>
          <w:szCs w:val="21"/>
        </w:rPr>
        <w:t>(d, e)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The length of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 xml:space="preserve"> the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colorectum of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mice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in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the NSM, SM-PBS, SM-imDC, SM-mDC and SM-Met-mDC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groups. N=6. </w:t>
      </w:r>
      <w:r w:rsidR="00BB1ACC" w:rsidRPr="00983AFD">
        <w:rPr>
          <w:rFonts w:ascii="Times New Roman" w:hAnsi="Times New Roman" w:cs="Times New Roman"/>
          <w:b/>
          <w:color w:val="000000" w:themeColor="text1"/>
          <w:szCs w:val="21"/>
        </w:rPr>
        <w:t>(f, g, h)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The white blood cell (f),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 xml:space="preserve">lymphocyte 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>(g),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 xml:space="preserve"> and granulocyte 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>(h) counts in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 xml:space="preserve"> the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peripheral blood of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mice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in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the NSM, SM-PBS, SM-imDC, SM-mDC and SM-Met-mDC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groups. N=6. Unpaired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Student’s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t tests were used for weight comparisons between </w:t>
      </w:r>
      <w:r w:rsidR="000E53AD" w:rsidRPr="00983AFD">
        <w:rPr>
          <w:rFonts w:ascii="Times New Roman" w:hAnsi="Times New Roman" w:cs="Times New Roman"/>
          <w:color w:val="000000" w:themeColor="text1"/>
          <w:szCs w:val="21"/>
        </w:rPr>
        <w:t>SM-mDC and SM-Met-mDC group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. One-way ANOVA was used for multiple </w:t>
      </w:r>
      <w:r w:rsidR="00BB1ACC" w:rsidRPr="00983AFD">
        <w:rPr>
          <w:rFonts w:ascii="Times New Roman" w:eastAsia="DengXian" w:hAnsi="Times New Roman" w:cs="Times New Roman"/>
          <w:color w:val="000000" w:themeColor="text1"/>
          <w:szCs w:val="21"/>
        </w:rPr>
        <w:t>group comparisons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. Mean ± SD 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  <w:vertAlign w:val="superscript"/>
        </w:rPr>
        <w:t>*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&lt; 0.05; 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  <w:vertAlign w:val="superscript"/>
        </w:rPr>
        <w:t>**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&lt; 0.01; 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  <w:vertAlign w:val="superscript"/>
        </w:rPr>
        <w:t>***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&lt; 0.001; 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  <w:vertAlign w:val="superscript"/>
        </w:rPr>
        <w:lastRenderedPageBreak/>
        <w:t>****</w:t>
      </w:r>
      <w:r w:rsidR="00BB1ACC" w:rsidRPr="00983AFD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BB1ACC" w:rsidRPr="00983AFD">
        <w:rPr>
          <w:rFonts w:ascii="Times New Roman" w:hAnsi="Times New Roman" w:cs="Times New Roman"/>
          <w:color w:val="000000" w:themeColor="text1"/>
          <w:szCs w:val="21"/>
        </w:rPr>
        <w:t xml:space="preserve"> &lt; 0.0001.</w:t>
      </w:r>
    </w:p>
    <w:sectPr w:rsidR="00BB1ACC" w:rsidRPr="00983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77" w:rsidRDefault="00C47277" w:rsidP="00067CA2">
      <w:r>
        <w:separator/>
      </w:r>
    </w:p>
  </w:endnote>
  <w:endnote w:type="continuationSeparator" w:id="0">
    <w:p w:rsidR="00C47277" w:rsidRDefault="00C47277" w:rsidP="0006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vOT919a0533.B">
    <w:altName w:val="Times New Roman"/>
    <w:charset w:val="00"/>
    <w:family w:val="roman"/>
    <w:pitch w:val="default"/>
  </w:font>
  <w:font w:name="AdvTT6780a46b">
    <w:altName w:val="Times New Roman"/>
    <w:charset w:val="00"/>
    <w:family w:val="roman"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77" w:rsidRDefault="00C47277" w:rsidP="00067CA2">
      <w:r>
        <w:separator/>
      </w:r>
    </w:p>
  </w:footnote>
  <w:footnote w:type="continuationSeparator" w:id="0">
    <w:p w:rsidR="00C47277" w:rsidRDefault="00C47277" w:rsidP="00067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xMzdkOTkwOGQ3ZTYxNmZjYjc2YmM0MTVkZGRmMjgifQ=="/>
  </w:docVars>
  <w:rsids>
    <w:rsidRoot w:val="00857D6A"/>
    <w:rsid w:val="00067CA2"/>
    <w:rsid w:val="00096E87"/>
    <w:rsid w:val="000E53AD"/>
    <w:rsid w:val="00103FEF"/>
    <w:rsid w:val="001219D1"/>
    <w:rsid w:val="00156671"/>
    <w:rsid w:val="00162C4B"/>
    <w:rsid w:val="00177662"/>
    <w:rsid w:val="001D4A9D"/>
    <w:rsid w:val="001F0478"/>
    <w:rsid w:val="001F35CD"/>
    <w:rsid w:val="00212273"/>
    <w:rsid w:val="002572C8"/>
    <w:rsid w:val="00263D42"/>
    <w:rsid w:val="00264484"/>
    <w:rsid w:val="002B7C71"/>
    <w:rsid w:val="002C0FF7"/>
    <w:rsid w:val="002C2420"/>
    <w:rsid w:val="002F0C27"/>
    <w:rsid w:val="00361219"/>
    <w:rsid w:val="00377D7F"/>
    <w:rsid w:val="00400EF2"/>
    <w:rsid w:val="004028D5"/>
    <w:rsid w:val="00422C60"/>
    <w:rsid w:val="004370D5"/>
    <w:rsid w:val="00455FA9"/>
    <w:rsid w:val="00460DD5"/>
    <w:rsid w:val="004A102A"/>
    <w:rsid w:val="004D1AFF"/>
    <w:rsid w:val="004E237B"/>
    <w:rsid w:val="004E26BB"/>
    <w:rsid w:val="00574C35"/>
    <w:rsid w:val="00575D8E"/>
    <w:rsid w:val="005B5E94"/>
    <w:rsid w:val="005C5342"/>
    <w:rsid w:val="00607E15"/>
    <w:rsid w:val="00617BE5"/>
    <w:rsid w:val="00670D9F"/>
    <w:rsid w:val="00692CFE"/>
    <w:rsid w:val="00695801"/>
    <w:rsid w:val="00696CBD"/>
    <w:rsid w:val="006C35C4"/>
    <w:rsid w:val="007040B9"/>
    <w:rsid w:val="0071129F"/>
    <w:rsid w:val="00714F5F"/>
    <w:rsid w:val="00740F1F"/>
    <w:rsid w:val="00742806"/>
    <w:rsid w:val="007521E9"/>
    <w:rsid w:val="00780EE6"/>
    <w:rsid w:val="007847FA"/>
    <w:rsid w:val="007965D7"/>
    <w:rsid w:val="007C5E15"/>
    <w:rsid w:val="00857D6A"/>
    <w:rsid w:val="008C794A"/>
    <w:rsid w:val="00927163"/>
    <w:rsid w:val="00957128"/>
    <w:rsid w:val="00983AFD"/>
    <w:rsid w:val="009873A0"/>
    <w:rsid w:val="009D40FC"/>
    <w:rsid w:val="00A16313"/>
    <w:rsid w:val="00A417E4"/>
    <w:rsid w:val="00A74168"/>
    <w:rsid w:val="00AA3006"/>
    <w:rsid w:val="00AE36B7"/>
    <w:rsid w:val="00B03BFE"/>
    <w:rsid w:val="00B115A1"/>
    <w:rsid w:val="00B70677"/>
    <w:rsid w:val="00BB1ACC"/>
    <w:rsid w:val="00C13E05"/>
    <w:rsid w:val="00C15FA1"/>
    <w:rsid w:val="00C40590"/>
    <w:rsid w:val="00C47277"/>
    <w:rsid w:val="00C50CBB"/>
    <w:rsid w:val="00C52B47"/>
    <w:rsid w:val="00C72DD6"/>
    <w:rsid w:val="00C86BE2"/>
    <w:rsid w:val="00CB0391"/>
    <w:rsid w:val="00CE4B07"/>
    <w:rsid w:val="00CF102E"/>
    <w:rsid w:val="00CF3466"/>
    <w:rsid w:val="00D12444"/>
    <w:rsid w:val="00D23342"/>
    <w:rsid w:val="00DA5B98"/>
    <w:rsid w:val="00DF0C68"/>
    <w:rsid w:val="00E304B7"/>
    <w:rsid w:val="00E43A43"/>
    <w:rsid w:val="00E54E2E"/>
    <w:rsid w:val="00E656F9"/>
    <w:rsid w:val="00E66113"/>
    <w:rsid w:val="00EC0ECB"/>
    <w:rsid w:val="00EC44AF"/>
    <w:rsid w:val="00F23B44"/>
    <w:rsid w:val="00F75E30"/>
    <w:rsid w:val="00FF43EE"/>
    <w:rsid w:val="143F4E81"/>
    <w:rsid w:val="3024402E"/>
    <w:rsid w:val="3D502DE3"/>
    <w:rsid w:val="56BF7CAF"/>
    <w:rsid w:val="6F584934"/>
    <w:rsid w:val="716702DC"/>
    <w:rsid w:val="73C7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A2711891-970F-4949-B2E4-DD2AD080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pPr>
      <w:jc w:val="left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fontstyle01">
    <w:name w:val="fontstyle01"/>
    <w:basedOn w:val="DefaultParagraphFont"/>
    <w:rPr>
      <w:rFonts w:ascii="AdvOT919a0533.B" w:hAnsi="AdvOT919a0533.B" w:hint="default"/>
      <w:color w:val="000000"/>
      <w:sz w:val="18"/>
      <w:szCs w:val="18"/>
    </w:rPr>
  </w:style>
  <w:style w:type="character" w:customStyle="1" w:styleId="fontstyle21">
    <w:name w:val="fontstyle21"/>
    <w:basedOn w:val="DefaultParagraphFont"/>
    <w:qFormat/>
    <w:rPr>
      <w:rFonts w:ascii="AdvTT6780a46b" w:hAnsi="AdvTT6780a46b" w:hint="default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6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67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DB760C-FEFC-4AE9-A55E-48AA4A83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3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Jerfin A.</cp:lastModifiedBy>
  <cp:revision>55</cp:revision>
  <dcterms:created xsi:type="dcterms:W3CDTF">2022-08-16T13:50:00Z</dcterms:created>
  <dcterms:modified xsi:type="dcterms:W3CDTF">2023-09-01T07:48:00Z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E07FC5BDA9CD40A2AEC47BBE4EDB534E</vt:lpwstr>
  </property>
</Properties>
</file>