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bookmarkStart w:id="0" w:name="OLE_LINK5"/>
      <w:r>
        <w:rPr>
          <w:rFonts w:ascii="Times New Roman" w:hAnsi="Times New Roman" w:eastAsia="宋体" w:cs="Times New Roman"/>
          <w:b/>
          <w:sz w:val="28"/>
          <w:szCs w:val="28"/>
        </w:rPr>
        <w:t>Supplementary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Serum metabolomics analysis in patients with pancreatic neuroendocrine tumors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bookmarkStart w:id="1" w:name="OLE_LINK7"/>
      <w:r>
        <w:rPr>
          <w:rFonts w:hint="eastAsia" w:ascii="Times New Roman" w:hAnsi="Times New Roman" w:eastAsia="宋体" w:cs="Times New Roman"/>
          <w:b/>
          <w:sz w:val="24"/>
          <w:szCs w:val="24"/>
        </w:rPr>
        <w:t>Primer sequence</w:t>
      </w:r>
      <w:bookmarkEnd w:id="1"/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</w:p>
    <w:tbl>
      <w:tblPr>
        <w:tblStyle w:val="5"/>
        <w:tblW w:w="822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55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8" w:hRule="exact"/>
          <w:jc w:val="center"/>
        </w:trPr>
        <w:tc>
          <w:tcPr>
            <w:tcW w:w="2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Gene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INHBA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CCTCCCAAAGGATGTACCCAA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CTCTATCTCCACATACCCGTTCT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INHBB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GTGAAGCGGCACATCTTGAG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GCGAAGCTGATGATTTCGGAAAC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2" w:name="OLE_LINK14" w:colFirst="1" w:colLast="1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ALK4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F: CAGGATCGACTTGAGGGTGC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R: CGGCGATGATGCCTACCAG</w:t>
            </w: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3" w:name="OLE_LINK11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ACVR2A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  <w:bookmarkEnd w:id="3"/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F: GTTTGCCGTCTTTCTTATCTCCT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R: GTCACCATAACACGGTTCAACA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ACVR2B</w:t>
            </w:r>
            <w:bookmarkStart w:id="4" w:name="OLE_LINK12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  <w:bookmarkEnd w:id="4"/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F: AGACACGGGAGTGCATCTACT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R: GCCTATCGTAGCAGTTGAAGTC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5" w:name="OLE_LINK13"/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TGFB2</w:t>
            </w:r>
            <w:bookmarkEnd w:id="5"/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F: CAGCACACTCGATATGGACCA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R: CCTCGGGCTCAGGATAGTCT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TGFBR2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F: GTAGCTCTGATGAGTGCAATGAC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R: CAGATATGGCAACTCCCAGTG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FOXA2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GGAGCAGCTACTATGCAGAGC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CGTGTTCATGCCGTTCATCC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SOX9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AGCGAACGCACATCAAGAC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CTGTAGGCGATCTGTTGGGG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FOXD1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TGAGCACTGAGATGTCCGATG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CACCACGTCGATGTCTGTTTC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FOXF2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AATGCCACTCGCCCTACAC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CGTTCTGGTGCAAGTAGCTCT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FOXO1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TCGTCATAATCTGTCCCTACACA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CGGCTTCGGCTCTTAGCAAA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NKX2-5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CCAAGGACCCTAGAGCCGAA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ATAGGCGGGGTAGGCGTTAT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SOX5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CAGCCAGAGTTAGCACAATAGG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CTGTTGTTCCCGTCGGAGTT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TOP2B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AGCCATTGACGCAGTTCATGT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CCTGGCACAAAGGTAACCTCC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FOXM1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CGTCGGCCACTGATTCTCAAA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GGCAGGGGATCTCTTAGGTTC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MITF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CAGTCCGAATCGGGGATCG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TGCTCTTCAGCGGTTGACTTT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GAPDH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GGAGCGAGATCCCTCCAAAAT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GGCTGTTGTCATACTTCTCATGG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for qRT-PCR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CATGTACGTTGCTATCCAGGC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 CTCCTTAATGTCACGCACGAT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INHBA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for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ChIP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q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PCR</w:t>
            </w: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F: TGGATGAAAGCTGAAGGACA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2659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0" w:type="dxa"/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: </w:t>
            </w:r>
            <w:bookmarkStart w:id="6" w:name="OLE_LINK8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GGTGTTTACCTGTGGCAGCA</w:t>
            </w:r>
            <w:bookmarkEnd w:id="6"/>
          </w:p>
        </w:tc>
      </w:tr>
    </w:tbl>
    <w:p>
      <w:pPr>
        <w:bidi w:val="0"/>
      </w:pPr>
    </w:p>
    <w:p>
      <w:pP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A</w:t>
      </w:r>
      <w:r>
        <w:rPr>
          <w:rFonts w:ascii="Times New Roman" w:hAnsi="Times New Roman" w:eastAsia="宋体" w:cs="Times New Roman"/>
          <w:b/>
          <w:sz w:val="24"/>
          <w:szCs w:val="24"/>
        </w:rPr>
        <w:t>ntibody information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(on next page)</w:t>
      </w:r>
      <w:bookmarkStart w:id="13" w:name="_GoBack"/>
      <w:bookmarkEnd w:id="13"/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Supplementary Table4 Gene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differential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expression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of MMA induced and control QGP-1 cell</w:t>
      </w: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</w:p>
    <w:p>
      <w:pPr>
        <w:jc w:val="both"/>
        <w:rPr>
          <w:rFonts w:hint="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 xml:space="preserve"> Transcription factor prediction of INHBA</w:t>
      </w:r>
    </w:p>
    <w:p>
      <w:pPr>
        <w:jc w:val="both"/>
        <w:rPr>
          <w:rFonts w:hint="eastAsia" w:ascii="Times New Roman" w:hAnsi="Times New Roman" w:cs="Times New Roman"/>
          <w:b/>
          <w:bCs/>
          <w:sz w:val="24"/>
          <w:szCs w:val="28"/>
          <w:lang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4"/>
          <w:szCs w:val="28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Gene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differential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  <w:lang w:eastAsia="zh-CN"/>
        </w:rPr>
        <w:t>expression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of INHBA overexpressed and control QGP-1 cells</w:t>
      </w: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A</w:t>
      </w:r>
      <w:r>
        <w:rPr>
          <w:rFonts w:ascii="Times New Roman" w:hAnsi="Times New Roman" w:eastAsia="宋体" w:cs="Times New Roman"/>
          <w:b/>
          <w:sz w:val="24"/>
          <w:szCs w:val="24"/>
        </w:rPr>
        <w:t>ntibody information</w:t>
      </w: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jc w:val="center"/>
        <w:rPr>
          <w:rFonts w:hint="eastAsia"/>
          <w:lang w:eastAsia="zh-CN"/>
        </w:rPr>
      </w:pPr>
    </w:p>
    <w:tbl>
      <w:tblPr>
        <w:tblStyle w:val="6"/>
        <w:tblpPr w:leftFromText="180" w:rightFromText="180" w:horzAnchor="margin" w:tblpY="4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80"/>
        <w:gridCol w:w="2164"/>
        <w:gridCol w:w="17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bookmarkStart w:id="7" w:name="OLE_LINK6"/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Antibody</w:t>
            </w:r>
          </w:p>
        </w:tc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Company</w:t>
            </w:r>
          </w:p>
        </w:tc>
        <w:tc>
          <w:tcPr>
            <w:tcW w:w="21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Catalogue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Dilution ratio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N-cadherin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8" w:name="OLE_LINK2"/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  <w:bookmarkEnd w:id="8"/>
          </w:p>
        </w:tc>
        <w:tc>
          <w:tcPr>
            <w:tcW w:w="2164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22018-1-AP</w:t>
            </w:r>
          </w:p>
        </w:tc>
        <w:tc>
          <w:tcPr>
            <w:tcW w:w="1752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E-cadherin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60335-1-Ig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ZO-1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66452-1-Ig</w:t>
            </w:r>
          </w:p>
        </w:tc>
        <w:tc>
          <w:tcPr>
            <w:tcW w:w="1752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Vimentin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CST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  <w:t>5741T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INHBA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ab128958</w:t>
            </w:r>
          </w:p>
        </w:tc>
        <w:tc>
          <w:tcPr>
            <w:tcW w:w="1752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p-Smad3 (Ser423/425)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CST</w:t>
            </w:r>
          </w:p>
        </w:tc>
        <w:tc>
          <w:tcPr>
            <w:tcW w:w="2164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9520T</w:t>
            </w:r>
          </w:p>
        </w:tc>
        <w:tc>
          <w:tcPr>
            <w:tcW w:w="1752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Smad3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9" w:name="OLE_LINK9"/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CST</w:t>
            </w:r>
            <w:bookmarkEnd w:id="9"/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9523T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10" w:name="OLE_LINK4"/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  <w:bookmarkEnd w:id="1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p-Smad2 (Ser465/467)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CST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18338T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Smad2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bookmarkStart w:id="11" w:name="OLE_LINK10"/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12570-1-AP</w:t>
            </w:r>
            <w:bookmarkEnd w:id="11"/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TGF-</w:t>
            </w:r>
            <w:r>
              <w:rPr>
                <w:rFonts w:hint="default" w:ascii="Arial" w:hAnsi="Arial" w:eastAsia="宋体" w:cs="Arial"/>
                <w:bCs/>
                <w:sz w:val="24"/>
                <w:szCs w:val="24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19999-1-AP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GAPDH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60004-1-Ig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INHBB</w:t>
            </w:r>
          </w:p>
        </w:tc>
        <w:tc>
          <w:tcPr>
            <w:tcW w:w="1980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ORIGENE</w:t>
            </w:r>
          </w:p>
        </w:tc>
        <w:tc>
          <w:tcPr>
            <w:tcW w:w="2164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TA350699S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FOXA2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bookmarkStart w:id="12" w:name="OLE_LINK3"/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ab256493</w:t>
            </w:r>
            <w:bookmarkEnd w:id="12"/>
          </w:p>
        </w:tc>
        <w:tc>
          <w:tcPr>
            <w:tcW w:w="1752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SOX9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ab185230</w:t>
            </w:r>
          </w:p>
        </w:tc>
        <w:tc>
          <w:tcPr>
            <w:tcW w:w="1752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MITF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ab140606</w:t>
            </w:r>
          </w:p>
        </w:tc>
        <w:tc>
          <w:tcPr>
            <w:tcW w:w="1752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NCAM1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ab220360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Chromogranin A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10529-1-AP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Synaptophysin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17785-1-AP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SSTR2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2164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ab134152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SSTR5</w:t>
            </w:r>
          </w:p>
        </w:tc>
        <w:tc>
          <w:tcPr>
            <w:tcW w:w="19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66772-1-Ig</w:t>
            </w:r>
          </w:p>
        </w:tc>
        <w:tc>
          <w:tcPr>
            <w:tcW w:w="1752" w:type="dxa"/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ACTIN</w:t>
            </w:r>
          </w:p>
        </w:tc>
        <w:tc>
          <w:tcPr>
            <w:tcW w:w="1980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2164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shd w:val="clear" w:color="auto" w:fill="FFFFFF"/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81115-1-RR</w:t>
            </w:r>
          </w:p>
        </w:tc>
        <w:tc>
          <w:tcPr>
            <w:tcW w:w="1752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1：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000</w:t>
            </w:r>
          </w:p>
        </w:tc>
      </w:tr>
      <w:bookmarkEnd w:id="7"/>
    </w:tbl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4"/>
          <w:szCs w:val="28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2NTExOTBiN2Q1ZmU4YzVhMjM0YzM1OWJjNDAwMTUifQ=="/>
  </w:docVars>
  <w:rsids>
    <w:rsidRoot w:val="00195BD6"/>
    <w:rsid w:val="00020B15"/>
    <w:rsid w:val="00150BC5"/>
    <w:rsid w:val="00195BD6"/>
    <w:rsid w:val="0023784E"/>
    <w:rsid w:val="002C4B41"/>
    <w:rsid w:val="002D38EE"/>
    <w:rsid w:val="002F11E4"/>
    <w:rsid w:val="003D3DCA"/>
    <w:rsid w:val="00420E3F"/>
    <w:rsid w:val="004E2E06"/>
    <w:rsid w:val="00531750"/>
    <w:rsid w:val="006144D4"/>
    <w:rsid w:val="0061605F"/>
    <w:rsid w:val="00656C0A"/>
    <w:rsid w:val="00692C86"/>
    <w:rsid w:val="00834F5D"/>
    <w:rsid w:val="008B6D07"/>
    <w:rsid w:val="00A20B6D"/>
    <w:rsid w:val="00B95AD7"/>
    <w:rsid w:val="00C06647"/>
    <w:rsid w:val="00DC7920"/>
    <w:rsid w:val="0335375A"/>
    <w:rsid w:val="0497707B"/>
    <w:rsid w:val="10260F59"/>
    <w:rsid w:val="12552F33"/>
    <w:rsid w:val="1CB2318B"/>
    <w:rsid w:val="2236637B"/>
    <w:rsid w:val="23C51296"/>
    <w:rsid w:val="2EB66A34"/>
    <w:rsid w:val="2F942719"/>
    <w:rsid w:val="3EDD6FEC"/>
    <w:rsid w:val="4BE56802"/>
    <w:rsid w:val="4C4A1F76"/>
    <w:rsid w:val="4DA12C65"/>
    <w:rsid w:val="512C4EBE"/>
    <w:rsid w:val="554B7336"/>
    <w:rsid w:val="55E74F92"/>
    <w:rsid w:val="64C32A17"/>
    <w:rsid w:val="658E2383"/>
    <w:rsid w:val="6A271C47"/>
    <w:rsid w:val="755F2305"/>
    <w:rsid w:val="77383F5E"/>
    <w:rsid w:val="78D3497A"/>
    <w:rsid w:val="7CD9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line="400" w:lineRule="exact"/>
      <w:jc w:val="both"/>
    </w:pPr>
    <w:rPr>
      <w:rFonts w:ascii="Times New Roman" w:hAnsi="Times New Roman" w:eastAsia="宋体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1224</Words>
  <Characters>6809</Characters>
  <Lines>35</Lines>
  <Paragraphs>9</Paragraphs>
  <TotalTime>1</TotalTime>
  <ScaleCrop>false</ScaleCrop>
  <LinksUpToDate>false</LinksUpToDate>
  <CharactersWithSpaces>7866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2021-02-27T06:32:00Z</dcterms:created>
  <dc:creator>Lenovo</dc:creator>
  <cp:lastModifiedBy>flower</cp:lastModifiedBy>
  <cp:lastPrinted>2021-08-05T07:53:00Z</cp:lastPrinted>
  <dcterms:modified xsi:type="dcterms:W3CDTF">2023-10-23T12:23:35Z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37B221095E2441A0853E3328F7CD6EC6_13</vt:lpwstr>
  </property>
</Properties>
</file>