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337D1" w14:textId="11940314" w:rsidR="00D04BCF" w:rsidRDefault="00BB2D2A" w:rsidP="0025284B">
      <w:pPr>
        <w:jc w:val="center"/>
        <w:rPr>
          <w:sz w:val="36"/>
          <w:szCs w:val="36"/>
        </w:rPr>
      </w:pPr>
      <w:r>
        <w:rPr>
          <w:sz w:val="36"/>
          <w:szCs w:val="36"/>
        </w:rPr>
        <w:t xml:space="preserve">Supplementary </w:t>
      </w:r>
      <w:proofErr w:type="spellStart"/>
      <w:r w:rsidR="00F4311E">
        <w:rPr>
          <w:rFonts w:hint="eastAsia"/>
          <w:sz w:val="36"/>
          <w:szCs w:val="36"/>
          <w:lang w:eastAsia="ko-KR"/>
        </w:rPr>
        <w:t>I</w:t>
      </w:r>
      <w:r w:rsidR="00F4311E">
        <w:rPr>
          <w:sz w:val="36"/>
          <w:szCs w:val="36"/>
          <w:lang w:eastAsia="ko-KR"/>
        </w:rPr>
        <w:t>nformation</w:t>
      </w:r>
      <w:r>
        <w:rPr>
          <w:sz w:val="36"/>
          <w:szCs w:val="36"/>
        </w:rPr>
        <w:t>s</w:t>
      </w:r>
      <w:proofErr w:type="spellEnd"/>
      <w:r w:rsidR="009743A9">
        <w:rPr>
          <w:sz w:val="36"/>
          <w:szCs w:val="36"/>
        </w:rPr>
        <w:t xml:space="preserve"> for</w:t>
      </w:r>
    </w:p>
    <w:p w14:paraId="3F891677" w14:textId="77777777" w:rsidR="0025284B" w:rsidRPr="003B40E6" w:rsidRDefault="0025284B" w:rsidP="0025284B">
      <w:pPr>
        <w:jc w:val="center"/>
        <w:rPr>
          <w:sz w:val="36"/>
          <w:szCs w:val="36"/>
        </w:rPr>
      </w:pPr>
    </w:p>
    <w:p w14:paraId="41E970DA" w14:textId="12476F42" w:rsidR="002C030F" w:rsidRDefault="00F77F94" w:rsidP="0025284B">
      <w:pPr>
        <w:jc w:val="center"/>
        <w:rPr>
          <w:b/>
          <w:bCs/>
          <w:sz w:val="28"/>
          <w:szCs w:val="28"/>
        </w:rPr>
      </w:pPr>
      <w:r w:rsidRPr="00F77F94">
        <w:rPr>
          <w:b/>
          <w:bCs/>
          <w:sz w:val="28"/>
          <w:szCs w:val="28"/>
        </w:rPr>
        <w:t xml:space="preserve">RFX4 is an Intrinsic Factor for Neuronal Differentiation through Induction of </w:t>
      </w:r>
      <w:proofErr w:type="spellStart"/>
      <w:r w:rsidRPr="00F77F94">
        <w:rPr>
          <w:b/>
          <w:bCs/>
          <w:sz w:val="28"/>
          <w:szCs w:val="28"/>
        </w:rPr>
        <w:t>Proneural</w:t>
      </w:r>
      <w:proofErr w:type="spellEnd"/>
      <w:r w:rsidRPr="00F77F94">
        <w:rPr>
          <w:b/>
          <w:bCs/>
          <w:sz w:val="28"/>
          <w:szCs w:val="28"/>
        </w:rPr>
        <w:t xml:space="preserve"> Genes POU3F2 and NEUROD1</w:t>
      </w:r>
    </w:p>
    <w:p w14:paraId="4A9ED7A7" w14:textId="77777777" w:rsidR="0025284B" w:rsidRDefault="0025284B" w:rsidP="0025284B">
      <w:pPr>
        <w:jc w:val="center"/>
        <w:rPr>
          <w:b/>
          <w:bCs/>
          <w:sz w:val="28"/>
          <w:szCs w:val="28"/>
        </w:rPr>
      </w:pPr>
    </w:p>
    <w:tbl>
      <w:tblPr>
        <w:tblStyle w:val="afff1"/>
        <w:tblW w:w="0" w:type="auto"/>
        <w:tblLook w:val="04A0" w:firstRow="1" w:lastRow="0" w:firstColumn="1" w:lastColumn="0" w:noHBand="0" w:noVBand="1"/>
      </w:tblPr>
      <w:tblGrid>
        <w:gridCol w:w="2503"/>
        <w:gridCol w:w="6696"/>
      </w:tblGrid>
      <w:tr w:rsidR="00C00AC8" w14:paraId="02673964" w14:textId="77777777" w:rsidTr="00C00AC8">
        <w:trPr>
          <w:trHeight w:val="552"/>
        </w:trPr>
        <w:tc>
          <w:tcPr>
            <w:tcW w:w="2503" w:type="dxa"/>
          </w:tcPr>
          <w:p w14:paraId="65066C2D" w14:textId="65305E9B" w:rsidR="00C00AC8" w:rsidRDefault="00C00AC8" w:rsidP="0025284B">
            <w:pPr>
              <w:rPr>
                <w:b/>
                <w:lang w:eastAsia="ko-KR"/>
              </w:rPr>
            </w:pPr>
            <w:r>
              <w:rPr>
                <w:rFonts w:hint="eastAsia"/>
                <w:b/>
                <w:lang w:eastAsia="ko-KR"/>
              </w:rPr>
              <w:t>N</w:t>
            </w:r>
            <w:r>
              <w:rPr>
                <w:b/>
                <w:lang w:eastAsia="ko-KR"/>
              </w:rPr>
              <w:t xml:space="preserve">umber of </w:t>
            </w:r>
            <w:proofErr w:type="spellStart"/>
            <w:r>
              <w:rPr>
                <w:b/>
                <w:lang w:eastAsia="ko-KR"/>
              </w:rPr>
              <w:t>Informations</w:t>
            </w:r>
            <w:proofErr w:type="spellEnd"/>
          </w:p>
        </w:tc>
        <w:tc>
          <w:tcPr>
            <w:tcW w:w="6696" w:type="dxa"/>
          </w:tcPr>
          <w:p w14:paraId="4270EDAA" w14:textId="3166C588" w:rsidR="00C00AC8" w:rsidRDefault="00C00AC8" w:rsidP="0025284B">
            <w:pPr>
              <w:rPr>
                <w:b/>
                <w:lang w:eastAsia="ko-KR"/>
              </w:rPr>
            </w:pPr>
            <w:r>
              <w:rPr>
                <w:rFonts w:hint="eastAsia"/>
                <w:b/>
                <w:lang w:eastAsia="ko-KR"/>
              </w:rPr>
              <w:t>L</w:t>
            </w:r>
            <w:r>
              <w:rPr>
                <w:b/>
                <w:lang w:eastAsia="ko-KR"/>
              </w:rPr>
              <w:t>egends</w:t>
            </w:r>
          </w:p>
        </w:tc>
      </w:tr>
      <w:tr w:rsidR="0025284B" w14:paraId="54535A14" w14:textId="77777777" w:rsidTr="00C00AC8">
        <w:trPr>
          <w:trHeight w:val="552"/>
        </w:trPr>
        <w:tc>
          <w:tcPr>
            <w:tcW w:w="2503" w:type="dxa"/>
          </w:tcPr>
          <w:p w14:paraId="0562A926" w14:textId="7FD20EED" w:rsidR="0025284B" w:rsidRDefault="0025284B" w:rsidP="0025284B">
            <w:pPr>
              <w:rPr>
                <w:b/>
                <w:lang w:eastAsia="ko-KR"/>
              </w:rPr>
            </w:pPr>
            <w:r>
              <w:rPr>
                <w:rFonts w:hint="eastAsia"/>
                <w:b/>
                <w:lang w:eastAsia="ko-KR"/>
              </w:rPr>
              <w:t>S</w:t>
            </w:r>
            <w:r>
              <w:rPr>
                <w:b/>
                <w:lang w:eastAsia="ko-KR"/>
              </w:rPr>
              <w:t>upplementary Materials and Methods</w:t>
            </w:r>
          </w:p>
        </w:tc>
        <w:tc>
          <w:tcPr>
            <w:tcW w:w="6696" w:type="dxa"/>
          </w:tcPr>
          <w:p w14:paraId="34FFCC74" w14:textId="77777777" w:rsidR="0025284B" w:rsidRPr="00F4311E" w:rsidRDefault="0025284B" w:rsidP="0025284B">
            <w:pPr>
              <w:rPr>
                <w:b/>
              </w:rPr>
            </w:pPr>
          </w:p>
        </w:tc>
      </w:tr>
      <w:tr w:rsidR="00C00AC8" w14:paraId="65856B4D" w14:textId="77777777" w:rsidTr="00C00AC8">
        <w:trPr>
          <w:trHeight w:val="552"/>
        </w:trPr>
        <w:tc>
          <w:tcPr>
            <w:tcW w:w="2503" w:type="dxa"/>
          </w:tcPr>
          <w:p w14:paraId="4D11657B" w14:textId="6CB030C1" w:rsidR="00C00AC8" w:rsidRDefault="00C00AC8" w:rsidP="0025284B">
            <w:pPr>
              <w:rPr>
                <w:b/>
                <w:lang w:eastAsia="ko-KR"/>
              </w:rPr>
            </w:pPr>
            <w:r>
              <w:rPr>
                <w:rFonts w:hint="eastAsia"/>
                <w:b/>
                <w:lang w:eastAsia="ko-KR"/>
              </w:rPr>
              <w:t>F</w:t>
            </w:r>
            <w:r>
              <w:rPr>
                <w:b/>
                <w:lang w:eastAsia="ko-KR"/>
              </w:rPr>
              <w:t>ig. S1.</w:t>
            </w:r>
          </w:p>
        </w:tc>
        <w:tc>
          <w:tcPr>
            <w:tcW w:w="6696" w:type="dxa"/>
          </w:tcPr>
          <w:p w14:paraId="2F6EEED8" w14:textId="5FA7E43F" w:rsidR="00C00AC8" w:rsidRDefault="00C00AC8" w:rsidP="0025284B">
            <w:pPr>
              <w:rPr>
                <w:b/>
              </w:rPr>
            </w:pPr>
            <w:r w:rsidRPr="00F4311E">
              <w:rPr>
                <w:b/>
              </w:rPr>
              <w:t>Genome-wide, integrative analysis of chromatin accessibility, chromatin contacts.</w:t>
            </w:r>
          </w:p>
        </w:tc>
      </w:tr>
      <w:tr w:rsidR="00C00AC8" w14:paraId="31883580" w14:textId="77777777" w:rsidTr="00C00AC8">
        <w:trPr>
          <w:trHeight w:val="552"/>
        </w:trPr>
        <w:tc>
          <w:tcPr>
            <w:tcW w:w="2503" w:type="dxa"/>
          </w:tcPr>
          <w:p w14:paraId="4A725ED6" w14:textId="33292468" w:rsidR="00C00AC8" w:rsidRDefault="00C00AC8" w:rsidP="0025284B">
            <w:pPr>
              <w:rPr>
                <w:b/>
                <w:lang w:eastAsia="ko-KR"/>
              </w:rPr>
            </w:pPr>
            <w:r>
              <w:rPr>
                <w:rFonts w:hint="eastAsia"/>
                <w:b/>
                <w:lang w:eastAsia="ko-KR"/>
              </w:rPr>
              <w:t>F</w:t>
            </w:r>
            <w:r>
              <w:rPr>
                <w:b/>
                <w:lang w:eastAsia="ko-KR"/>
              </w:rPr>
              <w:t>ig. S2.</w:t>
            </w:r>
          </w:p>
        </w:tc>
        <w:tc>
          <w:tcPr>
            <w:tcW w:w="6696" w:type="dxa"/>
          </w:tcPr>
          <w:p w14:paraId="20AD06DE" w14:textId="016D94EB" w:rsidR="00C00AC8" w:rsidRDefault="00C00AC8" w:rsidP="0025284B">
            <w:pPr>
              <w:rPr>
                <w:b/>
              </w:rPr>
            </w:pPr>
            <w:r w:rsidRPr="00F4311E">
              <w:rPr>
                <w:b/>
              </w:rPr>
              <w:t>Accessible chromatin peak re-calling using background signal.</w:t>
            </w:r>
          </w:p>
        </w:tc>
      </w:tr>
      <w:tr w:rsidR="00C00AC8" w14:paraId="18D479B6" w14:textId="77777777" w:rsidTr="00C00AC8">
        <w:trPr>
          <w:trHeight w:val="552"/>
        </w:trPr>
        <w:tc>
          <w:tcPr>
            <w:tcW w:w="2503" w:type="dxa"/>
          </w:tcPr>
          <w:p w14:paraId="51792E84" w14:textId="1C1DC937" w:rsidR="00C00AC8" w:rsidRDefault="00C00AC8" w:rsidP="0025284B">
            <w:pPr>
              <w:rPr>
                <w:b/>
                <w:lang w:eastAsia="ko-KR"/>
              </w:rPr>
            </w:pPr>
            <w:r>
              <w:rPr>
                <w:rFonts w:hint="eastAsia"/>
                <w:b/>
                <w:lang w:eastAsia="ko-KR"/>
              </w:rPr>
              <w:t>F</w:t>
            </w:r>
            <w:r>
              <w:rPr>
                <w:b/>
                <w:lang w:eastAsia="ko-KR"/>
              </w:rPr>
              <w:t>ig. S3.</w:t>
            </w:r>
          </w:p>
        </w:tc>
        <w:tc>
          <w:tcPr>
            <w:tcW w:w="6696" w:type="dxa"/>
          </w:tcPr>
          <w:p w14:paraId="30FA4E94" w14:textId="304DC698" w:rsidR="00C00AC8" w:rsidRDefault="00C00AC8" w:rsidP="0025284B">
            <w:pPr>
              <w:rPr>
                <w:b/>
              </w:rPr>
            </w:pPr>
            <w:r w:rsidRPr="00F4311E">
              <w:rPr>
                <w:b/>
              </w:rPr>
              <w:t>The expression pattern of the RFX family during iPSC to NPC differentiation.</w:t>
            </w:r>
          </w:p>
        </w:tc>
      </w:tr>
      <w:tr w:rsidR="00C00AC8" w14:paraId="19193813" w14:textId="77777777" w:rsidTr="00C00AC8">
        <w:trPr>
          <w:trHeight w:val="552"/>
        </w:trPr>
        <w:tc>
          <w:tcPr>
            <w:tcW w:w="2503" w:type="dxa"/>
          </w:tcPr>
          <w:p w14:paraId="2A4E01A0" w14:textId="52BFF063" w:rsidR="00C00AC8" w:rsidRDefault="00C00AC8" w:rsidP="0025284B">
            <w:pPr>
              <w:rPr>
                <w:b/>
                <w:lang w:eastAsia="ko-KR"/>
              </w:rPr>
            </w:pPr>
            <w:r>
              <w:rPr>
                <w:rFonts w:hint="eastAsia"/>
                <w:b/>
                <w:lang w:eastAsia="ko-KR"/>
              </w:rPr>
              <w:t>F</w:t>
            </w:r>
            <w:r>
              <w:rPr>
                <w:b/>
                <w:lang w:eastAsia="ko-KR"/>
              </w:rPr>
              <w:t>ig. S4.</w:t>
            </w:r>
          </w:p>
        </w:tc>
        <w:tc>
          <w:tcPr>
            <w:tcW w:w="6696" w:type="dxa"/>
          </w:tcPr>
          <w:p w14:paraId="0DA12E0C" w14:textId="370B07AC" w:rsidR="00C00AC8" w:rsidRDefault="00C00AC8" w:rsidP="0025284B">
            <w:pPr>
              <w:rPr>
                <w:b/>
              </w:rPr>
            </w:pPr>
            <w:r w:rsidRPr="00F4311E">
              <w:rPr>
                <w:b/>
              </w:rPr>
              <w:t>The effect of RFX3 and RFX4 overexpression on the markers of the three germ line layers.</w:t>
            </w:r>
          </w:p>
        </w:tc>
      </w:tr>
      <w:tr w:rsidR="00C00AC8" w14:paraId="03219A7E" w14:textId="77777777" w:rsidTr="00C00AC8">
        <w:trPr>
          <w:trHeight w:val="552"/>
        </w:trPr>
        <w:tc>
          <w:tcPr>
            <w:tcW w:w="2503" w:type="dxa"/>
          </w:tcPr>
          <w:p w14:paraId="7788F0AA" w14:textId="633E60D7" w:rsidR="00C00AC8" w:rsidRDefault="00C00AC8" w:rsidP="0025284B">
            <w:pPr>
              <w:rPr>
                <w:b/>
                <w:lang w:eastAsia="ko-KR"/>
              </w:rPr>
            </w:pPr>
            <w:r>
              <w:rPr>
                <w:rFonts w:hint="eastAsia"/>
                <w:b/>
                <w:lang w:eastAsia="ko-KR"/>
              </w:rPr>
              <w:t>F</w:t>
            </w:r>
            <w:r>
              <w:rPr>
                <w:b/>
                <w:lang w:eastAsia="ko-KR"/>
              </w:rPr>
              <w:t>ig. S5.</w:t>
            </w:r>
          </w:p>
        </w:tc>
        <w:tc>
          <w:tcPr>
            <w:tcW w:w="6696" w:type="dxa"/>
          </w:tcPr>
          <w:p w14:paraId="5B8599B3" w14:textId="4CA67C25" w:rsidR="00C00AC8" w:rsidRDefault="00C00AC8" w:rsidP="0025284B">
            <w:pPr>
              <w:rPr>
                <w:b/>
              </w:rPr>
            </w:pPr>
            <w:r w:rsidRPr="00F4311E">
              <w:rPr>
                <w:b/>
              </w:rPr>
              <w:t>Overexpression of BAM factors with NEUORD1 : RNA-seq</w:t>
            </w:r>
          </w:p>
        </w:tc>
      </w:tr>
      <w:tr w:rsidR="00C00AC8" w14:paraId="4A6E9DDD" w14:textId="77777777" w:rsidTr="00C00AC8">
        <w:trPr>
          <w:trHeight w:val="552"/>
        </w:trPr>
        <w:tc>
          <w:tcPr>
            <w:tcW w:w="2503" w:type="dxa"/>
          </w:tcPr>
          <w:p w14:paraId="3B309530" w14:textId="6F13D309" w:rsidR="00C00AC8" w:rsidRDefault="00C00AC8" w:rsidP="0025284B">
            <w:pPr>
              <w:rPr>
                <w:b/>
                <w:lang w:eastAsia="ko-KR"/>
              </w:rPr>
            </w:pPr>
            <w:r>
              <w:rPr>
                <w:rFonts w:hint="eastAsia"/>
                <w:b/>
                <w:lang w:eastAsia="ko-KR"/>
              </w:rPr>
              <w:t>F</w:t>
            </w:r>
            <w:r>
              <w:rPr>
                <w:b/>
                <w:lang w:eastAsia="ko-KR"/>
              </w:rPr>
              <w:t>ig. S6.</w:t>
            </w:r>
          </w:p>
        </w:tc>
        <w:tc>
          <w:tcPr>
            <w:tcW w:w="6696" w:type="dxa"/>
          </w:tcPr>
          <w:p w14:paraId="51D81BDE" w14:textId="66814DE9" w:rsidR="00C00AC8" w:rsidRDefault="00C00AC8" w:rsidP="0025284B">
            <w:pPr>
              <w:rPr>
                <w:b/>
              </w:rPr>
            </w:pPr>
            <w:r w:rsidRPr="00F4311E">
              <w:rPr>
                <w:b/>
              </w:rPr>
              <w:t>Overexpression of BAM factors with NEUORD1</w:t>
            </w:r>
          </w:p>
        </w:tc>
      </w:tr>
      <w:tr w:rsidR="00C00AC8" w14:paraId="6AADE5A1" w14:textId="77777777" w:rsidTr="00C00AC8">
        <w:trPr>
          <w:trHeight w:val="552"/>
        </w:trPr>
        <w:tc>
          <w:tcPr>
            <w:tcW w:w="2503" w:type="dxa"/>
          </w:tcPr>
          <w:p w14:paraId="10AAF105" w14:textId="013E5FEA" w:rsidR="00C00AC8" w:rsidRDefault="00C00AC8" w:rsidP="0025284B">
            <w:pPr>
              <w:rPr>
                <w:b/>
                <w:lang w:eastAsia="ko-KR"/>
              </w:rPr>
            </w:pPr>
            <w:r>
              <w:rPr>
                <w:rFonts w:hint="eastAsia"/>
                <w:b/>
                <w:lang w:eastAsia="ko-KR"/>
              </w:rPr>
              <w:t>F</w:t>
            </w:r>
            <w:r>
              <w:rPr>
                <w:b/>
                <w:lang w:eastAsia="ko-KR"/>
              </w:rPr>
              <w:t>ig. S7.</w:t>
            </w:r>
          </w:p>
        </w:tc>
        <w:tc>
          <w:tcPr>
            <w:tcW w:w="6696" w:type="dxa"/>
          </w:tcPr>
          <w:p w14:paraId="08ECF61B" w14:textId="15313FB5" w:rsidR="00C00AC8" w:rsidRDefault="00C00AC8" w:rsidP="0025284B">
            <w:pPr>
              <w:rPr>
                <w:b/>
              </w:rPr>
            </w:pPr>
            <w:r w:rsidRPr="00F4311E">
              <w:rPr>
                <w:b/>
              </w:rPr>
              <w:t>RNA-seq data of RFX4-knockout cell lines</w:t>
            </w:r>
          </w:p>
        </w:tc>
      </w:tr>
      <w:tr w:rsidR="00C00AC8" w14:paraId="2325EAB7" w14:textId="77777777" w:rsidTr="00C00AC8">
        <w:trPr>
          <w:trHeight w:val="552"/>
        </w:trPr>
        <w:tc>
          <w:tcPr>
            <w:tcW w:w="2503" w:type="dxa"/>
          </w:tcPr>
          <w:p w14:paraId="2C4F397E" w14:textId="4412E8D1" w:rsidR="00C00AC8" w:rsidRDefault="00C00AC8" w:rsidP="0025284B">
            <w:pPr>
              <w:rPr>
                <w:b/>
                <w:lang w:eastAsia="ko-KR"/>
              </w:rPr>
            </w:pPr>
            <w:r>
              <w:rPr>
                <w:rFonts w:hint="eastAsia"/>
                <w:b/>
                <w:lang w:eastAsia="ko-KR"/>
              </w:rPr>
              <w:t>T</w:t>
            </w:r>
            <w:r>
              <w:rPr>
                <w:b/>
                <w:lang w:eastAsia="ko-KR"/>
              </w:rPr>
              <w:t>able S1.</w:t>
            </w:r>
          </w:p>
        </w:tc>
        <w:tc>
          <w:tcPr>
            <w:tcW w:w="6696" w:type="dxa"/>
          </w:tcPr>
          <w:p w14:paraId="765D4EBE" w14:textId="2526BA7B" w:rsidR="00C00AC8" w:rsidRDefault="00C00AC8" w:rsidP="0025284B">
            <w:pPr>
              <w:rPr>
                <w:b/>
              </w:rPr>
            </w:pPr>
            <w:r w:rsidRPr="00F4311E">
              <w:rPr>
                <w:b/>
              </w:rPr>
              <w:t xml:space="preserve">Information of primers used in </w:t>
            </w:r>
            <w:proofErr w:type="spellStart"/>
            <w:r w:rsidRPr="00F4311E">
              <w:rPr>
                <w:b/>
              </w:rPr>
              <w:t>ChIP</w:t>
            </w:r>
            <w:proofErr w:type="spellEnd"/>
            <w:r w:rsidRPr="00F4311E">
              <w:rPr>
                <w:b/>
              </w:rPr>
              <w:t xml:space="preserve"> RT-qPCR</w:t>
            </w:r>
          </w:p>
        </w:tc>
      </w:tr>
      <w:tr w:rsidR="00C00AC8" w14:paraId="03EE5C36" w14:textId="77777777" w:rsidTr="00C00AC8">
        <w:trPr>
          <w:trHeight w:val="552"/>
        </w:trPr>
        <w:tc>
          <w:tcPr>
            <w:tcW w:w="2503" w:type="dxa"/>
          </w:tcPr>
          <w:p w14:paraId="00AA3AD6" w14:textId="0C76EAA3" w:rsidR="00C00AC8" w:rsidRDefault="00C00AC8" w:rsidP="0025284B">
            <w:pPr>
              <w:rPr>
                <w:b/>
                <w:lang w:eastAsia="ko-KR"/>
              </w:rPr>
            </w:pPr>
            <w:r>
              <w:rPr>
                <w:rFonts w:hint="eastAsia"/>
                <w:b/>
                <w:lang w:eastAsia="ko-KR"/>
              </w:rPr>
              <w:t>T</w:t>
            </w:r>
            <w:r>
              <w:rPr>
                <w:b/>
                <w:lang w:eastAsia="ko-KR"/>
              </w:rPr>
              <w:t>able S2.</w:t>
            </w:r>
          </w:p>
        </w:tc>
        <w:tc>
          <w:tcPr>
            <w:tcW w:w="6696" w:type="dxa"/>
          </w:tcPr>
          <w:p w14:paraId="1D9FDABE" w14:textId="1C3D4124" w:rsidR="00C00AC8" w:rsidRDefault="00C00AC8" w:rsidP="0025284B">
            <w:pPr>
              <w:tabs>
                <w:tab w:val="left" w:pos="1080"/>
              </w:tabs>
              <w:rPr>
                <w:b/>
              </w:rPr>
            </w:pPr>
            <w:r w:rsidRPr="00F4311E">
              <w:rPr>
                <w:b/>
              </w:rPr>
              <w:t>Information of primers used in RT-qPCR</w:t>
            </w:r>
          </w:p>
        </w:tc>
      </w:tr>
    </w:tbl>
    <w:p w14:paraId="15F70B98" w14:textId="08B8045D" w:rsidR="00AA11D0" w:rsidRDefault="00AA11D0" w:rsidP="0025284B">
      <w:pPr>
        <w:rPr>
          <w:b/>
        </w:rPr>
      </w:pPr>
      <w:r>
        <w:rPr>
          <w:b/>
        </w:rPr>
        <w:br w:type="page"/>
      </w:r>
    </w:p>
    <w:p w14:paraId="661E7B0F" w14:textId="77777777" w:rsidR="00A66ABF" w:rsidRDefault="00A66ABF" w:rsidP="0025284B">
      <w:pPr>
        <w:pStyle w:val="SMHeading"/>
        <w:outlineLvl w:val="9"/>
        <w:sectPr w:rsidR="00A66ABF" w:rsidSect="00E853D5">
          <w:headerReference w:type="default" r:id="rId10"/>
          <w:footerReference w:type="default" r:id="rId11"/>
          <w:pgSz w:w="12240" w:h="15840"/>
          <w:pgMar w:top="1440" w:right="1440" w:bottom="1440" w:left="1440" w:header="720" w:footer="720" w:gutter="0"/>
          <w:pgNumType w:start="1"/>
          <w:cols w:space="720"/>
          <w:docGrid w:linePitch="360"/>
        </w:sectPr>
      </w:pPr>
    </w:p>
    <w:p w14:paraId="692CFFA0" w14:textId="54D68B4D" w:rsidR="00A66ABF" w:rsidRDefault="00A66ABF" w:rsidP="00A66ABF">
      <w:pPr>
        <w:spacing w:line="360" w:lineRule="auto"/>
        <w:jc w:val="both"/>
        <w:rPr>
          <w:szCs w:val="24"/>
          <w:lang w:eastAsia="ko-KR"/>
        </w:rPr>
      </w:pPr>
      <w:r>
        <w:rPr>
          <w:rFonts w:hint="eastAsia"/>
          <w:szCs w:val="24"/>
          <w:lang w:eastAsia="ko-KR"/>
        </w:rPr>
        <w:lastRenderedPageBreak/>
        <w:t>S</w:t>
      </w:r>
      <w:r>
        <w:rPr>
          <w:szCs w:val="24"/>
          <w:lang w:eastAsia="ko-KR"/>
        </w:rPr>
        <w:t>upplementary Materials and Methods</w:t>
      </w:r>
    </w:p>
    <w:p w14:paraId="49AF0182" w14:textId="77777777" w:rsidR="00A66ABF" w:rsidRPr="00A66ABF" w:rsidRDefault="00A66ABF" w:rsidP="00A66ABF">
      <w:pPr>
        <w:spacing w:line="360" w:lineRule="auto"/>
        <w:jc w:val="both"/>
        <w:rPr>
          <w:szCs w:val="24"/>
          <w:lang w:eastAsia="ko-KR"/>
        </w:rPr>
      </w:pPr>
    </w:p>
    <w:p w14:paraId="72CBF7CC" w14:textId="0906E933" w:rsidR="00A66ABF" w:rsidRPr="005F5ABD" w:rsidRDefault="00A66ABF" w:rsidP="00A66ABF">
      <w:pPr>
        <w:spacing w:line="360" w:lineRule="auto"/>
        <w:jc w:val="both"/>
        <w:rPr>
          <w:i/>
          <w:iCs/>
          <w:szCs w:val="24"/>
        </w:rPr>
      </w:pPr>
      <w:r w:rsidRPr="005F5ABD">
        <w:rPr>
          <w:i/>
          <w:iCs/>
          <w:szCs w:val="24"/>
        </w:rPr>
        <w:t>Immunocytochemistry</w:t>
      </w:r>
    </w:p>
    <w:p w14:paraId="15EE4C91" w14:textId="77777777" w:rsidR="00A66ABF" w:rsidRDefault="00A66ABF" w:rsidP="00A66ABF">
      <w:pPr>
        <w:spacing w:line="360" w:lineRule="auto"/>
        <w:jc w:val="both"/>
        <w:rPr>
          <w:szCs w:val="24"/>
        </w:rPr>
      </w:pPr>
      <w:r w:rsidRPr="005F5ABD">
        <w:rPr>
          <w:szCs w:val="24"/>
        </w:rPr>
        <w:t xml:space="preserve">Cells were fixed in 4% paraformaldehyde (PFA; </w:t>
      </w:r>
      <w:proofErr w:type="spellStart"/>
      <w:r w:rsidRPr="005F5ABD">
        <w:rPr>
          <w:szCs w:val="24"/>
        </w:rPr>
        <w:t>Junsei</w:t>
      </w:r>
      <w:proofErr w:type="spellEnd"/>
      <w:r w:rsidRPr="005F5ABD">
        <w:rPr>
          <w:szCs w:val="24"/>
        </w:rPr>
        <w:t xml:space="preserve"> Chemical Co., Ltd., Tokyo, Japan) for 2 h at 4°C. For immunofluorescence (IF) staining, the fixed cells were permeabilized with 0.1% (v/v) Triton X-100 (Sigma-Aldrich) in PBST containing 10% normal goat serum (Vector Laboratories, Burlingame, CA, USA) for 1 h at 25°C. The fixed cells were subsequently incubated with the following primary antibodies in PBST containing 2% normal goat serum at 4°C overnight: anti-neuron-specific class III beta-tubulin 1 (anti-TUJ1; rabbit, 1:100, Cell Signaling Technology,   Danvers, MA, USA, 5666), anti-Oct4 (mouse, 1:200, Santa Cruz Biotechnology, Dallas, TX, USA, sc-365509), anti-Nanog (rabbit, 1:200, Cell Signaling Technology 3580), and anti-Tra-1-60 (mouse, 1:200, Santa Cruz Biotechnology, Dallas, TX, USA, sc-21705). The fixed cells were washed three times with PBST and incubated with the donkey Alexa Fluor 488-conjugated secondary antibody for 3 h at 25°C. Finally, the fixed cells were washed thrice with PBST, mounted under coverslips on slides using </w:t>
      </w:r>
      <w:proofErr w:type="spellStart"/>
      <w:r w:rsidRPr="005F5ABD">
        <w:rPr>
          <w:szCs w:val="24"/>
        </w:rPr>
        <w:t>Vectashield</w:t>
      </w:r>
      <w:proofErr w:type="spellEnd"/>
      <w:r w:rsidRPr="005F5ABD">
        <w:rPr>
          <w:szCs w:val="24"/>
        </w:rPr>
        <w:t xml:space="preserve"> mounting medium (Vector Laboratories, Newark, CA, USA), and imaged using a TCS SP5 II confocal microscope (Leica, Wetzlar, Germany).</w:t>
      </w:r>
    </w:p>
    <w:p w14:paraId="0F3ACBBB" w14:textId="77777777" w:rsidR="00A66ABF" w:rsidRPr="005F5ABD" w:rsidRDefault="00A66ABF" w:rsidP="00A66ABF">
      <w:pPr>
        <w:spacing w:line="360" w:lineRule="auto"/>
        <w:jc w:val="both"/>
        <w:rPr>
          <w:szCs w:val="24"/>
        </w:rPr>
      </w:pPr>
    </w:p>
    <w:p w14:paraId="71FC091A" w14:textId="77777777" w:rsidR="00A66ABF" w:rsidRPr="005F5ABD" w:rsidRDefault="00A66ABF" w:rsidP="00A66ABF">
      <w:pPr>
        <w:spacing w:line="360" w:lineRule="auto"/>
        <w:jc w:val="both"/>
        <w:rPr>
          <w:i/>
          <w:iCs/>
          <w:szCs w:val="24"/>
        </w:rPr>
      </w:pPr>
      <w:r w:rsidRPr="005F5ABD">
        <w:rPr>
          <w:i/>
          <w:iCs/>
          <w:szCs w:val="24"/>
        </w:rPr>
        <w:t>Chromatin immunoprecipitation (</w:t>
      </w:r>
      <w:proofErr w:type="spellStart"/>
      <w:r w:rsidRPr="005F5ABD">
        <w:rPr>
          <w:i/>
          <w:iCs/>
          <w:szCs w:val="24"/>
        </w:rPr>
        <w:t>ChIP</w:t>
      </w:r>
      <w:proofErr w:type="spellEnd"/>
      <w:r w:rsidRPr="005F5ABD">
        <w:rPr>
          <w:i/>
          <w:iCs/>
          <w:szCs w:val="24"/>
        </w:rPr>
        <w:t>) followed by RT-qPCR</w:t>
      </w:r>
    </w:p>
    <w:p w14:paraId="6CF60DA6" w14:textId="77777777" w:rsidR="00A66ABF" w:rsidRPr="005F5ABD" w:rsidRDefault="00A66ABF" w:rsidP="00A66ABF">
      <w:pPr>
        <w:spacing w:line="360" w:lineRule="auto"/>
        <w:jc w:val="both"/>
        <w:rPr>
          <w:szCs w:val="24"/>
        </w:rPr>
      </w:pPr>
      <w:r w:rsidRPr="005F5ABD">
        <w:rPr>
          <w:szCs w:val="24"/>
        </w:rPr>
        <w:t xml:space="preserve">The cells were washed with cold phosphate-buffered saline (PBS) and crosslinked with 1% formaldehyde in PBS for 10 min at 25°C. Crosslinking was stopped by the addition of glycine (final concentration: 125 mM) at 25°C for 5 min and washed twice with cold PBS. Crosslinked samples were resuspended in 100 µL of sodium dodecyl sulfate (SDS) lysis buffer (50 mM Tris-HCl [pH 8], 10 mM EDTA [pH 8], and 1% SDS) with protease inhibitor cocktail (Bio-Rad, Hercules, CA, USA, QTPPI1015). The samples were sonicated (BMS </w:t>
      </w:r>
      <w:proofErr w:type="spellStart"/>
      <w:r w:rsidRPr="005F5ABD">
        <w:rPr>
          <w:szCs w:val="24"/>
        </w:rPr>
        <w:t>Bioruptor</w:t>
      </w:r>
      <w:proofErr w:type="spellEnd"/>
      <w:r w:rsidRPr="005F5ABD">
        <w:rPr>
          <w:szCs w:val="24"/>
        </w:rPr>
        <w:t xml:space="preserve"> (KRB-01), BMS, Seoul, South Korea) using the following parameters: intensity, high; 30 sec on/30 sec off; and five cycles. After sonication, 900 µL of </w:t>
      </w:r>
      <w:proofErr w:type="spellStart"/>
      <w:r w:rsidRPr="005F5ABD">
        <w:rPr>
          <w:szCs w:val="24"/>
        </w:rPr>
        <w:t>ChIP</w:t>
      </w:r>
      <w:proofErr w:type="spellEnd"/>
      <w:r w:rsidRPr="005F5ABD">
        <w:rPr>
          <w:szCs w:val="24"/>
        </w:rPr>
        <w:t xml:space="preserve"> dilution buffer (1 M Tris-HCl [pH 8], 10% SDS, 10% Triton X-100, 5.1 M NaCl, 0.5 M EDTA, and protease inhibitor cocktail) was added to the sonicated samples. The RFX3 (Novus Biologicals, Littleton, CO, USA) or RFX4 (Novus Biologicals, Littleton, CO, USA) antibodies was incubated with magnetic beads (Invitrogen, Waltham, MA, USA, </w:t>
      </w:r>
      <w:proofErr w:type="spellStart"/>
      <w:r w:rsidRPr="005F5ABD">
        <w:rPr>
          <w:szCs w:val="24"/>
        </w:rPr>
        <w:t>Dynabeads</w:t>
      </w:r>
      <w:proofErr w:type="spellEnd"/>
      <w:r w:rsidRPr="005F5ABD">
        <w:rPr>
          <w:szCs w:val="24"/>
        </w:rPr>
        <w:t xml:space="preserve"> M-280 Sheep IgG) for 4 h at 4°C with rotation. The chromatin </w:t>
      </w:r>
      <w:r w:rsidRPr="005F5ABD">
        <w:rPr>
          <w:szCs w:val="24"/>
        </w:rPr>
        <w:lastRenderedPageBreak/>
        <w:t>samples were stored as sonicated samples for use as input samples. Thereafter, the samples were incubated with the RFX3 or RFX4 antibodies and magnetic bead complex for 4 h at 4°C with rotation. After incubation, the bead complex was rinsed with wash buffer (140 mM NaCl, 1 mM EDTA [pH 8], 0.5 mM EGTA [pH 8], 1% Triton X-100, 0.1% SDS, 0.1% sodium deoxycholate, and 10 mM Tris-HCl [pH 8]) four times. After incubation, 3 µL of 10% SDS and 5 µL</w:t>
      </w:r>
      <w:r w:rsidRPr="005F5ABD" w:rsidDel="00436E0B">
        <w:rPr>
          <w:szCs w:val="24"/>
        </w:rPr>
        <w:t xml:space="preserve"> </w:t>
      </w:r>
      <w:r w:rsidRPr="005F5ABD">
        <w:rPr>
          <w:szCs w:val="24"/>
        </w:rPr>
        <w:t xml:space="preserve">of Proteinase K (20 mg/mL) were added to the samples. Thereafter, reverse-crosslinking at 68°C was executed for 10 h. The chromatin immunoprecipitated DNA samples were extracted using the </w:t>
      </w:r>
      <w:proofErr w:type="spellStart"/>
      <w:r w:rsidRPr="005F5ABD">
        <w:rPr>
          <w:szCs w:val="24"/>
        </w:rPr>
        <w:t>MinElute</w:t>
      </w:r>
      <w:proofErr w:type="spellEnd"/>
      <w:r w:rsidRPr="005F5ABD">
        <w:rPr>
          <w:szCs w:val="24"/>
        </w:rPr>
        <w:t xml:space="preserve">® PCR purification kit (Qiagen, Hilden, Germany). RT-qPCR for the </w:t>
      </w:r>
      <w:proofErr w:type="spellStart"/>
      <w:r w:rsidRPr="005F5ABD">
        <w:rPr>
          <w:szCs w:val="24"/>
        </w:rPr>
        <w:t>ChIP</w:t>
      </w:r>
      <w:proofErr w:type="spellEnd"/>
      <w:r w:rsidRPr="005F5ABD">
        <w:rPr>
          <w:szCs w:val="24"/>
        </w:rPr>
        <w:t xml:space="preserve"> samples was performed on a </w:t>
      </w:r>
      <w:proofErr w:type="spellStart"/>
      <w:r w:rsidRPr="005F5ABD">
        <w:rPr>
          <w:szCs w:val="24"/>
        </w:rPr>
        <w:t>LightCycler</w:t>
      </w:r>
      <w:proofErr w:type="spellEnd"/>
      <w:r w:rsidRPr="005F5ABD">
        <w:rPr>
          <w:szCs w:val="24"/>
        </w:rPr>
        <w:t xml:space="preserve">® 480 II system (Roche, Basel, Switzerland) using the FastStart Essential DNA Green Master Kit (Roche, 06402712001). </w:t>
      </w:r>
      <w:proofErr w:type="spellStart"/>
      <w:r w:rsidRPr="005F5ABD">
        <w:rPr>
          <w:szCs w:val="24"/>
        </w:rPr>
        <w:t>ChIP</w:t>
      </w:r>
      <w:proofErr w:type="spellEnd"/>
      <w:r w:rsidRPr="005F5ABD">
        <w:rPr>
          <w:szCs w:val="24"/>
        </w:rPr>
        <w:t xml:space="preserve">-qPCR calculations were based on the percentage input method. The </w:t>
      </w:r>
      <w:proofErr w:type="spellStart"/>
      <w:r w:rsidRPr="005F5ABD">
        <w:rPr>
          <w:szCs w:val="24"/>
        </w:rPr>
        <w:t>Cq</w:t>
      </w:r>
      <w:proofErr w:type="spellEnd"/>
      <w:r w:rsidRPr="005F5ABD">
        <w:rPr>
          <w:szCs w:val="24"/>
        </w:rPr>
        <w:t xml:space="preserve"> value was adjusted according to the percentage of input, and the relative enrichment was calculated as 2</w:t>
      </w:r>
      <w:r w:rsidRPr="005F5ABD">
        <w:rPr>
          <w:szCs w:val="24"/>
          <w:vertAlign w:val="superscript"/>
        </w:rPr>
        <w:t>(Ct(Adjusted input) – Ct(</w:t>
      </w:r>
      <w:proofErr w:type="spellStart"/>
      <w:r w:rsidRPr="005F5ABD">
        <w:rPr>
          <w:szCs w:val="24"/>
          <w:vertAlign w:val="superscript"/>
        </w:rPr>
        <w:t>ChIP</w:t>
      </w:r>
      <w:proofErr w:type="spellEnd"/>
      <w:r w:rsidRPr="005F5ABD">
        <w:rPr>
          <w:szCs w:val="24"/>
          <w:vertAlign w:val="superscript"/>
        </w:rPr>
        <w:t xml:space="preserve"> sample))</w:t>
      </w:r>
      <w:r w:rsidRPr="005F5ABD">
        <w:rPr>
          <w:szCs w:val="24"/>
        </w:rPr>
        <w:t>. For primer information, see</w:t>
      </w:r>
      <w:r>
        <w:rPr>
          <w:szCs w:val="24"/>
        </w:rPr>
        <w:t xml:space="preserve"> Table S1.</w:t>
      </w:r>
    </w:p>
    <w:p w14:paraId="36768607" w14:textId="77777777" w:rsidR="00A66ABF" w:rsidRPr="005F5ABD" w:rsidRDefault="00A66ABF" w:rsidP="00A66ABF">
      <w:pPr>
        <w:spacing w:line="360" w:lineRule="auto"/>
        <w:jc w:val="both"/>
        <w:rPr>
          <w:szCs w:val="24"/>
        </w:rPr>
      </w:pPr>
    </w:p>
    <w:p w14:paraId="7C008398" w14:textId="77777777" w:rsidR="00A66ABF" w:rsidRPr="005F5ABD" w:rsidRDefault="00A66ABF" w:rsidP="00A66ABF">
      <w:pPr>
        <w:spacing w:line="360" w:lineRule="auto"/>
        <w:jc w:val="both"/>
        <w:rPr>
          <w:i/>
          <w:iCs/>
          <w:szCs w:val="24"/>
        </w:rPr>
      </w:pPr>
      <w:r w:rsidRPr="005F5ABD">
        <w:rPr>
          <w:i/>
          <w:iCs/>
          <w:szCs w:val="24"/>
        </w:rPr>
        <w:t>cDNA synthesis and real-time quantitative polymerase chain reaction (RT-qPCR)</w:t>
      </w:r>
    </w:p>
    <w:p w14:paraId="3AC5623E" w14:textId="77777777" w:rsidR="00A66ABF" w:rsidRPr="005F5ABD" w:rsidRDefault="00A66ABF" w:rsidP="00A66ABF">
      <w:pPr>
        <w:spacing w:line="360" w:lineRule="auto"/>
        <w:jc w:val="both"/>
        <w:rPr>
          <w:szCs w:val="24"/>
        </w:rPr>
      </w:pPr>
      <w:r w:rsidRPr="005F5ABD">
        <w:rPr>
          <w:szCs w:val="24"/>
        </w:rPr>
        <w:t xml:space="preserve">RNA was extracted using the </w:t>
      </w:r>
      <w:proofErr w:type="spellStart"/>
      <w:r w:rsidRPr="005F5ABD">
        <w:rPr>
          <w:szCs w:val="24"/>
        </w:rPr>
        <w:t>TRIzol</w:t>
      </w:r>
      <w:proofErr w:type="spellEnd"/>
      <w:r w:rsidRPr="005F5ABD">
        <w:rPr>
          <w:szCs w:val="24"/>
        </w:rPr>
        <w:t xml:space="preserve"> reagent (Life Technologies, Carlsbad, CA, USA). cDNA was synthesized using the </w:t>
      </w:r>
      <w:proofErr w:type="spellStart"/>
      <w:r w:rsidRPr="005F5ABD">
        <w:rPr>
          <w:szCs w:val="24"/>
        </w:rPr>
        <w:t>iScript</w:t>
      </w:r>
      <w:proofErr w:type="spellEnd"/>
      <w:r w:rsidRPr="005F5ABD">
        <w:rPr>
          <w:szCs w:val="24"/>
        </w:rPr>
        <w:t xml:space="preserve"> cDNA Synthesis kit (Bio-Rad, Hercules, CA, USA, #1708890) following the manufacturer’s protocol. RT-qPCR was performed on a </w:t>
      </w:r>
      <w:proofErr w:type="spellStart"/>
      <w:r w:rsidRPr="005F5ABD">
        <w:rPr>
          <w:szCs w:val="24"/>
        </w:rPr>
        <w:t>LightCycler</w:t>
      </w:r>
      <w:proofErr w:type="spellEnd"/>
      <w:r w:rsidRPr="005F5ABD">
        <w:rPr>
          <w:szCs w:val="24"/>
        </w:rPr>
        <w:t>® 480 II system (Roche, Basel, Switzerland) using the FastStart Essential DNA Green Master Kit (Roche, Basel, Switzerland, 06402712001). Relative expression was calculated by using the 2</w:t>
      </w:r>
      <w:r w:rsidRPr="005F5ABD">
        <w:rPr>
          <w:szCs w:val="24"/>
          <w:vertAlign w:val="superscript"/>
        </w:rPr>
        <w:t>Ct(control gene(GAPDH))-Ct(target gene)</w:t>
      </w:r>
      <w:r w:rsidRPr="005F5ABD" w:rsidDel="004C795E">
        <w:rPr>
          <w:szCs w:val="24"/>
        </w:rPr>
        <w:t xml:space="preserve"> </w:t>
      </w:r>
      <w:r w:rsidRPr="005F5ABD">
        <w:rPr>
          <w:szCs w:val="24"/>
        </w:rPr>
        <w:t xml:space="preserve">method and human GAPDH was used as control. For primer information, see </w:t>
      </w:r>
      <w:r>
        <w:rPr>
          <w:szCs w:val="24"/>
        </w:rPr>
        <w:t>Table S2.</w:t>
      </w:r>
    </w:p>
    <w:p w14:paraId="4156C076" w14:textId="77777777" w:rsidR="00A66ABF" w:rsidRPr="00C01D13" w:rsidRDefault="00A66ABF" w:rsidP="00A66ABF">
      <w:pPr>
        <w:spacing w:line="360" w:lineRule="auto"/>
        <w:jc w:val="both"/>
        <w:rPr>
          <w:szCs w:val="24"/>
        </w:rPr>
      </w:pPr>
    </w:p>
    <w:p w14:paraId="382243D6" w14:textId="77777777" w:rsidR="00A66ABF" w:rsidRPr="005F5ABD" w:rsidRDefault="00A66ABF" w:rsidP="00A66ABF">
      <w:pPr>
        <w:spacing w:line="360" w:lineRule="auto"/>
        <w:jc w:val="both"/>
        <w:rPr>
          <w:i/>
          <w:iCs/>
          <w:szCs w:val="24"/>
        </w:rPr>
      </w:pPr>
      <w:r w:rsidRPr="005F5ABD">
        <w:rPr>
          <w:i/>
          <w:iCs/>
          <w:szCs w:val="24"/>
        </w:rPr>
        <w:t>Western blot analysis</w:t>
      </w:r>
    </w:p>
    <w:p w14:paraId="159141D6" w14:textId="77777777" w:rsidR="00A66ABF" w:rsidRPr="005F5ABD" w:rsidRDefault="00A66ABF" w:rsidP="00A66ABF">
      <w:pPr>
        <w:spacing w:line="360" w:lineRule="auto"/>
        <w:jc w:val="both"/>
        <w:rPr>
          <w:szCs w:val="24"/>
        </w:rPr>
      </w:pPr>
      <w:r w:rsidRPr="005F5ABD">
        <w:rPr>
          <w:szCs w:val="24"/>
        </w:rPr>
        <w:t>The cells were lysed in a lysis buffer (</w:t>
      </w:r>
      <w:proofErr w:type="spellStart"/>
      <w:r w:rsidRPr="005F5ABD">
        <w:rPr>
          <w:szCs w:val="24"/>
        </w:rPr>
        <w:t>iNtRON</w:t>
      </w:r>
      <w:proofErr w:type="spellEnd"/>
      <w:r w:rsidRPr="005F5ABD">
        <w:rPr>
          <w:szCs w:val="24"/>
        </w:rPr>
        <w:t xml:space="preserve"> Biotechnology, </w:t>
      </w:r>
      <w:proofErr w:type="spellStart"/>
      <w:r w:rsidRPr="005F5ABD">
        <w:rPr>
          <w:szCs w:val="24"/>
        </w:rPr>
        <w:t>Seongnam</w:t>
      </w:r>
      <w:proofErr w:type="spellEnd"/>
      <w:r w:rsidRPr="005F5ABD">
        <w:rPr>
          <w:szCs w:val="24"/>
        </w:rPr>
        <w:t>, South Korea) using sonication (</w:t>
      </w:r>
      <w:proofErr w:type="spellStart"/>
      <w:r w:rsidRPr="005F5ABD">
        <w:rPr>
          <w:szCs w:val="24"/>
        </w:rPr>
        <w:t>Vibra</w:t>
      </w:r>
      <w:proofErr w:type="spellEnd"/>
      <w:r w:rsidRPr="005F5ABD">
        <w:rPr>
          <w:szCs w:val="24"/>
        </w:rPr>
        <w:t xml:space="preserve">-Cell; Sonics, Newtown, CT, USA) on ice. Cell lysates were separated using 10–12% sodium dodecyl sulfate-polyacrylamide gel electrophoresis and transferred to polyvinylidene fluoride membranes (Millipore, Burlington, MA, USA). The blots were washed with TBST (10 mM Tris–HCl [pH 7.6], 150 mM NaCl, and 0.1% Tween-20; Affymetrix, Santa Clara, CA, USA), blocked with 5% skim milk (Millipore, Burlington, MA, USA) for 1 h, and incubated with primary antibodies at 4°C for 10 h on the shaker. The following primary antibodies were used: rabbit anti-RFX3 (rabbit, 1:1000, Novus Biologicals, Littleton, CO, USA), rabbit anti-RFX4 (rabbit, 1:1000 Novus Biologicals, , Littleton, CO, USA), and mouse anti-β-actin (Santa Cruz Biotechnology, </w:t>
      </w:r>
      <w:r w:rsidRPr="005F5ABD">
        <w:rPr>
          <w:szCs w:val="24"/>
        </w:rPr>
        <w:lastRenderedPageBreak/>
        <w:t xml:space="preserve">Dallas, TX, USA). The primary antibodies were detected using goat anti-rabbit (1:10,000; Santa Cruz Biotechnology, Dallas, TX, USA) or goat anti-mouse (1:10,000; Santa Cruz </w:t>
      </w:r>
      <w:bookmarkStart w:id="0" w:name="_Hlk136439352"/>
      <w:r w:rsidRPr="005F5ABD">
        <w:rPr>
          <w:szCs w:val="24"/>
        </w:rPr>
        <w:t>Biotechnology</w:t>
      </w:r>
      <w:bookmarkEnd w:id="0"/>
      <w:r w:rsidRPr="005F5ABD">
        <w:rPr>
          <w:szCs w:val="24"/>
        </w:rPr>
        <w:t>, Dallas, TX, USA) IgG-conjugated horseradish peroxidase (HRP). Bands were visualized using an enhanced chemiluminescence solution (</w:t>
      </w:r>
      <w:proofErr w:type="spellStart"/>
      <w:r w:rsidRPr="005F5ABD">
        <w:rPr>
          <w:szCs w:val="24"/>
        </w:rPr>
        <w:t>Thermo</w:t>
      </w:r>
      <w:proofErr w:type="spellEnd"/>
      <w:r w:rsidRPr="005F5ABD">
        <w:rPr>
          <w:szCs w:val="24"/>
        </w:rPr>
        <w:t xml:space="preserve"> Scientific, Waltham, MA, USA). Images were acquired using an </w:t>
      </w:r>
      <w:proofErr w:type="spellStart"/>
      <w:r w:rsidRPr="005F5ABD">
        <w:rPr>
          <w:szCs w:val="24"/>
        </w:rPr>
        <w:t>ImageQuant</w:t>
      </w:r>
      <w:proofErr w:type="spellEnd"/>
      <w:r w:rsidRPr="005F5ABD">
        <w:rPr>
          <w:szCs w:val="24"/>
        </w:rPr>
        <w:t xml:space="preserve"> LAS 4000 Mini System (GE Healthcare, Chicago, IL, USA).</w:t>
      </w:r>
    </w:p>
    <w:p w14:paraId="3A63EAC2" w14:textId="77777777" w:rsidR="00A66ABF" w:rsidRDefault="00A66ABF" w:rsidP="0025284B">
      <w:pPr>
        <w:pStyle w:val="SMHeading"/>
        <w:outlineLvl w:val="9"/>
        <w:sectPr w:rsidR="00A66ABF" w:rsidSect="00E853D5">
          <w:pgSz w:w="12240" w:h="15840"/>
          <w:pgMar w:top="1440" w:right="1440" w:bottom="1440" w:left="1440" w:header="720" w:footer="720" w:gutter="0"/>
          <w:pgNumType w:start="1"/>
          <w:cols w:space="720"/>
          <w:docGrid w:linePitch="360"/>
        </w:sectPr>
      </w:pPr>
    </w:p>
    <w:p w14:paraId="144A3D2A" w14:textId="46D2F77F" w:rsidR="00AA11D0" w:rsidRDefault="00BC189A" w:rsidP="0025284B">
      <w:pPr>
        <w:pStyle w:val="SMHeading"/>
        <w:outlineLvl w:val="9"/>
      </w:pPr>
      <w:r w:rsidRPr="00355362">
        <w:lastRenderedPageBreak/>
        <w:t>Fig. S1.</w:t>
      </w:r>
      <w:r>
        <w:t xml:space="preserve"> </w:t>
      </w:r>
      <w:r w:rsidRPr="00BC189A">
        <w:t>Genome-wide, integrative analysis of chromatin accessibility, chromatin contacts.</w:t>
      </w:r>
    </w:p>
    <w:p w14:paraId="04A896DE" w14:textId="3759D7ED" w:rsidR="00AA11D0" w:rsidRDefault="001561D9" w:rsidP="0025284B">
      <w:pPr>
        <w:pStyle w:val="SMHeading"/>
        <w:jc w:val="center"/>
        <w:outlineLvl w:val="9"/>
      </w:pPr>
      <w:r w:rsidRPr="001561D9">
        <w:rPr>
          <w:noProof/>
        </w:rPr>
        <w:drawing>
          <wp:inline distT="0" distB="0" distL="0" distR="0" wp14:anchorId="0CBD7199" wp14:editId="26FBB641">
            <wp:extent cx="5906125" cy="7347585"/>
            <wp:effectExtent l="0" t="0" r="0" b="0"/>
            <wp:docPr id="629799971" name="그림 1" descr="텍스트, 스크린샷,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799971" name="그림 1" descr="텍스트, 스크린샷, 도표이(가) 표시된 사진&#10;&#10;자동 생성된 설명"/>
                    <pic:cNvPicPr/>
                  </pic:nvPicPr>
                  <pic:blipFill rotWithShape="1">
                    <a:blip r:embed="rId12"/>
                    <a:srcRect l="1" r="630"/>
                    <a:stretch/>
                  </pic:blipFill>
                  <pic:spPr bwMode="auto">
                    <a:xfrm>
                      <a:off x="0" y="0"/>
                      <a:ext cx="5906125" cy="7347585"/>
                    </a:xfrm>
                    <a:prstGeom prst="rect">
                      <a:avLst/>
                    </a:prstGeom>
                    <a:ln>
                      <a:noFill/>
                    </a:ln>
                    <a:extLst>
                      <a:ext uri="{53640926-AAD7-44D8-BBD7-CCE9431645EC}">
                        <a14:shadowObscured xmlns:a14="http://schemas.microsoft.com/office/drawing/2010/main"/>
                      </a:ext>
                    </a:extLst>
                  </pic:spPr>
                </pic:pic>
              </a:graphicData>
            </a:graphic>
          </wp:inline>
        </w:drawing>
      </w:r>
    </w:p>
    <w:p w14:paraId="026A721E" w14:textId="77777777" w:rsidR="001561D9" w:rsidRPr="00BC189A" w:rsidRDefault="001561D9" w:rsidP="0025284B">
      <w:pPr>
        <w:pStyle w:val="SMHeading"/>
        <w:jc w:val="center"/>
        <w:outlineLvl w:val="9"/>
      </w:pPr>
    </w:p>
    <w:p w14:paraId="0EFDC50E" w14:textId="33CB4E62" w:rsidR="00BC189A" w:rsidRPr="00AA11D0" w:rsidRDefault="00AA11D0" w:rsidP="0025284B">
      <w:pPr>
        <w:pStyle w:val="SMcaption"/>
        <w:rPr>
          <w:sz w:val="22"/>
          <w:szCs w:val="18"/>
        </w:rPr>
      </w:pPr>
      <w:r w:rsidRPr="00AA11D0">
        <w:rPr>
          <w:sz w:val="22"/>
          <w:szCs w:val="18"/>
        </w:rPr>
        <w:t>(</w:t>
      </w:r>
      <w:r w:rsidRPr="00AA11D0">
        <w:rPr>
          <w:sz w:val="22"/>
          <w:szCs w:val="18"/>
          <w:lang w:eastAsia="ko-KR"/>
        </w:rPr>
        <w:t>A-B)</w:t>
      </w:r>
      <w:r w:rsidR="00BC189A" w:rsidRPr="00AA11D0">
        <w:rPr>
          <w:sz w:val="22"/>
          <w:szCs w:val="18"/>
        </w:rPr>
        <w:t xml:space="preserve"> Annotation of consensus- and differentially accessible peaks across the genome using </w:t>
      </w:r>
      <w:proofErr w:type="spellStart"/>
      <w:r w:rsidR="00BC189A" w:rsidRPr="00AA11D0">
        <w:rPr>
          <w:sz w:val="22"/>
          <w:szCs w:val="18"/>
        </w:rPr>
        <w:t>ChIPseeker</w:t>
      </w:r>
      <w:proofErr w:type="spellEnd"/>
      <w:r w:rsidR="00BC189A" w:rsidRPr="00AA11D0">
        <w:rPr>
          <w:sz w:val="22"/>
          <w:szCs w:val="18"/>
        </w:rPr>
        <w:t xml:space="preserve">. </w:t>
      </w:r>
      <w:r w:rsidRPr="00AA11D0">
        <w:rPr>
          <w:sz w:val="22"/>
          <w:szCs w:val="18"/>
        </w:rPr>
        <w:t xml:space="preserve">(C-D) </w:t>
      </w:r>
      <w:r w:rsidRPr="00AA11D0">
        <w:rPr>
          <w:bCs/>
          <w:sz w:val="22"/>
          <w:szCs w:val="18"/>
        </w:rPr>
        <w:t xml:space="preserve">Variability ranked-motif plot from </w:t>
      </w:r>
      <w:proofErr w:type="spellStart"/>
      <w:r w:rsidRPr="00AA11D0">
        <w:rPr>
          <w:bCs/>
          <w:sz w:val="22"/>
          <w:szCs w:val="18"/>
        </w:rPr>
        <w:t>chromVAR</w:t>
      </w:r>
      <w:proofErr w:type="spellEnd"/>
      <w:r w:rsidRPr="00AA11D0">
        <w:rPr>
          <w:bCs/>
          <w:sz w:val="22"/>
          <w:szCs w:val="18"/>
        </w:rPr>
        <w:t xml:space="preserve"> with (C) distal intergenic peaks and (D) promoter peaks. The motifs of the RFX family are displayed in red, and conventional </w:t>
      </w:r>
      <w:proofErr w:type="spellStart"/>
      <w:r w:rsidRPr="00AA11D0">
        <w:rPr>
          <w:bCs/>
          <w:sz w:val="22"/>
          <w:szCs w:val="18"/>
        </w:rPr>
        <w:t>proneural</w:t>
      </w:r>
      <w:proofErr w:type="spellEnd"/>
      <w:r w:rsidRPr="00AA11D0">
        <w:rPr>
          <w:bCs/>
          <w:sz w:val="22"/>
          <w:szCs w:val="18"/>
        </w:rPr>
        <w:t xml:space="preserve"> factors are displayed in blue.</w:t>
      </w:r>
      <w:r w:rsidR="00BC189A" w:rsidRPr="00AA11D0">
        <w:rPr>
          <w:sz w:val="22"/>
          <w:szCs w:val="18"/>
        </w:rPr>
        <w:t xml:space="preserve"> </w:t>
      </w:r>
      <w:r w:rsidR="001561D9" w:rsidRPr="00AA11D0">
        <w:rPr>
          <w:sz w:val="22"/>
          <w:szCs w:val="18"/>
        </w:rPr>
        <w:t>(</w:t>
      </w:r>
      <w:r w:rsidR="001561D9">
        <w:rPr>
          <w:sz w:val="22"/>
          <w:szCs w:val="18"/>
        </w:rPr>
        <w:t>E</w:t>
      </w:r>
      <w:r w:rsidR="001561D9" w:rsidRPr="00AA11D0">
        <w:rPr>
          <w:sz w:val="22"/>
          <w:szCs w:val="18"/>
        </w:rPr>
        <w:t>-</w:t>
      </w:r>
      <w:r w:rsidR="001561D9" w:rsidRPr="001561D9">
        <w:rPr>
          <w:sz w:val="22"/>
          <w:szCs w:val="18"/>
        </w:rPr>
        <w:t>F</w:t>
      </w:r>
      <w:r w:rsidR="001561D9" w:rsidRPr="00AA11D0">
        <w:rPr>
          <w:sz w:val="22"/>
          <w:szCs w:val="18"/>
        </w:rPr>
        <w:t xml:space="preserve">) </w:t>
      </w:r>
      <w:r w:rsidR="001561D9" w:rsidRPr="00AA11D0">
        <w:rPr>
          <w:bCs/>
          <w:sz w:val="22"/>
          <w:szCs w:val="18"/>
        </w:rPr>
        <w:t xml:space="preserve">Volcano plot for the differential activity of TF motifs with </w:t>
      </w:r>
      <w:proofErr w:type="spellStart"/>
      <w:r w:rsidR="001561D9" w:rsidRPr="00AA11D0">
        <w:rPr>
          <w:bCs/>
          <w:sz w:val="22"/>
          <w:szCs w:val="18"/>
        </w:rPr>
        <w:t>diffTF</w:t>
      </w:r>
      <w:proofErr w:type="spellEnd"/>
      <w:r w:rsidR="001561D9" w:rsidRPr="00AA11D0">
        <w:rPr>
          <w:bCs/>
          <w:sz w:val="22"/>
          <w:szCs w:val="18"/>
        </w:rPr>
        <w:t xml:space="preserve"> analysis, with (</w:t>
      </w:r>
      <w:r w:rsidR="001561D9">
        <w:rPr>
          <w:bCs/>
          <w:sz w:val="22"/>
          <w:szCs w:val="18"/>
        </w:rPr>
        <w:t>E</w:t>
      </w:r>
      <w:r w:rsidR="001561D9" w:rsidRPr="00AA11D0">
        <w:rPr>
          <w:bCs/>
          <w:sz w:val="22"/>
          <w:szCs w:val="18"/>
        </w:rPr>
        <w:t>) distal intergenic peaks and (</w:t>
      </w:r>
      <w:r w:rsidR="001561D9">
        <w:rPr>
          <w:bCs/>
          <w:sz w:val="22"/>
          <w:szCs w:val="18"/>
        </w:rPr>
        <w:t>F</w:t>
      </w:r>
      <w:r w:rsidR="001561D9" w:rsidRPr="00AA11D0">
        <w:rPr>
          <w:bCs/>
          <w:sz w:val="22"/>
          <w:szCs w:val="18"/>
        </w:rPr>
        <w:t>) promoter peaks.</w:t>
      </w:r>
      <w:r w:rsidR="001561D9" w:rsidRPr="00AA11D0">
        <w:rPr>
          <w:sz w:val="22"/>
          <w:szCs w:val="18"/>
        </w:rPr>
        <w:t xml:space="preserve"> </w:t>
      </w:r>
      <w:r w:rsidRPr="00AA11D0">
        <w:rPr>
          <w:sz w:val="22"/>
          <w:szCs w:val="18"/>
        </w:rPr>
        <w:t>(</w:t>
      </w:r>
      <w:r w:rsidR="001561D9">
        <w:rPr>
          <w:sz w:val="22"/>
          <w:szCs w:val="18"/>
        </w:rPr>
        <w:t>G</w:t>
      </w:r>
      <w:r w:rsidRPr="00AA11D0">
        <w:rPr>
          <w:sz w:val="22"/>
          <w:szCs w:val="18"/>
        </w:rPr>
        <w:t>)</w:t>
      </w:r>
      <w:r w:rsidR="001561D9">
        <w:rPr>
          <w:sz w:val="22"/>
          <w:szCs w:val="18"/>
        </w:rPr>
        <w:t xml:space="preserve"> </w:t>
      </w:r>
      <w:r w:rsidR="00BC189A" w:rsidRPr="00AA11D0">
        <w:rPr>
          <w:sz w:val="22"/>
          <w:szCs w:val="18"/>
        </w:rPr>
        <w:t xml:space="preserve">The enriched heatmap for RFX motif containing regions. Each row represents the RFX motif-containing peaks. The replicates and reads from ATAC BAM files of each condition were aligned to the reference peaks using </w:t>
      </w:r>
      <w:proofErr w:type="spellStart"/>
      <w:r w:rsidR="00BC189A" w:rsidRPr="00AA11D0">
        <w:rPr>
          <w:sz w:val="22"/>
          <w:szCs w:val="18"/>
        </w:rPr>
        <w:t>DeepTools</w:t>
      </w:r>
      <w:proofErr w:type="spellEnd"/>
      <w:r w:rsidR="00BC189A" w:rsidRPr="00AA11D0">
        <w:rPr>
          <w:sz w:val="22"/>
          <w:szCs w:val="18"/>
        </w:rPr>
        <w:t xml:space="preserve">. </w:t>
      </w:r>
      <w:r w:rsidRPr="00AA11D0">
        <w:rPr>
          <w:bCs/>
          <w:sz w:val="22"/>
          <w:szCs w:val="18"/>
        </w:rPr>
        <w:t xml:space="preserve">The RFX family shows significant differential activity in NPCs. Conventional </w:t>
      </w:r>
      <w:proofErr w:type="spellStart"/>
      <w:r w:rsidRPr="00AA11D0">
        <w:rPr>
          <w:bCs/>
          <w:sz w:val="22"/>
          <w:szCs w:val="18"/>
        </w:rPr>
        <w:t>proneural</w:t>
      </w:r>
      <w:proofErr w:type="spellEnd"/>
      <w:r w:rsidRPr="00AA11D0">
        <w:rPr>
          <w:bCs/>
          <w:sz w:val="22"/>
          <w:szCs w:val="18"/>
        </w:rPr>
        <w:t xml:space="preserve"> factors are also labeled.</w:t>
      </w:r>
      <w:r w:rsidRPr="00AA11D0">
        <w:rPr>
          <w:sz w:val="22"/>
          <w:szCs w:val="18"/>
        </w:rPr>
        <w:t xml:space="preserve"> </w:t>
      </w:r>
      <w:r w:rsidR="00BC189A" w:rsidRPr="00AA11D0">
        <w:rPr>
          <w:sz w:val="22"/>
          <w:szCs w:val="18"/>
        </w:rPr>
        <w:t>(</w:t>
      </w:r>
      <w:r w:rsidRPr="00AA11D0">
        <w:rPr>
          <w:sz w:val="22"/>
          <w:szCs w:val="18"/>
        </w:rPr>
        <w:t>H</w:t>
      </w:r>
      <w:r w:rsidR="00BC189A" w:rsidRPr="00AA11D0">
        <w:rPr>
          <w:sz w:val="22"/>
          <w:szCs w:val="18"/>
        </w:rPr>
        <w:t xml:space="preserve">) The </w:t>
      </w:r>
      <w:proofErr w:type="spellStart"/>
      <w:r w:rsidR="00BC189A" w:rsidRPr="00AA11D0">
        <w:rPr>
          <w:sz w:val="22"/>
          <w:szCs w:val="18"/>
        </w:rPr>
        <w:t>dotplot</w:t>
      </w:r>
      <w:proofErr w:type="spellEnd"/>
      <w:r w:rsidR="00BC189A" w:rsidRPr="00AA11D0">
        <w:rPr>
          <w:sz w:val="22"/>
          <w:szCs w:val="18"/>
        </w:rPr>
        <w:t xml:space="preserve"> for comparative gene ontology analysis </w:t>
      </w:r>
      <w:r w:rsidRPr="00AA11D0">
        <w:rPr>
          <w:sz w:val="22"/>
          <w:szCs w:val="18"/>
        </w:rPr>
        <w:t xml:space="preserve">with GO:BP database from </w:t>
      </w:r>
      <w:proofErr w:type="spellStart"/>
      <w:r w:rsidRPr="00AA11D0">
        <w:rPr>
          <w:sz w:val="22"/>
          <w:szCs w:val="18"/>
        </w:rPr>
        <w:t>MSigDB</w:t>
      </w:r>
      <w:proofErr w:type="spellEnd"/>
      <w:r w:rsidR="00BC189A" w:rsidRPr="00AA11D0">
        <w:rPr>
          <w:sz w:val="22"/>
          <w:szCs w:val="18"/>
        </w:rPr>
        <w:t>. The input genes were the RFX4 motif containing the enhancer’s targets predicted by the ABC (Activity-by-Contact) model.</w:t>
      </w:r>
    </w:p>
    <w:p w14:paraId="2262658C" w14:textId="07C65BF7" w:rsidR="00BC189A" w:rsidRPr="00BC189A" w:rsidRDefault="00BC189A" w:rsidP="0025284B">
      <w:pPr>
        <w:pStyle w:val="SMHeading"/>
        <w:outlineLvl w:val="9"/>
      </w:pPr>
      <w:r>
        <w:rPr>
          <w:noProof/>
        </w:rPr>
        <w:lastRenderedPageBreak/>
        <w:drawing>
          <wp:anchor distT="0" distB="0" distL="114300" distR="114300" simplePos="0" relativeHeight="251660288" behindDoc="0" locked="0" layoutInCell="1" allowOverlap="1" wp14:anchorId="42B35707" wp14:editId="4624C1CE">
            <wp:simplePos x="0" y="0"/>
            <wp:positionH relativeFrom="margin">
              <wp:align>center</wp:align>
            </wp:positionH>
            <wp:positionV relativeFrom="paragraph">
              <wp:posOffset>402920</wp:posOffset>
            </wp:positionV>
            <wp:extent cx="5549900" cy="5545455"/>
            <wp:effectExtent l="0" t="0" r="0" b="0"/>
            <wp:wrapTopAndBottom/>
            <wp:docPr id="3"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graph&#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49900" cy="5545455"/>
                    </a:xfrm>
                    <a:prstGeom prst="rect">
                      <a:avLst/>
                    </a:prstGeom>
                    <a:noFill/>
                  </pic:spPr>
                </pic:pic>
              </a:graphicData>
            </a:graphic>
            <wp14:sizeRelH relativeFrom="margin">
              <wp14:pctWidth>0</wp14:pctWidth>
            </wp14:sizeRelH>
            <wp14:sizeRelV relativeFrom="margin">
              <wp14:pctHeight>0</wp14:pctHeight>
            </wp14:sizeRelV>
          </wp:anchor>
        </w:drawing>
      </w:r>
      <w:r w:rsidR="00112C5B" w:rsidRPr="00355362">
        <w:t>Fig. S2</w:t>
      </w:r>
      <w:r w:rsidR="008218C4">
        <w:t>.</w:t>
      </w:r>
      <w:r w:rsidRPr="00BC189A">
        <w:rPr>
          <w:rFonts w:eastAsia="SimSun" w:cs="Arial"/>
          <w:color w:val="000000" w:themeColor="text1"/>
          <w:kern w:val="24"/>
          <w:lang w:eastAsia="ko-KR"/>
        </w:rPr>
        <w:t xml:space="preserve"> </w:t>
      </w:r>
      <w:r w:rsidRPr="00BC189A">
        <w:t>Accessible chromatin peak re-calling using background signal.</w:t>
      </w:r>
    </w:p>
    <w:p w14:paraId="3567FF95" w14:textId="4F764874" w:rsidR="00112C5B" w:rsidRPr="00355362" w:rsidRDefault="00112C5B" w:rsidP="0025284B">
      <w:pPr>
        <w:pStyle w:val="SMHeading"/>
        <w:outlineLvl w:val="9"/>
      </w:pPr>
    </w:p>
    <w:p w14:paraId="5E263A8B" w14:textId="75FD6FFB" w:rsidR="00BC189A" w:rsidRPr="00BC189A" w:rsidRDefault="00BC189A" w:rsidP="0025284B">
      <w:pPr>
        <w:pStyle w:val="SMcaption"/>
      </w:pPr>
      <w:r>
        <w:t>(A)</w:t>
      </w:r>
      <w:r w:rsidRPr="00BC189A">
        <w:t xml:space="preserve"> Density plot representing normalized counts of ATAC-seq peaks for pseudo input (red), iPSC (black), and NPC (blue). The dotted line indicates the point of background signal resulting in a 0.5% false discovery rate (FDR) for openness of chromatin structure.</w:t>
      </w:r>
      <w:r>
        <w:t xml:space="preserve"> </w:t>
      </w:r>
      <w:r w:rsidRPr="00BC189A">
        <w:t>Location of peaks according to genomic regions from the transcription start site (TSS). Based on the background signal, we defined (B) commonly open peaks, (C) iPSC-specific open peaks, and (D) NPC-specific open peaks. We noted the number of peaks located in each range of genomic position. We defined background genomic regions as all peaks detected on ATAC-seq.</w:t>
      </w:r>
    </w:p>
    <w:p w14:paraId="2507BD7C" w14:textId="2047F019" w:rsidR="00670299" w:rsidRDefault="00670299" w:rsidP="0025284B">
      <w:pPr>
        <w:pStyle w:val="SMcaption"/>
      </w:pPr>
    </w:p>
    <w:p w14:paraId="379B55C8" w14:textId="77777777" w:rsidR="00BC189A" w:rsidRDefault="00BC189A" w:rsidP="0025284B">
      <w:pPr>
        <w:pStyle w:val="SMcaption"/>
      </w:pPr>
    </w:p>
    <w:p w14:paraId="1643444E" w14:textId="77777777" w:rsidR="00BC189A" w:rsidRDefault="00BC189A" w:rsidP="0025284B">
      <w:pPr>
        <w:pStyle w:val="SMcaption"/>
      </w:pPr>
    </w:p>
    <w:p w14:paraId="6ADF1B8F" w14:textId="1587A0F5" w:rsidR="00BC189A" w:rsidRPr="00BC189A" w:rsidRDefault="00BC189A" w:rsidP="0025284B">
      <w:pPr>
        <w:pStyle w:val="SMHeading"/>
        <w:outlineLvl w:val="9"/>
      </w:pPr>
      <w:r>
        <w:rPr>
          <w:noProof/>
        </w:rPr>
        <w:lastRenderedPageBreak/>
        <w:drawing>
          <wp:anchor distT="0" distB="0" distL="114300" distR="114300" simplePos="0" relativeHeight="251661312" behindDoc="0" locked="0" layoutInCell="1" allowOverlap="1" wp14:anchorId="01C96C68" wp14:editId="088338DC">
            <wp:simplePos x="0" y="0"/>
            <wp:positionH relativeFrom="column">
              <wp:posOffset>292608</wp:posOffset>
            </wp:positionH>
            <wp:positionV relativeFrom="paragraph">
              <wp:posOffset>431597</wp:posOffset>
            </wp:positionV>
            <wp:extent cx="5322570" cy="196913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2570" cy="1969135"/>
                    </a:xfrm>
                    <a:prstGeom prst="rect">
                      <a:avLst/>
                    </a:prstGeom>
                    <a:noFill/>
                  </pic:spPr>
                </pic:pic>
              </a:graphicData>
            </a:graphic>
          </wp:anchor>
        </w:drawing>
      </w:r>
      <w:r w:rsidR="00112C5B" w:rsidRPr="00355362">
        <w:t>Fig. S</w:t>
      </w:r>
      <w:r w:rsidR="00355362">
        <w:t>3</w:t>
      </w:r>
      <w:r w:rsidR="008218C4">
        <w:t>.</w:t>
      </w:r>
      <w:r>
        <w:t xml:space="preserve"> </w:t>
      </w:r>
      <w:r w:rsidRPr="00BC189A">
        <w:t>The expression pattern of the RFX family during iPSC to NPC differentiation.</w:t>
      </w:r>
    </w:p>
    <w:p w14:paraId="6F49D981" w14:textId="42641BB4" w:rsidR="00112C5B" w:rsidRPr="00355362" w:rsidRDefault="00112C5B" w:rsidP="0025284B">
      <w:pPr>
        <w:pStyle w:val="SMHeading"/>
        <w:outlineLvl w:val="9"/>
      </w:pPr>
    </w:p>
    <w:p w14:paraId="48D13AA0" w14:textId="77777777" w:rsidR="00BC189A" w:rsidRPr="00BC189A" w:rsidRDefault="00BC189A" w:rsidP="0025284B">
      <w:pPr>
        <w:pStyle w:val="SMcaption"/>
      </w:pPr>
      <w:r w:rsidRPr="00BC189A">
        <w:t>RNA expression levels (TPM) of RFX family members (RFX1, RFX2, RFX3, RFX4, RFX5, RFX6, RFX7, and RFX8) in iPSC and NPC.</w:t>
      </w:r>
    </w:p>
    <w:p w14:paraId="0B35D29F" w14:textId="01448714" w:rsidR="009A5287" w:rsidRDefault="009A5287" w:rsidP="0025284B">
      <w:pPr>
        <w:pStyle w:val="SMcaption"/>
      </w:pPr>
    </w:p>
    <w:p w14:paraId="3E70740F" w14:textId="77777777" w:rsidR="00BC189A" w:rsidRDefault="00BC189A" w:rsidP="0025284B">
      <w:pPr>
        <w:pStyle w:val="SMcaption"/>
      </w:pPr>
    </w:p>
    <w:p w14:paraId="42873098" w14:textId="77777777" w:rsidR="00BC189A" w:rsidRDefault="00BC189A" w:rsidP="0025284B">
      <w:pPr>
        <w:pStyle w:val="SMcaption"/>
      </w:pPr>
    </w:p>
    <w:p w14:paraId="1A2DCD20" w14:textId="77777777" w:rsidR="00BC189A" w:rsidRDefault="00BC189A" w:rsidP="0025284B">
      <w:pPr>
        <w:pStyle w:val="SMcaption"/>
      </w:pPr>
    </w:p>
    <w:p w14:paraId="5D29F15F" w14:textId="77777777" w:rsidR="00BC189A" w:rsidRDefault="00BC189A" w:rsidP="0025284B">
      <w:pPr>
        <w:pStyle w:val="SMcaption"/>
      </w:pPr>
    </w:p>
    <w:p w14:paraId="66AE72BE" w14:textId="77777777" w:rsidR="00BC189A" w:rsidRDefault="00BC189A" w:rsidP="0025284B">
      <w:pPr>
        <w:pStyle w:val="SMcaption"/>
      </w:pPr>
    </w:p>
    <w:p w14:paraId="157AD98F" w14:textId="77777777" w:rsidR="00BC189A" w:rsidRDefault="00BC189A" w:rsidP="0025284B">
      <w:pPr>
        <w:pStyle w:val="SMcaption"/>
      </w:pPr>
    </w:p>
    <w:p w14:paraId="0073E9DB" w14:textId="77777777" w:rsidR="00BC189A" w:rsidRDefault="00BC189A" w:rsidP="0025284B">
      <w:pPr>
        <w:pStyle w:val="SMcaption"/>
      </w:pPr>
    </w:p>
    <w:p w14:paraId="02989EB9" w14:textId="77777777" w:rsidR="00BC189A" w:rsidRDefault="00BC189A" w:rsidP="0025284B">
      <w:pPr>
        <w:pStyle w:val="SMcaption"/>
      </w:pPr>
    </w:p>
    <w:p w14:paraId="0E50382B" w14:textId="77777777" w:rsidR="00BC189A" w:rsidRDefault="00BC189A" w:rsidP="0025284B">
      <w:pPr>
        <w:pStyle w:val="SMcaption"/>
      </w:pPr>
    </w:p>
    <w:p w14:paraId="0A3DF292" w14:textId="77777777" w:rsidR="00BC189A" w:rsidRDefault="00BC189A" w:rsidP="0025284B">
      <w:pPr>
        <w:pStyle w:val="SMcaption"/>
      </w:pPr>
    </w:p>
    <w:p w14:paraId="6F7C2286" w14:textId="77777777" w:rsidR="00BC189A" w:rsidRDefault="00BC189A" w:rsidP="0025284B">
      <w:pPr>
        <w:pStyle w:val="SMcaption"/>
      </w:pPr>
    </w:p>
    <w:p w14:paraId="69B051F3" w14:textId="77777777" w:rsidR="00BC189A" w:rsidRDefault="00BC189A" w:rsidP="0025284B">
      <w:pPr>
        <w:pStyle w:val="SMcaption"/>
      </w:pPr>
    </w:p>
    <w:p w14:paraId="6442A6F0" w14:textId="77777777" w:rsidR="00BC189A" w:rsidRDefault="00BC189A" w:rsidP="0025284B">
      <w:pPr>
        <w:pStyle w:val="SMcaption"/>
      </w:pPr>
    </w:p>
    <w:p w14:paraId="02C8F4AD" w14:textId="77777777" w:rsidR="00BC189A" w:rsidRDefault="00BC189A" w:rsidP="0025284B">
      <w:pPr>
        <w:pStyle w:val="SMcaption"/>
      </w:pPr>
    </w:p>
    <w:p w14:paraId="49549247" w14:textId="77777777" w:rsidR="00BC189A" w:rsidRDefault="00BC189A" w:rsidP="0025284B">
      <w:pPr>
        <w:pStyle w:val="SMcaption"/>
      </w:pPr>
    </w:p>
    <w:p w14:paraId="61B3D4C7" w14:textId="77777777" w:rsidR="00BC189A" w:rsidRDefault="00BC189A" w:rsidP="0025284B">
      <w:pPr>
        <w:pStyle w:val="SMcaption"/>
      </w:pPr>
    </w:p>
    <w:p w14:paraId="791428E0" w14:textId="77777777" w:rsidR="00BC189A" w:rsidRDefault="00BC189A" w:rsidP="0025284B">
      <w:pPr>
        <w:pStyle w:val="SMcaption"/>
      </w:pPr>
    </w:p>
    <w:p w14:paraId="2FE64964" w14:textId="77777777" w:rsidR="00BC189A" w:rsidRDefault="00BC189A" w:rsidP="0025284B">
      <w:pPr>
        <w:pStyle w:val="SMcaption"/>
      </w:pPr>
    </w:p>
    <w:p w14:paraId="2C43B6D2" w14:textId="77777777" w:rsidR="00BC189A" w:rsidRDefault="00BC189A" w:rsidP="0025284B">
      <w:pPr>
        <w:pStyle w:val="SMcaption"/>
      </w:pPr>
    </w:p>
    <w:p w14:paraId="156CA459" w14:textId="77777777" w:rsidR="00BC189A" w:rsidRDefault="00BC189A" w:rsidP="0025284B">
      <w:pPr>
        <w:pStyle w:val="SMcaption"/>
      </w:pPr>
    </w:p>
    <w:p w14:paraId="3374CA17" w14:textId="77777777" w:rsidR="00BC189A" w:rsidRDefault="00BC189A" w:rsidP="0025284B">
      <w:pPr>
        <w:pStyle w:val="SMcaption"/>
      </w:pPr>
    </w:p>
    <w:p w14:paraId="2E1748A0" w14:textId="77777777" w:rsidR="00BC189A" w:rsidRDefault="00BC189A" w:rsidP="0025284B">
      <w:pPr>
        <w:pStyle w:val="SMcaption"/>
      </w:pPr>
    </w:p>
    <w:p w14:paraId="06AA6C09" w14:textId="77777777" w:rsidR="00BC189A" w:rsidRDefault="00BC189A" w:rsidP="0025284B">
      <w:pPr>
        <w:pStyle w:val="SMcaption"/>
      </w:pPr>
    </w:p>
    <w:p w14:paraId="2876A377" w14:textId="77777777" w:rsidR="00BC189A" w:rsidRDefault="00BC189A" w:rsidP="0025284B">
      <w:pPr>
        <w:pStyle w:val="SMcaption"/>
      </w:pPr>
    </w:p>
    <w:p w14:paraId="76343131" w14:textId="77777777" w:rsidR="00BC189A" w:rsidRDefault="00BC189A" w:rsidP="0025284B">
      <w:pPr>
        <w:pStyle w:val="SMcaption"/>
      </w:pPr>
    </w:p>
    <w:p w14:paraId="58A6375A" w14:textId="77777777" w:rsidR="00BC189A" w:rsidRDefault="00BC189A" w:rsidP="0025284B">
      <w:pPr>
        <w:pStyle w:val="SMcaption"/>
      </w:pPr>
    </w:p>
    <w:p w14:paraId="3A9AB804" w14:textId="77777777" w:rsidR="00BC189A" w:rsidRDefault="00BC189A" w:rsidP="0025284B">
      <w:pPr>
        <w:pStyle w:val="SMcaption"/>
      </w:pPr>
    </w:p>
    <w:p w14:paraId="701233F0" w14:textId="77777777" w:rsidR="00BC189A" w:rsidRDefault="00BC189A" w:rsidP="0025284B">
      <w:pPr>
        <w:pStyle w:val="SMcaption"/>
      </w:pPr>
    </w:p>
    <w:p w14:paraId="503113DC" w14:textId="5270C07C" w:rsidR="00123782" w:rsidRPr="00123782" w:rsidRDefault="00657221" w:rsidP="0025284B">
      <w:pPr>
        <w:pStyle w:val="SMcaption"/>
        <w:rPr>
          <w:b/>
          <w:bCs/>
          <w:kern w:val="32"/>
        </w:rPr>
      </w:pPr>
      <w:r>
        <w:rPr>
          <w:noProof/>
        </w:rPr>
        <w:lastRenderedPageBreak/>
        <w:drawing>
          <wp:anchor distT="0" distB="0" distL="114300" distR="114300" simplePos="0" relativeHeight="251662336" behindDoc="0" locked="0" layoutInCell="1" allowOverlap="1" wp14:anchorId="7043F8ED" wp14:editId="48917104">
            <wp:simplePos x="0" y="0"/>
            <wp:positionH relativeFrom="margin">
              <wp:align>center</wp:align>
            </wp:positionH>
            <wp:positionV relativeFrom="paragraph">
              <wp:posOffset>350520</wp:posOffset>
            </wp:positionV>
            <wp:extent cx="5756910" cy="7773670"/>
            <wp:effectExtent l="0" t="0" r="0" b="0"/>
            <wp:wrapTopAndBottom/>
            <wp:docPr id="5" name="Picture 5"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 scree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6910" cy="7773670"/>
                    </a:xfrm>
                    <a:prstGeom prst="rect">
                      <a:avLst/>
                    </a:prstGeom>
                    <a:noFill/>
                  </pic:spPr>
                </pic:pic>
              </a:graphicData>
            </a:graphic>
            <wp14:sizeRelH relativeFrom="margin">
              <wp14:pctWidth>0</wp14:pctWidth>
            </wp14:sizeRelH>
            <wp14:sizeRelV relativeFrom="margin">
              <wp14:pctHeight>0</wp14:pctHeight>
            </wp14:sizeRelV>
          </wp:anchor>
        </w:drawing>
      </w:r>
      <w:r w:rsidR="00BC189A" w:rsidRPr="00BC189A">
        <w:rPr>
          <w:b/>
          <w:bCs/>
        </w:rPr>
        <w:t>Fig. S</w:t>
      </w:r>
      <w:r w:rsidR="00123782">
        <w:rPr>
          <w:b/>
          <w:bCs/>
        </w:rPr>
        <w:t>4</w:t>
      </w:r>
      <w:r w:rsidR="00BC189A" w:rsidRPr="00BC189A">
        <w:rPr>
          <w:b/>
          <w:bCs/>
        </w:rPr>
        <w:t xml:space="preserve">. </w:t>
      </w:r>
      <w:r w:rsidR="00123782" w:rsidRPr="00123782">
        <w:rPr>
          <w:b/>
          <w:bCs/>
          <w:kern w:val="32"/>
        </w:rPr>
        <w:t>The effect of RFX3 and RFX4 overexpression on the markers of the three germ line layers.</w:t>
      </w:r>
    </w:p>
    <w:p w14:paraId="57600CB9" w14:textId="77777777" w:rsidR="00657221" w:rsidRPr="00123782" w:rsidRDefault="00657221" w:rsidP="0025284B">
      <w:pPr>
        <w:pStyle w:val="SMHeading"/>
        <w:outlineLvl w:val="9"/>
        <w:rPr>
          <w:b w:val="0"/>
          <w:bCs w:val="0"/>
        </w:rPr>
      </w:pPr>
      <w:r>
        <w:rPr>
          <w:b w:val="0"/>
          <w:bCs w:val="0"/>
        </w:rPr>
        <w:lastRenderedPageBreak/>
        <w:t>(</w:t>
      </w:r>
      <w:r w:rsidRPr="00123782">
        <w:rPr>
          <w:b w:val="0"/>
          <w:bCs w:val="0"/>
        </w:rPr>
        <w:t>A</w:t>
      </w:r>
      <w:r>
        <w:rPr>
          <w:b w:val="0"/>
          <w:bCs w:val="0"/>
        </w:rPr>
        <w:t>)</w:t>
      </w:r>
      <w:r w:rsidRPr="00123782">
        <w:rPr>
          <w:b w:val="0"/>
          <w:bCs w:val="0"/>
        </w:rPr>
        <w:t xml:space="preserve"> RFX3 and RFX4 protein expression levels in RFX3- and RFX4-overexpressing </w:t>
      </w:r>
      <w:proofErr w:type="spellStart"/>
      <w:r w:rsidRPr="00123782">
        <w:rPr>
          <w:b w:val="0"/>
          <w:bCs w:val="0"/>
        </w:rPr>
        <w:t>hPSCs</w:t>
      </w:r>
      <w:proofErr w:type="spellEnd"/>
      <w:r w:rsidRPr="00123782">
        <w:rPr>
          <w:b w:val="0"/>
          <w:bCs w:val="0"/>
        </w:rPr>
        <w:t xml:space="preserve"> detected via western blot analysis 3 d after infection.</w:t>
      </w:r>
      <w:r>
        <w:rPr>
          <w:b w:val="0"/>
          <w:bCs w:val="0"/>
        </w:rPr>
        <w:t xml:space="preserve"> (</w:t>
      </w:r>
      <w:r w:rsidRPr="00123782">
        <w:rPr>
          <w:b w:val="0"/>
          <w:bCs w:val="0"/>
        </w:rPr>
        <w:t>B</w:t>
      </w:r>
      <w:r>
        <w:rPr>
          <w:b w:val="0"/>
          <w:bCs w:val="0"/>
        </w:rPr>
        <w:t>)</w:t>
      </w:r>
      <w:r w:rsidRPr="00123782">
        <w:rPr>
          <w:b w:val="0"/>
          <w:bCs w:val="0"/>
        </w:rPr>
        <w:t xml:space="preserve"> Representative images of RFX3- and RFX4-overexpressing </w:t>
      </w:r>
      <w:proofErr w:type="spellStart"/>
      <w:r w:rsidRPr="00123782">
        <w:rPr>
          <w:b w:val="0"/>
          <w:bCs w:val="0"/>
        </w:rPr>
        <w:t>hPSCs</w:t>
      </w:r>
      <w:proofErr w:type="spellEnd"/>
      <w:r w:rsidRPr="00123782">
        <w:rPr>
          <w:b w:val="0"/>
          <w:bCs w:val="0"/>
        </w:rPr>
        <w:t xml:space="preserve"> 3 d after infection. Scale bar = 200 µm.</w:t>
      </w:r>
      <w:r>
        <w:rPr>
          <w:b w:val="0"/>
          <w:bCs w:val="0"/>
        </w:rPr>
        <w:t xml:space="preserve"> (</w:t>
      </w:r>
      <w:r w:rsidRPr="00123782">
        <w:rPr>
          <w:b w:val="0"/>
          <w:bCs w:val="0"/>
        </w:rPr>
        <w:t>C</w:t>
      </w:r>
      <w:r>
        <w:rPr>
          <w:b w:val="0"/>
          <w:bCs w:val="0"/>
        </w:rPr>
        <w:t>)</w:t>
      </w:r>
      <w:r w:rsidRPr="00123782">
        <w:rPr>
          <w:b w:val="0"/>
          <w:bCs w:val="0"/>
        </w:rPr>
        <w:t xml:space="preserve"> Expression of</w:t>
      </w:r>
      <w:r>
        <w:rPr>
          <w:b w:val="0"/>
          <w:bCs w:val="0"/>
        </w:rPr>
        <w:t xml:space="preserve"> </w:t>
      </w:r>
      <w:r w:rsidRPr="00123782">
        <w:rPr>
          <w:b w:val="0"/>
          <w:bCs w:val="0"/>
        </w:rPr>
        <w:t xml:space="preserve">pluripotent-related proteins such as OCT4, NANOG, and Tra-1-60 were stained via immunocytochemistry in </w:t>
      </w:r>
      <w:proofErr w:type="spellStart"/>
      <w:r w:rsidRPr="00123782">
        <w:rPr>
          <w:b w:val="0"/>
          <w:bCs w:val="0"/>
        </w:rPr>
        <w:t>hPSCs</w:t>
      </w:r>
      <w:proofErr w:type="spellEnd"/>
      <w:r w:rsidRPr="00123782">
        <w:rPr>
          <w:b w:val="0"/>
          <w:bCs w:val="0"/>
        </w:rPr>
        <w:t xml:space="preserve"> 3 d after infection. Scale bar = 100 µm.</w:t>
      </w:r>
      <w:r>
        <w:rPr>
          <w:b w:val="0"/>
          <w:bCs w:val="0"/>
        </w:rPr>
        <w:t xml:space="preserve"> (</w:t>
      </w:r>
      <w:r w:rsidRPr="00123782">
        <w:rPr>
          <w:b w:val="0"/>
          <w:bCs w:val="0"/>
        </w:rPr>
        <w:t>D</w:t>
      </w:r>
      <w:r>
        <w:rPr>
          <w:b w:val="0"/>
          <w:bCs w:val="0"/>
        </w:rPr>
        <w:t>)</w:t>
      </w:r>
      <w:r w:rsidRPr="00123782">
        <w:rPr>
          <w:b w:val="0"/>
          <w:bCs w:val="0"/>
        </w:rPr>
        <w:t xml:space="preserve"> OCT4, NANOG, and Tra-1-60 expression levels in RFX3- and RFX4-overexpressing </w:t>
      </w:r>
      <w:proofErr w:type="spellStart"/>
      <w:r w:rsidRPr="00123782">
        <w:rPr>
          <w:b w:val="0"/>
          <w:bCs w:val="0"/>
        </w:rPr>
        <w:t>hPSCs</w:t>
      </w:r>
      <w:proofErr w:type="spellEnd"/>
      <w:r w:rsidRPr="00123782">
        <w:rPr>
          <w:b w:val="0"/>
          <w:bCs w:val="0"/>
        </w:rPr>
        <w:t xml:space="preserve"> were detected via western blot analysis 3 d after infection. Mean ± SEM (n = 3). **P &lt;0.01, ***P &lt;0.001 vs. control.</w:t>
      </w:r>
      <w:r>
        <w:rPr>
          <w:b w:val="0"/>
          <w:bCs w:val="0"/>
        </w:rPr>
        <w:t xml:space="preserve"> (</w:t>
      </w:r>
      <w:r w:rsidRPr="00123782">
        <w:rPr>
          <w:b w:val="0"/>
          <w:bCs w:val="0"/>
        </w:rPr>
        <w:t>E–J</w:t>
      </w:r>
      <w:r>
        <w:rPr>
          <w:b w:val="0"/>
          <w:bCs w:val="0"/>
        </w:rPr>
        <w:t>)</w:t>
      </w:r>
      <w:r w:rsidRPr="00123782">
        <w:rPr>
          <w:b w:val="0"/>
          <w:bCs w:val="0"/>
        </w:rPr>
        <w:t xml:space="preserve">. 3 Mesodermal marker (MIXL1 and Brachyury T), ectodermal marker (SOX1 and PAX6), and endodermal marker (GATA6 and SOX17) expression levels were measured via qPCR in </w:t>
      </w:r>
      <w:proofErr w:type="spellStart"/>
      <w:r w:rsidRPr="00123782">
        <w:rPr>
          <w:b w:val="0"/>
          <w:bCs w:val="0"/>
        </w:rPr>
        <w:t>hPSCs</w:t>
      </w:r>
      <w:proofErr w:type="spellEnd"/>
      <w:r w:rsidRPr="00123782">
        <w:rPr>
          <w:b w:val="0"/>
          <w:bCs w:val="0"/>
        </w:rPr>
        <w:t xml:space="preserve"> with RFX3 and RFX4 overexpression 3 d after infection. Mean ± SEM (n = 3).</w:t>
      </w:r>
    </w:p>
    <w:p w14:paraId="1AD4F74A" w14:textId="77777777" w:rsidR="00657221" w:rsidRDefault="00657221" w:rsidP="0025284B">
      <w:pPr>
        <w:pStyle w:val="SMHeading"/>
        <w:outlineLvl w:val="9"/>
        <w:rPr>
          <w:b w:val="0"/>
          <w:bCs w:val="0"/>
        </w:rPr>
      </w:pPr>
    </w:p>
    <w:p w14:paraId="33F0587C" w14:textId="77777777" w:rsidR="00657221" w:rsidRDefault="00657221" w:rsidP="0025284B">
      <w:pPr>
        <w:pStyle w:val="SMHeading"/>
        <w:outlineLvl w:val="9"/>
      </w:pPr>
    </w:p>
    <w:p w14:paraId="34BEE320" w14:textId="77777777" w:rsidR="00657221" w:rsidRDefault="00657221" w:rsidP="0025284B">
      <w:pPr>
        <w:pStyle w:val="SMHeading"/>
        <w:outlineLvl w:val="9"/>
      </w:pPr>
    </w:p>
    <w:p w14:paraId="4403ECD3" w14:textId="77777777" w:rsidR="00657221" w:rsidRDefault="00657221" w:rsidP="0025284B">
      <w:pPr>
        <w:pStyle w:val="SMHeading"/>
        <w:outlineLvl w:val="9"/>
      </w:pPr>
    </w:p>
    <w:p w14:paraId="740E7B74" w14:textId="77777777" w:rsidR="00657221" w:rsidRDefault="00657221" w:rsidP="0025284B">
      <w:pPr>
        <w:pStyle w:val="SMHeading"/>
        <w:outlineLvl w:val="9"/>
      </w:pPr>
    </w:p>
    <w:p w14:paraId="08F1FBEE" w14:textId="77777777" w:rsidR="00657221" w:rsidRDefault="00657221" w:rsidP="0025284B">
      <w:pPr>
        <w:pStyle w:val="SMHeading"/>
        <w:outlineLvl w:val="9"/>
      </w:pPr>
    </w:p>
    <w:p w14:paraId="19F4CF56" w14:textId="77777777" w:rsidR="00657221" w:rsidRDefault="00657221" w:rsidP="0025284B">
      <w:pPr>
        <w:pStyle w:val="SMHeading"/>
        <w:outlineLvl w:val="9"/>
      </w:pPr>
    </w:p>
    <w:p w14:paraId="52B81BDD" w14:textId="77777777" w:rsidR="00657221" w:rsidRDefault="00657221" w:rsidP="0025284B">
      <w:pPr>
        <w:pStyle w:val="SMHeading"/>
        <w:outlineLvl w:val="9"/>
      </w:pPr>
    </w:p>
    <w:p w14:paraId="517583C5" w14:textId="77777777" w:rsidR="00657221" w:rsidRDefault="00657221" w:rsidP="0025284B">
      <w:pPr>
        <w:pStyle w:val="SMHeading"/>
        <w:outlineLvl w:val="9"/>
      </w:pPr>
    </w:p>
    <w:p w14:paraId="38E8F632" w14:textId="77777777" w:rsidR="00657221" w:rsidRDefault="00657221" w:rsidP="0025284B">
      <w:pPr>
        <w:pStyle w:val="SMHeading"/>
        <w:outlineLvl w:val="9"/>
      </w:pPr>
    </w:p>
    <w:p w14:paraId="2914438F" w14:textId="77777777" w:rsidR="00657221" w:rsidRDefault="00657221" w:rsidP="0025284B">
      <w:pPr>
        <w:pStyle w:val="SMHeading"/>
        <w:outlineLvl w:val="9"/>
      </w:pPr>
    </w:p>
    <w:p w14:paraId="3F634A3F" w14:textId="77777777" w:rsidR="00657221" w:rsidRDefault="00657221" w:rsidP="0025284B">
      <w:pPr>
        <w:pStyle w:val="SMHeading"/>
        <w:outlineLvl w:val="9"/>
      </w:pPr>
    </w:p>
    <w:p w14:paraId="098430DE" w14:textId="77777777" w:rsidR="00657221" w:rsidRDefault="00657221" w:rsidP="0025284B">
      <w:pPr>
        <w:pStyle w:val="SMHeading"/>
        <w:outlineLvl w:val="9"/>
      </w:pPr>
    </w:p>
    <w:p w14:paraId="26B92FC5" w14:textId="77777777" w:rsidR="00657221" w:rsidRDefault="00657221" w:rsidP="0025284B">
      <w:pPr>
        <w:pStyle w:val="SMHeading"/>
        <w:outlineLvl w:val="9"/>
      </w:pPr>
    </w:p>
    <w:p w14:paraId="7249A1BF" w14:textId="77777777" w:rsidR="00657221" w:rsidRDefault="00657221" w:rsidP="0025284B">
      <w:pPr>
        <w:pStyle w:val="SMHeading"/>
        <w:outlineLvl w:val="9"/>
      </w:pPr>
    </w:p>
    <w:p w14:paraId="5ACB3E28" w14:textId="77777777" w:rsidR="00657221" w:rsidRDefault="00657221" w:rsidP="0025284B">
      <w:pPr>
        <w:pStyle w:val="SMHeading"/>
        <w:outlineLvl w:val="9"/>
      </w:pPr>
    </w:p>
    <w:p w14:paraId="09E36300" w14:textId="77777777" w:rsidR="00657221" w:rsidRDefault="00657221" w:rsidP="0025284B">
      <w:pPr>
        <w:pStyle w:val="SMcaption"/>
        <w:rPr>
          <w:b/>
          <w:bCs/>
        </w:rPr>
      </w:pPr>
    </w:p>
    <w:p w14:paraId="5066ED94" w14:textId="77777777" w:rsidR="00657221" w:rsidRDefault="00657221" w:rsidP="0025284B">
      <w:pPr>
        <w:pStyle w:val="SMcaption"/>
        <w:rPr>
          <w:b/>
          <w:bCs/>
        </w:rPr>
      </w:pPr>
    </w:p>
    <w:p w14:paraId="11BB4875" w14:textId="77777777" w:rsidR="00657221" w:rsidRDefault="00657221" w:rsidP="0025284B">
      <w:pPr>
        <w:pStyle w:val="SMcaption"/>
        <w:rPr>
          <w:b/>
          <w:bCs/>
        </w:rPr>
      </w:pPr>
    </w:p>
    <w:p w14:paraId="76707854" w14:textId="2F572B54" w:rsidR="00657221" w:rsidRDefault="00657221" w:rsidP="0025284B">
      <w:pPr>
        <w:pStyle w:val="SMcaption"/>
        <w:rPr>
          <w:lang w:eastAsia="ko-KR"/>
        </w:rPr>
      </w:pPr>
      <w:r w:rsidRPr="00BC189A">
        <w:rPr>
          <w:b/>
          <w:bCs/>
        </w:rPr>
        <w:lastRenderedPageBreak/>
        <w:t>Fig. S</w:t>
      </w:r>
      <w:r>
        <w:rPr>
          <w:b/>
          <w:bCs/>
        </w:rPr>
        <w:t>5</w:t>
      </w:r>
      <w:r w:rsidRPr="00BC189A">
        <w:rPr>
          <w:b/>
          <w:bCs/>
        </w:rPr>
        <w:t xml:space="preserve">. </w:t>
      </w:r>
      <w:r w:rsidRPr="00657221">
        <w:rPr>
          <w:b/>
          <w:bCs/>
          <w:kern w:val="32"/>
        </w:rPr>
        <w:t>Overexpression of BAM factors with NEUORD1</w:t>
      </w:r>
      <w:r w:rsidR="00C05C09">
        <w:rPr>
          <w:b/>
          <w:bCs/>
          <w:kern w:val="32"/>
        </w:rPr>
        <w:t xml:space="preserve"> : </w:t>
      </w:r>
      <w:r w:rsidR="00C05C09">
        <w:rPr>
          <w:rFonts w:hint="eastAsia"/>
          <w:b/>
          <w:bCs/>
          <w:kern w:val="32"/>
          <w:lang w:eastAsia="ko-KR"/>
        </w:rPr>
        <w:t>R</w:t>
      </w:r>
      <w:r w:rsidR="00C05C09">
        <w:rPr>
          <w:b/>
          <w:bCs/>
          <w:kern w:val="32"/>
          <w:lang w:eastAsia="ko-KR"/>
        </w:rPr>
        <w:t>NA-seq results</w:t>
      </w:r>
    </w:p>
    <w:p w14:paraId="6A98C821" w14:textId="5F6CAB92" w:rsidR="00F205AE" w:rsidRDefault="00F205AE" w:rsidP="00F205AE">
      <w:pPr>
        <w:pStyle w:val="SMHeading"/>
        <w:jc w:val="center"/>
        <w:outlineLvl w:val="9"/>
        <w:rPr>
          <w:noProof/>
        </w:rPr>
      </w:pPr>
      <w:r>
        <w:rPr>
          <w:noProof/>
        </w:rPr>
        <w:drawing>
          <wp:inline distT="0" distB="0" distL="0" distR="0" wp14:anchorId="66FEFA2C" wp14:editId="1712D770">
            <wp:extent cx="5550197" cy="2009554"/>
            <wp:effectExtent l="0" t="0" r="0" b="0"/>
            <wp:docPr id="459851212" name="그림 1" descr="텍스트, 도표, 스케치, 라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51212" name="그림 1" descr="텍스트, 도표, 스케치, 라인이(가) 표시된 사진&#10;&#10;자동 생성된 설명"/>
                    <pic:cNvPicPr/>
                  </pic:nvPicPr>
                  <pic:blipFill>
                    <a:blip r:embed="rId16"/>
                    <a:stretch>
                      <a:fillRect/>
                    </a:stretch>
                  </pic:blipFill>
                  <pic:spPr>
                    <a:xfrm>
                      <a:off x="0" y="0"/>
                      <a:ext cx="5562703" cy="2014082"/>
                    </a:xfrm>
                    <a:prstGeom prst="rect">
                      <a:avLst/>
                    </a:prstGeom>
                  </pic:spPr>
                </pic:pic>
              </a:graphicData>
            </a:graphic>
          </wp:inline>
        </w:drawing>
      </w:r>
    </w:p>
    <w:p w14:paraId="6871AB91" w14:textId="05C8274F" w:rsidR="00657221" w:rsidRPr="00657221" w:rsidRDefault="00657221" w:rsidP="0025284B">
      <w:pPr>
        <w:pStyle w:val="SMHeading"/>
        <w:outlineLvl w:val="9"/>
        <w:rPr>
          <w:b w:val="0"/>
          <w:bCs w:val="0"/>
        </w:rPr>
      </w:pPr>
      <w:r>
        <w:rPr>
          <w:b w:val="0"/>
          <w:bCs w:val="0"/>
        </w:rPr>
        <w:t>(</w:t>
      </w:r>
      <w:r w:rsidRPr="00657221">
        <w:rPr>
          <w:b w:val="0"/>
          <w:bCs w:val="0"/>
        </w:rPr>
        <w:t>A–D</w:t>
      </w:r>
      <w:r>
        <w:rPr>
          <w:b w:val="0"/>
          <w:bCs w:val="0"/>
        </w:rPr>
        <w:t>)</w:t>
      </w:r>
      <w:r w:rsidRPr="00657221">
        <w:rPr>
          <w:b w:val="0"/>
          <w:bCs w:val="0"/>
        </w:rPr>
        <w:t xml:space="preserve"> Bar plots of the relative mRNA expression of BAMN-overexpressing </w:t>
      </w:r>
      <w:proofErr w:type="spellStart"/>
      <w:r w:rsidRPr="00657221">
        <w:rPr>
          <w:b w:val="0"/>
          <w:bCs w:val="0"/>
        </w:rPr>
        <w:t>hPSCs</w:t>
      </w:r>
      <w:proofErr w:type="spellEnd"/>
      <w:r w:rsidRPr="00657221">
        <w:rPr>
          <w:b w:val="0"/>
          <w:bCs w:val="0"/>
        </w:rPr>
        <w:t xml:space="preserve"> after 3 d of infection. SEM (n = 3).</w:t>
      </w:r>
    </w:p>
    <w:p w14:paraId="7124D4E5" w14:textId="77777777" w:rsidR="00657221" w:rsidRDefault="00657221" w:rsidP="0025284B">
      <w:pPr>
        <w:pStyle w:val="SMHeading"/>
        <w:outlineLvl w:val="9"/>
      </w:pPr>
    </w:p>
    <w:p w14:paraId="59D1EDD1" w14:textId="77777777" w:rsidR="00657221" w:rsidRDefault="00657221" w:rsidP="0025284B">
      <w:pPr>
        <w:pStyle w:val="SMHeading"/>
        <w:outlineLvl w:val="9"/>
      </w:pPr>
    </w:p>
    <w:p w14:paraId="5EB9F57C" w14:textId="77777777" w:rsidR="00657221" w:rsidRDefault="00657221" w:rsidP="0025284B">
      <w:pPr>
        <w:pStyle w:val="SMHeading"/>
        <w:outlineLvl w:val="9"/>
      </w:pPr>
    </w:p>
    <w:p w14:paraId="15FDFB8F" w14:textId="77777777" w:rsidR="00657221" w:rsidRDefault="00657221" w:rsidP="0025284B">
      <w:pPr>
        <w:pStyle w:val="SMHeading"/>
        <w:outlineLvl w:val="9"/>
      </w:pPr>
    </w:p>
    <w:p w14:paraId="1735A854" w14:textId="77777777" w:rsidR="00657221" w:rsidRDefault="00657221" w:rsidP="0025284B">
      <w:pPr>
        <w:pStyle w:val="SMHeading"/>
        <w:outlineLvl w:val="9"/>
      </w:pPr>
    </w:p>
    <w:p w14:paraId="6258AF55" w14:textId="77777777" w:rsidR="00657221" w:rsidRDefault="00657221" w:rsidP="0025284B">
      <w:pPr>
        <w:pStyle w:val="SMHeading"/>
        <w:outlineLvl w:val="9"/>
      </w:pPr>
    </w:p>
    <w:p w14:paraId="0355606C" w14:textId="77777777" w:rsidR="00657221" w:rsidRDefault="00657221" w:rsidP="0025284B">
      <w:pPr>
        <w:pStyle w:val="SMHeading"/>
        <w:outlineLvl w:val="9"/>
      </w:pPr>
    </w:p>
    <w:p w14:paraId="0265A574" w14:textId="77777777" w:rsidR="00657221" w:rsidRDefault="00657221" w:rsidP="0025284B">
      <w:pPr>
        <w:pStyle w:val="SMHeading"/>
        <w:outlineLvl w:val="9"/>
      </w:pPr>
    </w:p>
    <w:p w14:paraId="7356F280" w14:textId="77777777" w:rsidR="00657221" w:rsidRDefault="00657221" w:rsidP="0025284B">
      <w:pPr>
        <w:pStyle w:val="SMHeading"/>
        <w:outlineLvl w:val="9"/>
      </w:pPr>
    </w:p>
    <w:p w14:paraId="0B2D1C9F" w14:textId="77777777" w:rsidR="00657221" w:rsidRDefault="00657221" w:rsidP="0025284B">
      <w:pPr>
        <w:pStyle w:val="SMHeading"/>
        <w:outlineLvl w:val="9"/>
      </w:pPr>
    </w:p>
    <w:p w14:paraId="5AC1253D" w14:textId="77777777" w:rsidR="00657221" w:rsidRDefault="00657221" w:rsidP="0025284B">
      <w:pPr>
        <w:pStyle w:val="SMHeading"/>
        <w:outlineLvl w:val="9"/>
      </w:pPr>
    </w:p>
    <w:p w14:paraId="2A8A069D" w14:textId="77777777" w:rsidR="00657221" w:rsidRDefault="00657221" w:rsidP="0025284B">
      <w:pPr>
        <w:pStyle w:val="SMHeading"/>
        <w:outlineLvl w:val="9"/>
      </w:pPr>
    </w:p>
    <w:p w14:paraId="4EDCB169" w14:textId="77777777" w:rsidR="00657221" w:rsidRDefault="00657221" w:rsidP="0025284B">
      <w:pPr>
        <w:pStyle w:val="SMHeading"/>
        <w:outlineLvl w:val="9"/>
      </w:pPr>
    </w:p>
    <w:p w14:paraId="29D95150" w14:textId="77777777" w:rsidR="00657221" w:rsidRDefault="00657221" w:rsidP="0025284B">
      <w:pPr>
        <w:pStyle w:val="SMcaption"/>
        <w:rPr>
          <w:b/>
          <w:bCs/>
        </w:rPr>
      </w:pPr>
    </w:p>
    <w:p w14:paraId="5C83DC51" w14:textId="77777777" w:rsidR="00657221" w:rsidRDefault="00657221" w:rsidP="0025284B">
      <w:pPr>
        <w:pStyle w:val="SMcaption"/>
        <w:rPr>
          <w:b/>
          <w:bCs/>
        </w:rPr>
      </w:pPr>
    </w:p>
    <w:p w14:paraId="49E0650C" w14:textId="77777777" w:rsidR="00657221" w:rsidRDefault="00657221" w:rsidP="0025284B">
      <w:pPr>
        <w:pStyle w:val="SMcaption"/>
        <w:rPr>
          <w:b/>
          <w:bCs/>
        </w:rPr>
      </w:pPr>
    </w:p>
    <w:p w14:paraId="1C65A3B5" w14:textId="48DF907F" w:rsidR="00657221" w:rsidRDefault="00657221" w:rsidP="0025284B">
      <w:pPr>
        <w:pStyle w:val="SMcaption"/>
        <w:rPr>
          <w:b/>
          <w:bCs/>
          <w:kern w:val="32"/>
        </w:rPr>
      </w:pPr>
      <w:r w:rsidRPr="00BC189A">
        <w:rPr>
          <w:b/>
          <w:bCs/>
        </w:rPr>
        <w:lastRenderedPageBreak/>
        <w:t>Fig. S</w:t>
      </w:r>
      <w:r>
        <w:rPr>
          <w:b/>
          <w:bCs/>
        </w:rPr>
        <w:t>6</w:t>
      </w:r>
      <w:r w:rsidRPr="00BC189A">
        <w:rPr>
          <w:b/>
          <w:bCs/>
        </w:rPr>
        <w:t xml:space="preserve">. </w:t>
      </w:r>
      <w:r w:rsidRPr="00657221">
        <w:rPr>
          <w:b/>
          <w:bCs/>
          <w:kern w:val="32"/>
        </w:rPr>
        <w:t>Overexpression of BAM factors with NEUORD1</w:t>
      </w:r>
    </w:p>
    <w:p w14:paraId="39E4F4E5" w14:textId="21690D53" w:rsidR="00657221" w:rsidRDefault="00657221" w:rsidP="0025284B">
      <w:pPr>
        <w:pStyle w:val="SMcaption"/>
        <w:rPr>
          <w:b/>
          <w:bCs/>
          <w:kern w:val="32"/>
        </w:rPr>
      </w:pPr>
    </w:p>
    <w:p w14:paraId="338E8642" w14:textId="0AA29E99" w:rsidR="00657221" w:rsidRDefault="00F205AE" w:rsidP="0025284B">
      <w:pPr>
        <w:pStyle w:val="SMcaption"/>
        <w:rPr>
          <w:b/>
          <w:bCs/>
          <w:kern w:val="32"/>
        </w:rPr>
      </w:pPr>
      <w:r>
        <w:rPr>
          <w:noProof/>
        </w:rPr>
        <w:drawing>
          <wp:inline distT="0" distB="0" distL="0" distR="0" wp14:anchorId="1BAB1AC4" wp14:editId="04C19298">
            <wp:extent cx="5937662" cy="6935588"/>
            <wp:effectExtent l="0" t="0" r="6350" b="0"/>
            <wp:docPr id="489200020" name="그림 1" descr="텍스트, 스크린샷,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00020" name="그림 1" descr="텍스트, 스크린샷, 도표이(가) 표시된 사진&#10;&#10;자동 생성된 설명"/>
                    <pic:cNvPicPr/>
                  </pic:nvPicPr>
                  <pic:blipFill>
                    <a:blip r:embed="rId17"/>
                    <a:stretch>
                      <a:fillRect/>
                    </a:stretch>
                  </pic:blipFill>
                  <pic:spPr>
                    <a:xfrm>
                      <a:off x="0" y="0"/>
                      <a:ext cx="5942341" cy="6941054"/>
                    </a:xfrm>
                    <a:prstGeom prst="rect">
                      <a:avLst/>
                    </a:prstGeom>
                  </pic:spPr>
                </pic:pic>
              </a:graphicData>
            </a:graphic>
          </wp:inline>
        </w:drawing>
      </w:r>
    </w:p>
    <w:p w14:paraId="7E3B5AA6" w14:textId="77777777" w:rsidR="00657221" w:rsidRDefault="00657221" w:rsidP="0025284B">
      <w:pPr>
        <w:pStyle w:val="SMcaption"/>
        <w:rPr>
          <w:b/>
          <w:bCs/>
          <w:kern w:val="32"/>
        </w:rPr>
      </w:pPr>
    </w:p>
    <w:p w14:paraId="60573EC7" w14:textId="4C56DA6E" w:rsidR="00657221" w:rsidRPr="00657221" w:rsidRDefault="00657221" w:rsidP="0025284B">
      <w:pPr>
        <w:pStyle w:val="SMHeading"/>
        <w:outlineLvl w:val="9"/>
        <w:rPr>
          <w:b w:val="0"/>
          <w:bCs w:val="0"/>
        </w:rPr>
      </w:pPr>
      <w:r>
        <w:rPr>
          <w:b w:val="0"/>
          <w:bCs w:val="0"/>
        </w:rPr>
        <w:t>(</w:t>
      </w:r>
      <w:r w:rsidRPr="00657221">
        <w:rPr>
          <w:b w:val="0"/>
          <w:bCs w:val="0"/>
        </w:rPr>
        <w:t>A–C</w:t>
      </w:r>
      <w:r>
        <w:rPr>
          <w:b w:val="0"/>
          <w:bCs w:val="0"/>
        </w:rPr>
        <w:t>)</w:t>
      </w:r>
      <w:r w:rsidRPr="00657221">
        <w:rPr>
          <w:b w:val="0"/>
          <w:bCs w:val="0"/>
        </w:rPr>
        <w:t xml:space="preserve"> Bar plots of relative mRNA expression of RFX4, </w:t>
      </w:r>
      <w:r w:rsidR="00F205AE">
        <w:rPr>
          <w:b w:val="0"/>
          <w:bCs w:val="0"/>
        </w:rPr>
        <w:t>POU3F2</w:t>
      </w:r>
      <w:r w:rsidRPr="00657221">
        <w:rPr>
          <w:b w:val="0"/>
          <w:bCs w:val="0"/>
        </w:rPr>
        <w:t xml:space="preserve">, and NEUROD1 during NPC differentiation derived from </w:t>
      </w:r>
      <w:proofErr w:type="spellStart"/>
      <w:r w:rsidRPr="00657221">
        <w:rPr>
          <w:b w:val="0"/>
          <w:bCs w:val="0"/>
        </w:rPr>
        <w:t>hPSCs</w:t>
      </w:r>
      <w:proofErr w:type="spellEnd"/>
      <w:r w:rsidRPr="00657221">
        <w:rPr>
          <w:b w:val="0"/>
          <w:bCs w:val="0"/>
        </w:rPr>
        <w:t xml:space="preserve"> in a time-dependent manner (days 1, 3, 5, 7, 10).</w:t>
      </w:r>
      <w:r>
        <w:rPr>
          <w:b w:val="0"/>
          <w:bCs w:val="0"/>
        </w:rPr>
        <w:t xml:space="preserve"> (</w:t>
      </w:r>
      <w:r w:rsidRPr="00657221">
        <w:rPr>
          <w:b w:val="0"/>
          <w:bCs w:val="0"/>
        </w:rPr>
        <w:t>D</w:t>
      </w:r>
      <w:r>
        <w:rPr>
          <w:b w:val="0"/>
          <w:bCs w:val="0"/>
        </w:rPr>
        <w:t>)</w:t>
      </w:r>
      <w:r w:rsidRPr="00657221">
        <w:rPr>
          <w:b w:val="0"/>
          <w:bCs w:val="0"/>
        </w:rPr>
        <w:t xml:space="preserve"> Western blot analysis of RFX4 expression in </w:t>
      </w:r>
      <w:proofErr w:type="spellStart"/>
      <w:r w:rsidRPr="00657221">
        <w:rPr>
          <w:b w:val="0"/>
          <w:bCs w:val="0"/>
        </w:rPr>
        <w:t>hPSCs</w:t>
      </w:r>
      <w:proofErr w:type="spellEnd"/>
      <w:r w:rsidRPr="00657221">
        <w:rPr>
          <w:b w:val="0"/>
          <w:bCs w:val="0"/>
        </w:rPr>
        <w:t xml:space="preserve"> transduced with nontargeting control gRNA with </w:t>
      </w:r>
      <w:r w:rsidRPr="00657221">
        <w:rPr>
          <w:b w:val="0"/>
          <w:bCs w:val="0"/>
        </w:rPr>
        <w:lastRenderedPageBreak/>
        <w:t>Cas9 and the RFX4-targeting gRNA with Cas9 (RFX4 Cas9) lentivirus.</w:t>
      </w:r>
      <w:r>
        <w:rPr>
          <w:b w:val="0"/>
          <w:bCs w:val="0"/>
        </w:rPr>
        <w:t xml:space="preserve"> (</w:t>
      </w:r>
      <w:r w:rsidRPr="00657221">
        <w:rPr>
          <w:b w:val="0"/>
          <w:bCs w:val="0"/>
        </w:rPr>
        <w:t>E</w:t>
      </w:r>
      <w:r>
        <w:rPr>
          <w:b w:val="0"/>
          <w:bCs w:val="0"/>
        </w:rPr>
        <w:t>)</w:t>
      </w:r>
      <w:r w:rsidRPr="00657221">
        <w:rPr>
          <w:b w:val="0"/>
          <w:bCs w:val="0"/>
        </w:rPr>
        <w:t xml:space="preserve"> Result of deep DNA sequencing for RFX4 sgRNA targeted regions. At each base in the reference amplicon, the percentage of each base as observed in sequencing reads is shown (A = green; C = orange; G = yellow; T = purple). Black bars show the percentage of reads for which that base was deleted.</w:t>
      </w:r>
      <w:r>
        <w:rPr>
          <w:b w:val="0"/>
          <w:bCs w:val="0"/>
        </w:rPr>
        <w:t xml:space="preserve"> (F)</w:t>
      </w:r>
      <w:r w:rsidRPr="00657221">
        <w:rPr>
          <w:b w:val="0"/>
          <w:bCs w:val="0"/>
        </w:rPr>
        <w:t xml:space="preserve"> Representative images of NPC differentiation with Control and RFX4 K/O cell lines on days 6 and 10. Scale bar = 100 µm.</w:t>
      </w:r>
    </w:p>
    <w:p w14:paraId="528992AA" w14:textId="77777777" w:rsidR="00657221" w:rsidRDefault="00657221" w:rsidP="0025284B">
      <w:pPr>
        <w:pStyle w:val="SMHeading"/>
        <w:outlineLvl w:val="9"/>
      </w:pPr>
    </w:p>
    <w:p w14:paraId="2C4F0FA7" w14:textId="77777777" w:rsidR="00657221" w:rsidRDefault="00657221" w:rsidP="0025284B">
      <w:pPr>
        <w:pStyle w:val="SMHeading"/>
        <w:outlineLvl w:val="9"/>
      </w:pPr>
    </w:p>
    <w:p w14:paraId="6FA49B44" w14:textId="77777777" w:rsidR="00657221" w:rsidRDefault="00657221" w:rsidP="0025284B">
      <w:pPr>
        <w:pStyle w:val="SMHeading"/>
        <w:outlineLvl w:val="9"/>
      </w:pPr>
    </w:p>
    <w:p w14:paraId="380F7187" w14:textId="77777777" w:rsidR="00657221" w:rsidRDefault="00657221" w:rsidP="0025284B">
      <w:pPr>
        <w:pStyle w:val="SMHeading"/>
        <w:outlineLvl w:val="9"/>
      </w:pPr>
    </w:p>
    <w:p w14:paraId="22429033" w14:textId="77777777" w:rsidR="00657221" w:rsidRDefault="00657221" w:rsidP="0025284B">
      <w:pPr>
        <w:pStyle w:val="SMHeading"/>
        <w:outlineLvl w:val="9"/>
      </w:pPr>
    </w:p>
    <w:p w14:paraId="7233731A" w14:textId="77777777" w:rsidR="00657221" w:rsidRDefault="00657221" w:rsidP="0025284B">
      <w:pPr>
        <w:pStyle w:val="SMHeading"/>
        <w:outlineLvl w:val="9"/>
      </w:pPr>
    </w:p>
    <w:p w14:paraId="61435FB6" w14:textId="77777777" w:rsidR="00657221" w:rsidRDefault="00657221" w:rsidP="0025284B">
      <w:pPr>
        <w:pStyle w:val="SMHeading"/>
        <w:outlineLvl w:val="9"/>
      </w:pPr>
    </w:p>
    <w:p w14:paraId="6BD166DE" w14:textId="77777777" w:rsidR="00657221" w:rsidRDefault="00657221" w:rsidP="0025284B">
      <w:pPr>
        <w:pStyle w:val="SMHeading"/>
        <w:outlineLvl w:val="9"/>
      </w:pPr>
    </w:p>
    <w:p w14:paraId="32300DED" w14:textId="77777777" w:rsidR="00657221" w:rsidRDefault="00657221" w:rsidP="0025284B">
      <w:pPr>
        <w:pStyle w:val="SMHeading"/>
        <w:outlineLvl w:val="9"/>
      </w:pPr>
    </w:p>
    <w:p w14:paraId="78A2008C" w14:textId="77777777" w:rsidR="00657221" w:rsidRDefault="00657221" w:rsidP="0025284B">
      <w:pPr>
        <w:pStyle w:val="SMHeading"/>
        <w:outlineLvl w:val="9"/>
      </w:pPr>
    </w:p>
    <w:p w14:paraId="3226EE4A" w14:textId="77777777" w:rsidR="00657221" w:rsidRDefault="00657221" w:rsidP="0025284B">
      <w:pPr>
        <w:pStyle w:val="SMHeading"/>
        <w:outlineLvl w:val="9"/>
      </w:pPr>
    </w:p>
    <w:p w14:paraId="16F70685" w14:textId="77777777" w:rsidR="00657221" w:rsidRDefault="00657221" w:rsidP="0025284B">
      <w:pPr>
        <w:pStyle w:val="SMHeading"/>
        <w:outlineLvl w:val="9"/>
      </w:pPr>
    </w:p>
    <w:p w14:paraId="323E8E89" w14:textId="77777777" w:rsidR="00657221" w:rsidRDefault="00657221" w:rsidP="0025284B">
      <w:pPr>
        <w:pStyle w:val="SMHeading"/>
        <w:outlineLvl w:val="9"/>
      </w:pPr>
    </w:p>
    <w:p w14:paraId="2EE18E7A" w14:textId="77777777" w:rsidR="00657221" w:rsidRDefault="00657221" w:rsidP="0025284B">
      <w:pPr>
        <w:pStyle w:val="SMHeading"/>
        <w:outlineLvl w:val="9"/>
      </w:pPr>
    </w:p>
    <w:p w14:paraId="37F107C1" w14:textId="77777777" w:rsidR="00D766F1" w:rsidRDefault="00D766F1" w:rsidP="0025284B">
      <w:pPr>
        <w:pStyle w:val="SMcaption"/>
      </w:pPr>
    </w:p>
    <w:p w14:paraId="4968A53E" w14:textId="77777777" w:rsidR="008218C4" w:rsidRDefault="008218C4" w:rsidP="0025284B">
      <w:pPr>
        <w:pStyle w:val="SMcaption"/>
      </w:pPr>
    </w:p>
    <w:p w14:paraId="74ED95E9" w14:textId="77777777" w:rsidR="00657221" w:rsidRDefault="00657221" w:rsidP="0025284B">
      <w:pPr>
        <w:pStyle w:val="SMcaption"/>
      </w:pPr>
    </w:p>
    <w:p w14:paraId="7A18875A" w14:textId="77777777" w:rsidR="00657221" w:rsidRDefault="00657221" w:rsidP="0025284B">
      <w:pPr>
        <w:pStyle w:val="SMcaption"/>
      </w:pPr>
    </w:p>
    <w:p w14:paraId="155824A7" w14:textId="19E877A4" w:rsidR="00657221" w:rsidRDefault="00657221" w:rsidP="0025284B">
      <w:pPr>
        <w:pStyle w:val="SMHeading"/>
        <w:outlineLvl w:val="9"/>
      </w:pPr>
      <w:r w:rsidRPr="00657221">
        <w:lastRenderedPageBreak/>
        <w:t>Fig. S</w:t>
      </w:r>
      <w:r>
        <w:t>7</w:t>
      </w:r>
      <w:r w:rsidRPr="00657221">
        <w:t xml:space="preserve">. </w:t>
      </w:r>
      <w:r w:rsidR="00F526BC" w:rsidRPr="00F526BC">
        <w:t>RNA-seq data of RFX4-knockout cell lines</w:t>
      </w:r>
    </w:p>
    <w:p w14:paraId="43BD1FA4" w14:textId="32BD5B5D" w:rsidR="00051285" w:rsidRDefault="00C72F56" w:rsidP="0025284B">
      <w:pPr>
        <w:pStyle w:val="SMHeading"/>
        <w:jc w:val="center"/>
        <w:outlineLvl w:val="9"/>
      </w:pPr>
      <w:r>
        <w:rPr>
          <w:noProof/>
        </w:rPr>
        <w:drawing>
          <wp:inline distT="0" distB="0" distL="0" distR="0" wp14:anchorId="2566DD7F" wp14:editId="50459EB4">
            <wp:extent cx="5457825" cy="6962775"/>
            <wp:effectExtent l="0" t="0" r="9525" b="9525"/>
            <wp:docPr id="1785722305" name="그림 1" descr="텍스트, 스크린샷, 도표, 평행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722305" name="그림 1" descr="텍스트, 스크린샷, 도표, 평행이(가) 표시된 사진&#10;&#10;자동 생성된 설명"/>
                    <pic:cNvPicPr/>
                  </pic:nvPicPr>
                  <pic:blipFill>
                    <a:blip r:embed="rId18"/>
                    <a:stretch>
                      <a:fillRect/>
                    </a:stretch>
                  </pic:blipFill>
                  <pic:spPr>
                    <a:xfrm>
                      <a:off x="0" y="0"/>
                      <a:ext cx="5457825" cy="6962775"/>
                    </a:xfrm>
                    <a:prstGeom prst="rect">
                      <a:avLst/>
                    </a:prstGeom>
                  </pic:spPr>
                </pic:pic>
              </a:graphicData>
            </a:graphic>
          </wp:inline>
        </w:drawing>
      </w:r>
    </w:p>
    <w:p w14:paraId="546114BA" w14:textId="199F50B6" w:rsidR="00F526BC" w:rsidRPr="00F526BC" w:rsidRDefault="00F526BC" w:rsidP="0025284B">
      <w:pPr>
        <w:pStyle w:val="SMHeading"/>
        <w:outlineLvl w:val="9"/>
        <w:rPr>
          <w:b w:val="0"/>
          <w:bCs w:val="0"/>
        </w:rPr>
      </w:pPr>
      <w:r>
        <w:rPr>
          <w:b w:val="0"/>
          <w:bCs w:val="0"/>
        </w:rPr>
        <w:t>(</w:t>
      </w:r>
      <w:r w:rsidRPr="00F526BC">
        <w:rPr>
          <w:b w:val="0"/>
          <w:bCs w:val="0"/>
        </w:rPr>
        <w:t>A</w:t>
      </w:r>
      <w:r>
        <w:rPr>
          <w:b w:val="0"/>
          <w:bCs w:val="0"/>
        </w:rPr>
        <w:t>)</w:t>
      </w:r>
      <w:r w:rsidRPr="00F526BC">
        <w:rPr>
          <w:b w:val="0"/>
          <w:bCs w:val="0"/>
        </w:rPr>
        <w:t xml:space="preserve"> The sample distance heatmap for the generated RNA-seq libraries.</w:t>
      </w:r>
      <w:r>
        <w:rPr>
          <w:b w:val="0"/>
          <w:bCs w:val="0"/>
        </w:rPr>
        <w:t xml:space="preserve"> (</w:t>
      </w:r>
      <w:r w:rsidRPr="00F526BC">
        <w:rPr>
          <w:b w:val="0"/>
          <w:bCs w:val="0"/>
        </w:rPr>
        <w:t>B</w:t>
      </w:r>
      <w:r>
        <w:rPr>
          <w:b w:val="0"/>
          <w:bCs w:val="0"/>
        </w:rPr>
        <w:t>)</w:t>
      </w:r>
      <w:r w:rsidRPr="00F526BC">
        <w:rPr>
          <w:b w:val="0"/>
          <w:bCs w:val="0"/>
        </w:rPr>
        <w:t xml:space="preserve"> The scatterplot representing the significant correlation (R</w:t>
      </w:r>
      <w:r w:rsidRPr="00F526BC">
        <w:rPr>
          <w:b w:val="0"/>
          <w:bCs w:val="0"/>
          <w:vertAlign w:val="superscript"/>
        </w:rPr>
        <w:t>2</w:t>
      </w:r>
      <w:r w:rsidRPr="00F526BC">
        <w:rPr>
          <w:b w:val="0"/>
          <w:bCs w:val="0"/>
        </w:rPr>
        <w:t xml:space="preserve"> = 0.9464) between ESC WT libraries and ESC-RFX4 K</w:t>
      </w:r>
      <w:r w:rsidR="008F778F">
        <w:rPr>
          <w:b w:val="0"/>
          <w:bCs w:val="0"/>
        </w:rPr>
        <w:t>D</w:t>
      </w:r>
      <w:r w:rsidRPr="00F526BC">
        <w:rPr>
          <w:b w:val="0"/>
          <w:bCs w:val="0"/>
        </w:rPr>
        <w:t xml:space="preserve"> libraries.</w:t>
      </w:r>
      <w:r>
        <w:rPr>
          <w:b w:val="0"/>
          <w:bCs w:val="0"/>
        </w:rPr>
        <w:t xml:space="preserve"> (</w:t>
      </w:r>
      <w:r w:rsidRPr="00F526BC">
        <w:rPr>
          <w:b w:val="0"/>
          <w:bCs w:val="0"/>
        </w:rPr>
        <w:t>C</w:t>
      </w:r>
      <w:r>
        <w:rPr>
          <w:b w:val="0"/>
          <w:bCs w:val="0"/>
        </w:rPr>
        <w:t>)</w:t>
      </w:r>
      <w:r w:rsidRPr="00F526BC">
        <w:rPr>
          <w:b w:val="0"/>
          <w:bCs w:val="0"/>
        </w:rPr>
        <w:t xml:space="preserve"> The volcano plot of differentially expressed genes between the ESC WT and NPC WT. The well-known </w:t>
      </w:r>
      <w:proofErr w:type="spellStart"/>
      <w:r w:rsidRPr="00F526BC">
        <w:rPr>
          <w:b w:val="0"/>
          <w:bCs w:val="0"/>
        </w:rPr>
        <w:t>proneural</w:t>
      </w:r>
      <w:proofErr w:type="spellEnd"/>
      <w:r w:rsidRPr="00F526BC">
        <w:rPr>
          <w:b w:val="0"/>
          <w:bCs w:val="0"/>
        </w:rPr>
        <w:t xml:space="preserve"> factors were upregulated under NPC WT conditions.</w:t>
      </w:r>
      <w:r>
        <w:rPr>
          <w:b w:val="0"/>
          <w:bCs w:val="0"/>
        </w:rPr>
        <w:t xml:space="preserve"> (D) </w:t>
      </w:r>
      <w:r w:rsidRPr="00F526BC">
        <w:rPr>
          <w:b w:val="0"/>
          <w:bCs w:val="0"/>
        </w:rPr>
        <w:lastRenderedPageBreak/>
        <w:t>The dot plot for the comparative gene ontology analysis with GO Biological Process terms between ESC WT and NPC WT.</w:t>
      </w:r>
      <w:r w:rsidR="004D2279">
        <w:rPr>
          <w:b w:val="0"/>
          <w:bCs w:val="0"/>
        </w:rPr>
        <w:t xml:space="preserve"> (E-F) </w:t>
      </w:r>
      <w:r w:rsidR="004D2279">
        <w:rPr>
          <w:b w:val="0"/>
        </w:rPr>
        <w:t xml:space="preserve">The gene ontology analysis results of (E) Cluster1 and (F) Cluster 3 </w:t>
      </w:r>
      <w:r w:rsidR="00DF773A">
        <w:rPr>
          <w:b w:val="0"/>
        </w:rPr>
        <w:t>which is define in Fig 7.</w:t>
      </w:r>
    </w:p>
    <w:p w14:paraId="106BDF09" w14:textId="77777777" w:rsidR="00657221" w:rsidRDefault="00657221" w:rsidP="0025284B">
      <w:pPr>
        <w:pStyle w:val="SMcaption"/>
        <w:rPr>
          <w:b/>
          <w:bCs/>
        </w:rPr>
      </w:pPr>
    </w:p>
    <w:p w14:paraId="67E04D7F" w14:textId="32E6A02D" w:rsidR="00F526BC" w:rsidRDefault="00F526BC" w:rsidP="0025284B">
      <w:pPr>
        <w:pStyle w:val="SMHeading"/>
        <w:outlineLvl w:val="9"/>
      </w:pPr>
      <w:r>
        <w:t xml:space="preserve">Table S1. </w:t>
      </w:r>
      <w:r w:rsidRPr="00F526BC">
        <w:t xml:space="preserve">Information of primers used in </w:t>
      </w:r>
      <w:proofErr w:type="spellStart"/>
      <w:r w:rsidRPr="00F526BC">
        <w:t>ChIP</w:t>
      </w:r>
      <w:proofErr w:type="spellEnd"/>
      <w:r w:rsidRPr="00F526BC">
        <w:t xml:space="preserve"> RT-qPCR</w:t>
      </w:r>
    </w:p>
    <w:tbl>
      <w:tblPr>
        <w:tblpPr w:leftFromText="180" w:rightFromText="180" w:vertAnchor="text" w:horzAnchor="margin" w:tblpXSpec="center" w:tblpY="87"/>
        <w:tblW w:w="9106" w:type="dxa"/>
        <w:tblCellMar>
          <w:left w:w="0" w:type="dxa"/>
          <w:right w:w="0" w:type="dxa"/>
        </w:tblCellMar>
        <w:tblLook w:val="04A0" w:firstRow="1" w:lastRow="0" w:firstColumn="1" w:lastColumn="0" w:noHBand="0" w:noVBand="1"/>
      </w:tblPr>
      <w:tblGrid>
        <w:gridCol w:w="4552"/>
        <w:gridCol w:w="4554"/>
      </w:tblGrid>
      <w:tr w:rsidR="00F526BC" w:rsidRPr="00F526BC" w14:paraId="2B2F79FD" w14:textId="77777777" w:rsidTr="00F526BC">
        <w:trPr>
          <w:trHeight w:val="202"/>
        </w:trPr>
        <w:tc>
          <w:tcPr>
            <w:tcW w:w="4552" w:type="dxa"/>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783B0BA1" w14:textId="77777777" w:rsidR="00F526BC" w:rsidRPr="00F526BC" w:rsidRDefault="00F526BC" w:rsidP="0025284B">
            <w:pPr>
              <w:pStyle w:val="SMcaption"/>
            </w:pPr>
            <w:r w:rsidRPr="00F526BC">
              <w:t>Gene</w:t>
            </w:r>
          </w:p>
        </w:tc>
        <w:tc>
          <w:tcPr>
            <w:tcW w:w="4553" w:type="dxa"/>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0C3A1475" w14:textId="77777777" w:rsidR="00F526BC" w:rsidRPr="00F526BC" w:rsidRDefault="00F526BC" w:rsidP="0025284B">
            <w:pPr>
              <w:pStyle w:val="SMcaption"/>
            </w:pPr>
            <w:r w:rsidRPr="00F526BC">
              <w:t>Primer sequence</w:t>
            </w:r>
          </w:p>
        </w:tc>
      </w:tr>
      <w:tr w:rsidR="00F526BC" w:rsidRPr="00F526BC" w14:paraId="021EC349" w14:textId="77777777" w:rsidTr="00F526BC">
        <w:trPr>
          <w:trHeight w:val="160"/>
        </w:trPr>
        <w:tc>
          <w:tcPr>
            <w:tcW w:w="4552" w:type="dxa"/>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57679C33" w14:textId="77777777" w:rsidR="00F526BC" w:rsidRPr="00F526BC" w:rsidRDefault="00F526BC" w:rsidP="0025284B">
            <w:pPr>
              <w:pStyle w:val="SMcaption"/>
            </w:pPr>
            <w:r w:rsidRPr="00F526BC">
              <w:t>NEUROD1</w:t>
            </w:r>
          </w:p>
        </w:tc>
        <w:tc>
          <w:tcPr>
            <w:tcW w:w="4553" w:type="dxa"/>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3CE040B2" w14:textId="77777777" w:rsidR="00F526BC" w:rsidRPr="00F526BC" w:rsidRDefault="00F526BC" w:rsidP="0025284B">
            <w:pPr>
              <w:pStyle w:val="SMcaption"/>
            </w:pPr>
            <w:r w:rsidRPr="00F526BC">
              <w:t>F: CAT GCG CCA TAT GGT CTT CC</w:t>
            </w:r>
          </w:p>
        </w:tc>
      </w:tr>
      <w:tr w:rsidR="00F526BC" w:rsidRPr="00F526BC" w14:paraId="065D827C" w14:textId="77777777" w:rsidTr="00F526BC">
        <w:trPr>
          <w:trHeight w:val="16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1367A18" w14:textId="77777777" w:rsidR="00F526BC" w:rsidRPr="00F526BC" w:rsidRDefault="00F526BC" w:rsidP="0025284B">
            <w:pPr>
              <w:pStyle w:val="SMcaption"/>
            </w:pPr>
          </w:p>
        </w:tc>
        <w:tc>
          <w:tcPr>
            <w:tcW w:w="4553" w:type="dxa"/>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51F6DBDD" w14:textId="77777777" w:rsidR="00F526BC" w:rsidRPr="00F526BC" w:rsidRDefault="00F526BC" w:rsidP="0025284B">
            <w:pPr>
              <w:pStyle w:val="SMcaption"/>
            </w:pPr>
            <w:r w:rsidRPr="00F526BC">
              <w:t xml:space="preserve">R: AGA TGG GCC ACT TTC </w:t>
            </w:r>
            <w:proofErr w:type="spellStart"/>
            <w:r w:rsidRPr="00F526BC">
              <w:t>TTC</w:t>
            </w:r>
            <w:proofErr w:type="spellEnd"/>
            <w:r w:rsidRPr="00F526BC">
              <w:t xml:space="preserve"> TGG</w:t>
            </w:r>
          </w:p>
        </w:tc>
      </w:tr>
      <w:tr w:rsidR="00F526BC" w:rsidRPr="00F526BC" w14:paraId="1A7672A8" w14:textId="77777777" w:rsidTr="00F526BC">
        <w:trPr>
          <w:trHeight w:val="160"/>
        </w:trPr>
        <w:tc>
          <w:tcPr>
            <w:tcW w:w="4552" w:type="dxa"/>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4C637051" w14:textId="77777777" w:rsidR="00F526BC" w:rsidRPr="00F526BC" w:rsidRDefault="00F526BC" w:rsidP="0025284B">
            <w:pPr>
              <w:pStyle w:val="SMcaption"/>
            </w:pPr>
            <w:r w:rsidRPr="00F526BC">
              <w:t>POU3F2</w:t>
            </w:r>
          </w:p>
        </w:tc>
        <w:tc>
          <w:tcPr>
            <w:tcW w:w="4553" w:type="dxa"/>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1DD89FC8" w14:textId="77777777" w:rsidR="00F526BC" w:rsidRPr="00F526BC" w:rsidRDefault="00F526BC" w:rsidP="0025284B">
            <w:pPr>
              <w:pStyle w:val="SMcaption"/>
            </w:pPr>
            <w:r w:rsidRPr="00F526BC">
              <w:t>F: TAG CTC TGC GCC AAT CAG T</w:t>
            </w:r>
          </w:p>
        </w:tc>
      </w:tr>
      <w:tr w:rsidR="00F526BC" w:rsidRPr="00F526BC" w14:paraId="2D58B0CC" w14:textId="77777777" w:rsidTr="00F526BC">
        <w:trPr>
          <w:trHeight w:val="16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D1956F2" w14:textId="77777777" w:rsidR="00F526BC" w:rsidRPr="00F526BC" w:rsidRDefault="00F526BC" w:rsidP="0025284B">
            <w:pPr>
              <w:pStyle w:val="SMcaption"/>
            </w:pPr>
          </w:p>
        </w:tc>
        <w:tc>
          <w:tcPr>
            <w:tcW w:w="4553" w:type="dxa"/>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6029596E" w14:textId="77777777" w:rsidR="00F526BC" w:rsidRPr="00F526BC" w:rsidRDefault="00F526BC" w:rsidP="0025284B">
            <w:pPr>
              <w:pStyle w:val="SMcaption"/>
            </w:pPr>
            <w:r w:rsidRPr="00F526BC">
              <w:t>R: CGC GCC CTT TGA TTT ACG TG</w:t>
            </w:r>
          </w:p>
        </w:tc>
      </w:tr>
      <w:tr w:rsidR="00F526BC" w:rsidRPr="00F526BC" w14:paraId="4C801815" w14:textId="77777777" w:rsidTr="00F526BC">
        <w:trPr>
          <w:trHeight w:val="202"/>
        </w:trPr>
        <w:tc>
          <w:tcPr>
            <w:tcW w:w="9106" w:type="dxa"/>
            <w:gridSpan w:val="2"/>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3E8341CD" w14:textId="77777777" w:rsidR="00F526BC" w:rsidRPr="00F526BC" w:rsidRDefault="00F526BC" w:rsidP="0025284B">
            <w:pPr>
              <w:pStyle w:val="SMcaption"/>
            </w:pPr>
            <w:r w:rsidRPr="00F526BC">
              <w:t>F, Forward; R, Reverse</w:t>
            </w:r>
          </w:p>
        </w:tc>
      </w:tr>
    </w:tbl>
    <w:p w14:paraId="3971DABF" w14:textId="77777777" w:rsidR="00F526BC" w:rsidRDefault="00F526BC" w:rsidP="0025284B">
      <w:pPr>
        <w:pStyle w:val="SMcaption"/>
        <w:rPr>
          <w:b/>
          <w:bCs/>
        </w:rPr>
      </w:pPr>
    </w:p>
    <w:p w14:paraId="6DFFD26C" w14:textId="77777777" w:rsidR="00F526BC" w:rsidRDefault="00F526BC" w:rsidP="0025284B">
      <w:pPr>
        <w:pStyle w:val="SMcaption"/>
        <w:rPr>
          <w:b/>
          <w:bCs/>
        </w:rPr>
      </w:pPr>
    </w:p>
    <w:p w14:paraId="7AEA5AC4" w14:textId="77777777" w:rsidR="00F526BC" w:rsidRDefault="00F526BC" w:rsidP="0025284B">
      <w:pPr>
        <w:pStyle w:val="SMcaption"/>
        <w:rPr>
          <w:b/>
          <w:bCs/>
        </w:rPr>
      </w:pPr>
    </w:p>
    <w:p w14:paraId="6F63FC15" w14:textId="77777777" w:rsidR="00F526BC" w:rsidRDefault="00F526BC" w:rsidP="0025284B">
      <w:pPr>
        <w:pStyle w:val="SMcaption"/>
        <w:rPr>
          <w:b/>
          <w:bCs/>
        </w:rPr>
      </w:pPr>
    </w:p>
    <w:p w14:paraId="1C3556D2" w14:textId="77777777" w:rsidR="00F526BC" w:rsidRDefault="00F526BC" w:rsidP="0025284B">
      <w:pPr>
        <w:pStyle w:val="SMcaption"/>
        <w:rPr>
          <w:b/>
          <w:bCs/>
        </w:rPr>
      </w:pPr>
    </w:p>
    <w:p w14:paraId="3B54DA96" w14:textId="77777777" w:rsidR="00F526BC" w:rsidRDefault="00F526BC" w:rsidP="0025284B">
      <w:pPr>
        <w:pStyle w:val="SMcaption"/>
        <w:rPr>
          <w:b/>
          <w:bCs/>
        </w:rPr>
      </w:pPr>
    </w:p>
    <w:p w14:paraId="17D28737" w14:textId="77777777" w:rsidR="00F526BC" w:rsidRDefault="00F526BC" w:rsidP="0025284B">
      <w:pPr>
        <w:pStyle w:val="SMcaption"/>
        <w:rPr>
          <w:b/>
          <w:bCs/>
        </w:rPr>
      </w:pPr>
    </w:p>
    <w:p w14:paraId="69FAF4B7" w14:textId="77777777" w:rsidR="00F526BC" w:rsidRDefault="00F526BC" w:rsidP="0025284B">
      <w:pPr>
        <w:pStyle w:val="SMcaption"/>
        <w:rPr>
          <w:b/>
          <w:bCs/>
        </w:rPr>
      </w:pPr>
    </w:p>
    <w:p w14:paraId="7E17F442" w14:textId="77777777" w:rsidR="00F526BC" w:rsidRDefault="00F526BC" w:rsidP="0025284B">
      <w:pPr>
        <w:pStyle w:val="SMcaption"/>
        <w:rPr>
          <w:b/>
          <w:bCs/>
        </w:rPr>
      </w:pPr>
    </w:p>
    <w:p w14:paraId="1434DE34" w14:textId="77777777" w:rsidR="00F526BC" w:rsidRDefault="00F526BC" w:rsidP="0025284B">
      <w:pPr>
        <w:pStyle w:val="SMcaption"/>
        <w:rPr>
          <w:b/>
          <w:bCs/>
        </w:rPr>
      </w:pPr>
    </w:p>
    <w:p w14:paraId="0369BEAB" w14:textId="77777777" w:rsidR="00F526BC" w:rsidRDefault="00F526BC" w:rsidP="0025284B">
      <w:pPr>
        <w:pStyle w:val="SMcaption"/>
        <w:rPr>
          <w:b/>
          <w:bCs/>
        </w:rPr>
      </w:pPr>
    </w:p>
    <w:p w14:paraId="2BB37CFA" w14:textId="77777777" w:rsidR="00F526BC" w:rsidRDefault="00F526BC" w:rsidP="0025284B">
      <w:pPr>
        <w:pStyle w:val="SMcaption"/>
        <w:rPr>
          <w:b/>
          <w:bCs/>
        </w:rPr>
      </w:pPr>
    </w:p>
    <w:p w14:paraId="48C5E816" w14:textId="77777777" w:rsidR="00F526BC" w:rsidRDefault="00F526BC" w:rsidP="0025284B">
      <w:pPr>
        <w:pStyle w:val="SMcaption"/>
        <w:rPr>
          <w:b/>
          <w:bCs/>
        </w:rPr>
      </w:pPr>
    </w:p>
    <w:p w14:paraId="2DD44ECF" w14:textId="77777777" w:rsidR="00F526BC" w:rsidRDefault="00F526BC" w:rsidP="0025284B">
      <w:pPr>
        <w:pStyle w:val="SMcaption"/>
        <w:rPr>
          <w:b/>
          <w:bCs/>
        </w:rPr>
      </w:pPr>
    </w:p>
    <w:p w14:paraId="683D13DB" w14:textId="77777777" w:rsidR="00F526BC" w:rsidRDefault="00F526BC" w:rsidP="0025284B">
      <w:pPr>
        <w:pStyle w:val="SMcaption"/>
        <w:rPr>
          <w:b/>
          <w:bCs/>
        </w:rPr>
      </w:pPr>
    </w:p>
    <w:p w14:paraId="5FA8525C" w14:textId="77777777" w:rsidR="00F526BC" w:rsidRDefault="00F526BC" w:rsidP="0025284B">
      <w:pPr>
        <w:pStyle w:val="SMcaption"/>
        <w:rPr>
          <w:b/>
          <w:bCs/>
        </w:rPr>
      </w:pPr>
    </w:p>
    <w:p w14:paraId="79E14462" w14:textId="77777777" w:rsidR="00F526BC" w:rsidRDefault="00F526BC" w:rsidP="0025284B">
      <w:pPr>
        <w:pStyle w:val="SMcaption"/>
        <w:rPr>
          <w:b/>
          <w:bCs/>
        </w:rPr>
      </w:pPr>
    </w:p>
    <w:p w14:paraId="4AF68239" w14:textId="77777777" w:rsidR="00F526BC" w:rsidRDefault="00F526BC" w:rsidP="0025284B">
      <w:pPr>
        <w:pStyle w:val="SMcaption"/>
        <w:rPr>
          <w:b/>
          <w:bCs/>
        </w:rPr>
      </w:pPr>
    </w:p>
    <w:p w14:paraId="77FCFEBE" w14:textId="77777777" w:rsidR="00F526BC" w:rsidRDefault="00F526BC" w:rsidP="0025284B">
      <w:pPr>
        <w:pStyle w:val="SMcaption"/>
        <w:rPr>
          <w:b/>
          <w:bCs/>
        </w:rPr>
      </w:pPr>
    </w:p>
    <w:p w14:paraId="1DB6834E" w14:textId="77777777" w:rsidR="00F526BC" w:rsidRDefault="00F526BC" w:rsidP="0025284B">
      <w:pPr>
        <w:pStyle w:val="SMcaption"/>
        <w:rPr>
          <w:b/>
          <w:bCs/>
        </w:rPr>
      </w:pPr>
    </w:p>
    <w:p w14:paraId="658C4364" w14:textId="77777777" w:rsidR="00F526BC" w:rsidRDefault="00F526BC" w:rsidP="0025284B">
      <w:pPr>
        <w:pStyle w:val="SMcaption"/>
        <w:rPr>
          <w:b/>
          <w:bCs/>
        </w:rPr>
      </w:pPr>
    </w:p>
    <w:p w14:paraId="5ED8B645" w14:textId="77777777" w:rsidR="00F526BC" w:rsidRDefault="00F526BC" w:rsidP="0025284B">
      <w:pPr>
        <w:pStyle w:val="SMcaption"/>
        <w:rPr>
          <w:b/>
          <w:bCs/>
        </w:rPr>
      </w:pPr>
    </w:p>
    <w:p w14:paraId="2696D10E" w14:textId="77777777" w:rsidR="00F526BC" w:rsidRDefault="00F526BC" w:rsidP="0025284B">
      <w:pPr>
        <w:pStyle w:val="SMcaption"/>
        <w:rPr>
          <w:b/>
          <w:bCs/>
        </w:rPr>
      </w:pPr>
    </w:p>
    <w:p w14:paraId="3936304F" w14:textId="77777777" w:rsidR="00F526BC" w:rsidRDefault="00F526BC" w:rsidP="0025284B">
      <w:pPr>
        <w:pStyle w:val="SMcaption"/>
        <w:rPr>
          <w:b/>
          <w:bCs/>
        </w:rPr>
      </w:pPr>
    </w:p>
    <w:p w14:paraId="578ED554" w14:textId="77777777" w:rsidR="00F526BC" w:rsidRDefault="00F526BC" w:rsidP="0025284B">
      <w:pPr>
        <w:pStyle w:val="SMcaption"/>
        <w:rPr>
          <w:b/>
          <w:bCs/>
        </w:rPr>
      </w:pPr>
    </w:p>
    <w:p w14:paraId="57F99ABF" w14:textId="77777777" w:rsidR="00F526BC" w:rsidRDefault="00F526BC" w:rsidP="0025284B">
      <w:pPr>
        <w:pStyle w:val="SMcaption"/>
        <w:rPr>
          <w:b/>
          <w:bCs/>
        </w:rPr>
      </w:pPr>
    </w:p>
    <w:p w14:paraId="61DC5553" w14:textId="77777777" w:rsidR="00F526BC" w:rsidRDefault="00F526BC" w:rsidP="0025284B">
      <w:pPr>
        <w:pStyle w:val="SMcaption"/>
        <w:rPr>
          <w:b/>
          <w:bCs/>
        </w:rPr>
      </w:pPr>
    </w:p>
    <w:p w14:paraId="23DAB733" w14:textId="77777777" w:rsidR="00F526BC" w:rsidRDefault="00F526BC" w:rsidP="0025284B">
      <w:pPr>
        <w:pStyle w:val="SMcaption"/>
        <w:rPr>
          <w:b/>
          <w:bCs/>
        </w:rPr>
      </w:pPr>
    </w:p>
    <w:p w14:paraId="32FD7E3B" w14:textId="77777777" w:rsidR="00F526BC" w:rsidRDefault="00F526BC" w:rsidP="0025284B">
      <w:pPr>
        <w:pStyle w:val="SMcaption"/>
        <w:rPr>
          <w:b/>
          <w:bCs/>
        </w:rPr>
      </w:pPr>
    </w:p>
    <w:p w14:paraId="44746905" w14:textId="4B4C5E9B" w:rsidR="00F526BC" w:rsidRDefault="00F526BC" w:rsidP="0025284B">
      <w:pPr>
        <w:pStyle w:val="SMHeading"/>
        <w:outlineLvl w:val="9"/>
      </w:pPr>
      <w:r>
        <w:lastRenderedPageBreak/>
        <w:t xml:space="preserve">Table S2. </w:t>
      </w:r>
      <w:r w:rsidRPr="00F526BC">
        <w:t>Information of primers used in RT-qPCR</w:t>
      </w:r>
    </w:p>
    <w:tbl>
      <w:tblPr>
        <w:tblpPr w:leftFromText="180" w:rightFromText="180" w:vertAnchor="text" w:tblpY="1"/>
        <w:tblOverlap w:val="never"/>
        <w:tblW w:w="5000" w:type="pct"/>
        <w:tblCellMar>
          <w:left w:w="0" w:type="dxa"/>
          <w:right w:w="0" w:type="dxa"/>
        </w:tblCellMar>
        <w:tblLook w:val="04A0" w:firstRow="1" w:lastRow="0" w:firstColumn="1" w:lastColumn="0" w:noHBand="0" w:noVBand="1"/>
      </w:tblPr>
      <w:tblGrid>
        <w:gridCol w:w="3727"/>
        <w:gridCol w:w="5613"/>
      </w:tblGrid>
      <w:tr w:rsidR="00F526BC" w:rsidRPr="00F526BC" w14:paraId="7A54D149" w14:textId="77777777" w:rsidTr="00F526BC">
        <w:trPr>
          <w:trHeight w:val="576"/>
        </w:trPr>
        <w:tc>
          <w:tcPr>
            <w:tcW w:w="199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4EAE0A81" w14:textId="77777777" w:rsidR="00F526BC" w:rsidRPr="00F526BC" w:rsidRDefault="00F526BC" w:rsidP="0025284B">
            <w:pPr>
              <w:pStyle w:val="SMHeading"/>
              <w:outlineLvl w:val="9"/>
              <w:rPr>
                <w:b w:val="0"/>
                <w:bCs w:val="0"/>
              </w:rPr>
            </w:pPr>
            <w:r w:rsidRPr="00F526BC">
              <w:rPr>
                <w:b w:val="0"/>
                <w:bCs w:val="0"/>
              </w:rPr>
              <w:t>Gene</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05D5E8E8" w14:textId="77777777" w:rsidR="00F526BC" w:rsidRPr="00F526BC" w:rsidRDefault="00F526BC" w:rsidP="0025284B">
            <w:pPr>
              <w:pStyle w:val="SMHeading"/>
              <w:outlineLvl w:val="9"/>
              <w:rPr>
                <w:b w:val="0"/>
                <w:bCs w:val="0"/>
              </w:rPr>
            </w:pPr>
            <w:r w:rsidRPr="00F526BC">
              <w:rPr>
                <w:b w:val="0"/>
                <w:bCs w:val="0"/>
              </w:rPr>
              <w:t>Primer sequence</w:t>
            </w:r>
          </w:p>
        </w:tc>
      </w:tr>
      <w:tr w:rsidR="00F526BC" w:rsidRPr="00F526BC" w14:paraId="184BD9D7"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22EDE8E3" w14:textId="77777777" w:rsidR="00F526BC" w:rsidRPr="00F526BC" w:rsidRDefault="00F526BC" w:rsidP="0025284B">
            <w:pPr>
              <w:pStyle w:val="SMHeading"/>
              <w:outlineLvl w:val="9"/>
              <w:rPr>
                <w:b w:val="0"/>
                <w:bCs w:val="0"/>
              </w:rPr>
            </w:pPr>
            <w:r w:rsidRPr="00F526BC">
              <w:rPr>
                <w:b w:val="0"/>
                <w:bCs w:val="0"/>
              </w:rPr>
              <w:t>RFX2</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1C0C209D" w14:textId="77777777" w:rsidR="00F526BC" w:rsidRPr="00F526BC" w:rsidRDefault="00F526BC" w:rsidP="0025284B">
            <w:pPr>
              <w:pStyle w:val="SMHeading"/>
              <w:outlineLvl w:val="9"/>
              <w:rPr>
                <w:b w:val="0"/>
                <w:bCs w:val="0"/>
              </w:rPr>
            </w:pPr>
            <w:r w:rsidRPr="00F526BC">
              <w:rPr>
                <w:b w:val="0"/>
                <w:bCs w:val="0"/>
              </w:rPr>
              <w:t>F : CTG CGA CCA CAT CCT CTA CCA G</w:t>
            </w:r>
          </w:p>
        </w:tc>
      </w:tr>
      <w:tr w:rsidR="00F526BC" w:rsidRPr="00F526BC" w14:paraId="32A90656"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30F0C66D"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1FF91BB7" w14:textId="77777777" w:rsidR="00F526BC" w:rsidRPr="00F526BC" w:rsidRDefault="00F526BC" w:rsidP="0025284B">
            <w:pPr>
              <w:pStyle w:val="SMHeading"/>
              <w:outlineLvl w:val="9"/>
              <w:rPr>
                <w:b w:val="0"/>
                <w:bCs w:val="0"/>
              </w:rPr>
            </w:pPr>
            <w:r w:rsidRPr="00F526BC">
              <w:rPr>
                <w:b w:val="0"/>
                <w:bCs w:val="0"/>
              </w:rPr>
              <w:t>R : GCT CTT GGC AAA GTT ACG GAT GG</w:t>
            </w:r>
          </w:p>
        </w:tc>
      </w:tr>
      <w:tr w:rsidR="00F526BC" w:rsidRPr="00F526BC" w14:paraId="431A0DA6"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1964D654" w14:textId="77777777" w:rsidR="00F526BC" w:rsidRPr="00F526BC" w:rsidRDefault="00F526BC" w:rsidP="0025284B">
            <w:pPr>
              <w:pStyle w:val="SMHeading"/>
              <w:outlineLvl w:val="9"/>
              <w:rPr>
                <w:b w:val="0"/>
                <w:bCs w:val="0"/>
              </w:rPr>
            </w:pPr>
            <w:r w:rsidRPr="00F526BC">
              <w:rPr>
                <w:b w:val="0"/>
                <w:bCs w:val="0"/>
              </w:rPr>
              <w:t>RFX3</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4C7F1A20" w14:textId="77777777" w:rsidR="00F526BC" w:rsidRPr="00F526BC" w:rsidRDefault="00F526BC" w:rsidP="0025284B">
            <w:pPr>
              <w:pStyle w:val="SMHeading"/>
              <w:outlineLvl w:val="9"/>
              <w:rPr>
                <w:b w:val="0"/>
                <w:bCs w:val="0"/>
              </w:rPr>
            </w:pPr>
            <w:r w:rsidRPr="00F526BC">
              <w:rPr>
                <w:b w:val="0"/>
                <w:bCs w:val="0"/>
              </w:rPr>
              <w:t>F : AGG AAG TGG TCA ACA GAC AGG C</w:t>
            </w:r>
          </w:p>
        </w:tc>
      </w:tr>
      <w:tr w:rsidR="00F526BC" w:rsidRPr="00F526BC" w14:paraId="430C9E5D"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598A72D8"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2F64A4A2" w14:textId="77777777" w:rsidR="00F526BC" w:rsidRPr="00F526BC" w:rsidRDefault="00F526BC" w:rsidP="0025284B">
            <w:pPr>
              <w:pStyle w:val="SMHeading"/>
              <w:outlineLvl w:val="9"/>
              <w:rPr>
                <w:b w:val="0"/>
                <w:bCs w:val="0"/>
              </w:rPr>
            </w:pPr>
            <w:r w:rsidRPr="00F526BC">
              <w:rPr>
                <w:b w:val="0"/>
                <w:bCs w:val="0"/>
              </w:rPr>
              <w:t>R : GGT AGT ACC ATC TGG CAG AGA AG</w:t>
            </w:r>
          </w:p>
        </w:tc>
      </w:tr>
      <w:tr w:rsidR="00F526BC" w:rsidRPr="00F526BC" w14:paraId="75A4AEA1"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56242283" w14:textId="77777777" w:rsidR="00F526BC" w:rsidRPr="00F526BC" w:rsidRDefault="00F526BC" w:rsidP="0025284B">
            <w:pPr>
              <w:pStyle w:val="SMHeading"/>
              <w:outlineLvl w:val="9"/>
              <w:rPr>
                <w:b w:val="0"/>
                <w:bCs w:val="0"/>
              </w:rPr>
            </w:pPr>
            <w:r w:rsidRPr="00F526BC">
              <w:rPr>
                <w:b w:val="0"/>
                <w:bCs w:val="0"/>
              </w:rPr>
              <w:t>RFX4</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434CD56E" w14:textId="77777777" w:rsidR="00F526BC" w:rsidRPr="00F526BC" w:rsidRDefault="00F526BC" w:rsidP="0025284B">
            <w:pPr>
              <w:pStyle w:val="SMHeading"/>
              <w:outlineLvl w:val="9"/>
              <w:rPr>
                <w:b w:val="0"/>
                <w:bCs w:val="0"/>
              </w:rPr>
            </w:pPr>
            <w:r w:rsidRPr="00F526BC">
              <w:rPr>
                <w:b w:val="0"/>
                <w:bCs w:val="0"/>
              </w:rPr>
              <w:t>F : CGA GTC CTA CAT TGA GTG GCT G</w:t>
            </w:r>
          </w:p>
        </w:tc>
      </w:tr>
      <w:tr w:rsidR="00F526BC" w:rsidRPr="00F526BC" w14:paraId="30B0AF60"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49CC563E"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3F1556D3" w14:textId="77777777" w:rsidR="00F526BC" w:rsidRPr="00F526BC" w:rsidRDefault="00F526BC" w:rsidP="0025284B">
            <w:pPr>
              <w:pStyle w:val="SMHeading"/>
              <w:outlineLvl w:val="9"/>
              <w:rPr>
                <w:b w:val="0"/>
                <w:bCs w:val="0"/>
              </w:rPr>
            </w:pPr>
            <w:r w:rsidRPr="00F526BC">
              <w:rPr>
                <w:b w:val="0"/>
                <w:bCs w:val="0"/>
              </w:rPr>
              <w:t>R : GTG CCG AAA CAG GAC CAC ATC A</w:t>
            </w:r>
          </w:p>
        </w:tc>
      </w:tr>
      <w:tr w:rsidR="00F526BC" w:rsidRPr="00F526BC" w14:paraId="70BB78CC"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0544BDBC" w14:textId="77777777" w:rsidR="00F526BC" w:rsidRPr="00F526BC" w:rsidRDefault="00F526BC" w:rsidP="0025284B">
            <w:pPr>
              <w:pStyle w:val="SMHeading"/>
              <w:outlineLvl w:val="9"/>
              <w:rPr>
                <w:b w:val="0"/>
                <w:bCs w:val="0"/>
              </w:rPr>
            </w:pPr>
            <w:r w:rsidRPr="00F526BC">
              <w:rPr>
                <w:b w:val="0"/>
                <w:bCs w:val="0"/>
              </w:rPr>
              <w:t>RFX5</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392F9031" w14:textId="77777777" w:rsidR="00F526BC" w:rsidRPr="00F526BC" w:rsidRDefault="00F526BC" w:rsidP="0025284B">
            <w:pPr>
              <w:pStyle w:val="SMHeading"/>
              <w:outlineLvl w:val="9"/>
              <w:rPr>
                <w:b w:val="0"/>
                <w:bCs w:val="0"/>
              </w:rPr>
            </w:pPr>
            <w:r w:rsidRPr="00F526BC">
              <w:rPr>
                <w:b w:val="0"/>
                <w:bCs w:val="0"/>
              </w:rPr>
              <w:t>F : CAC TGA CAC CTG TCT GCC AAA G</w:t>
            </w:r>
          </w:p>
        </w:tc>
      </w:tr>
      <w:tr w:rsidR="00F526BC" w:rsidRPr="00F526BC" w14:paraId="0C1DEBE1"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63161182"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60AA9B8A" w14:textId="77777777" w:rsidR="00F526BC" w:rsidRPr="00F526BC" w:rsidRDefault="00F526BC" w:rsidP="0025284B">
            <w:pPr>
              <w:pStyle w:val="SMHeading"/>
              <w:outlineLvl w:val="9"/>
              <w:rPr>
                <w:b w:val="0"/>
                <w:bCs w:val="0"/>
              </w:rPr>
            </w:pPr>
            <w:r w:rsidRPr="00F526BC">
              <w:rPr>
                <w:b w:val="0"/>
                <w:bCs w:val="0"/>
              </w:rPr>
              <w:t>R : CCT TCG AGC TTT GAT GTC AGG G</w:t>
            </w:r>
          </w:p>
        </w:tc>
      </w:tr>
      <w:tr w:rsidR="00F526BC" w:rsidRPr="00F526BC" w14:paraId="561B5F09"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72EEDC0B" w14:textId="77777777" w:rsidR="00F526BC" w:rsidRPr="00F526BC" w:rsidRDefault="00F526BC" w:rsidP="0025284B">
            <w:pPr>
              <w:pStyle w:val="SMHeading"/>
              <w:outlineLvl w:val="9"/>
              <w:rPr>
                <w:b w:val="0"/>
                <w:bCs w:val="0"/>
              </w:rPr>
            </w:pPr>
            <w:r w:rsidRPr="00F526BC">
              <w:rPr>
                <w:b w:val="0"/>
                <w:bCs w:val="0"/>
              </w:rPr>
              <w:t>NEUROD1</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507C92DF" w14:textId="77777777" w:rsidR="00F526BC" w:rsidRPr="00F526BC" w:rsidRDefault="00F526BC" w:rsidP="0025284B">
            <w:pPr>
              <w:pStyle w:val="SMHeading"/>
              <w:outlineLvl w:val="9"/>
              <w:rPr>
                <w:b w:val="0"/>
                <w:bCs w:val="0"/>
              </w:rPr>
            </w:pPr>
            <w:r w:rsidRPr="00F526BC">
              <w:rPr>
                <w:b w:val="0"/>
                <w:bCs w:val="0"/>
              </w:rPr>
              <w:t>F : GGT GCC TTG CTA TTC TAA GAC GC</w:t>
            </w:r>
          </w:p>
        </w:tc>
      </w:tr>
      <w:tr w:rsidR="00F526BC" w:rsidRPr="00F526BC" w14:paraId="5861C1BB"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7319B6EE"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3C8BC06C" w14:textId="77777777" w:rsidR="00F526BC" w:rsidRPr="00F526BC" w:rsidRDefault="00F526BC" w:rsidP="0025284B">
            <w:pPr>
              <w:pStyle w:val="SMHeading"/>
              <w:outlineLvl w:val="9"/>
              <w:rPr>
                <w:b w:val="0"/>
                <w:bCs w:val="0"/>
              </w:rPr>
            </w:pPr>
            <w:r w:rsidRPr="00F526BC">
              <w:rPr>
                <w:b w:val="0"/>
                <w:bCs w:val="0"/>
              </w:rPr>
              <w:t>R : GCA AAG CGT CTG AAC GAA GGA G</w:t>
            </w:r>
          </w:p>
        </w:tc>
      </w:tr>
      <w:tr w:rsidR="00F526BC" w:rsidRPr="00F526BC" w14:paraId="509F4D19"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3951FC40" w14:textId="77777777" w:rsidR="00F526BC" w:rsidRPr="00F526BC" w:rsidRDefault="00F526BC" w:rsidP="0025284B">
            <w:pPr>
              <w:pStyle w:val="SMHeading"/>
              <w:outlineLvl w:val="9"/>
              <w:rPr>
                <w:b w:val="0"/>
                <w:bCs w:val="0"/>
              </w:rPr>
            </w:pPr>
            <w:r w:rsidRPr="00F526BC">
              <w:rPr>
                <w:b w:val="0"/>
                <w:bCs w:val="0"/>
              </w:rPr>
              <w:t>POU3F2</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1946EA82" w14:textId="77777777" w:rsidR="00F526BC" w:rsidRPr="00F526BC" w:rsidRDefault="00F526BC" w:rsidP="0025284B">
            <w:pPr>
              <w:pStyle w:val="SMHeading"/>
              <w:outlineLvl w:val="9"/>
              <w:rPr>
                <w:b w:val="0"/>
                <w:bCs w:val="0"/>
              </w:rPr>
            </w:pPr>
            <w:r w:rsidRPr="00F526BC">
              <w:rPr>
                <w:b w:val="0"/>
                <w:bCs w:val="0"/>
              </w:rPr>
              <w:t xml:space="preserve">F : GTG TTC TCG CAG ACC </w:t>
            </w:r>
            <w:proofErr w:type="spellStart"/>
            <w:r w:rsidRPr="00F526BC">
              <w:rPr>
                <w:b w:val="0"/>
                <w:bCs w:val="0"/>
              </w:rPr>
              <w:t>ACC</w:t>
            </w:r>
            <w:proofErr w:type="spellEnd"/>
            <w:r w:rsidRPr="00F526BC">
              <w:rPr>
                <w:b w:val="0"/>
                <w:bCs w:val="0"/>
              </w:rPr>
              <w:t xml:space="preserve"> ATC T</w:t>
            </w:r>
          </w:p>
        </w:tc>
      </w:tr>
      <w:tr w:rsidR="00F526BC" w:rsidRPr="00F526BC" w14:paraId="3DAC8BF7"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0A5DAA0D"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465172C3" w14:textId="77777777" w:rsidR="00F526BC" w:rsidRPr="00F526BC" w:rsidRDefault="00F526BC" w:rsidP="0025284B">
            <w:pPr>
              <w:pStyle w:val="SMHeading"/>
              <w:outlineLvl w:val="9"/>
              <w:rPr>
                <w:b w:val="0"/>
                <w:bCs w:val="0"/>
              </w:rPr>
            </w:pPr>
            <w:r w:rsidRPr="00F526BC">
              <w:rPr>
                <w:b w:val="0"/>
                <w:bCs w:val="0"/>
              </w:rPr>
              <w:t>R : GCT GCG ATC TTG TCT ATG CTC G</w:t>
            </w:r>
          </w:p>
        </w:tc>
      </w:tr>
      <w:tr w:rsidR="00F526BC" w:rsidRPr="00F526BC" w14:paraId="582D845D"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1F825681" w14:textId="77777777" w:rsidR="00F526BC" w:rsidRPr="00F526BC" w:rsidRDefault="00F526BC" w:rsidP="0025284B">
            <w:pPr>
              <w:pStyle w:val="SMHeading"/>
              <w:outlineLvl w:val="9"/>
              <w:rPr>
                <w:b w:val="0"/>
                <w:bCs w:val="0"/>
              </w:rPr>
            </w:pPr>
            <w:r w:rsidRPr="00F526BC">
              <w:rPr>
                <w:b w:val="0"/>
                <w:bCs w:val="0"/>
              </w:rPr>
              <w:t>ASCL1</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663D492F" w14:textId="77777777" w:rsidR="00F526BC" w:rsidRPr="00F526BC" w:rsidRDefault="00F526BC" w:rsidP="0025284B">
            <w:pPr>
              <w:pStyle w:val="SMHeading"/>
              <w:outlineLvl w:val="9"/>
              <w:rPr>
                <w:b w:val="0"/>
                <w:bCs w:val="0"/>
              </w:rPr>
            </w:pPr>
            <w:r w:rsidRPr="00F526BC">
              <w:rPr>
                <w:b w:val="0"/>
                <w:bCs w:val="0"/>
              </w:rPr>
              <w:t>F : TCC CCC AAC TAC TCC AAC GA</w:t>
            </w:r>
          </w:p>
        </w:tc>
      </w:tr>
      <w:tr w:rsidR="00F526BC" w:rsidRPr="00F526BC" w14:paraId="59E7B4BF"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653BBA07"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3F5C7B01" w14:textId="77777777" w:rsidR="00F526BC" w:rsidRPr="00F526BC" w:rsidRDefault="00F526BC" w:rsidP="0025284B">
            <w:pPr>
              <w:pStyle w:val="SMHeading"/>
              <w:outlineLvl w:val="9"/>
              <w:rPr>
                <w:b w:val="0"/>
                <w:bCs w:val="0"/>
              </w:rPr>
            </w:pPr>
            <w:r w:rsidRPr="00F526BC">
              <w:rPr>
                <w:b w:val="0"/>
                <w:bCs w:val="0"/>
              </w:rPr>
              <w:t>R : GCG ATC ACC CTG CTT CCA AA</w:t>
            </w:r>
          </w:p>
        </w:tc>
      </w:tr>
      <w:tr w:rsidR="00F526BC" w:rsidRPr="00F526BC" w14:paraId="647F769E"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290DE5FE" w14:textId="77777777" w:rsidR="00F526BC" w:rsidRPr="00F526BC" w:rsidRDefault="00F526BC" w:rsidP="0025284B">
            <w:pPr>
              <w:pStyle w:val="SMHeading"/>
              <w:outlineLvl w:val="9"/>
              <w:rPr>
                <w:b w:val="0"/>
                <w:bCs w:val="0"/>
              </w:rPr>
            </w:pPr>
            <w:r w:rsidRPr="00F526BC">
              <w:rPr>
                <w:b w:val="0"/>
                <w:bCs w:val="0"/>
              </w:rPr>
              <w:t>MYT1L</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153D1C9D" w14:textId="77777777" w:rsidR="00F526BC" w:rsidRPr="00F526BC" w:rsidRDefault="00F526BC" w:rsidP="0025284B">
            <w:pPr>
              <w:pStyle w:val="SMHeading"/>
              <w:outlineLvl w:val="9"/>
              <w:rPr>
                <w:b w:val="0"/>
                <w:bCs w:val="0"/>
              </w:rPr>
            </w:pPr>
            <w:r w:rsidRPr="00F526BC">
              <w:rPr>
                <w:b w:val="0"/>
                <w:bCs w:val="0"/>
              </w:rPr>
              <w:t>F : AGG CAC AGG AAA AGC ACC AGA G</w:t>
            </w:r>
          </w:p>
        </w:tc>
      </w:tr>
      <w:tr w:rsidR="00F526BC" w:rsidRPr="00F526BC" w14:paraId="3BD0EFC1"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08F68576"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746AAF38" w14:textId="77777777" w:rsidR="00F526BC" w:rsidRPr="00F526BC" w:rsidRDefault="00F526BC" w:rsidP="0025284B">
            <w:pPr>
              <w:pStyle w:val="SMHeading"/>
              <w:outlineLvl w:val="9"/>
              <w:rPr>
                <w:b w:val="0"/>
                <w:bCs w:val="0"/>
              </w:rPr>
            </w:pPr>
            <w:r w:rsidRPr="00F526BC">
              <w:rPr>
                <w:b w:val="0"/>
                <w:bCs w:val="0"/>
              </w:rPr>
              <w:t>R : TTG GAA CGC GGC GTA GTT GTG G</w:t>
            </w:r>
          </w:p>
        </w:tc>
      </w:tr>
      <w:tr w:rsidR="00F526BC" w:rsidRPr="00F526BC" w14:paraId="72514622"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598A950E" w14:textId="77777777" w:rsidR="00F526BC" w:rsidRPr="00F526BC" w:rsidRDefault="00F526BC" w:rsidP="0025284B">
            <w:pPr>
              <w:pStyle w:val="SMHeading"/>
              <w:outlineLvl w:val="9"/>
              <w:rPr>
                <w:b w:val="0"/>
                <w:bCs w:val="0"/>
              </w:rPr>
            </w:pPr>
            <w:r w:rsidRPr="00F526BC">
              <w:rPr>
                <w:b w:val="0"/>
                <w:bCs w:val="0"/>
              </w:rPr>
              <w:t>PAX6</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3485210A" w14:textId="77777777" w:rsidR="00F526BC" w:rsidRPr="00F526BC" w:rsidRDefault="00F526BC" w:rsidP="0025284B">
            <w:pPr>
              <w:pStyle w:val="SMHeading"/>
              <w:outlineLvl w:val="9"/>
              <w:rPr>
                <w:b w:val="0"/>
                <w:bCs w:val="0"/>
              </w:rPr>
            </w:pPr>
            <w:r w:rsidRPr="00F526BC">
              <w:rPr>
                <w:b w:val="0"/>
                <w:bCs w:val="0"/>
              </w:rPr>
              <w:t xml:space="preserve">F : CTG AGG AAT CAG AGA </w:t>
            </w:r>
            <w:proofErr w:type="spellStart"/>
            <w:r w:rsidRPr="00F526BC">
              <w:rPr>
                <w:b w:val="0"/>
                <w:bCs w:val="0"/>
              </w:rPr>
              <w:t>AGA</w:t>
            </w:r>
            <w:proofErr w:type="spellEnd"/>
            <w:r w:rsidRPr="00F526BC">
              <w:rPr>
                <w:b w:val="0"/>
                <w:bCs w:val="0"/>
              </w:rPr>
              <w:t xml:space="preserve"> CAG GC</w:t>
            </w:r>
          </w:p>
        </w:tc>
      </w:tr>
      <w:tr w:rsidR="00F526BC" w:rsidRPr="00F526BC" w14:paraId="401127C3"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32FC8DD3"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1DD99AB7" w14:textId="77777777" w:rsidR="00F526BC" w:rsidRPr="00F526BC" w:rsidRDefault="00F526BC" w:rsidP="0025284B">
            <w:pPr>
              <w:pStyle w:val="SMHeading"/>
              <w:outlineLvl w:val="9"/>
              <w:rPr>
                <w:b w:val="0"/>
                <w:bCs w:val="0"/>
              </w:rPr>
            </w:pPr>
            <w:r w:rsidRPr="00F526BC">
              <w:rPr>
                <w:b w:val="0"/>
                <w:bCs w:val="0"/>
              </w:rPr>
              <w:t>R : ATG GAG CCA GAT GTG AAG GAG G</w:t>
            </w:r>
          </w:p>
        </w:tc>
      </w:tr>
      <w:tr w:rsidR="00F526BC" w:rsidRPr="00F526BC" w14:paraId="75382863"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6D2F300A" w14:textId="77777777" w:rsidR="00F526BC" w:rsidRPr="00F526BC" w:rsidRDefault="00F526BC" w:rsidP="0025284B">
            <w:pPr>
              <w:pStyle w:val="SMHeading"/>
              <w:outlineLvl w:val="9"/>
              <w:rPr>
                <w:b w:val="0"/>
                <w:bCs w:val="0"/>
              </w:rPr>
            </w:pPr>
            <w:r w:rsidRPr="00F526BC">
              <w:rPr>
                <w:b w:val="0"/>
                <w:bCs w:val="0"/>
              </w:rPr>
              <w:lastRenderedPageBreak/>
              <w:t>SOX1</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4652E56C" w14:textId="77777777" w:rsidR="00F526BC" w:rsidRPr="00F526BC" w:rsidRDefault="00F526BC" w:rsidP="0025284B">
            <w:pPr>
              <w:pStyle w:val="SMHeading"/>
              <w:outlineLvl w:val="9"/>
              <w:rPr>
                <w:b w:val="0"/>
                <w:bCs w:val="0"/>
              </w:rPr>
            </w:pPr>
            <w:r w:rsidRPr="00F526BC">
              <w:rPr>
                <w:b w:val="0"/>
                <w:bCs w:val="0"/>
              </w:rPr>
              <w:t>F : GAG TGG AAG GTC ATG TCC GAG G</w:t>
            </w:r>
          </w:p>
        </w:tc>
      </w:tr>
      <w:tr w:rsidR="00F526BC" w:rsidRPr="00F526BC" w14:paraId="44FA05DC"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06725B19"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6C1D8EBE" w14:textId="77777777" w:rsidR="00F526BC" w:rsidRPr="00F526BC" w:rsidRDefault="00F526BC" w:rsidP="0025284B">
            <w:pPr>
              <w:pStyle w:val="SMHeading"/>
              <w:outlineLvl w:val="9"/>
              <w:rPr>
                <w:b w:val="0"/>
                <w:bCs w:val="0"/>
              </w:rPr>
            </w:pPr>
            <w:r w:rsidRPr="00F526BC">
              <w:rPr>
                <w:b w:val="0"/>
                <w:bCs w:val="0"/>
              </w:rPr>
              <w:t>R : CCT TCT TGA GCA GCG TCT TGG T</w:t>
            </w:r>
          </w:p>
        </w:tc>
      </w:tr>
      <w:tr w:rsidR="00F526BC" w:rsidRPr="00F526BC" w14:paraId="100C822C"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46BFA60F" w14:textId="77777777" w:rsidR="00F526BC" w:rsidRPr="00F526BC" w:rsidRDefault="00F526BC" w:rsidP="0025284B">
            <w:pPr>
              <w:pStyle w:val="SMHeading"/>
              <w:outlineLvl w:val="9"/>
              <w:rPr>
                <w:b w:val="0"/>
                <w:bCs w:val="0"/>
              </w:rPr>
            </w:pPr>
            <w:r w:rsidRPr="00F526BC">
              <w:rPr>
                <w:b w:val="0"/>
                <w:bCs w:val="0"/>
              </w:rPr>
              <w:t>TUJ1</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41525ED2" w14:textId="77777777" w:rsidR="00F526BC" w:rsidRPr="00F526BC" w:rsidRDefault="00F526BC" w:rsidP="0025284B">
            <w:pPr>
              <w:pStyle w:val="SMHeading"/>
              <w:outlineLvl w:val="9"/>
              <w:rPr>
                <w:b w:val="0"/>
                <w:bCs w:val="0"/>
              </w:rPr>
            </w:pPr>
            <w:r w:rsidRPr="00F526BC">
              <w:rPr>
                <w:b w:val="0"/>
                <w:bCs w:val="0"/>
              </w:rPr>
              <w:t>F : TCA GCG TCT ACT ACA ACG AGG C</w:t>
            </w:r>
          </w:p>
        </w:tc>
      </w:tr>
      <w:tr w:rsidR="00F526BC" w:rsidRPr="00F526BC" w14:paraId="2D6A576B"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4AEA8A55"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22C9A923" w14:textId="77777777" w:rsidR="00F526BC" w:rsidRPr="00F526BC" w:rsidRDefault="00F526BC" w:rsidP="0025284B">
            <w:pPr>
              <w:pStyle w:val="SMHeading"/>
              <w:outlineLvl w:val="9"/>
              <w:rPr>
                <w:b w:val="0"/>
                <w:bCs w:val="0"/>
              </w:rPr>
            </w:pPr>
            <w:r w:rsidRPr="00F526BC">
              <w:rPr>
                <w:b w:val="0"/>
                <w:bCs w:val="0"/>
              </w:rPr>
              <w:t>R : GCC TGA AGA GAT GTC CAA AGG C</w:t>
            </w:r>
          </w:p>
        </w:tc>
      </w:tr>
      <w:tr w:rsidR="00F526BC" w:rsidRPr="00F526BC" w14:paraId="00A7282B"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63A86415" w14:textId="77777777" w:rsidR="00F526BC" w:rsidRPr="00F526BC" w:rsidRDefault="00F526BC" w:rsidP="0025284B">
            <w:pPr>
              <w:pStyle w:val="SMHeading"/>
              <w:outlineLvl w:val="9"/>
              <w:rPr>
                <w:b w:val="0"/>
                <w:bCs w:val="0"/>
              </w:rPr>
            </w:pPr>
            <w:r w:rsidRPr="00F526BC">
              <w:rPr>
                <w:b w:val="0"/>
                <w:bCs w:val="0"/>
              </w:rPr>
              <w:t>DCX</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4E146D05" w14:textId="77777777" w:rsidR="00F526BC" w:rsidRPr="00F526BC" w:rsidRDefault="00F526BC" w:rsidP="0025284B">
            <w:pPr>
              <w:pStyle w:val="SMHeading"/>
              <w:outlineLvl w:val="9"/>
              <w:rPr>
                <w:b w:val="0"/>
                <w:bCs w:val="0"/>
              </w:rPr>
            </w:pPr>
            <w:r w:rsidRPr="00F526BC">
              <w:rPr>
                <w:b w:val="0"/>
                <w:bCs w:val="0"/>
              </w:rPr>
              <w:t>F : TAT GCG CCG AAG CAA GTC TCC A</w:t>
            </w:r>
          </w:p>
        </w:tc>
      </w:tr>
      <w:tr w:rsidR="00F526BC" w:rsidRPr="00F526BC" w14:paraId="4BC0A7FF"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27BCBACF"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0E577217" w14:textId="77777777" w:rsidR="00F526BC" w:rsidRPr="00F526BC" w:rsidRDefault="00F526BC" w:rsidP="0025284B">
            <w:pPr>
              <w:pStyle w:val="SMHeading"/>
              <w:outlineLvl w:val="9"/>
              <w:rPr>
                <w:b w:val="0"/>
                <w:bCs w:val="0"/>
              </w:rPr>
            </w:pPr>
            <w:r w:rsidRPr="00F526BC">
              <w:rPr>
                <w:b w:val="0"/>
                <w:bCs w:val="0"/>
              </w:rPr>
              <w:t>R : CAT CCA AGG ACA GAG GCA GGT A</w:t>
            </w:r>
          </w:p>
        </w:tc>
      </w:tr>
      <w:tr w:rsidR="00F526BC" w:rsidRPr="00F526BC" w14:paraId="3181EC17"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38F9B658" w14:textId="77777777" w:rsidR="00F526BC" w:rsidRPr="00F526BC" w:rsidRDefault="00F526BC" w:rsidP="0025284B">
            <w:pPr>
              <w:pStyle w:val="SMHeading"/>
              <w:outlineLvl w:val="9"/>
              <w:rPr>
                <w:b w:val="0"/>
                <w:bCs w:val="0"/>
              </w:rPr>
            </w:pPr>
            <w:r w:rsidRPr="00F526BC">
              <w:rPr>
                <w:b w:val="0"/>
                <w:bCs w:val="0"/>
              </w:rPr>
              <w:t>MIXL1</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5ED521E3" w14:textId="77777777" w:rsidR="00F526BC" w:rsidRPr="00F526BC" w:rsidRDefault="00F526BC" w:rsidP="0025284B">
            <w:pPr>
              <w:pStyle w:val="SMHeading"/>
              <w:outlineLvl w:val="9"/>
              <w:rPr>
                <w:b w:val="0"/>
                <w:bCs w:val="0"/>
              </w:rPr>
            </w:pPr>
            <w:r w:rsidRPr="00F526BC">
              <w:rPr>
                <w:b w:val="0"/>
                <w:bCs w:val="0"/>
              </w:rPr>
              <w:t>F : CCC GAC ATC CAC TTG CGC GAG</w:t>
            </w:r>
          </w:p>
        </w:tc>
      </w:tr>
      <w:tr w:rsidR="00F526BC" w:rsidRPr="00F526BC" w14:paraId="0D1BA18C"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604AF40A"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3680FAA0" w14:textId="77777777" w:rsidR="00F526BC" w:rsidRPr="00F526BC" w:rsidRDefault="00F526BC" w:rsidP="0025284B">
            <w:pPr>
              <w:pStyle w:val="SMHeading"/>
              <w:outlineLvl w:val="9"/>
              <w:rPr>
                <w:b w:val="0"/>
                <w:bCs w:val="0"/>
              </w:rPr>
            </w:pPr>
            <w:r w:rsidRPr="00F526BC">
              <w:rPr>
                <w:b w:val="0"/>
                <w:bCs w:val="0"/>
              </w:rPr>
              <w:t>R : GGA AGG ATT TCC CAC TCT GAC G</w:t>
            </w:r>
          </w:p>
        </w:tc>
      </w:tr>
      <w:tr w:rsidR="00F526BC" w:rsidRPr="00F526BC" w14:paraId="4D5EF59C"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78112E08" w14:textId="77777777" w:rsidR="00F526BC" w:rsidRPr="00F526BC" w:rsidRDefault="00F526BC" w:rsidP="0025284B">
            <w:pPr>
              <w:pStyle w:val="SMHeading"/>
              <w:outlineLvl w:val="9"/>
              <w:rPr>
                <w:b w:val="0"/>
                <w:bCs w:val="0"/>
              </w:rPr>
            </w:pPr>
            <w:r w:rsidRPr="00F526BC">
              <w:rPr>
                <w:b w:val="0"/>
                <w:bCs w:val="0"/>
              </w:rPr>
              <w:t>GATA6</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461FCF42" w14:textId="77777777" w:rsidR="00F526BC" w:rsidRPr="00F526BC" w:rsidRDefault="00F526BC" w:rsidP="0025284B">
            <w:pPr>
              <w:pStyle w:val="SMHeading"/>
              <w:outlineLvl w:val="9"/>
              <w:rPr>
                <w:b w:val="0"/>
                <w:bCs w:val="0"/>
              </w:rPr>
            </w:pPr>
            <w:r w:rsidRPr="00F526BC">
              <w:rPr>
                <w:b w:val="0"/>
                <w:bCs w:val="0"/>
              </w:rPr>
              <w:t>F : GCC ACT ACC TGT GCA ACG CCT</w:t>
            </w:r>
          </w:p>
        </w:tc>
      </w:tr>
      <w:tr w:rsidR="00F526BC" w:rsidRPr="00F526BC" w14:paraId="208244A9"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4F014B52"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7FB366F8" w14:textId="77777777" w:rsidR="00F526BC" w:rsidRPr="00F526BC" w:rsidRDefault="00F526BC" w:rsidP="0025284B">
            <w:pPr>
              <w:pStyle w:val="SMHeading"/>
              <w:outlineLvl w:val="9"/>
              <w:rPr>
                <w:b w:val="0"/>
                <w:bCs w:val="0"/>
              </w:rPr>
            </w:pPr>
            <w:r w:rsidRPr="00F526BC">
              <w:rPr>
                <w:b w:val="0"/>
                <w:bCs w:val="0"/>
              </w:rPr>
              <w:t xml:space="preserve">R : CAA TCC AAG CCG </w:t>
            </w:r>
            <w:proofErr w:type="spellStart"/>
            <w:r w:rsidRPr="00F526BC">
              <w:rPr>
                <w:b w:val="0"/>
                <w:bCs w:val="0"/>
              </w:rPr>
              <w:t>CCG</w:t>
            </w:r>
            <w:proofErr w:type="spellEnd"/>
            <w:r w:rsidRPr="00F526BC">
              <w:rPr>
                <w:b w:val="0"/>
                <w:bCs w:val="0"/>
              </w:rPr>
              <w:t xml:space="preserve"> TGA </w:t>
            </w:r>
            <w:proofErr w:type="spellStart"/>
            <w:r w:rsidRPr="00F526BC">
              <w:rPr>
                <w:b w:val="0"/>
                <w:bCs w:val="0"/>
              </w:rPr>
              <w:t>TGA</w:t>
            </w:r>
            <w:proofErr w:type="spellEnd"/>
            <w:r w:rsidRPr="00F526BC">
              <w:rPr>
                <w:b w:val="0"/>
                <w:bCs w:val="0"/>
              </w:rPr>
              <w:t xml:space="preserve"> A</w:t>
            </w:r>
          </w:p>
        </w:tc>
      </w:tr>
      <w:tr w:rsidR="00F526BC" w:rsidRPr="00F526BC" w14:paraId="4B87668A"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4090D7F1" w14:textId="77777777" w:rsidR="00F526BC" w:rsidRPr="00F526BC" w:rsidRDefault="00F526BC" w:rsidP="0025284B">
            <w:pPr>
              <w:pStyle w:val="SMHeading"/>
              <w:outlineLvl w:val="9"/>
              <w:rPr>
                <w:b w:val="0"/>
                <w:bCs w:val="0"/>
              </w:rPr>
            </w:pPr>
            <w:r w:rsidRPr="00F526BC">
              <w:rPr>
                <w:b w:val="0"/>
                <w:bCs w:val="0"/>
              </w:rPr>
              <w:t>Brachyury T</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0FB91C82" w14:textId="77777777" w:rsidR="00F526BC" w:rsidRPr="00F526BC" w:rsidRDefault="00F526BC" w:rsidP="0025284B">
            <w:pPr>
              <w:pStyle w:val="SMHeading"/>
              <w:outlineLvl w:val="9"/>
              <w:rPr>
                <w:b w:val="0"/>
                <w:bCs w:val="0"/>
              </w:rPr>
            </w:pPr>
            <w:r w:rsidRPr="00F526BC">
              <w:rPr>
                <w:b w:val="0"/>
                <w:bCs w:val="0"/>
              </w:rPr>
              <w:t>F : CCT TCA GCA AAG TCA AGC TCA CC</w:t>
            </w:r>
          </w:p>
        </w:tc>
      </w:tr>
      <w:tr w:rsidR="00F526BC" w:rsidRPr="00F526BC" w14:paraId="4A242127"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2475A8A2"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50D302ED" w14:textId="77777777" w:rsidR="00F526BC" w:rsidRPr="00F526BC" w:rsidRDefault="00F526BC" w:rsidP="0025284B">
            <w:pPr>
              <w:pStyle w:val="SMHeading"/>
              <w:outlineLvl w:val="9"/>
              <w:rPr>
                <w:b w:val="0"/>
                <w:bCs w:val="0"/>
              </w:rPr>
            </w:pPr>
            <w:r w:rsidRPr="00F526BC">
              <w:rPr>
                <w:b w:val="0"/>
                <w:bCs w:val="0"/>
              </w:rPr>
              <w:t>R : TGA ACT GGG TCT CAG GGA AGC A</w:t>
            </w:r>
          </w:p>
        </w:tc>
      </w:tr>
      <w:tr w:rsidR="00F526BC" w:rsidRPr="00F526BC" w14:paraId="0C0FBC3B" w14:textId="77777777" w:rsidTr="00F526BC">
        <w:trPr>
          <w:trHeight w:val="576"/>
        </w:trPr>
        <w:tc>
          <w:tcPr>
            <w:tcW w:w="1995" w:type="pct"/>
            <w:vMerge w:val="restar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6718B3F3" w14:textId="77777777" w:rsidR="00F526BC" w:rsidRPr="00F526BC" w:rsidRDefault="00F526BC" w:rsidP="0025284B">
            <w:pPr>
              <w:pStyle w:val="SMHeading"/>
              <w:outlineLvl w:val="9"/>
              <w:rPr>
                <w:b w:val="0"/>
                <w:bCs w:val="0"/>
              </w:rPr>
            </w:pPr>
            <w:r w:rsidRPr="00F526BC">
              <w:rPr>
                <w:b w:val="0"/>
                <w:bCs w:val="0"/>
              </w:rPr>
              <w:t>GAPDH</w:t>
            </w: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39BC68DD" w14:textId="77777777" w:rsidR="00F526BC" w:rsidRPr="00F526BC" w:rsidRDefault="00F526BC" w:rsidP="0025284B">
            <w:pPr>
              <w:pStyle w:val="SMHeading"/>
              <w:outlineLvl w:val="9"/>
              <w:rPr>
                <w:b w:val="0"/>
                <w:bCs w:val="0"/>
              </w:rPr>
            </w:pPr>
            <w:r w:rsidRPr="00F526BC">
              <w:rPr>
                <w:b w:val="0"/>
                <w:bCs w:val="0"/>
              </w:rPr>
              <w:t>F : GTC TCC TCT GAC TTC AAC AGC G</w:t>
            </w:r>
          </w:p>
        </w:tc>
      </w:tr>
      <w:tr w:rsidR="00F526BC" w:rsidRPr="00F526BC" w14:paraId="0F74B1AF" w14:textId="77777777" w:rsidTr="00F526BC">
        <w:trPr>
          <w:trHeight w:val="576"/>
        </w:trPr>
        <w:tc>
          <w:tcPr>
            <w:tcW w:w="1995" w:type="pct"/>
            <w:vMerge/>
            <w:tcBorders>
              <w:top w:val="single" w:sz="8" w:space="0" w:color="000000"/>
              <w:left w:val="single" w:sz="8" w:space="0" w:color="000000"/>
              <w:bottom w:val="single" w:sz="8" w:space="0" w:color="000000"/>
              <w:right w:val="single" w:sz="8" w:space="0" w:color="000000"/>
            </w:tcBorders>
            <w:vAlign w:val="center"/>
            <w:hideMark/>
          </w:tcPr>
          <w:p w14:paraId="52B4E405" w14:textId="77777777" w:rsidR="00F526BC" w:rsidRPr="00F526BC" w:rsidRDefault="00F526BC" w:rsidP="0025284B">
            <w:pPr>
              <w:pStyle w:val="SMHeading"/>
              <w:outlineLvl w:val="9"/>
              <w:rPr>
                <w:b w:val="0"/>
                <w:bCs w:val="0"/>
              </w:rPr>
            </w:pPr>
          </w:p>
        </w:tc>
        <w:tc>
          <w:tcPr>
            <w:tcW w:w="3005" w:type="pct"/>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009C83B0" w14:textId="77777777" w:rsidR="00F526BC" w:rsidRPr="00F526BC" w:rsidRDefault="00F526BC" w:rsidP="0025284B">
            <w:pPr>
              <w:pStyle w:val="SMHeading"/>
              <w:outlineLvl w:val="9"/>
              <w:rPr>
                <w:b w:val="0"/>
                <w:bCs w:val="0"/>
              </w:rPr>
            </w:pPr>
            <w:r w:rsidRPr="00F526BC">
              <w:rPr>
                <w:b w:val="0"/>
                <w:bCs w:val="0"/>
              </w:rPr>
              <w:t xml:space="preserve">R : ACC </w:t>
            </w:r>
            <w:proofErr w:type="spellStart"/>
            <w:r w:rsidRPr="00F526BC">
              <w:rPr>
                <w:b w:val="0"/>
                <w:bCs w:val="0"/>
              </w:rPr>
              <w:t>ACC</w:t>
            </w:r>
            <w:proofErr w:type="spellEnd"/>
            <w:r w:rsidRPr="00F526BC">
              <w:rPr>
                <w:b w:val="0"/>
                <w:bCs w:val="0"/>
              </w:rPr>
              <w:t xml:space="preserve"> CTG TTG CTG TAG CCA A</w:t>
            </w:r>
          </w:p>
        </w:tc>
      </w:tr>
      <w:tr w:rsidR="00F526BC" w:rsidRPr="00F526BC" w14:paraId="1A02C700" w14:textId="77777777" w:rsidTr="00F526BC">
        <w:trPr>
          <w:trHeight w:val="576"/>
        </w:trPr>
        <w:tc>
          <w:tcPr>
            <w:tcW w:w="5000" w:type="pct"/>
            <w:gridSpan w:val="2"/>
            <w:tcBorders>
              <w:top w:val="single" w:sz="8" w:space="0" w:color="000000"/>
              <w:left w:val="single" w:sz="8" w:space="0" w:color="000000"/>
              <w:bottom w:val="single" w:sz="8" w:space="0" w:color="000000"/>
              <w:right w:val="single" w:sz="8" w:space="0" w:color="000000"/>
            </w:tcBorders>
            <w:shd w:val="clear" w:color="auto" w:fill="auto"/>
            <w:tcMar>
              <w:top w:w="25" w:type="dxa"/>
              <w:left w:w="90" w:type="dxa"/>
              <w:bottom w:w="25" w:type="dxa"/>
              <w:right w:w="90" w:type="dxa"/>
            </w:tcMar>
            <w:vAlign w:val="center"/>
            <w:hideMark/>
          </w:tcPr>
          <w:p w14:paraId="0AD149A4" w14:textId="77777777" w:rsidR="00F526BC" w:rsidRPr="00F526BC" w:rsidRDefault="00F526BC" w:rsidP="0025284B">
            <w:pPr>
              <w:pStyle w:val="SMHeading"/>
              <w:outlineLvl w:val="9"/>
              <w:rPr>
                <w:b w:val="0"/>
                <w:bCs w:val="0"/>
              </w:rPr>
            </w:pPr>
            <w:r w:rsidRPr="00F526BC">
              <w:rPr>
                <w:b w:val="0"/>
                <w:bCs w:val="0"/>
              </w:rPr>
              <w:t>F: Forward, R: Reverse</w:t>
            </w:r>
          </w:p>
        </w:tc>
      </w:tr>
    </w:tbl>
    <w:p w14:paraId="58166F16" w14:textId="77777777" w:rsidR="00F526BC" w:rsidRDefault="00F526BC" w:rsidP="0025284B">
      <w:pPr>
        <w:pStyle w:val="SMHeading"/>
        <w:outlineLvl w:val="9"/>
      </w:pPr>
    </w:p>
    <w:sectPr w:rsidR="00F526BC" w:rsidSect="00E853D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38589" w14:textId="77777777" w:rsidR="008A1D2B" w:rsidRDefault="008A1D2B">
      <w:r>
        <w:separator/>
      </w:r>
    </w:p>
  </w:endnote>
  <w:endnote w:type="continuationSeparator" w:id="0">
    <w:p w14:paraId="4C1FA371" w14:textId="77777777" w:rsidR="008A1D2B" w:rsidRDefault="008A1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EA3E" w14:textId="32DFF1A6" w:rsidR="00F125EE" w:rsidRDefault="00114193">
    <w:pPr>
      <w:pStyle w:val="af6"/>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E341C" w14:textId="77777777" w:rsidR="008A1D2B" w:rsidRDefault="008A1D2B">
      <w:r>
        <w:separator/>
      </w:r>
    </w:p>
  </w:footnote>
  <w:footnote w:type="continuationSeparator" w:id="0">
    <w:p w14:paraId="2D8B1DB0" w14:textId="77777777" w:rsidR="008A1D2B" w:rsidRDefault="008A1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num w:numId="1" w16cid:durableId="387843683">
    <w:abstractNumId w:val="9"/>
  </w:num>
  <w:num w:numId="2" w16cid:durableId="485366509">
    <w:abstractNumId w:val="7"/>
  </w:num>
  <w:num w:numId="3" w16cid:durableId="1888255738">
    <w:abstractNumId w:val="6"/>
  </w:num>
  <w:num w:numId="4" w16cid:durableId="681854557">
    <w:abstractNumId w:val="5"/>
  </w:num>
  <w:num w:numId="5" w16cid:durableId="132017859">
    <w:abstractNumId w:val="4"/>
  </w:num>
  <w:num w:numId="6" w16cid:durableId="934366820">
    <w:abstractNumId w:val="8"/>
  </w:num>
  <w:num w:numId="7" w16cid:durableId="1379206068">
    <w:abstractNumId w:val="3"/>
  </w:num>
  <w:num w:numId="8" w16cid:durableId="855268003">
    <w:abstractNumId w:val="2"/>
  </w:num>
  <w:num w:numId="9" w16cid:durableId="1773744170">
    <w:abstractNumId w:val="1"/>
  </w:num>
  <w:num w:numId="10" w16cid:durableId="297105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51285"/>
    <w:rsid w:val="00065EBD"/>
    <w:rsid w:val="00066D0C"/>
    <w:rsid w:val="00083B44"/>
    <w:rsid w:val="000850DC"/>
    <w:rsid w:val="000A36DF"/>
    <w:rsid w:val="000C07BF"/>
    <w:rsid w:val="000C2771"/>
    <w:rsid w:val="000D46F4"/>
    <w:rsid w:val="000F0DCE"/>
    <w:rsid w:val="000F6BE3"/>
    <w:rsid w:val="00107941"/>
    <w:rsid w:val="00112C5B"/>
    <w:rsid w:val="00114193"/>
    <w:rsid w:val="00115A38"/>
    <w:rsid w:val="0011687B"/>
    <w:rsid w:val="00123782"/>
    <w:rsid w:val="00124F82"/>
    <w:rsid w:val="001561D9"/>
    <w:rsid w:val="0016337A"/>
    <w:rsid w:val="00164269"/>
    <w:rsid w:val="001A1BDE"/>
    <w:rsid w:val="001B13CE"/>
    <w:rsid w:val="001F0876"/>
    <w:rsid w:val="001F167C"/>
    <w:rsid w:val="001F5E91"/>
    <w:rsid w:val="002077B9"/>
    <w:rsid w:val="0025284B"/>
    <w:rsid w:val="00262D72"/>
    <w:rsid w:val="00294FBB"/>
    <w:rsid w:val="002C030F"/>
    <w:rsid w:val="002D24C1"/>
    <w:rsid w:val="002F0FB6"/>
    <w:rsid w:val="0031671A"/>
    <w:rsid w:val="00321DE9"/>
    <w:rsid w:val="00331D75"/>
    <w:rsid w:val="00355362"/>
    <w:rsid w:val="00363E44"/>
    <w:rsid w:val="003659A8"/>
    <w:rsid w:val="003669F9"/>
    <w:rsid w:val="00387424"/>
    <w:rsid w:val="00392402"/>
    <w:rsid w:val="00393BAB"/>
    <w:rsid w:val="00395E86"/>
    <w:rsid w:val="003A2FD8"/>
    <w:rsid w:val="003B40E6"/>
    <w:rsid w:val="003E74FB"/>
    <w:rsid w:val="003F5904"/>
    <w:rsid w:val="003F6E14"/>
    <w:rsid w:val="0040250E"/>
    <w:rsid w:val="00405336"/>
    <w:rsid w:val="00435ABE"/>
    <w:rsid w:val="004571D5"/>
    <w:rsid w:val="00461D81"/>
    <w:rsid w:val="0046356B"/>
    <w:rsid w:val="00477182"/>
    <w:rsid w:val="004779CB"/>
    <w:rsid w:val="004946A9"/>
    <w:rsid w:val="004A6F57"/>
    <w:rsid w:val="004D0135"/>
    <w:rsid w:val="004D2279"/>
    <w:rsid w:val="004E42D8"/>
    <w:rsid w:val="004E7BA2"/>
    <w:rsid w:val="004F7EDF"/>
    <w:rsid w:val="005001AC"/>
    <w:rsid w:val="00527D71"/>
    <w:rsid w:val="00533910"/>
    <w:rsid w:val="005520A8"/>
    <w:rsid w:val="005607DD"/>
    <w:rsid w:val="005A558C"/>
    <w:rsid w:val="005D712F"/>
    <w:rsid w:val="005E28F8"/>
    <w:rsid w:val="005E6513"/>
    <w:rsid w:val="00607E8E"/>
    <w:rsid w:val="00632CA3"/>
    <w:rsid w:val="00651114"/>
    <w:rsid w:val="00657221"/>
    <w:rsid w:val="0066265C"/>
    <w:rsid w:val="00664560"/>
    <w:rsid w:val="00670299"/>
    <w:rsid w:val="00690F0C"/>
    <w:rsid w:val="00691985"/>
    <w:rsid w:val="00697611"/>
    <w:rsid w:val="006A1B64"/>
    <w:rsid w:val="00700910"/>
    <w:rsid w:val="007108F5"/>
    <w:rsid w:val="00713E5B"/>
    <w:rsid w:val="007402FC"/>
    <w:rsid w:val="007411A1"/>
    <w:rsid w:val="00745A9B"/>
    <w:rsid w:val="00793072"/>
    <w:rsid w:val="007C45B3"/>
    <w:rsid w:val="007E2786"/>
    <w:rsid w:val="00807D35"/>
    <w:rsid w:val="008218C4"/>
    <w:rsid w:val="00867A98"/>
    <w:rsid w:val="00870867"/>
    <w:rsid w:val="00885C9B"/>
    <w:rsid w:val="008A1D2B"/>
    <w:rsid w:val="008D5D2A"/>
    <w:rsid w:val="008E5DC7"/>
    <w:rsid w:val="008F778F"/>
    <w:rsid w:val="00906B47"/>
    <w:rsid w:val="00914B63"/>
    <w:rsid w:val="00926C4F"/>
    <w:rsid w:val="009354F3"/>
    <w:rsid w:val="009447DC"/>
    <w:rsid w:val="00945471"/>
    <w:rsid w:val="00950234"/>
    <w:rsid w:val="00961BA5"/>
    <w:rsid w:val="009743A9"/>
    <w:rsid w:val="009A5287"/>
    <w:rsid w:val="009A7C5F"/>
    <w:rsid w:val="009B2AC5"/>
    <w:rsid w:val="009B7984"/>
    <w:rsid w:val="009F4BED"/>
    <w:rsid w:val="009F7D93"/>
    <w:rsid w:val="00A02E0C"/>
    <w:rsid w:val="00A3403B"/>
    <w:rsid w:val="00A51A12"/>
    <w:rsid w:val="00A53A78"/>
    <w:rsid w:val="00A627D4"/>
    <w:rsid w:val="00A66ABF"/>
    <w:rsid w:val="00A74DA2"/>
    <w:rsid w:val="00A77632"/>
    <w:rsid w:val="00A873E4"/>
    <w:rsid w:val="00AA11D0"/>
    <w:rsid w:val="00AB399E"/>
    <w:rsid w:val="00AC59AB"/>
    <w:rsid w:val="00AC59D0"/>
    <w:rsid w:val="00AD16B1"/>
    <w:rsid w:val="00AD499C"/>
    <w:rsid w:val="00B36869"/>
    <w:rsid w:val="00B43B31"/>
    <w:rsid w:val="00B4549C"/>
    <w:rsid w:val="00B47CFA"/>
    <w:rsid w:val="00B574A3"/>
    <w:rsid w:val="00B57F00"/>
    <w:rsid w:val="00B63245"/>
    <w:rsid w:val="00B73C69"/>
    <w:rsid w:val="00B77B2A"/>
    <w:rsid w:val="00B82C22"/>
    <w:rsid w:val="00B93DBA"/>
    <w:rsid w:val="00B9440A"/>
    <w:rsid w:val="00BB2D2A"/>
    <w:rsid w:val="00BC189A"/>
    <w:rsid w:val="00BC290E"/>
    <w:rsid w:val="00BC3E04"/>
    <w:rsid w:val="00BD58CF"/>
    <w:rsid w:val="00BF0C92"/>
    <w:rsid w:val="00C00AC8"/>
    <w:rsid w:val="00C04CC1"/>
    <w:rsid w:val="00C05C09"/>
    <w:rsid w:val="00C114F6"/>
    <w:rsid w:val="00C4096C"/>
    <w:rsid w:val="00C50C6D"/>
    <w:rsid w:val="00C600D9"/>
    <w:rsid w:val="00C72F56"/>
    <w:rsid w:val="00C92B22"/>
    <w:rsid w:val="00CC1384"/>
    <w:rsid w:val="00CD3720"/>
    <w:rsid w:val="00CD72AC"/>
    <w:rsid w:val="00CF1848"/>
    <w:rsid w:val="00CF5C2F"/>
    <w:rsid w:val="00D04BCF"/>
    <w:rsid w:val="00D071E4"/>
    <w:rsid w:val="00D11A56"/>
    <w:rsid w:val="00D143D9"/>
    <w:rsid w:val="00D30C95"/>
    <w:rsid w:val="00D51C15"/>
    <w:rsid w:val="00D5511B"/>
    <w:rsid w:val="00D766F1"/>
    <w:rsid w:val="00DD2E17"/>
    <w:rsid w:val="00DF773A"/>
    <w:rsid w:val="00DF7D88"/>
    <w:rsid w:val="00E0592D"/>
    <w:rsid w:val="00E257C8"/>
    <w:rsid w:val="00E40A10"/>
    <w:rsid w:val="00E41512"/>
    <w:rsid w:val="00E4519A"/>
    <w:rsid w:val="00E853D5"/>
    <w:rsid w:val="00E9773B"/>
    <w:rsid w:val="00EA6F42"/>
    <w:rsid w:val="00EB756C"/>
    <w:rsid w:val="00EC13A3"/>
    <w:rsid w:val="00EC7C85"/>
    <w:rsid w:val="00ED2CBE"/>
    <w:rsid w:val="00F125EE"/>
    <w:rsid w:val="00F12E98"/>
    <w:rsid w:val="00F205AE"/>
    <w:rsid w:val="00F22029"/>
    <w:rsid w:val="00F4311E"/>
    <w:rsid w:val="00F515FB"/>
    <w:rsid w:val="00F526BC"/>
    <w:rsid w:val="00F630EA"/>
    <w:rsid w:val="00F7007E"/>
    <w:rsid w:val="00F73193"/>
    <w:rsid w:val="00F74F95"/>
    <w:rsid w:val="00F77F94"/>
    <w:rsid w:val="00F80705"/>
    <w:rsid w:val="00FA1481"/>
    <w:rsid w:val="00FF04E3"/>
    <w:rsid w:val="49592D5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rPr>
      <w:sz w:val="24"/>
    </w:rPr>
  </w:style>
  <w:style w:type="paragraph" w:styleId="1">
    <w:name w:val="heading 1"/>
    <w:basedOn w:val="a1"/>
    <w:next w:val="a1"/>
    <w:link w:val="1Char"/>
    <w:semiHidden/>
    <w:qFormat/>
    <w:rsid w:val="00B43B31"/>
    <w:pPr>
      <w:keepNext/>
      <w:spacing w:before="240" w:after="60"/>
      <w:outlineLvl w:val="0"/>
    </w:pPr>
    <w:rPr>
      <w:b/>
      <w:bCs/>
      <w:kern w:val="32"/>
      <w:szCs w:val="24"/>
    </w:rPr>
  </w:style>
  <w:style w:type="paragraph" w:styleId="21">
    <w:name w:val="heading 2"/>
    <w:basedOn w:val="a1"/>
    <w:next w:val="a1"/>
    <w:link w:val="2Char"/>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Char"/>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Char"/>
    <w:semiHidden/>
    <w:qFormat/>
    <w:rsid w:val="007411A1"/>
    <w:pPr>
      <w:spacing w:before="240" w:after="60"/>
      <w:outlineLvl w:val="5"/>
    </w:pPr>
    <w:rPr>
      <w:rFonts w:ascii="Calibri" w:hAnsi="Calibri"/>
      <w:b/>
      <w:bCs/>
      <w:sz w:val="22"/>
      <w:szCs w:val="22"/>
    </w:rPr>
  </w:style>
  <w:style w:type="paragraph" w:styleId="7">
    <w:name w:val="heading 7"/>
    <w:basedOn w:val="a1"/>
    <w:next w:val="a1"/>
    <w:link w:val="7Char"/>
    <w:semiHidden/>
    <w:qFormat/>
    <w:rsid w:val="007411A1"/>
    <w:pPr>
      <w:spacing w:before="240" w:after="60"/>
      <w:outlineLvl w:val="6"/>
    </w:pPr>
    <w:rPr>
      <w:rFonts w:ascii="Calibri" w:hAnsi="Calibri"/>
      <w:szCs w:val="24"/>
    </w:rPr>
  </w:style>
  <w:style w:type="paragraph" w:styleId="8">
    <w:name w:val="heading 8"/>
    <w:basedOn w:val="a1"/>
    <w:next w:val="a1"/>
    <w:link w:val="8Char"/>
    <w:semiHidden/>
    <w:qFormat/>
    <w:rsid w:val="007411A1"/>
    <w:pPr>
      <w:spacing w:before="240" w:after="60"/>
      <w:outlineLvl w:val="7"/>
    </w:pPr>
    <w:rPr>
      <w:rFonts w:ascii="Calibri" w:hAnsi="Calibri"/>
      <w:i/>
      <w:iCs/>
      <w:szCs w:val="24"/>
    </w:rPr>
  </w:style>
  <w:style w:type="paragraph" w:styleId="9">
    <w:name w:val="heading 9"/>
    <w:basedOn w:val="a1"/>
    <w:next w:val="a1"/>
    <w:link w:val="9Char"/>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Char">
    <w:name w:val="제목 1 Char"/>
    <w:link w:val="1"/>
    <w:semiHidden/>
    <w:rsid w:val="00FF04E3"/>
    <w:rPr>
      <w:b/>
      <w:bCs/>
      <w:kern w:val="32"/>
      <w:sz w:val="24"/>
      <w:szCs w:val="24"/>
    </w:rPr>
  </w:style>
  <w:style w:type="character" w:customStyle="1" w:styleId="2Char">
    <w:name w:val="제목 2 Char"/>
    <w:link w:val="21"/>
    <w:semiHidden/>
    <w:rsid w:val="00FF04E3"/>
    <w:rPr>
      <w:rFonts w:ascii="Cambria" w:hAnsi="Cambria"/>
      <w:b/>
      <w:bCs/>
      <w:i/>
      <w:iCs/>
      <w:sz w:val="28"/>
      <w:szCs w:val="28"/>
    </w:rPr>
  </w:style>
  <w:style w:type="character" w:customStyle="1" w:styleId="5Char">
    <w:name w:val="제목 5 Char"/>
    <w:link w:val="51"/>
    <w:semiHidden/>
    <w:rsid w:val="00FF04E3"/>
    <w:rPr>
      <w:rFonts w:ascii="Calibri" w:hAnsi="Calibri"/>
      <w:b/>
      <w:bCs/>
      <w:i/>
      <w:iCs/>
      <w:sz w:val="26"/>
      <w:szCs w:val="26"/>
    </w:rPr>
  </w:style>
  <w:style w:type="character" w:customStyle="1" w:styleId="6Char">
    <w:name w:val="제목 6 Char"/>
    <w:link w:val="6"/>
    <w:semiHidden/>
    <w:rsid w:val="00FF04E3"/>
    <w:rPr>
      <w:rFonts w:ascii="Calibri" w:hAnsi="Calibri"/>
      <w:b/>
      <w:bCs/>
      <w:sz w:val="22"/>
      <w:szCs w:val="22"/>
    </w:rPr>
  </w:style>
  <w:style w:type="character" w:customStyle="1" w:styleId="7Char">
    <w:name w:val="제목 7 Char"/>
    <w:link w:val="7"/>
    <w:semiHidden/>
    <w:rsid w:val="00FF04E3"/>
    <w:rPr>
      <w:rFonts w:ascii="Calibri" w:hAnsi="Calibri"/>
      <w:sz w:val="24"/>
      <w:szCs w:val="24"/>
    </w:rPr>
  </w:style>
  <w:style w:type="character" w:customStyle="1" w:styleId="8Char">
    <w:name w:val="제목 8 Char"/>
    <w:link w:val="8"/>
    <w:semiHidden/>
    <w:rsid w:val="00FF04E3"/>
    <w:rPr>
      <w:rFonts w:ascii="Calibri" w:hAnsi="Calibri"/>
      <w:i/>
      <w:iCs/>
      <w:sz w:val="24"/>
      <w:szCs w:val="24"/>
    </w:rPr>
  </w:style>
  <w:style w:type="character" w:customStyle="1" w:styleId="9Char">
    <w:name w:val="제목 9 Char"/>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Char"/>
    <w:semiHidden/>
    <w:rsid w:val="00405336"/>
    <w:rPr>
      <w:rFonts w:ascii="Tahoma" w:hAnsi="Tahoma" w:cs="Tahoma"/>
      <w:sz w:val="16"/>
      <w:szCs w:val="16"/>
    </w:rPr>
  </w:style>
  <w:style w:type="character" w:customStyle="1" w:styleId="Char">
    <w:name w:val="풍선 도움말 텍스트 Char"/>
    <w:link w:val="a6"/>
    <w:semiHidden/>
    <w:rsid w:val="00FF04E3"/>
    <w:rPr>
      <w:rFonts w:ascii="Tahoma" w:hAnsi="Tahoma" w:cs="Tahoma"/>
      <w:sz w:val="16"/>
      <w:szCs w:val="16"/>
    </w:rPr>
  </w:style>
  <w:style w:type="paragraph" w:styleId="a7">
    <w:name w:val="Bibliography"/>
    <w:basedOn w:val="a1"/>
    <w:next w:val="a1"/>
    <w:uiPriority w:val="37"/>
    <w:semiHidden/>
    <w:rsid w:val="00405336"/>
  </w:style>
  <w:style w:type="paragraph" w:styleId="a8">
    <w:name w:val="Block Text"/>
    <w:basedOn w:val="a1"/>
    <w:semiHidden/>
    <w:rsid w:val="00405336"/>
    <w:pPr>
      <w:spacing w:after="120"/>
      <w:ind w:left="1440" w:right="1440"/>
    </w:pPr>
  </w:style>
  <w:style w:type="paragraph" w:styleId="a9">
    <w:name w:val="Body Text"/>
    <w:basedOn w:val="a1"/>
    <w:link w:val="Char0"/>
    <w:semiHidden/>
    <w:rsid w:val="00405336"/>
    <w:pPr>
      <w:spacing w:after="120"/>
    </w:pPr>
  </w:style>
  <w:style w:type="character" w:customStyle="1" w:styleId="Char0">
    <w:name w:val="본문 Char"/>
    <w:link w:val="a9"/>
    <w:semiHidden/>
    <w:rsid w:val="00FF04E3"/>
    <w:rPr>
      <w:sz w:val="24"/>
    </w:rPr>
  </w:style>
  <w:style w:type="paragraph" w:styleId="22">
    <w:name w:val="Body Text 2"/>
    <w:basedOn w:val="a1"/>
    <w:link w:val="2Char0"/>
    <w:semiHidden/>
    <w:rsid w:val="00405336"/>
    <w:pPr>
      <w:spacing w:after="120" w:line="480" w:lineRule="auto"/>
    </w:pPr>
  </w:style>
  <w:style w:type="character" w:customStyle="1" w:styleId="2Char0">
    <w:name w:val="본문 2 Char"/>
    <w:link w:val="22"/>
    <w:semiHidden/>
    <w:rsid w:val="00FF04E3"/>
    <w:rPr>
      <w:sz w:val="24"/>
    </w:rPr>
  </w:style>
  <w:style w:type="paragraph" w:styleId="32">
    <w:name w:val="Body Text 3"/>
    <w:basedOn w:val="a1"/>
    <w:link w:val="3Char"/>
    <w:semiHidden/>
    <w:rsid w:val="00405336"/>
    <w:pPr>
      <w:spacing w:after="120"/>
    </w:pPr>
    <w:rPr>
      <w:sz w:val="16"/>
      <w:szCs w:val="16"/>
    </w:rPr>
  </w:style>
  <w:style w:type="character" w:customStyle="1" w:styleId="3Char">
    <w:name w:val="본문 3 Char"/>
    <w:link w:val="32"/>
    <w:semiHidden/>
    <w:rsid w:val="00FF04E3"/>
    <w:rPr>
      <w:sz w:val="16"/>
      <w:szCs w:val="16"/>
    </w:rPr>
  </w:style>
  <w:style w:type="paragraph" w:styleId="aa">
    <w:name w:val="Body Text First Indent"/>
    <w:basedOn w:val="a9"/>
    <w:link w:val="Char1"/>
    <w:semiHidden/>
    <w:rsid w:val="00405336"/>
    <w:pPr>
      <w:ind w:firstLine="210"/>
    </w:pPr>
  </w:style>
  <w:style w:type="character" w:customStyle="1" w:styleId="Char1">
    <w:name w:val="본문 첫 줄 들여쓰기 Char"/>
    <w:link w:val="aa"/>
    <w:semiHidden/>
    <w:rsid w:val="00FF04E3"/>
    <w:rPr>
      <w:sz w:val="24"/>
    </w:rPr>
  </w:style>
  <w:style w:type="paragraph" w:styleId="ab">
    <w:name w:val="Body Text Indent"/>
    <w:basedOn w:val="a1"/>
    <w:link w:val="Char2"/>
    <w:semiHidden/>
    <w:rsid w:val="00405336"/>
    <w:pPr>
      <w:spacing w:after="120"/>
      <w:ind w:left="360"/>
    </w:pPr>
  </w:style>
  <w:style w:type="character" w:customStyle="1" w:styleId="Char2">
    <w:name w:val="본문 들여쓰기 Char"/>
    <w:link w:val="ab"/>
    <w:semiHidden/>
    <w:rsid w:val="00FF04E3"/>
    <w:rPr>
      <w:sz w:val="24"/>
    </w:rPr>
  </w:style>
  <w:style w:type="paragraph" w:styleId="23">
    <w:name w:val="Body Text First Indent 2"/>
    <w:basedOn w:val="ab"/>
    <w:link w:val="2Char1"/>
    <w:semiHidden/>
    <w:rsid w:val="00405336"/>
    <w:pPr>
      <w:ind w:firstLine="210"/>
    </w:pPr>
  </w:style>
  <w:style w:type="character" w:customStyle="1" w:styleId="2Char1">
    <w:name w:val="본문 첫 줄 들여쓰기 2 Char"/>
    <w:link w:val="23"/>
    <w:semiHidden/>
    <w:rsid w:val="00FF04E3"/>
    <w:rPr>
      <w:sz w:val="24"/>
    </w:rPr>
  </w:style>
  <w:style w:type="paragraph" w:styleId="24">
    <w:name w:val="Body Text Indent 2"/>
    <w:basedOn w:val="a1"/>
    <w:link w:val="2Char2"/>
    <w:semiHidden/>
    <w:rsid w:val="00405336"/>
    <w:pPr>
      <w:spacing w:after="120" w:line="480" w:lineRule="auto"/>
      <w:ind w:left="360"/>
    </w:pPr>
  </w:style>
  <w:style w:type="character" w:customStyle="1" w:styleId="2Char2">
    <w:name w:val="본문 들여쓰기 2 Char"/>
    <w:link w:val="24"/>
    <w:semiHidden/>
    <w:rsid w:val="00FF04E3"/>
    <w:rPr>
      <w:sz w:val="24"/>
    </w:rPr>
  </w:style>
  <w:style w:type="paragraph" w:styleId="33">
    <w:name w:val="Body Text Indent 3"/>
    <w:basedOn w:val="a1"/>
    <w:link w:val="3Char0"/>
    <w:semiHidden/>
    <w:rsid w:val="00405336"/>
    <w:pPr>
      <w:spacing w:after="120"/>
      <w:ind w:left="360"/>
    </w:pPr>
    <w:rPr>
      <w:sz w:val="16"/>
      <w:szCs w:val="16"/>
    </w:rPr>
  </w:style>
  <w:style w:type="character" w:customStyle="1" w:styleId="3Char0">
    <w:name w:val="본문 들여쓰기 3 Char"/>
    <w:link w:val="33"/>
    <w:semiHidden/>
    <w:rsid w:val="00FF04E3"/>
    <w:rPr>
      <w:sz w:val="16"/>
      <w:szCs w:val="16"/>
    </w:rPr>
  </w:style>
  <w:style w:type="paragraph" w:styleId="ac">
    <w:name w:val="caption"/>
    <w:basedOn w:val="a1"/>
    <w:next w:val="a1"/>
    <w:semiHidden/>
    <w:qFormat/>
    <w:rsid w:val="00405336"/>
    <w:rPr>
      <w:b/>
      <w:bCs/>
      <w:sz w:val="20"/>
    </w:rPr>
  </w:style>
  <w:style w:type="paragraph" w:styleId="ad">
    <w:name w:val="Closing"/>
    <w:basedOn w:val="a1"/>
    <w:link w:val="Char3"/>
    <w:semiHidden/>
    <w:rsid w:val="00405336"/>
    <w:pPr>
      <w:ind w:left="4320"/>
    </w:pPr>
  </w:style>
  <w:style w:type="character" w:customStyle="1" w:styleId="Char3">
    <w:name w:val="맺음말 Char"/>
    <w:link w:val="ad"/>
    <w:semiHidden/>
    <w:rsid w:val="00FF04E3"/>
    <w:rPr>
      <w:sz w:val="24"/>
    </w:rPr>
  </w:style>
  <w:style w:type="paragraph" w:styleId="ae">
    <w:name w:val="annotation text"/>
    <w:basedOn w:val="a1"/>
    <w:link w:val="Char4"/>
    <w:semiHidden/>
    <w:rsid w:val="00405336"/>
    <w:rPr>
      <w:sz w:val="20"/>
    </w:rPr>
  </w:style>
  <w:style w:type="character" w:customStyle="1" w:styleId="Char4">
    <w:name w:val="메모 텍스트 Char"/>
    <w:basedOn w:val="a2"/>
    <w:link w:val="ae"/>
    <w:semiHidden/>
    <w:rsid w:val="00FF04E3"/>
  </w:style>
  <w:style w:type="paragraph" w:styleId="af">
    <w:name w:val="annotation subject"/>
    <w:basedOn w:val="ae"/>
    <w:next w:val="ae"/>
    <w:link w:val="Char5"/>
    <w:semiHidden/>
    <w:rsid w:val="00405336"/>
    <w:rPr>
      <w:b/>
      <w:bCs/>
    </w:rPr>
  </w:style>
  <w:style w:type="character" w:customStyle="1" w:styleId="Char5">
    <w:name w:val="메모 주제 Char"/>
    <w:link w:val="af"/>
    <w:semiHidden/>
    <w:rsid w:val="00FF04E3"/>
    <w:rPr>
      <w:b/>
      <w:bCs/>
    </w:rPr>
  </w:style>
  <w:style w:type="paragraph" w:styleId="af0">
    <w:name w:val="Date"/>
    <w:basedOn w:val="a1"/>
    <w:next w:val="a1"/>
    <w:link w:val="Char6"/>
    <w:semiHidden/>
    <w:rsid w:val="00405336"/>
  </w:style>
  <w:style w:type="character" w:customStyle="1" w:styleId="Char6">
    <w:name w:val="날짜 Char"/>
    <w:link w:val="af0"/>
    <w:semiHidden/>
    <w:rsid w:val="00FF04E3"/>
    <w:rPr>
      <w:sz w:val="24"/>
    </w:rPr>
  </w:style>
  <w:style w:type="paragraph" w:styleId="af1">
    <w:name w:val="Document Map"/>
    <w:basedOn w:val="a1"/>
    <w:link w:val="Char7"/>
    <w:semiHidden/>
    <w:rsid w:val="00405336"/>
    <w:rPr>
      <w:rFonts w:ascii="Tahoma" w:hAnsi="Tahoma" w:cs="Tahoma"/>
      <w:sz w:val="16"/>
      <w:szCs w:val="16"/>
    </w:rPr>
  </w:style>
  <w:style w:type="character" w:customStyle="1" w:styleId="Char7">
    <w:name w:val="문서 구조 Char"/>
    <w:link w:val="af1"/>
    <w:semiHidden/>
    <w:rsid w:val="00FF04E3"/>
    <w:rPr>
      <w:rFonts w:ascii="Tahoma" w:hAnsi="Tahoma" w:cs="Tahoma"/>
      <w:sz w:val="16"/>
      <w:szCs w:val="16"/>
    </w:rPr>
  </w:style>
  <w:style w:type="paragraph" w:styleId="af2">
    <w:name w:val="E-mail Signature"/>
    <w:basedOn w:val="a1"/>
    <w:link w:val="Char8"/>
    <w:semiHidden/>
    <w:rsid w:val="00405336"/>
  </w:style>
  <w:style w:type="character" w:customStyle="1" w:styleId="Char8">
    <w:name w:val="전자 메일 서명 Char"/>
    <w:link w:val="af2"/>
    <w:semiHidden/>
    <w:rsid w:val="00FF04E3"/>
    <w:rPr>
      <w:sz w:val="24"/>
    </w:rPr>
  </w:style>
  <w:style w:type="paragraph" w:styleId="af3">
    <w:name w:val="endnote text"/>
    <w:basedOn w:val="a1"/>
    <w:link w:val="Char9"/>
    <w:semiHidden/>
    <w:rsid w:val="00405336"/>
    <w:rPr>
      <w:sz w:val="20"/>
    </w:rPr>
  </w:style>
  <w:style w:type="character" w:customStyle="1" w:styleId="Char9">
    <w:name w:val="미주 텍스트 Char"/>
    <w:basedOn w:val="a2"/>
    <w:link w:val="af3"/>
    <w:semiHidden/>
    <w:rsid w:val="00FF04E3"/>
  </w:style>
  <w:style w:type="paragraph" w:styleId="af4">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5">
    <w:name w:val="envelope return"/>
    <w:basedOn w:val="a1"/>
    <w:semiHidden/>
    <w:rsid w:val="00405336"/>
    <w:rPr>
      <w:rFonts w:ascii="Cambria" w:hAnsi="Cambria"/>
      <w:sz w:val="20"/>
    </w:rPr>
  </w:style>
  <w:style w:type="paragraph" w:styleId="af6">
    <w:name w:val="footer"/>
    <w:basedOn w:val="a1"/>
    <w:link w:val="Chara"/>
    <w:semiHidden/>
    <w:rsid w:val="00405336"/>
    <w:pPr>
      <w:tabs>
        <w:tab w:val="center" w:pos="4680"/>
        <w:tab w:val="right" w:pos="9360"/>
      </w:tabs>
    </w:pPr>
  </w:style>
  <w:style w:type="character" w:customStyle="1" w:styleId="Chara">
    <w:name w:val="바닥글 Char"/>
    <w:link w:val="af6"/>
    <w:semiHidden/>
    <w:rsid w:val="00FF04E3"/>
    <w:rPr>
      <w:sz w:val="24"/>
    </w:rPr>
  </w:style>
  <w:style w:type="paragraph" w:styleId="af7">
    <w:name w:val="footnote text"/>
    <w:basedOn w:val="a1"/>
    <w:link w:val="Charb"/>
    <w:semiHidden/>
    <w:rsid w:val="00405336"/>
    <w:rPr>
      <w:sz w:val="20"/>
    </w:rPr>
  </w:style>
  <w:style w:type="character" w:customStyle="1" w:styleId="Charb">
    <w:name w:val="각주 텍스트 Char"/>
    <w:basedOn w:val="a2"/>
    <w:link w:val="af7"/>
    <w:semiHidden/>
    <w:rsid w:val="00FF04E3"/>
  </w:style>
  <w:style w:type="paragraph" w:styleId="af8">
    <w:name w:val="header"/>
    <w:basedOn w:val="a1"/>
    <w:link w:val="Charc"/>
    <w:semiHidden/>
    <w:rsid w:val="00405336"/>
    <w:pPr>
      <w:tabs>
        <w:tab w:val="center" w:pos="4680"/>
        <w:tab w:val="right" w:pos="9360"/>
      </w:tabs>
    </w:pPr>
  </w:style>
  <w:style w:type="character" w:customStyle="1" w:styleId="Charc">
    <w:name w:val="머리글 Char"/>
    <w:link w:val="af8"/>
    <w:semiHidden/>
    <w:rsid w:val="00FF04E3"/>
    <w:rPr>
      <w:sz w:val="24"/>
    </w:rPr>
  </w:style>
  <w:style w:type="paragraph" w:styleId="HTML">
    <w:name w:val="HTML Address"/>
    <w:basedOn w:val="a1"/>
    <w:link w:val="HTMLChar"/>
    <w:semiHidden/>
    <w:rsid w:val="00405336"/>
    <w:rPr>
      <w:i/>
      <w:iCs/>
    </w:rPr>
  </w:style>
  <w:style w:type="character" w:customStyle="1" w:styleId="HTMLChar">
    <w:name w:val="HTML 주소 Char"/>
    <w:link w:val="HTML"/>
    <w:semiHidden/>
    <w:rsid w:val="00FF04E3"/>
    <w:rPr>
      <w:i/>
      <w:iCs/>
      <w:sz w:val="24"/>
    </w:rPr>
  </w:style>
  <w:style w:type="paragraph" w:styleId="HTML0">
    <w:name w:val="HTML Preformatted"/>
    <w:basedOn w:val="a1"/>
    <w:link w:val="HTMLChar0"/>
    <w:semiHidden/>
    <w:rsid w:val="00405336"/>
    <w:rPr>
      <w:rFonts w:ascii="Courier New" w:hAnsi="Courier New" w:cs="Courier New"/>
      <w:sz w:val="20"/>
    </w:rPr>
  </w:style>
  <w:style w:type="character" w:customStyle="1" w:styleId="HTMLChar0">
    <w:name w:val="미리 서식이 지정된 HTML Char"/>
    <w:link w:val="HTML0"/>
    <w:semiHidden/>
    <w:rsid w:val="00FF04E3"/>
    <w:rPr>
      <w:rFonts w:ascii="Courier New" w:hAnsi="Courier New" w:cs="Courier New"/>
    </w:rPr>
  </w:style>
  <w:style w:type="paragraph" w:styleId="10">
    <w:name w:val="index 1"/>
    <w:basedOn w:val="a1"/>
    <w:next w:val="a1"/>
    <w:autoRedefine/>
    <w:semiHidden/>
    <w:rsid w:val="00405336"/>
    <w:pPr>
      <w:ind w:left="240" w:hanging="240"/>
    </w:pPr>
  </w:style>
  <w:style w:type="paragraph" w:styleId="25">
    <w:name w:val="index 2"/>
    <w:basedOn w:val="a1"/>
    <w:next w:val="a1"/>
    <w:autoRedefine/>
    <w:semiHidden/>
    <w:rsid w:val="00405336"/>
    <w:pPr>
      <w:ind w:left="480" w:hanging="240"/>
    </w:pPr>
  </w:style>
  <w:style w:type="paragraph" w:styleId="34">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2">
    <w:name w:val="index 5"/>
    <w:basedOn w:val="a1"/>
    <w:next w:val="a1"/>
    <w:autoRedefine/>
    <w:semiHidden/>
    <w:rsid w:val="00405336"/>
    <w:pPr>
      <w:ind w:left="1200" w:hanging="240"/>
    </w:pPr>
  </w:style>
  <w:style w:type="paragraph" w:styleId="60">
    <w:name w:val="index 6"/>
    <w:basedOn w:val="a1"/>
    <w:next w:val="a1"/>
    <w:autoRedefine/>
    <w:semiHidden/>
    <w:rsid w:val="00405336"/>
    <w:pPr>
      <w:ind w:left="1440" w:hanging="240"/>
    </w:pPr>
  </w:style>
  <w:style w:type="paragraph" w:styleId="70">
    <w:name w:val="index 7"/>
    <w:basedOn w:val="a1"/>
    <w:next w:val="a1"/>
    <w:autoRedefine/>
    <w:semiHidden/>
    <w:rsid w:val="00405336"/>
    <w:pPr>
      <w:ind w:left="1680" w:hanging="240"/>
    </w:pPr>
  </w:style>
  <w:style w:type="paragraph" w:styleId="80">
    <w:name w:val="index 8"/>
    <w:basedOn w:val="a1"/>
    <w:next w:val="a1"/>
    <w:autoRedefine/>
    <w:semiHidden/>
    <w:rsid w:val="00405336"/>
    <w:pPr>
      <w:ind w:left="1920" w:hanging="240"/>
    </w:pPr>
  </w:style>
  <w:style w:type="paragraph" w:styleId="90">
    <w:name w:val="index 9"/>
    <w:basedOn w:val="a1"/>
    <w:next w:val="a1"/>
    <w:autoRedefine/>
    <w:semiHidden/>
    <w:rsid w:val="00405336"/>
    <w:pPr>
      <w:ind w:left="2160" w:hanging="240"/>
    </w:pPr>
  </w:style>
  <w:style w:type="paragraph" w:styleId="af9">
    <w:name w:val="index heading"/>
    <w:basedOn w:val="a1"/>
    <w:next w:val="10"/>
    <w:semiHidden/>
    <w:rsid w:val="00405336"/>
    <w:rPr>
      <w:rFonts w:ascii="Cambria" w:hAnsi="Cambria"/>
      <w:b/>
      <w:bCs/>
    </w:rPr>
  </w:style>
  <w:style w:type="paragraph" w:styleId="afa">
    <w:name w:val="Intense Quote"/>
    <w:basedOn w:val="a1"/>
    <w:next w:val="a1"/>
    <w:link w:val="Chard"/>
    <w:uiPriority w:val="30"/>
    <w:semiHidden/>
    <w:qFormat/>
    <w:rsid w:val="00405336"/>
    <w:pPr>
      <w:pBdr>
        <w:bottom w:val="single" w:sz="4" w:space="4" w:color="4F81BD"/>
      </w:pBdr>
      <w:spacing w:before="200" w:after="280"/>
      <w:ind w:left="936" w:right="936"/>
    </w:pPr>
    <w:rPr>
      <w:b/>
      <w:bCs/>
      <w:i/>
      <w:iCs/>
      <w:color w:val="4F81BD"/>
    </w:rPr>
  </w:style>
  <w:style w:type="character" w:customStyle="1" w:styleId="Chard">
    <w:name w:val="강한 인용 Char"/>
    <w:link w:val="afa"/>
    <w:uiPriority w:val="30"/>
    <w:semiHidden/>
    <w:rsid w:val="00FF04E3"/>
    <w:rPr>
      <w:b/>
      <w:bCs/>
      <w:i/>
      <w:iCs/>
      <w:color w:val="4F81BD"/>
      <w:sz w:val="24"/>
    </w:rPr>
  </w:style>
  <w:style w:type="paragraph" w:styleId="afb">
    <w:name w:val="List"/>
    <w:basedOn w:val="a1"/>
    <w:semiHidden/>
    <w:rsid w:val="00405336"/>
    <w:pPr>
      <w:ind w:left="360" w:hanging="360"/>
      <w:contextualSpacing/>
    </w:pPr>
  </w:style>
  <w:style w:type="paragraph" w:styleId="26">
    <w:name w:val="List 2"/>
    <w:basedOn w:val="a1"/>
    <w:semiHidden/>
    <w:rsid w:val="00405336"/>
    <w:pPr>
      <w:ind w:left="720" w:hanging="360"/>
      <w:contextualSpacing/>
    </w:pPr>
  </w:style>
  <w:style w:type="paragraph" w:styleId="35">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3">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c">
    <w:name w:val="List Continue"/>
    <w:basedOn w:val="a1"/>
    <w:semiHidden/>
    <w:rsid w:val="00405336"/>
    <w:pPr>
      <w:spacing w:after="120"/>
      <w:ind w:left="360"/>
      <w:contextualSpacing/>
    </w:pPr>
  </w:style>
  <w:style w:type="paragraph" w:styleId="27">
    <w:name w:val="List Continue 2"/>
    <w:basedOn w:val="a1"/>
    <w:semiHidden/>
    <w:rsid w:val="00405336"/>
    <w:pPr>
      <w:spacing w:after="120"/>
      <w:ind w:left="720"/>
      <w:contextualSpacing/>
    </w:pPr>
  </w:style>
  <w:style w:type="paragraph" w:styleId="36">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4">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d">
    <w:name w:val="List Paragraph"/>
    <w:basedOn w:val="a1"/>
    <w:uiPriority w:val="34"/>
    <w:semiHidden/>
    <w:qFormat/>
    <w:rsid w:val="00405336"/>
    <w:pPr>
      <w:ind w:left="720"/>
    </w:pPr>
  </w:style>
  <w:style w:type="paragraph" w:styleId="afe">
    <w:name w:val="macro"/>
    <w:link w:val="Char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Chare">
    <w:name w:val="매크로 텍스트 Char"/>
    <w:link w:val="afe"/>
    <w:semiHidden/>
    <w:rsid w:val="00FF04E3"/>
    <w:rPr>
      <w:rFonts w:ascii="Courier New" w:hAnsi="Courier New" w:cs="Courier New"/>
      <w:lang w:val="en-US" w:eastAsia="en-US" w:bidi="ar-SA"/>
    </w:rPr>
  </w:style>
  <w:style w:type="paragraph" w:styleId="aff">
    <w:name w:val="Message Header"/>
    <w:basedOn w:val="a1"/>
    <w:link w:val="Charf"/>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Charf">
    <w:name w:val="메시지 머리글 Char"/>
    <w:link w:val="aff"/>
    <w:semiHidden/>
    <w:rsid w:val="00FF04E3"/>
    <w:rPr>
      <w:rFonts w:ascii="Cambria" w:hAnsi="Cambria"/>
      <w:sz w:val="24"/>
      <w:szCs w:val="24"/>
      <w:shd w:val="pct20" w:color="auto" w:fill="auto"/>
    </w:rPr>
  </w:style>
  <w:style w:type="paragraph" w:styleId="aff0">
    <w:name w:val="No Spacing"/>
    <w:uiPriority w:val="1"/>
    <w:semiHidden/>
    <w:qFormat/>
    <w:rsid w:val="00405336"/>
    <w:rPr>
      <w:sz w:val="24"/>
    </w:rPr>
  </w:style>
  <w:style w:type="paragraph" w:styleId="aff1">
    <w:name w:val="Normal (Web)"/>
    <w:basedOn w:val="a1"/>
    <w:uiPriority w:val="99"/>
    <w:semiHidden/>
    <w:rsid w:val="00405336"/>
    <w:rPr>
      <w:szCs w:val="24"/>
    </w:rPr>
  </w:style>
  <w:style w:type="paragraph" w:styleId="aff2">
    <w:name w:val="Normal Indent"/>
    <w:basedOn w:val="a1"/>
    <w:semiHidden/>
    <w:rsid w:val="00405336"/>
    <w:pPr>
      <w:ind w:left="720"/>
    </w:pPr>
  </w:style>
  <w:style w:type="paragraph" w:styleId="aff3">
    <w:name w:val="Note Heading"/>
    <w:basedOn w:val="a1"/>
    <w:next w:val="a1"/>
    <w:link w:val="Charf0"/>
    <w:semiHidden/>
    <w:rsid w:val="00405336"/>
  </w:style>
  <w:style w:type="character" w:customStyle="1" w:styleId="Charf0">
    <w:name w:val="각주/미주 머리글 Char"/>
    <w:link w:val="aff3"/>
    <w:semiHidden/>
    <w:rsid w:val="00FF04E3"/>
    <w:rPr>
      <w:sz w:val="24"/>
    </w:rPr>
  </w:style>
  <w:style w:type="paragraph" w:styleId="aff4">
    <w:name w:val="Plain Text"/>
    <w:basedOn w:val="a1"/>
    <w:link w:val="Charf1"/>
    <w:semiHidden/>
    <w:rsid w:val="00405336"/>
    <w:rPr>
      <w:rFonts w:ascii="Courier New" w:hAnsi="Courier New" w:cs="Courier New"/>
      <w:sz w:val="20"/>
    </w:rPr>
  </w:style>
  <w:style w:type="character" w:customStyle="1" w:styleId="Charf1">
    <w:name w:val="글자만 Char"/>
    <w:link w:val="aff4"/>
    <w:semiHidden/>
    <w:rsid w:val="00FF04E3"/>
    <w:rPr>
      <w:rFonts w:ascii="Courier New" w:hAnsi="Courier New" w:cs="Courier New"/>
    </w:rPr>
  </w:style>
  <w:style w:type="paragraph" w:styleId="aff5">
    <w:name w:val="Quote"/>
    <w:basedOn w:val="a1"/>
    <w:next w:val="a1"/>
    <w:link w:val="Charf2"/>
    <w:uiPriority w:val="29"/>
    <w:semiHidden/>
    <w:qFormat/>
    <w:rsid w:val="00405336"/>
    <w:rPr>
      <w:i/>
      <w:iCs/>
      <w:color w:val="000000"/>
    </w:rPr>
  </w:style>
  <w:style w:type="character" w:customStyle="1" w:styleId="Charf2">
    <w:name w:val="인용 Char"/>
    <w:link w:val="aff5"/>
    <w:uiPriority w:val="29"/>
    <w:semiHidden/>
    <w:rsid w:val="00FF04E3"/>
    <w:rPr>
      <w:i/>
      <w:iCs/>
      <w:color w:val="000000"/>
      <w:sz w:val="24"/>
    </w:rPr>
  </w:style>
  <w:style w:type="paragraph" w:styleId="aff6">
    <w:name w:val="Salutation"/>
    <w:basedOn w:val="a1"/>
    <w:next w:val="a1"/>
    <w:link w:val="Charf3"/>
    <w:semiHidden/>
    <w:rsid w:val="00405336"/>
  </w:style>
  <w:style w:type="character" w:customStyle="1" w:styleId="Charf3">
    <w:name w:val="인사말 Char"/>
    <w:link w:val="aff6"/>
    <w:semiHidden/>
    <w:rsid w:val="00FF04E3"/>
    <w:rPr>
      <w:sz w:val="24"/>
    </w:rPr>
  </w:style>
  <w:style w:type="paragraph" w:styleId="aff7">
    <w:name w:val="Signature"/>
    <w:basedOn w:val="a1"/>
    <w:link w:val="Charf4"/>
    <w:semiHidden/>
    <w:rsid w:val="00405336"/>
    <w:pPr>
      <w:ind w:left="4320"/>
    </w:pPr>
  </w:style>
  <w:style w:type="character" w:customStyle="1" w:styleId="Charf4">
    <w:name w:val="서명 Char"/>
    <w:link w:val="aff7"/>
    <w:semiHidden/>
    <w:rsid w:val="00FF04E3"/>
    <w:rPr>
      <w:sz w:val="24"/>
    </w:rPr>
  </w:style>
  <w:style w:type="paragraph" w:styleId="aff8">
    <w:name w:val="Subtitle"/>
    <w:basedOn w:val="a1"/>
    <w:next w:val="a1"/>
    <w:link w:val="Charf5"/>
    <w:semiHidden/>
    <w:qFormat/>
    <w:rsid w:val="00405336"/>
    <w:pPr>
      <w:spacing w:after="60"/>
      <w:jc w:val="center"/>
      <w:outlineLvl w:val="1"/>
    </w:pPr>
    <w:rPr>
      <w:rFonts w:ascii="Cambria" w:hAnsi="Cambria"/>
      <w:szCs w:val="24"/>
    </w:rPr>
  </w:style>
  <w:style w:type="character" w:customStyle="1" w:styleId="Charf5">
    <w:name w:val="부제 Char"/>
    <w:link w:val="aff8"/>
    <w:semiHidden/>
    <w:rsid w:val="00FF04E3"/>
    <w:rPr>
      <w:rFonts w:ascii="Cambria" w:hAnsi="Cambria"/>
      <w:sz w:val="24"/>
      <w:szCs w:val="24"/>
    </w:rPr>
  </w:style>
  <w:style w:type="paragraph" w:styleId="aff9">
    <w:name w:val="table of authorities"/>
    <w:basedOn w:val="a1"/>
    <w:next w:val="a1"/>
    <w:semiHidden/>
    <w:rsid w:val="00405336"/>
    <w:pPr>
      <w:ind w:left="240" w:hanging="240"/>
    </w:pPr>
  </w:style>
  <w:style w:type="paragraph" w:styleId="affa">
    <w:name w:val="table of figures"/>
    <w:basedOn w:val="a1"/>
    <w:next w:val="a1"/>
    <w:semiHidden/>
    <w:rsid w:val="00405336"/>
  </w:style>
  <w:style w:type="paragraph" w:styleId="affb">
    <w:name w:val="Title"/>
    <w:basedOn w:val="a1"/>
    <w:next w:val="a1"/>
    <w:link w:val="Charf6"/>
    <w:semiHidden/>
    <w:qFormat/>
    <w:rsid w:val="00405336"/>
    <w:pPr>
      <w:spacing w:before="240" w:after="60"/>
      <w:jc w:val="center"/>
      <w:outlineLvl w:val="0"/>
    </w:pPr>
    <w:rPr>
      <w:rFonts w:ascii="Cambria" w:hAnsi="Cambria"/>
      <w:b/>
      <w:bCs/>
      <w:kern w:val="28"/>
      <w:sz w:val="32"/>
      <w:szCs w:val="32"/>
    </w:rPr>
  </w:style>
  <w:style w:type="character" w:customStyle="1" w:styleId="Charf6">
    <w:name w:val="제목 Char"/>
    <w:link w:val="affb"/>
    <w:semiHidden/>
    <w:rsid w:val="00FF04E3"/>
    <w:rPr>
      <w:rFonts w:ascii="Cambria" w:hAnsi="Cambria"/>
      <w:b/>
      <w:bCs/>
      <w:kern w:val="28"/>
      <w:sz w:val="32"/>
      <w:szCs w:val="32"/>
    </w:rPr>
  </w:style>
  <w:style w:type="paragraph" w:styleId="affc">
    <w:name w:val="toa heading"/>
    <w:basedOn w:val="a1"/>
    <w:next w:val="a1"/>
    <w:semiHidden/>
    <w:rsid w:val="00405336"/>
    <w:pPr>
      <w:spacing w:before="120"/>
    </w:pPr>
    <w:rPr>
      <w:rFonts w:ascii="Cambria" w:hAnsi="Cambria"/>
      <w:b/>
      <w:bCs/>
      <w:szCs w:val="24"/>
    </w:rPr>
  </w:style>
  <w:style w:type="paragraph" w:styleId="11">
    <w:name w:val="toc 1"/>
    <w:basedOn w:val="a1"/>
    <w:next w:val="a1"/>
    <w:autoRedefine/>
    <w:semiHidden/>
    <w:rsid w:val="00405336"/>
  </w:style>
  <w:style w:type="paragraph" w:styleId="28">
    <w:name w:val="toc 2"/>
    <w:basedOn w:val="a1"/>
    <w:next w:val="a1"/>
    <w:autoRedefine/>
    <w:semiHidden/>
    <w:rsid w:val="00405336"/>
    <w:pPr>
      <w:ind w:left="240"/>
    </w:pPr>
  </w:style>
  <w:style w:type="paragraph" w:styleId="37">
    <w:name w:val="toc 3"/>
    <w:basedOn w:val="a1"/>
    <w:next w:val="a1"/>
    <w:autoRedefine/>
    <w:semiHidden/>
    <w:rsid w:val="00405336"/>
    <w:pPr>
      <w:ind w:left="480"/>
    </w:pPr>
  </w:style>
  <w:style w:type="paragraph" w:styleId="45">
    <w:name w:val="toc 4"/>
    <w:basedOn w:val="a1"/>
    <w:next w:val="a1"/>
    <w:autoRedefine/>
    <w:semiHidden/>
    <w:rsid w:val="00405336"/>
    <w:pPr>
      <w:ind w:left="720"/>
    </w:pPr>
  </w:style>
  <w:style w:type="paragraph" w:styleId="55">
    <w:name w:val="toc 5"/>
    <w:basedOn w:val="a1"/>
    <w:next w:val="a1"/>
    <w:autoRedefine/>
    <w:semiHidden/>
    <w:rsid w:val="00405336"/>
    <w:pPr>
      <w:ind w:left="960"/>
    </w:pPr>
  </w:style>
  <w:style w:type="paragraph" w:styleId="61">
    <w:name w:val="toc 6"/>
    <w:basedOn w:val="a1"/>
    <w:next w:val="a1"/>
    <w:autoRedefine/>
    <w:semiHidden/>
    <w:rsid w:val="00405336"/>
    <w:pPr>
      <w:ind w:left="1200"/>
    </w:pPr>
  </w:style>
  <w:style w:type="paragraph" w:styleId="71">
    <w:name w:val="toc 7"/>
    <w:basedOn w:val="a1"/>
    <w:next w:val="a1"/>
    <w:autoRedefine/>
    <w:semiHidden/>
    <w:rsid w:val="00405336"/>
    <w:pPr>
      <w:ind w:left="1440"/>
    </w:pPr>
  </w:style>
  <w:style w:type="paragraph" w:styleId="81">
    <w:name w:val="toc 8"/>
    <w:basedOn w:val="a1"/>
    <w:next w:val="a1"/>
    <w:autoRedefine/>
    <w:semiHidden/>
    <w:rsid w:val="00405336"/>
    <w:pPr>
      <w:ind w:left="1680"/>
    </w:pPr>
  </w:style>
  <w:style w:type="paragraph" w:styleId="91">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d">
    <w:name w:val="Hyperlink"/>
    <w:semiHidden/>
    <w:rsid w:val="007402FC"/>
    <w:rPr>
      <w:color w:val="0000FF"/>
      <w:u w:val="single"/>
    </w:rPr>
  </w:style>
  <w:style w:type="character" w:styleId="affe">
    <w:name w:val="FollowedHyperlink"/>
    <w:semiHidden/>
    <w:unhideWhenUsed/>
    <w:rsid w:val="00793072"/>
    <w:rPr>
      <w:color w:val="800080"/>
      <w:u w:val="single"/>
    </w:rPr>
  </w:style>
  <w:style w:type="character" w:styleId="afff">
    <w:name w:val="annotation reference"/>
    <w:semiHidden/>
    <w:unhideWhenUsed/>
    <w:rsid w:val="00793072"/>
    <w:rPr>
      <w:sz w:val="16"/>
      <w:szCs w:val="16"/>
    </w:rPr>
  </w:style>
  <w:style w:type="character" w:styleId="afff0">
    <w:name w:val="Unresolved Mention"/>
    <w:basedOn w:val="a2"/>
    <w:uiPriority w:val="99"/>
    <w:semiHidden/>
    <w:unhideWhenUsed/>
    <w:rsid w:val="008218C4"/>
    <w:rPr>
      <w:color w:val="808080"/>
      <w:shd w:val="clear" w:color="auto" w:fill="E6E6E6"/>
    </w:rPr>
  </w:style>
  <w:style w:type="paragraph" w:customStyle="1" w:styleId="PubInfo">
    <w:name w:val="PubInfo"/>
    <w:basedOn w:val="a1"/>
    <w:qFormat/>
    <w:rsid w:val="00533910"/>
    <w:pPr>
      <w:suppressAutoHyphens/>
      <w:jc w:val="center"/>
    </w:pPr>
    <w:rPr>
      <w:sz w:val="20"/>
      <w:lang w:eastAsia="ar-SA"/>
    </w:rPr>
  </w:style>
  <w:style w:type="paragraph" w:customStyle="1" w:styleId="DoiInfo">
    <w:name w:val="DoiInfo"/>
    <w:basedOn w:val="a1"/>
    <w:qFormat/>
    <w:rsid w:val="00533910"/>
    <w:pPr>
      <w:suppressAutoHyphens/>
      <w:jc w:val="center"/>
    </w:pPr>
    <w:rPr>
      <w:sz w:val="20"/>
      <w:lang w:eastAsia="ar-SA"/>
    </w:rPr>
  </w:style>
  <w:style w:type="table" w:styleId="afff1">
    <w:name w:val="Table Grid"/>
    <w:basedOn w:val="a3"/>
    <w:rsid w:val="00F431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655503">
      <w:bodyDiv w:val="1"/>
      <w:marLeft w:val="0"/>
      <w:marRight w:val="0"/>
      <w:marTop w:val="0"/>
      <w:marBottom w:val="0"/>
      <w:divBdr>
        <w:top w:val="none" w:sz="0" w:space="0" w:color="auto"/>
        <w:left w:val="none" w:sz="0" w:space="0" w:color="auto"/>
        <w:bottom w:val="none" w:sz="0" w:space="0" w:color="auto"/>
        <w:right w:val="none" w:sz="0" w:space="0" w:color="auto"/>
      </w:divBdr>
    </w:div>
    <w:div w:id="449518620">
      <w:bodyDiv w:val="1"/>
      <w:marLeft w:val="0"/>
      <w:marRight w:val="0"/>
      <w:marTop w:val="0"/>
      <w:marBottom w:val="0"/>
      <w:divBdr>
        <w:top w:val="none" w:sz="0" w:space="0" w:color="auto"/>
        <w:left w:val="none" w:sz="0" w:space="0" w:color="auto"/>
        <w:bottom w:val="none" w:sz="0" w:space="0" w:color="auto"/>
        <w:right w:val="none" w:sz="0" w:space="0" w:color="auto"/>
      </w:divBdr>
    </w:div>
    <w:div w:id="864440527">
      <w:bodyDiv w:val="1"/>
      <w:marLeft w:val="0"/>
      <w:marRight w:val="0"/>
      <w:marTop w:val="0"/>
      <w:marBottom w:val="0"/>
      <w:divBdr>
        <w:top w:val="none" w:sz="0" w:space="0" w:color="auto"/>
        <w:left w:val="none" w:sz="0" w:space="0" w:color="auto"/>
        <w:bottom w:val="none" w:sz="0" w:space="0" w:color="auto"/>
        <w:right w:val="none" w:sz="0" w:space="0" w:color="auto"/>
      </w:divBdr>
    </w:div>
    <w:div w:id="878054274">
      <w:bodyDiv w:val="1"/>
      <w:marLeft w:val="0"/>
      <w:marRight w:val="0"/>
      <w:marTop w:val="0"/>
      <w:marBottom w:val="0"/>
      <w:divBdr>
        <w:top w:val="none" w:sz="0" w:space="0" w:color="auto"/>
        <w:left w:val="none" w:sz="0" w:space="0" w:color="auto"/>
        <w:bottom w:val="none" w:sz="0" w:space="0" w:color="auto"/>
        <w:right w:val="none" w:sz="0" w:space="0" w:color="auto"/>
      </w:divBdr>
    </w:div>
    <w:div w:id="1067606976">
      <w:bodyDiv w:val="1"/>
      <w:marLeft w:val="0"/>
      <w:marRight w:val="0"/>
      <w:marTop w:val="0"/>
      <w:marBottom w:val="0"/>
      <w:divBdr>
        <w:top w:val="none" w:sz="0" w:space="0" w:color="auto"/>
        <w:left w:val="none" w:sz="0" w:space="0" w:color="auto"/>
        <w:bottom w:val="none" w:sz="0" w:space="0" w:color="auto"/>
        <w:right w:val="none" w:sz="0" w:space="0" w:color="auto"/>
      </w:divBdr>
    </w:div>
    <w:div w:id="1078674801">
      <w:bodyDiv w:val="1"/>
      <w:marLeft w:val="0"/>
      <w:marRight w:val="0"/>
      <w:marTop w:val="0"/>
      <w:marBottom w:val="0"/>
      <w:divBdr>
        <w:top w:val="none" w:sz="0" w:space="0" w:color="auto"/>
        <w:left w:val="none" w:sz="0" w:space="0" w:color="auto"/>
        <w:bottom w:val="none" w:sz="0" w:space="0" w:color="auto"/>
        <w:right w:val="none" w:sz="0" w:space="0" w:color="auto"/>
      </w:divBdr>
    </w:div>
    <w:div w:id="1263999450">
      <w:bodyDiv w:val="1"/>
      <w:marLeft w:val="0"/>
      <w:marRight w:val="0"/>
      <w:marTop w:val="0"/>
      <w:marBottom w:val="0"/>
      <w:divBdr>
        <w:top w:val="none" w:sz="0" w:space="0" w:color="auto"/>
        <w:left w:val="none" w:sz="0" w:space="0" w:color="auto"/>
        <w:bottom w:val="none" w:sz="0" w:space="0" w:color="auto"/>
        <w:right w:val="none" w:sz="0" w:space="0" w:color="auto"/>
      </w:divBdr>
    </w:div>
    <w:div w:id="1281646860">
      <w:bodyDiv w:val="1"/>
      <w:marLeft w:val="0"/>
      <w:marRight w:val="0"/>
      <w:marTop w:val="0"/>
      <w:marBottom w:val="0"/>
      <w:divBdr>
        <w:top w:val="none" w:sz="0" w:space="0" w:color="auto"/>
        <w:left w:val="none" w:sz="0" w:space="0" w:color="auto"/>
        <w:bottom w:val="none" w:sz="0" w:space="0" w:color="auto"/>
        <w:right w:val="none" w:sz="0" w:space="0" w:color="auto"/>
      </w:divBdr>
    </w:div>
    <w:div w:id="1316959470">
      <w:bodyDiv w:val="1"/>
      <w:marLeft w:val="0"/>
      <w:marRight w:val="0"/>
      <w:marTop w:val="0"/>
      <w:marBottom w:val="0"/>
      <w:divBdr>
        <w:top w:val="none" w:sz="0" w:space="0" w:color="auto"/>
        <w:left w:val="none" w:sz="0" w:space="0" w:color="auto"/>
        <w:bottom w:val="none" w:sz="0" w:space="0" w:color="auto"/>
        <w:right w:val="none" w:sz="0" w:space="0" w:color="auto"/>
      </w:divBdr>
    </w:div>
    <w:div w:id="1545755811">
      <w:bodyDiv w:val="1"/>
      <w:marLeft w:val="0"/>
      <w:marRight w:val="0"/>
      <w:marTop w:val="0"/>
      <w:marBottom w:val="0"/>
      <w:divBdr>
        <w:top w:val="none" w:sz="0" w:space="0" w:color="auto"/>
        <w:left w:val="none" w:sz="0" w:space="0" w:color="auto"/>
        <w:bottom w:val="none" w:sz="0" w:space="0" w:color="auto"/>
        <w:right w:val="none" w:sz="0" w:space="0" w:color="auto"/>
      </w:divBdr>
    </w:div>
    <w:div w:id="1696544114">
      <w:bodyDiv w:val="1"/>
      <w:marLeft w:val="0"/>
      <w:marRight w:val="0"/>
      <w:marTop w:val="0"/>
      <w:marBottom w:val="0"/>
      <w:divBdr>
        <w:top w:val="none" w:sz="0" w:space="0" w:color="auto"/>
        <w:left w:val="none" w:sz="0" w:space="0" w:color="auto"/>
        <w:bottom w:val="none" w:sz="0" w:space="0" w:color="auto"/>
        <w:right w:val="none" w:sz="0" w:space="0" w:color="auto"/>
      </w:divBdr>
    </w:div>
    <w:div w:id="1942058494">
      <w:bodyDiv w:val="1"/>
      <w:marLeft w:val="0"/>
      <w:marRight w:val="0"/>
      <w:marTop w:val="0"/>
      <w:marBottom w:val="0"/>
      <w:divBdr>
        <w:top w:val="none" w:sz="0" w:space="0" w:color="auto"/>
        <w:left w:val="none" w:sz="0" w:space="0" w:color="auto"/>
        <w:bottom w:val="none" w:sz="0" w:space="0" w:color="auto"/>
        <w:right w:val="none" w:sz="0" w:space="0" w:color="auto"/>
      </w:divBdr>
    </w:div>
    <w:div w:id="200331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2.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17</Pages>
  <Words>1881</Words>
  <Characters>10725</Characters>
  <Application>Microsoft Office Word</Application>
  <DocSecurity>0</DocSecurity>
  <Lines>89</Lines>
  <Paragraphs>25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12581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김수민(의생명과학부)</cp:lastModifiedBy>
  <cp:revision>26</cp:revision>
  <cp:lastPrinted>2018-01-11T19:53:00Z</cp:lastPrinted>
  <dcterms:created xsi:type="dcterms:W3CDTF">2023-07-18T01:58:00Z</dcterms:created>
  <dcterms:modified xsi:type="dcterms:W3CDTF">2023-12-22T06:24:00Z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