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25" w:rsidRPr="00F15F25" w:rsidRDefault="00F15F25" w:rsidP="003E275E">
      <w:pPr>
        <w:ind w:right="707"/>
        <w:jc w:val="both"/>
        <w:rPr>
          <w:rFonts w:ascii="Arial" w:hAnsi="Arial" w:cs="Arial"/>
          <w:lang w:val="en-US"/>
        </w:rPr>
      </w:pPr>
      <w:r w:rsidRPr="00F15F25">
        <w:rPr>
          <w:rFonts w:ascii="Arial" w:hAnsi="Arial" w:cs="Arial"/>
          <w:lang w:val="en-US"/>
        </w:rPr>
        <w:t>Supplementary Table S</w:t>
      </w:r>
      <w:r w:rsidR="000542B8">
        <w:rPr>
          <w:rFonts w:ascii="Arial" w:hAnsi="Arial" w:cs="Arial"/>
          <w:lang w:val="en-US"/>
        </w:rPr>
        <w:t>6</w:t>
      </w:r>
      <w:bookmarkStart w:id="0" w:name="_GoBack"/>
      <w:bookmarkEnd w:id="0"/>
      <w:r w:rsidRPr="00F15F25">
        <w:rPr>
          <w:rFonts w:ascii="Arial" w:hAnsi="Arial" w:cs="Arial"/>
          <w:lang w:val="en-US"/>
        </w:rPr>
        <w:t xml:space="preserve">. Univariate analysis of </w:t>
      </w:r>
      <w:r w:rsidR="00C91798">
        <w:rPr>
          <w:rFonts w:ascii="Arial" w:hAnsi="Arial" w:cs="Arial"/>
          <w:lang w:val="en-US"/>
        </w:rPr>
        <w:t xml:space="preserve">HMGs </w:t>
      </w:r>
      <w:r w:rsidR="00BE03D6">
        <w:rPr>
          <w:rFonts w:ascii="Arial" w:hAnsi="Arial" w:cs="Arial"/>
          <w:lang w:val="en-US"/>
        </w:rPr>
        <w:t xml:space="preserve">proteins </w:t>
      </w:r>
      <w:r w:rsidR="00C91798">
        <w:rPr>
          <w:rFonts w:ascii="Arial" w:hAnsi="Arial" w:cs="Arial"/>
          <w:lang w:val="en-US"/>
        </w:rPr>
        <w:t xml:space="preserve">for trabectedin survival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93"/>
        <w:gridCol w:w="1698"/>
        <w:gridCol w:w="1134"/>
        <w:gridCol w:w="1699"/>
        <w:gridCol w:w="1134"/>
      </w:tblGrid>
      <w:tr w:rsidR="00F15F25" w:rsidRPr="00D04598" w:rsidTr="00201D04">
        <w:tc>
          <w:tcPr>
            <w:tcW w:w="2193" w:type="dxa"/>
          </w:tcPr>
          <w:p w:rsidR="00F15F25" w:rsidRPr="00D04598" w:rsidRDefault="00F15F25" w:rsidP="00B151F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Factor</w:t>
            </w:r>
          </w:p>
        </w:tc>
        <w:tc>
          <w:tcPr>
            <w:tcW w:w="1698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PFS (95% CI)</w:t>
            </w:r>
          </w:p>
        </w:tc>
        <w:tc>
          <w:tcPr>
            <w:tcW w:w="1134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  <w:tc>
          <w:tcPr>
            <w:tcW w:w="1699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OS (95% CI)</w:t>
            </w:r>
          </w:p>
        </w:tc>
        <w:tc>
          <w:tcPr>
            <w:tcW w:w="1134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</w:tr>
      <w:tr w:rsidR="00F15F25" w:rsidRPr="00BE03D6" w:rsidTr="00201D04">
        <w:tc>
          <w:tcPr>
            <w:tcW w:w="2193" w:type="dxa"/>
          </w:tcPr>
          <w:p w:rsidR="00F15F25" w:rsidRPr="00BE03D6" w:rsidRDefault="00C91798" w:rsidP="00D0459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E03D6">
              <w:rPr>
                <w:rFonts w:ascii="Arial" w:hAnsi="Arial" w:cs="Arial"/>
                <w:sz w:val="18"/>
                <w:szCs w:val="18"/>
                <w:lang w:val="en-US"/>
              </w:rPr>
              <w:t>HMGA1</w:t>
            </w:r>
            <w:r w:rsidR="00BE03D6">
              <w:rPr>
                <w:rFonts w:ascii="Arial" w:hAnsi="Arial" w:cs="Arial"/>
                <w:sz w:val="18"/>
                <w:szCs w:val="18"/>
                <w:lang w:val="en-US"/>
              </w:rPr>
              <w:t xml:space="preserve"> Expression</w:t>
            </w:r>
          </w:p>
          <w:p w:rsidR="00D04598" w:rsidRPr="00BE03D6" w:rsidRDefault="00BE03D6" w:rsidP="00201D04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Low (0-49%)</w:t>
            </w:r>
          </w:p>
          <w:p w:rsidR="00D04598" w:rsidRPr="00BE03D6" w:rsidRDefault="00BE03D6" w:rsidP="00201D04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High (50-100%)</w:t>
            </w:r>
          </w:p>
        </w:tc>
        <w:tc>
          <w:tcPr>
            <w:tcW w:w="1698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Pr="005B0FCF" w:rsidRDefault="00BE03D6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3.9</w:t>
            </w:r>
            <w:r w:rsidR="00F33405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2.8-5.0</w:t>
            </w:r>
            <w:r w:rsidR="00F33405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D04598" w:rsidRPr="005B0FCF" w:rsidRDefault="00BE03D6" w:rsidP="00BE03D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2.6</w:t>
            </w:r>
            <w:r w:rsidR="00C91798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(1.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6-3.6</w:t>
            </w:r>
            <w:r w:rsidR="00D04598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5B0FCF" w:rsidRDefault="00D04598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699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B151F7" w:rsidRPr="005B0FCF" w:rsidRDefault="00B27FD6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13.1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9.1-17.1</w:t>
            </w:r>
            <w:r w:rsidR="00B151F7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B151F7" w:rsidRPr="005B0FCF" w:rsidRDefault="00B27FD6" w:rsidP="00B27FD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7.3</w:t>
            </w:r>
            <w:r w:rsidR="00B151F7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4.9-9.7</w:t>
            </w:r>
            <w:r w:rsidR="00B151F7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D04598" w:rsidRDefault="00B151F7" w:rsidP="005B0FC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B27FD6">
              <w:rPr>
                <w:rFonts w:ascii="Arial" w:hAnsi="Arial" w:cs="Arial"/>
                <w:sz w:val="18"/>
                <w:szCs w:val="18"/>
                <w:lang w:val="en-US"/>
              </w:rPr>
              <w:t>021</w:t>
            </w:r>
          </w:p>
        </w:tc>
      </w:tr>
      <w:tr w:rsidR="00F15F25" w:rsidRPr="00B27FD6" w:rsidTr="00201D04">
        <w:tc>
          <w:tcPr>
            <w:tcW w:w="2193" w:type="dxa"/>
          </w:tcPr>
          <w:p w:rsidR="00F15F25" w:rsidRPr="00BE03D6" w:rsidRDefault="00BE03D6" w:rsidP="00D0459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E03D6">
              <w:rPr>
                <w:rFonts w:ascii="Arial" w:hAnsi="Arial" w:cs="Arial"/>
                <w:sz w:val="18"/>
                <w:szCs w:val="18"/>
                <w:lang w:val="en-US"/>
              </w:rPr>
              <w:t>HMGA</w:t>
            </w:r>
            <w:r w:rsidR="00C91798" w:rsidRPr="00BE03D6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Intensity</w:t>
            </w:r>
          </w:p>
          <w:p w:rsidR="00D04598" w:rsidRPr="00BE03D6" w:rsidRDefault="00BE03D6" w:rsidP="00D045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Weak-Negative</w:t>
            </w:r>
          </w:p>
          <w:p w:rsidR="00D04598" w:rsidRPr="00BE03D6" w:rsidRDefault="00BE03D6" w:rsidP="00C917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Strong</w:t>
            </w:r>
          </w:p>
        </w:tc>
        <w:tc>
          <w:tcPr>
            <w:tcW w:w="1698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Pr="005B0FCF" w:rsidRDefault="00BE03D6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4.0 (3.0</w:t>
            </w:r>
            <w:r w:rsidR="00F33405" w:rsidRPr="005B0FC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5.0</w:t>
            </w:r>
            <w:r w:rsidR="00F33405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3D5702" w:rsidRPr="005B0FCF" w:rsidRDefault="00BE03D6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2.6 (1.9-3.4</w:t>
            </w:r>
            <w:r w:rsidR="003D5702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5B0FCF" w:rsidRDefault="00A720B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1699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Pr="005B0FCF" w:rsidRDefault="00B27FD6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>.9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9.7-18.1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4C0569" w:rsidRPr="005B0FCF" w:rsidRDefault="00B27FD6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7.4 (3.7-11.2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D04598" w:rsidRDefault="004C0569" w:rsidP="005B0FC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0.0</w:t>
            </w:r>
            <w:r w:rsidR="00B27FD6">
              <w:rPr>
                <w:rFonts w:ascii="Arial" w:hAnsi="Arial" w:cs="Arial"/>
                <w:sz w:val="18"/>
                <w:szCs w:val="18"/>
                <w:lang w:val="en-US"/>
              </w:rPr>
              <w:t>07</w:t>
            </w:r>
          </w:p>
        </w:tc>
      </w:tr>
      <w:tr w:rsidR="00F15F25" w:rsidRPr="00BE03D6" w:rsidTr="00F33405">
        <w:tc>
          <w:tcPr>
            <w:tcW w:w="2193" w:type="dxa"/>
            <w:shd w:val="clear" w:color="auto" w:fill="auto"/>
          </w:tcPr>
          <w:p w:rsidR="00F15F25" w:rsidRPr="00BE03D6" w:rsidRDefault="00C91798" w:rsidP="003D570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E03D6">
              <w:rPr>
                <w:rFonts w:ascii="Arial" w:hAnsi="Arial" w:cs="Arial"/>
                <w:sz w:val="18"/>
                <w:szCs w:val="18"/>
                <w:lang w:val="en-US"/>
              </w:rPr>
              <w:t>HMGB</w:t>
            </w:r>
            <w:r w:rsidR="00BE03D6" w:rsidRPr="00BE03D6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BE03D6">
              <w:rPr>
                <w:rFonts w:ascii="Arial" w:hAnsi="Arial" w:cs="Arial"/>
                <w:sz w:val="18"/>
                <w:szCs w:val="18"/>
                <w:lang w:val="en-US"/>
              </w:rPr>
              <w:t xml:space="preserve"> Expression</w:t>
            </w:r>
          </w:p>
          <w:p w:rsidR="00BE03D6" w:rsidRPr="00BE03D6" w:rsidRDefault="00BE03D6" w:rsidP="00BE03D6">
            <w:pPr>
              <w:pStyle w:val="Prrafodelist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Low (0-49%)</w:t>
            </w:r>
          </w:p>
          <w:p w:rsidR="003D5702" w:rsidRPr="00BE03D6" w:rsidRDefault="00BE03D6" w:rsidP="00BE03D6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High (50-100%)</w:t>
            </w:r>
          </w:p>
        </w:tc>
        <w:tc>
          <w:tcPr>
            <w:tcW w:w="1698" w:type="dxa"/>
            <w:shd w:val="clear" w:color="auto" w:fill="auto"/>
          </w:tcPr>
          <w:p w:rsidR="00F15F25" w:rsidRPr="00F33405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Pr="00F33405" w:rsidRDefault="00BE03D6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3.9 (2.4-5.3</w:t>
            </w:r>
            <w:r w:rsidR="00F33405" w:rsidRPr="00F33405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3D5702" w:rsidRPr="00F33405" w:rsidRDefault="00BE03D6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3.4 (2.6-4.1</w:t>
            </w:r>
            <w:r w:rsidR="003D5702" w:rsidRPr="00F33405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15F25" w:rsidRPr="00F33405" w:rsidRDefault="00A720B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BE03D6">
              <w:rPr>
                <w:rFonts w:ascii="Arial" w:hAnsi="Arial" w:cs="Arial"/>
                <w:sz w:val="18"/>
                <w:szCs w:val="18"/>
                <w:lang w:val="en-US"/>
              </w:rPr>
              <w:t>454</w:t>
            </w:r>
          </w:p>
          <w:p w:rsidR="00A720B1" w:rsidRPr="00F33405" w:rsidRDefault="00A720B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99" w:type="dxa"/>
            <w:shd w:val="clear" w:color="auto" w:fill="auto"/>
          </w:tcPr>
          <w:p w:rsidR="00F15F25" w:rsidRPr="00F33405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Pr="00F33405" w:rsidRDefault="00B27FD6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13.9 (10.1-17.7</w:t>
            </w:r>
            <w:r w:rsidR="004C0569" w:rsidRPr="00F33405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4C0569" w:rsidRPr="00F33405" w:rsidRDefault="00F33405" w:rsidP="00B27FD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B27FD6">
              <w:rPr>
                <w:rFonts w:ascii="Arial" w:hAnsi="Arial" w:cs="Arial"/>
                <w:sz w:val="18"/>
                <w:szCs w:val="18"/>
                <w:lang w:val="en-US"/>
              </w:rPr>
              <w:t>2.2 (9</w:t>
            </w: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.1-1</w:t>
            </w:r>
            <w:r w:rsidR="00B27FD6">
              <w:rPr>
                <w:rFonts w:ascii="Arial" w:hAnsi="Arial" w:cs="Arial"/>
                <w:sz w:val="18"/>
                <w:szCs w:val="18"/>
                <w:lang w:val="en-US"/>
              </w:rPr>
              <w:t>5.4</w:t>
            </w:r>
            <w:r w:rsidR="004C0569" w:rsidRPr="00F33405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15F25" w:rsidRPr="00D04598" w:rsidRDefault="004C0569" w:rsidP="00B27FD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3405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B27FD6">
              <w:rPr>
                <w:rFonts w:ascii="Arial" w:hAnsi="Arial" w:cs="Arial"/>
                <w:sz w:val="18"/>
                <w:szCs w:val="18"/>
                <w:lang w:val="en-US"/>
              </w:rPr>
              <w:t>471</w:t>
            </w:r>
          </w:p>
        </w:tc>
      </w:tr>
      <w:tr w:rsidR="00F15F25" w:rsidRPr="00B27FD6" w:rsidTr="00F33405">
        <w:tc>
          <w:tcPr>
            <w:tcW w:w="2193" w:type="dxa"/>
            <w:shd w:val="clear" w:color="auto" w:fill="auto"/>
          </w:tcPr>
          <w:p w:rsidR="00F15F25" w:rsidRPr="00BE03D6" w:rsidRDefault="00BE03D6" w:rsidP="003D570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E03D6">
              <w:rPr>
                <w:rFonts w:ascii="Arial" w:hAnsi="Arial" w:cs="Arial"/>
                <w:sz w:val="18"/>
                <w:szCs w:val="18"/>
                <w:lang w:val="en-US"/>
              </w:rPr>
              <w:t>HMGB1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Intensity</w:t>
            </w:r>
          </w:p>
          <w:p w:rsidR="00BE03D6" w:rsidRPr="00BE03D6" w:rsidRDefault="00BE03D6" w:rsidP="00BE03D6">
            <w:pPr>
              <w:pStyle w:val="Prrafodelista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Weak-Negative</w:t>
            </w:r>
          </w:p>
          <w:p w:rsidR="003D5702" w:rsidRPr="00BE03D6" w:rsidRDefault="00BE03D6" w:rsidP="00BE03D6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Strong</w:t>
            </w:r>
          </w:p>
        </w:tc>
        <w:tc>
          <w:tcPr>
            <w:tcW w:w="1698" w:type="dxa"/>
            <w:shd w:val="clear" w:color="auto" w:fill="auto"/>
          </w:tcPr>
          <w:p w:rsidR="00F15F25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D5702" w:rsidRDefault="00B27FD6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3.7 (1.9</w:t>
            </w:r>
            <w:r w:rsidR="003D5702">
              <w:rPr>
                <w:rFonts w:ascii="Arial" w:hAnsi="Arial" w:cs="Arial"/>
                <w:sz w:val="18"/>
                <w:szCs w:val="18"/>
                <w:lang w:val="en-US"/>
              </w:rPr>
              <w:t>-5.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3D5702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3D5702" w:rsidRPr="00D04598" w:rsidRDefault="00B27FD6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3.4</w:t>
            </w:r>
            <w:r w:rsidR="003D5702">
              <w:rPr>
                <w:rFonts w:ascii="Arial" w:hAnsi="Arial" w:cs="Arial"/>
                <w:sz w:val="18"/>
                <w:szCs w:val="18"/>
                <w:lang w:val="en-US"/>
              </w:rPr>
              <w:t xml:space="preserve"> (2.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  <w:r w:rsidR="003D570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4.1</w:t>
            </w:r>
            <w:r w:rsidR="003D5702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15F25" w:rsidRPr="00D04598" w:rsidRDefault="003D5702" w:rsidP="00950733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B27FD6">
              <w:rPr>
                <w:rFonts w:ascii="Arial" w:hAnsi="Arial" w:cs="Arial"/>
                <w:sz w:val="18"/>
                <w:szCs w:val="18"/>
                <w:lang w:val="en-US"/>
              </w:rPr>
              <w:t>223</w:t>
            </w:r>
          </w:p>
        </w:tc>
        <w:tc>
          <w:tcPr>
            <w:tcW w:w="1699" w:type="dxa"/>
            <w:shd w:val="clear" w:color="auto" w:fill="auto"/>
          </w:tcPr>
          <w:p w:rsidR="00F15F25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Default="004C0569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 w:rsidR="00B27FD6">
              <w:rPr>
                <w:rFonts w:ascii="Arial" w:hAnsi="Arial" w:cs="Arial"/>
                <w:sz w:val="18"/>
                <w:szCs w:val="18"/>
                <w:lang w:val="en-US"/>
              </w:rPr>
              <w:t>3.9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 w:rsidR="00B27FD6">
              <w:rPr>
                <w:rFonts w:ascii="Arial" w:hAnsi="Arial" w:cs="Arial"/>
                <w:sz w:val="18"/>
                <w:szCs w:val="18"/>
                <w:lang w:val="en-US"/>
              </w:rPr>
              <w:t>8.3-19.6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4C0569" w:rsidRPr="00D04598" w:rsidRDefault="00B27FD6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11.3 (7.6-15.0</w:t>
            </w:r>
            <w:r w:rsidR="004C0569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15F25" w:rsidRPr="00D04598" w:rsidRDefault="004C0569" w:rsidP="00F3340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B27FD6">
              <w:rPr>
                <w:rFonts w:ascii="Arial" w:hAnsi="Arial" w:cs="Arial"/>
                <w:sz w:val="18"/>
                <w:szCs w:val="18"/>
                <w:lang w:val="en-US"/>
              </w:rPr>
              <w:t>512</w:t>
            </w:r>
          </w:p>
        </w:tc>
      </w:tr>
    </w:tbl>
    <w:p w:rsidR="00E93001" w:rsidRPr="00B27FD6" w:rsidRDefault="00E93001">
      <w:pPr>
        <w:rPr>
          <w:lang w:val="en-US"/>
        </w:rPr>
      </w:pPr>
    </w:p>
    <w:p w:rsidR="00BE03D6" w:rsidRPr="00B27FD6" w:rsidRDefault="00BE03D6">
      <w:pPr>
        <w:rPr>
          <w:lang w:val="en-US"/>
        </w:rPr>
      </w:pPr>
    </w:p>
    <w:sectPr w:rsidR="00BE03D6" w:rsidRPr="00B27F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161F5"/>
    <w:multiLevelType w:val="hybridMultilevel"/>
    <w:tmpl w:val="47029398"/>
    <w:lvl w:ilvl="0" w:tplc="EFC6308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FE"/>
    <w:rsid w:val="00022DE2"/>
    <w:rsid w:val="000542B8"/>
    <w:rsid w:val="00200EBF"/>
    <w:rsid w:val="00216CE0"/>
    <w:rsid w:val="00280270"/>
    <w:rsid w:val="002F0FFE"/>
    <w:rsid w:val="00324008"/>
    <w:rsid w:val="003621D1"/>
    <w:rsid w:val="003D5702"/>
    <w:rsid w:val="003E275E"/>
    <w:rsid w:val="004C0569"/>
    <w:rsid w:val="00585751"/>
    <w:rsid w:val="005B0FCF"/>
    <w:rsid w:val="006A7BEC"/>
    <w:rsid w:val="00950733"/>
    <w:rsid w:val="00A720B1"/>
    <w:rsid w:val="00B151F7"/>
    <w:rsid w:val="00B27FD6"/>
    <w:rsid w:val="00B33BFE"/>
    <w:rsid w:val="00BE03D6"/>
    <w:rsid w:val="00C91798"/>
    <w:rsid w:val="00D04598"/>
    <w:rsid w:val="00D219A5"/>
    <w:rsid w:val="00E93001"/>
    <w:rsid w:val="00EC6554"/>
    <w:rsid w:val="00F15F25"/>
    <w:rsid w:val="00F33405"/>
    <w:rsid w:val="00F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448E8-D62C-49A3-BA88-3327AEEA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F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1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5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13</cp:revision>
  <dcterms:created xsi:type="dcterms:W3CDTF">2021-01-13T14:46:00Z</dcterms:created>
  <dcterms:modified xsi:type="dcterms:W3CDTF">2022-07-12T09:11:00Z</dcterms:modified>
</cp:coreProperties>
</file>