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EA27" w14:textId="77777777" w:rsidR="00CA6EDB" w:rsidRPr="00CA6EDB" w:rsidRDefault="00CA6EDB" w:rsidP="00CA6EDB">
      <w:r w:rsidRPr="00CA6EDB">
        <w:t>Supplementary Table 2. List of secondary antibodies</w:t>
      </w:r>
    </w:p>
    <w:tbl>
      <w:tblPr>
        <w:tblW w:w="131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954"/>
        <w:gridCol w:w="3969"/>
        <w:gridCol w:w="1701"/>
        <w:gridCol w:w="1559"/>
      </w:tblGrid>
      <w:tr w:rsidR="00CA6EDB" w:rsidRPr="00CA6EDB" w14:paraId="66D6F3F7" w14:textId="77777777" w:rsidTr="00CA6EDB">
        <w:trPr>
          <w:trHeight w:val="195"/>
        </w:trPr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828252" w14:textId="77777777" w:rsidR="00CA6EDB" w:rsidRPr="00CA6EDB" w:rsidRDefault="00CA6EDB" w:rsidP="00CA6EDB">
            <w:pPr>
              <w:jc w:val="center"/>
            </w:pPr>
            <w:r w:rsidRPr="00CA6EDB">
              <w:rPr>
                <w:b/>
                <w:bCs/>
              </w:rPr>
              <w:t>Antibodies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CE32D8" w14:textId="77777777" w:rsidR="00CA6EDB" w:rsidRPr="00CA6EDB" w:rsidRDefault="00CA6EDB" w:rsidP="00CA6EDB">
            <w:pPr>
              <w:jc w:val="center"/>
            </w:pPr>
            <w:r w:rsidRPr="00CA6EDB">
              <w:rPr>
                <w:b/>
                <w:bCs/>
              </w:rPr>
              <w:t>Supplier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816501" w14:textId="77777777" w:rsidR="00CA6EDB" w:rsidRPr="00CA6EDB" w:rsidRDefault="00CA6EDB" w:rsidP="00CA6EDB">
            <w:pPr>
              <w:jc w:val="center"/>
            </w:pPr>
            <w:r w:rsidRPr="00CA6EDB">
              <w:rPr>
                <w:b/>
                <w:bCs/>
              </w:rPr>
              <w:t>Catalog number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0CBDB7" w14:textId="77777777" w:rsidR="00CA6EDB" w:rsidRPr="00CA6EDB" w:rsidRDefault="00CA6EDB" w:rsidP="00CA6EDB">
            <w:pPr>
              <w:jc w:val="center"/>
            </w:pPr>
            <w:r w:rsidRPr="00CA6EDB">
              <w:rPr>
                <w:b/>
                <w:bCs/>
              </w:rPr>
              <w:t>Concentration</w:t>
            </w:r>
          </w:p>
        </w:tc>
      </w:tr>
      <w:tr w:rsidR="00CA6EDB" w:rsidRPr="00CA6EDB" w14:paraId="6E97F01E" w14:textId="77777777" w:rsidTr="00CA6EDB">
        <w:trPr>
          <w:trHeight w:val="195"/>
        </w:trPr>
        <w:tc>
          <w:tcPr>
            <w:tcW w:w="59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5A2671" w14:textId="77777777" w:rsidR="00CA6EDB" w:rsidRPr="00CA6EDB" w:rsidRDefault="00CA6EDB" w:rsidP="00CA6EDB">
            <w:r w:rsidRPr="00CA6EDB">
              <w:t>Fluorescein isothiocyanate (FITC)-conjugated anti-rat IgM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81A37B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964C6" w14:textId="77777777" w:rsidR="00CA6EDB" w:rsidRPr="00CA6EDB" w:rsidRDefault="00CA6EDB" w:rsidP="00CA6EDB">
            <w:r w:rsidRPr="00CA6EDB">
              <w:t>112-095-075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BD785" w14:textId="77777777" w:rsidR="00CA6EDB" w:rsidRPr="00CA6EDB" w:rsidRDefault="00CA6EDB" w:rsidP="00CA6EDB">
            <w:pPr>
              <w:jc w:val="center"/>
            </w:pPr>
            <w:r w:rsidRPr="00CA6EDB">
              <w:t>1:100</w:t>
            </w:r>
          </w:p>
        </w:tc>
      </w:tr>
      <w:tr w:rsidR="00CA6EDB" w:rsidRPr="00CA6EDB" w14:paraId="48622821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390D4" w14:textId="77777777" w:rsidR="00CA6EDB" w:rsidRPr="00CA6EDB" w:rsidRDefault="00CA6EDB" w:rsidP="00CA6EDB">
            <w:proofErr w:type="gramStart"/>
            <w:r w:rsidRPr="00CA6EDB">
              <w:t>Pacific Blue-labeled</w:t>
            </w:r>
            <w:proofErr w:type="gramEnd"/>
            <w:r w:rsidRPr="00CA6EDB">
              <w:t xml:space="preserve"> goat anti-mouse IgG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7FE71" w14:textId="77777777" w:rsidR="00CA6EDB" w:rsidRPr="00CA6EDB" w:rsidRDefault="00CA6EDB" w:rsidP="00CA6EDB">
            <w:proofErr w:type="spellStart"/>
            <w:r w:rsidRPr="00CA6EDB">
              <w:t>Thermo</w:t>
            </w:r>
            <w:proofErr w:type="spellEnd"/>
            <w:r w:rsidRPr="00CA6EDB">
              <w:t xml:space="preserve"> Fisher Scientific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28FE54" w14:textId="77777777" w:rsidR="00CA6EDB" w:rsidRPr="00CA6EDB" w:rsidRDefault="00CA6EDB" w:rsidP="00CA6EDB">
            <w:r w:rsidRPr="00CA6EDB">
              <w:t>P31582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B1CF15" w14:textId="77777777" w:rsidR="00CA6EDB" w:rsidRPr="00CA6EDB" w:rsidRDefault="00CA6EDB" w:rsidP="00CA6EDB">
            <w:pPr>
              <w:jc w:val="center"/>
            </w:pPr>
            <w:r w:rsidRPr="00CA6EDB">
              <w:t>1:100</w:t>
            </w:r>
          </w:p>
        </w:tc>
      </w:tr>
      <w:tr w:rsidR="00CA6EDB" w:rsidRPr="00CA6EDB" w14:paraId="2A0B26E7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A491C" w14:textId="77777777" w:rsidR="00CA6EDB" w:rsidRPr="00CA6EDB" w:rsidRDefault="00CA6EDB" w:rsidP="00CA6EDB">
            <w:r w:rsidRPr="00CA6EDB">
              <w:t>APC-labeled goat anti-mouse IgG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3B02F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ABC09" w14:textId="77777777" w:rsidR="00CA6EDB" w:rsidRPr="00CA6EDB" w:rsidRDefault="00CA6EDB" w:rsidP="00CA6EDB">
            <w:r w:rsidRPr="00CA6EDB">
              <w:t>115-136-146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C919D" w14:textId="77777777" w:rsidR="00CA6EDB" w:rsidRPr="00CA6EDB" w:rsidRDefault="00CA6EDB" w:rsidP="00CA6EDB">
            <w:pPr>
              <w:jc w:val="center"/>
            </w:pPr>
            <w:r w:rsidRPr="00CA6EDB">
              <w:t>1:100</w:t>
            </w:r>
          </w:p>
        </w:tc>
      </w:tr>
      <w:tr w:rsidR="00CA6EDB" w:rsidRPr="00CA6EDB" w14:paraId="32146FA7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E030EE" w14:textId="77777777" w:rsidR="00CA6EDB" w:rsidRPr="00CA6EDB" w:rsidRDefault="00CA6EDB" w:rsidP="00CA6EDB">
            <w:r w:rsidRPr="00CA6EDB">
              <w:t>APC-conjugated goat anti-rat IgM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C1D91B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B28E96" w14:textId="77777777" w:rsidR="00CA6EDB" w:rsidRPr="00CA6EDB" w:rsidRDefault="00CA6EDB" w:rsidP="00CA6EDB">
            <w:r w:rsidRPr="00CA6EDB">
              <w:t>112-136-075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151005" w14:textId="77777777" w:rsidR="00CA6EDB" w:rsidRPr="00CA6EDB" w:rsidRDefault="00CA6EDB" w:rsidP="00CA6EDB">
            <w:pPr>
              <w:jc w:val="center"/>
            </w:pPr>
            <w:r w:rsidRPr="00CA6EDB">
              <w:t>1:100</w:t>
            </w:r>
          </w:p>
        </w:tc>
      </w:tr>
      <w:tr w:rsidR="00CA6EDB" w:rsidRPr="00CA6EDB" w14:paraId="4FFE0E0D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0C195B" w14:textId="77777777" w:rsidR="00CA6EDB" w:rsidRPr="00CA6EDB" w:rsidRDefault="00CA6EDB" w:rsidP="00CA6EDB">
            <w:r w:rsidRPr="00CA6EDB">
              <w:t>horse-radish peroxidase (HRP)-conjugated goat anti-rat IgM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5A108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6F9C1A" w14:textId="77777777" w:rsidR="00CA6EDB" w:rsidRPr="00CA6EDB" w:rsidRDefault="00CA6EDB" w:rsidP="00CA6EDB">
            <w:r w:rsidRPr="00CA6EDB">
              <w:t>112-035-075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C47660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  <w:tr w:rsidR="00CA6EDB" w:rsidRPr="00CA6EDB" w14:paraId="5B1BC91A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DE602" w14:textId="77777777" w:rsidR="00CA6EDB" w:rsidRPr="00CA6EDB" w:rsidRDefault="00CA6EDB" w:rsidP="00CA6EDB">
            <w:r w:rsidRPr="00CA6EDB">
              <w:t>Alexa Fluor 488-conjugated donkey anti-mouse IgG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DBA08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76C6E8" w14:textId="77777777" w:rsidR="00CA6EDB" w:rsidRPr="00CA6EDB" w:rsidRDefault="00CA6EDB" w:rsidP="00CA6EDB">
            <w:r w:rsidRPr="00CA6EDB">
              <w:t>715-546-150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991D1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  <w:tr w:rsidR="00CA6EDB" w:rsidRPr="00CA6EDB" w14:paraId="745D350A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D3FCFE" w14:textId="77777777" w:rsidR="00CA6EDB" w:rsidRPr="00CA6EDB" w:rsidRDefault="00CA6EDB" w:rsidP="00CA6EDB">
            <w:r w:rsidRPr="00CA6EDB">
              <w:t>Alexa Fluor 488-conjugated donkey anti-rabbit IgG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D94C1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60B34F" w14:textId="77777777" w:rsidR="00CA6EDB" w:rsidRPr="00CA6EDB" w:rsidRDefault="00CA6EDB" w:rsidP="00CA6EDB">
            <w:r w:rsidRPr="00CA6EDB">
              <w:t>711-546-152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CBE000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  <w:tr w:rsidR="00CA6EDB" w:rsidRPr="00CA6EDB" w14:paraId="624E4B70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C8C70E" w14:textId="77777777" w:rsidR="00CA6EDB" w:rsidRPr="00CA6EDB" w:rsidRDefault="00CA6EDB" w:rsidP="00CA6EDB">
            <w:r w:rsidRPr="00CA6EDB">
              <w:t>Alexa Fluor 488-conjugated donkey anti-goat IgG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938D4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560790" w14:textId="77777777" w:rsidR="00CA6EDB" w:rsidRPr="00CA6EDB" w:rsidRDefault="00CA6EDB" w:rsidP="00CA6EDB">
            <w:r w:rsidRPr="00CA6EDB">
              <w:t>705-545-003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6D0465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  <w:tr w:rsidR="00CA6EDB" w:rsidRPr="00CA6EDB" w14:paraId="5DDF7801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B10317" w14:textId="77777777" w:rsidR="00CA6EDB" w:rsidRPr="00CA6EDB" w:rsidRDefault="00CA6EDB" w:rsidP="00CA6EDB">
            <w:r w:rsidRPr="00CA6EDB">
              <w:t>Alexa Fluor 594-conjugated donkey anti-rabbit IgG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08FC7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89A09" w14:textId="77777777" w:rsidR="00CA6EDB" w:rsidRPr="00CA6EDB" w:rsidRDefault="00CA6EDB" w:rsidP="00CA6EDB">
            <w:r w:rsidRPr="00CA6EDB">
              <w:t>711-586-152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AA35D2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  <w:tr w:rsidR="00CA6EDB" w:rsidRPr="00CA6EDB" w14:paraId="7636CA7F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0B9979" w14:textId="77777777" w:rsidR="00CA6EDB" w:rsidRPr="00CA6EDB" w:rsidRDefault="00CA6EDB" w:rsidP="00CA6EDB">
            <w:r w:rsidRPr="00CA6EDB">
              <w:t>Cyanine-3 (Cy3)-conjugated donkey anti-mouse IgG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0BB25E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C679D7" w14:textId="77777777" w:rsidR="00CA6EDB" w:rsidRPr="00CA6EDB" w:rsidRDefault="00CA6EDB" w:rsidP="00CA6EDB">
            <w:r w:rsidRPr="00CA6EDB">
              <w:t>715-167-003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3D2810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  <w:tr w:rsidR="00CA6EDB" w:rsidRPr="00CA6EDB" w14:paraId="62615D0E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035E6D" w14:textId="77777777" w:rsidR="00CA6EDB" w:rsidRPr="00CA6EDB" w:rsidRDefault="00CA6EDB" w:rsidP="00CA6EDB">
            <w:r w:rsidRPr="00CA6EDB">
              <w:t>Cy3-conjugated goat anti-mouse IgM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4A51D7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328191" w14:textId="77777777" w:rsidR="00CA6EDB" w:rsidRPr="00CA6EDB" w:rsidRDefault="00CA6EDB" w:rsidP="00CA6EDB">
            <w:r w:rsidRPr="00CA6EDB">
              <w:t>115-116-075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A17710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  <w:tr w:rsidR="00CA6EDB" w:rsidRPr="00CA6EDB" w14:paraId="1665E992" w14:textId="77777777" w:rsidTr="00CA6EDB">
        <w:trPr>
          <w:trHeight w:val="195"/>
        </w:trPr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BBD6C" w14:textId="77777777" w:rsidR="00CA6EDB" w:rsidRPr="00CA6EDB" w:rsidRDefault="00CA6EDB" w:rsidP="00CA6EDB">
            <w:r w:rsidRPr="00CA6EDB">
              <w:t>Cy3-conjugated donkey anti-rabbit IgG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EC22F" w14:textId="77777777" w:rsidR="00CA6EDB" w:rsidRPr="00CA6EDB" w:rsidRDefault="00CA6EDB" w:rsidP="00CA6EDB">
            <w:r w:rsidRPr="00CA6EDB">
              <w:t xml:space="preserve">Jackson </w:t>
            </w:r>
            <w:proofErr w:type="spellStart"/>
            <w:r w:rsidRPr="00CA6EDB">
              <w:t>ImmunoResearch</w:t>
            </w:r>
            <w:proofErr w:type="spellEnd"/>
            <w:r w:rsidRPr="00CA6EDB">
              <w:t xml:space="preserve"> Laboratories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CC58C5" w14:textId="77777777" w:rsidR="00CA6EDB" w:rsidRPr="00CA6EDB" w:rsidRDefault="00CA6EDB" w:rsidP="00CA6EDB">
            <w:r w:rsidRPr="00CA6EDB">
              <w:t>711-167-003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765349" w14:textId="77777777" w:rsidR="00CA6EDB" w:rsidRPr="00CA6EDB" w:rsidRDefault="00CA6EDB" w:rsidP="00CA6EDB">
            <w:pPr>
              <w:jc w:val="center"/>
            </w:pPr>
            <w:r w:rsidRPr="00CA6EDB">
              <w:t>1:200</w:t>
            </w:r>
          </w:p>
        </w:tc>
      </w:tr>
    </w:tbl>
    <w:p w14:paraId="3FC6EC68" w14:textId="77777777" w:rsidR="00FB1D98" w:rsidRPr="00CA6EDB" w:rsidRDefault="00FB1D98"/>
    <w:sectPr w:rsidR="00FB1D98" w:rsidRPr="00CA6EDB" w:rsidSect="00CA6ED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A01E3" w14:textId="77777777" w:rsidR="006315E0" w:rsidRDefault="006315E0" w:rsidP="006315E0">
      <w:r>
        <w:separator/>
      </w:r>
    </w:p>
  </w:endnote>
  <w:endnote w:type="continuationSeparator" w:id="0">
    <w:p w14:paraId="4ED302B9" w14:textId="77777777" w:rsidR="006315E0" w:rsidRDefault="006315E0" w:rsidP="0063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A8229" w14:textId="77777777" w:rsidR="006315E0" w:rsidRDefault="006315E0" w:rsidP="006315E0">
      <w:r>
        <w:separator/>
      </w:r>
    </w:p>
  </w:footnote>
  <w:footnote w:type="continuationSeparator" w:id="0">
    <w:p w14:paraId="6D59CAB3" w14:textId="77777777" w:rsidR="006315E0" w:rsidRDefault="006315E0" w:rsidP="00631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DB"/>
    <w:rsid w:val="006315E0"/>
    <w:rsid w:val="00CA6EDB"/>
    <w:rsid w:val="00FB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430F19"/>
  <w15:chartTrackingRefBased/>
  <w15:docId w15:val="{CA233464-6AC9-4AF6-9C69-7E6B7BC0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5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15E0"/>
  </w:style>
  <w:style w:type="paragraph" w:styleId="a5">
    <w:name w:val="footer"/>
    <w:basedOn w:val="a"/>
    <w:link w:val="a6"/>
    <w:uiPriority w:val="99"/>
    <w:unhideWhenUsed/>
    <w:rsid w:val="006315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1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 K</dc:creator>
  <cp:keywords/>
  <dc:description/>
  <cp:lastModifiedBy>Y K</cp:lastModifiedBy>
  <cp:revision>2</cp:revision>
  <dcterms:created xsi:type="dcterms:W3CDTF">2023-12-22T13:33:00Z</dcterms:created>
  <dcterms:modified xsi:type="dcterms:W3CDTF">2024-01-26T09:30:00Z</dcterms:modified>
</cp:coreProperties>
</file>