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C3316C" w14:textId="603F1A43" w:rsidR="008D1293" w:rsidRPr="00E34ECB" w:rsidRDefault="00C05034" w:rsidP="008D1293">
      <w:pPr>
        <w:spacing w:line="480" w:lineRule="auto"/>
        <w:jc w:val="both"/>
        <w:rPr>
          <w:rFonts w:ascii="Arial" w:hAnsi="Arial" w:cs="Arial"/>
          <w:b/>
        </w:rPr>
      </w:pPr>
      <w:r w:rsidRPr="00E34ECB">
        <w:rPr>
          <w:rFonts w:ascii="Arial" w:hAnsi="Arial" w:cs="Arial"/>
          <w:b/>
        </w:rPr>
        <w:t>BOX 2</w:t>
      </w:r>
      <w:r w:rsidR="008D1293" w:rsidRPr="00E34ECB">
        <w:rPr>
          <w:rFonts w:ascii="Arial" w:hAnsi="Arial" w:cs="Arial"/>
          <w:b/>
        </w:rPr>
        <w:t xml:space="preserve"> Text</w:t>
      </w:r>
    </w:p>
    <w:p w14:paraId="1D75C490" w14:textId="274D6D56" w:rsidR="008D1293" w:rsidRPr="00E34ECB" w:rsidRDefault="00C05034" w:rsidP="008D1293">
      <w:pPr>
        <w:spacing w:line="480" w:lineRule="auto"/>
        <w:jc w:val="both"/>
        <w:rPr>
          <w:rFonts w:ascii="Arial" w:hAnsi="Arial" w:cs="Arial"/>
          <w:b/>
        </w:rPr>
      </w:pPr>
      <w:r w:rsidRPr="00E34ECB">
        <w:rPr>
          <w:rFonts w:ascii="Arial" w:hAnsi="Arial" w:cs="Arial"/>
          <w:b/>
        </w:rPr>
        <w:t>Molecular surveillance and regulation of protein import at the mitochondrial entry portal</w:t>
      </w:r>
      <w:r w:rsidR="00E34ECB" w:rsidRPr="00E34ECB">
        <w:rPr>
          <w:rFonts w:ascii="Arial" w:hAnsi="Arial" w:cs="Arial"/>
          <w:b/>
        </w:rPr>
        <w:t>.</w:t>
      </w:r>
    </w:p>
    <w:p w14:paraId="2FF516A8" w14:textId="51167069" w:rsidR="00FE76F9" w:rsidRPr="00E34ECB" w:rsidRDefault="00E34ECB" w:rsidP="00E34ECB">
      <w:pPr>
        <w:spacing w:line="480" w:lineRule="auto"/>
        <w:jc w:val="both"/>
        <w:rPr>
          <w:rFonts w:ascii="Arial" w:hAnsi="Arial" w:cs="Arial"/>
          <w:bCs/>
          <w:color w:val="000000" w:themeColor="text1"/>
        </w:rPr>
      </w:pPr>
      <w:r w:rsidRPr="00E34ECB">
        <w:rPr>
          <w:rFonts w:ascii="Arial" w:hAnsi="Arial" w:cs="Arial"/>
          <w:bCs/>
          <w:color w:val="000000" w:themeColor="text1"/>
        </w:rPr>
        <w:t>Left: In mitochondria-localized ribosome-associated quality control (</w:t>
      </w:r>
      <w:proofErr w:type="spellStart"/>
      <w:r w:rsidRPr="00E34ECB">
        <w:rPr>
          <w:rFonts w:ascii="Arial" w:hAnsi="Arial" w:cs="Arial"/>
          <w:bCs/>
          <w:color w:val="000000" w:themeColor="text1"/>
        </w:rPr>
        <w:t>mitoRQC</w:t>
      </w:r>
      <w:proofErr w:type="spellEnd"/>
      <w:r w:rsidRPr="00E34ECB">
        <w:rPr>
          <w:rFonts w:ascii="Arial" w:hAnsi="Arial" w:cs="Arial"/>
          <w:bCs/>
          <w:color w:val="000000" w:themeColor="text1"/>
        </w:rPr>
        <w:t>), Rqc2 appends CAT tails to stalled polypeptides, which are then ubiquitinated by Ltn1 for proteasomal degradation, while Vms1 counteracts this process. Middle left: The mitochondrial protein translocation-associated degradation (</w:t>
      </w:r>
      <w:proofErr w:type="spellStart"/>
      <w:r w:rsidRPr="00E34ECB">
        <w:rPr>
          <w:rFonts w:ascii="Arial" w:hAnsi="Arial" w:cs="Arial"/>
          <w:bCs/>
          <w:color w:val="000000" w:themeColor="text1"/>
        </w:rPr>
        <w:t>mitoTAD</w:t>
      </w:r>
      <w:proofErr w:type="spellEnd"/>
      <w:r w:rsidRPr="00E34ECB">
        <w:rPr>
          <w:rFonts w:ascii="Arial" w:hAnsi="Arial" w:cs="Arial"/>
          <w:bCs/>
          <w:color w:val="000000" w:themeColor="text1"/>
        </w:rPr>
        <w:t>) involves Ubx2, Cdc48, and its cofactors in removing accumulated proteins at the TOM complex. Middle right: In Pth2-Dsk2 pathway, Rsp5 ubiquitinates precursor proteins at the TOM complex. Pth2 interacts with Dsk2, facilitating the transfer of ubiquitinated proteins, subsequently ubiquitinated proteins are transported to the proteasome for degradation. Right: The mitochondrial compromised protein import response (</w:t>
      </w:r>
      <w:proofErr w:type="spellStart"/>
      <w:r w:rsidRPr="00E34ECB">
        <w:rPr>
          <w:rFonts w:ascii="Arial" w:hAnsi="Arial" w:cs="Arial"/>
          <w:bCs/>
          <w:color w:val="000000" w:themeColor="text1"/>
        </w:rPr>
        <w:t>mitoCPR</w:t>
      </w:r>
      <w:proofErr w:type="spellEnd"/>
      <w:r w:rsidRPr="00E34ECB">
        <w:rPr>
          <w:rFonts w:ascii="Arial" w:hAnsi="Arial" w:cs="Arial"/>
          <w:bCs/>
          <w:color w:val="000000" w:themeColor="text1"/>
        </w:rPr>
        <w:t xml:space="preserve">) pathway, activated when protein import is compromised, involves Pdr3, Cis1, and Msp1 to extract and degrade accumulated precursors. These mechanisms collectively ensure efficient protein import and maintain mitochondrial </w:t>
      </w:r>
      <w:proofErr w:type="spellStart"/>
      <w:r w:rsidRPr="00E34ECB">
        <w:rPr>
          <w:rFonts w:ascii="Arial" w:hAnsi="Arial" w:cs="Arial"/>
          <w:bCs/>
          <w:color w:val="000000" w:themeColor="text1"/>
        </w:rPr>
        <w:t>proteostasis</w:t>
      </w:r>
      <w:proofErr w:type="spellEnd"/>
      <w:r w:rsidRPr="00E34ECB">
        <w:rPr>
          <w:rFonts w:ascii="Arial" w:hAnsi="Arial" w:cs="Arial"/>
          <w:bCs/>
          <w:color w:val="000000" w:themeColor="text1"/>
        </w:rPr>
        <w:t>. (Yeast protein names are used; human homologs are mentioned in the BOX 2 text.)</w:t>
      </w:r>
    </w:p>
    <w:p w14:paraId="5C724861" w14:textId="77777777" w:rsidR="00E34ECB" w:rsidRPr="00E34ECB" w:rsidRDefault="00E34ECB">
      <w:pPr>
        <w:spacing w:line="480" w:lineRule="auto"/>
        <w:jc w:val="both"/>
        <w:rPr>
          <w:rFonts w:ascii="Arial" w:hAnsi="Arial" w:cs="Arial"/>
          <w:bCs/>
          <w:color w:val="000000" w:themeColor="text1"/>
        </w:rPr>
      </w:pPr>
    </w:p>
    <w:sectPr w:rsidR="00E34ECB" w:rsidRPr="00E34E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97498"/>
    <w:multiLevelType w:val="hybridMultilevel"/>
    <w:tmpl w:val="6E16E41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16145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B2"/>
    <w:rsid w:val="00076706"/>
    <w:rsid w:val="000808A4"/>
    <w:rsid w:val="000839E9"/>
    <w:rsid w:val="000A6A51"/>
    <w:rsid w:val="000C2C35"/>
    <w:rsid w:val="000E4382"/>
    <w:rsid w:val="000F3AA8"/>
    <w:rsid w:val="001124B2"/>
    <w:rsid w:val="00130923"/>
    <w:rsid w:val="00156162"/>
    <w:rsid w:val="001656AB"/>
    <w:rsid w:val="001678EC"/>
    <w:rsid w:val="001D16BF"/>
    <w:rsid w:val="00204A0D"/>
    <w:rsid w:val="00217C07"/>
    <w:rsid w:val="0025136C"/>
    <w:rsid w:val="002B3FE0"/>
    <w:rsid w:val="002C50BD"/>
    <w:rsid w:val="002C68F5"/>
    <w:rsid w:val="002F63EF"/>
    <w:rsid w:val="00313A41"/>
    <w:rsid w:val="004226BF"/>
    <w:rsid w:val="00426FBA"/>
    <w:rsid w:val="00434933"/>
    <w:rsid w:val="0047456D"/>
    <w:rsid w:val="00476F06"/>
    <w:rsid w:val="00477752"/>
    <w:rsid w:val="0048300E"/>
    <w:rsid w:val="004D2932"/>
    <w:rsid w:val="00536973"/>
    <w:rsid w:val="005A0EF5"/>
    <w:rsid w:val="005C7D04"/>
    <w:rsid w:val="005E3A69"/>
    <w:rsid w:val="006108AB"/>
    <w:rsid w:val="00615D36"/>
    <w:rsid w:val="00643601"/>
    <w:rsid w:val="00673A04"/>
    <w:rsid w:val="00675CB4"/>
    <w:rsid w:val="006800FC"/>
    <w:rsid w:val="006A7297"/>
    <w:rsid w:val="006C3FA5"/>
    <w:rsid w:val="006C4DFB"/>
    <w:rsid w:val="006D6FFF"/>
    <w:rsid w:val="006F47E9"/>
    <w:rsid w:val="007008D7"/>
    <w:rsid w:val="00714806"/>
    <w:rsid w:val="00716B19"/>
    <w:rsid w:val="007D02ED"/>
    <w:rsid w:val="008122DF"/>
    <w:rsid w:val="00813E2D"/>
    <w:rsid w:val="008276A0"/>
    <w:rsid w:val="0084722D"/>
    <w:rsid w:val="00852051"/>
    <w:rsid w:val="008627A3"/>
    <w:rsid w:val="008733E6"/>
    <w:rsid w:val="0089316F"/>
    <w:rsid w:val="008A31B1"/>
    <w:rsid w:val="008B40C9"/>
    <w:rsid w:val="008C1E9C"/>
    <w:rsid w:val="008D1293"/>
    <w:rsid w:val="008F3B60"/>
    <w:rsid w:val="00914166"/>
    <w:rsid w:val="00915F2D"/>
    <w:rsid w:val="0092710E"/>
    <w:rsid w:val="009510F2"/>
    <w:rsid w:val="00975E2D"/>
    <w:rsid w:val="009812A2"/>
    <w:rsid w:val="009A1FAB"/>
    <w:rsid w:val="009B55C2"/>
    <w:rsid w:val="00A305F2"/>
    <w:rsid w:val="00A70B37"/>
    <w:rsid w:val="00AA0BB4"/>
    <w:rsid w:val="00AA2317"/>
    <w:rsid w:val="00AB3173"/>
    <w:rsid w:val="00AD72FB"/>
    <w:rsid w:val="00AF49C2"/>
    <w:rsid w:val="00B07FA6"/>
    <w:rsid w:val="00B3405F"/>
    <w:rsid w:val="00B70BB3"/>
    <w:rsid w:val="00B803E7"/>
    <w:rsid w:val="00BA18C6"/>
    <w:rsid w:val="00BB44E6"/>
    <w:rsid w:val="00BC6752"/>
    <w:rsid w:val="00C05034"/>
    <w:rsid w:val="00C12AB2"/>
    <w:rsid w:val="00C45387"/>
    <w:rsid w:val="00C73011"/>
    <w:rsid w:val="00C94D7C"/>
    <w:rsid w:val="00C978CA"/>
    <w:rsid w:val="00CB041C"/>
    <w:rsid w:val="00CF2ABA"/>
    <w:rsid w:val="00CF6E54"/>
    <w:rsid w:val="00D04704"/>
    <w:rsid w:val="00D67958"/>
    <w:rsid w:val="00D7228E"/>
    <w:rsid w:val="00DA2720"/>
    <w:rsid w:val="00DA40A7"/>
    <w:rsid w:val="00DC5E27"/>
    <w:rsid w:val="00DE0BBF"/>
    <w:rsid w:val="00E1093C"/>
    <w:rsid w:val="00E127EF"/>
    <w:rsid w:val="00E31233"/>
    <w:rsid w:val="00E34ECB"/>
    <w:rsid w:val="00E57533"/>
    <w:rsid w:val="00E63455"/>
    <w:rsid w:val="00E65513"/>
    <w:rsid w:val="00E82A31"/>
    <w:rsid w:val="00E90F4B"/>
    <w:rsid w:val="00E90F6D"/>
    <w:rsid w:val="00EA5607"/>
    <w:rsid w:val="00EA72AF"/>
    <w:rsid w:val="00EB01CA"/>
    <w:rsid w:val="00EB3DED"/>
    <w:rsid w:val="00EE0AB9"/>
    <w:rsid w:val="00F2788C"/>
    <w:rsid w:val="00FC549B"/>
    <w:rsid w:val="00FD767F"/>
    <w:rsid w:val="00FE5BA6"/>
    <w:rsid w:val="00FE7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5C61C5D"/>
  <w15:chartTrackingRefBased/>
  <w15:docId w15:val="{4CA2FFE6-1F64-5442-B5E1-AF24C9AE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4B2"/>
    <w:rPr>
      <w:rFonts w:ascii="宋体" w:eastAsia="宋体" w:hAnsi="宋体" w:cs="宋体"/>
      <w:kern w:val="0"/>
      <w:sz w:val="24"/>
    </w:rPr>
  </w:style>
  <w:style w:type="paragraph" w:styleId="1">
    <w:name w:val="heading 1"/>
    <w:basedOn w:val="a"/>
    <w:next w:val="a"/>
    <w:link w:val="10"/>
    <w:uiPriority w:val="9"/>
    <w:qFormat/>
    <w:rsid w:val="001124B2"/>
    <w:pPr>
      <w:keepNext/>
      <w:keepLines/>
      <w:widowControl w:val="0"/>
      <w:spacing w:before="480" w:after="80"/>
      <w:jc w:val="both"/>
      <w:outlineLvl w:val="0"/>
    </w:pPr>
    <w:rPr>
      <w:rFonts w:asciiTheme="majorHAnsi" w:eastAsiaTheme="majorEastAsia" w:hAnsiTheme="majorHAnsi" w:cstheme="majorBidi"/>
      <w:color w:val="0F4761" w:themeColor="accent1" w:themeShade="BF"/>
      <w:kern w:val="2"/>
      <w:sz w:val="48"/>
      <w:szCs w:val="48"/>
    </w:rPr>
  </w:style>
  <w:style w:type="paragraph" w:styleId="2">
    <w:name w:val="heading 2"/>
    <w:basedOn w:val="a"/>
    <w:next w:val="a"/>
    <w:link w:val="20"/>
    <w:uiPriority w:val="9"/>
    <w:semiHidden/>
    <w:unhideWhenUsed/>
    <w:qFormat/>
    <w:rsid w:val="001124B2"/>
    <w:pPr>
      <w:keepNext/>
      <w:keepLines/>
      <w:widowControl w:val="0"/>
      <w:spacing w:before="160" w:after="80"/>
      <w:jc w:val="both"/>
      <w:outlineLvl w:val="1"/>
    </w:pPr>
    <w:rPr>
      <w:rFonts w:asciiTheme="majorHAnsi" w:eastAsiaTheme="majorEastAsia" w:hAnsiTheme="majorHAnsi" w:cstheme="majorBidi"/>
      <w:color w:val="0F4761" w:themeColor="accent1" w:themeShade="BF"/>
      <w:kern w:val="2"/>
      <w:sz w:val="40"/>
      <w:szCs w:val="40"/>
    </w:rPr>
  </w:style>
  <w:style w:type="paragraph" w:styleId="3">
    <w:name w:val="heading 3"/>
    <w:basedOn w:val="a"/>
    <w:next w:val="a"/>
    <w:link w:val="30"/>
    <w:uiPriority w:val="9"/>
    <w:semiHidden/>
    <w:unhideWhenUsed/>
    <w:qFormat/>
    <w:rsid w:val="001124B2"/>
    <w:pPr>
      <w:keepNext/>
      <w:keepLines/>
      <w:widowControl w:val="0"/>
      <w:spacing w:before="160" w:after="80"/>
      <w:jc w:val="both"/>
      <w:outlineLvl w:val="2"/>
    </w:pPr>
    <w:rPr>
      <w:rFonts w:asciiTheme="majorHAnsi" w:eastAsiaTheme="majorEastAsia" w:hAnsiTheme="majorHAnsi" w:cstheme="majorBidi"/>
      <w:color w:val="0F4761" w:themeColor="accent1" w:themeShade="BF"/>
      <w:kern w:val="2"/>
      <w:sz w:val="32"/>
      <w:szCs w:val="32"/>
    </w:rPr>
  </w:style>
  <w:style w:type="paragraph" w:styleId="4">
    <w:name w:val="heading 4"/>
    <w:basedOn w:val="a"/>
    <w:next w:val="a"/>
    <w:link w:val="40"/>
    <w:uiPriority w:val="9"/>
    <w:semiHidden/>
    <w:unhideWhenUsed/>
    <w:qFormat/>
    <w:rsid w:val="001124B2"/>
    <w:pPr>
      <w:keepNext/>
      <w:keepLines/>
      <w:widowControl w:val="0"/>
      <w:spacing w:before="80" w:after="40"/>
      <w:jc w:val="both"/>
      <w:outlineLvl w:val="3"/>
    </w:pPr>
    <w:rPr>
      <w:rFonts w:asciiTheme="minorHAnsi" w:eastAsiaTheme="minorEastAsia" w:hAnsiTheme="minorHAnsi" w:cstheme="majorBidi"/>
      <w:color w:val="0F4761" w:themeColor="accent1" w:themeShade="BF"/>
      <w:kern w:val="2"/>
      <w:sz w:val="28"/>
      <w:szCs w:val="28"/>
    </w:rPr>
  </w:style>
  <w:style w:type="paragraph" w:styleId="5">
    <w:name w:val="heading 5"/>
    <w:basedOn w:val="a"/>
    <w:next w:val="a"/>
    <w:link w:val="50"/>
    <w:uiPriority w:val="9"/>
    <w:semiHidden/>
    <w:unhideWhenUsed/>
    <w:qFormat/>
    <w:rsid w:val="001124B2"/>
    <w:pPr>
      <w:keepNext/>
      <w:keepLines/>
      <w:widowControl w:val="0"/>
      <w:spacing w:before="80" w:after="40"/>
      <w:jc w:val="both"/>
      <w:outlineLvl w:val="4"/>
    </w:pPr>
    <w:rPr>
      <w:rFonts w:asciiTheme="minorHAnsi" w:eastAsiaTheme="minorEastAsia" w:hAnsiTheme="minorHAnsi" w:cstheme="majorBidi"/>
      <w:color w:val="0F4761" w:themeColor="accent1" w:themeShade="BF"/>
      <w:kern w:val="2"/>
    </w:rPr>
  </w:style>
  <w:style w:type="paragraph" w:styleId="6">
    <w:name w:val="heading 6"/>
    <w:basedOn w:val="a"/>
    <w:next w:val="a"/>
    <w:link w:val="60"/>
    <w:uiPriority w:val="9"/>
    <w:semiHidden/>
    <w:unhideWhenUsed/>
    <w:qFormat/>
    <w:rsid w:val="001124B2"/>
    <w:pPr>
      <w:keepNext/>
      <w:keepLines/>
      <w:widowControl w:val="0"/>
      <w:spacing w:before="40"/>
      <w:jc w:val="both"/>
      <w:outlineLvl w:val="5"/>
    </w:pPr>
    <w:rPr>
      <w:rFonts w:asciiTheme="minorHAnsi" w:eastAsiaTheme="minorEastAsia" w:hAnsiTheme="minorHAnsi" w:cstheme="majorBidi"/>
      <w:b/>
      <w:bCs/>
      <w:color w:val="0F4761" w:themeColor="accent1" w:themeShade="BF"/>
      <w:kern w:val="2"/>
      <w:sz w:val="21"/>
    </w:rPr>
  </w:style>
  <w:style w:type="paragraph" w:styleId="7">
    <w:name w:val="heading 7"/>
    <w:basedOn w:val="a"/>
    <w:next w:val="a"/>
    <w:link w:val="70"/>
    <w:uiPriority w:val="9"/>
    <w:semiHidden/>
    <w:unhideWhenUsed/>
    <w:qFormat/>
    <w:rsid w:val="001124B2"/>
    <w:pPr>
      <w:keepNext/>
      <w:keepLines/>
      <w:widowControl w:val="0"/>
      <w:spacing w:before="40"/>
      <w:jc w:val="both"/>
      <w:outlineLvl w:val="6"/>
    </w:pPr>
    <w:rPr>
      <w:rFonts w:asciiTheme="minorHAnsi" w:eastAsiaTheme="minorEastAsia" w:hAnsiTheme="minorHAnsi" w:cstheme="majorBidi"/>
      <w:b/>
      <w:bCs/>
      <w:color w:val="595959" w:themeColor="text1" w:themeTint="A6"/>
      <w:kern w:val="2"/>
      <w:sz w:val="21"/>
    </w:rPr>
  </w:style>
  <w:style w:type="paragraph" w:styleId="8">
    <w:name w:val="heading 8"/>
    <w:basedOn w:val="a"/>
    <w:next w:val="a"/>
    <w:link w:val="80"/>
    <w:uiPriority w:val="9"/>
    <w:semiHidden/>
    <w:unhideWhenUsed/>
    <w:qFormat/>
    <w:rsid w:val="001124B2"/>
    <w:pPr>
      <w:keepNext/>
      <w:keepLines/>
      <w:widowControl w:val="0"/>
      <w:jc w:val="both"/>
      <w:outlineLvl w:val="7"/>
    </w:pPr>
    <w:rPr>
      <w:rFonts w:asciiTheme="minorHAnsi" w:eastAsiaTheme="minorEastAsia" w:hAnsiTheme="minorHAnsi" w:cstheme="majorBidi"/>
      <w:color w:val="595959" w:themeColor="text1" w:themeTint="A6"/>
      <w:kern w:val="2"/>
      <w:sz w:val="21"/>
    </w:rPr>
  </w:style>
  <w:style w:type="paragraph" w:styleId="9">
    <w:name w:val="heading 9"/>
    <w:basedOn w:val="a"/>
    <w:next w:val="a"/>
    <w:link w:val="90"/>
    <w:uiPriority w:val="9"/>
    <w:semiHidden/>
    <w:unhideWhenUsed/>
    <w:qFormat/>
    <w:rsid w:val="001124B2"/>
    <w:pPr>
      <w:keepNext/>
      <w:keepLines/>
      <w:widowControl w:val="0"/>
      <w:jc w:val="both"/>
      <w:outlineLvl w:val="8"/>
    </w:pPr>
    <w:rPr>
      <w:rFonts w:asciiTheme="minorHAnsi" w:eastAsiaTheme="majorEastAsia" w:hAnsiTheme="minorHAnsi" w:cstheme="majorBidi"/>
      <w:color w:val="595959" w:themeColor="text1" w:themeTint="A6"/>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124B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124B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124B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124B2"/>
    <w:rPr>
      <w:rFonts w:cstheme="majorBidi"/>
      <w:color w:val="0F4761" w:themeColor="accent1" w:themeShade="BF"/>
      <w:sz w:val="28"/>
      <w:szCs w:val="28"/>
    </w:rPr>
  </w:style>
  <w:style w:type="character" w:customStyle="1" w:styleId="50">
    <w:name w:val="标题 5 字符"/>
    <w:basedOn w:val="a0"/>
    <w:link w:val="5"/>
    <w:uiPriority w:val="9"/>
    <w:semiHidden/>
    <w:rsid w:val="001124B2"/>
    <w:rPr>
      <w:rFonts w:cstheme="majorBidi"/>
      <w:color w:val="0F4761" w:themeColor="accent1" w:themeShade="BF"/>
      <w:sz w:val="24"/>
    </w:rPr>
  </w:style>
  <w:style w:type="character" w:customStyle="1" w:styleId="60">
    <w:name w:val="标题 6 字符"/>
    <w:basedOn w:val="a0"/>
    <w:link w:val="6"/>
    <w:uiPriority w:val="9"/>
    <w:semiHidden/>
    <w:rsid w:val="001124B2"/>
    <w:rPr>
      <w:rFonts w:cstheme="majorBidi"/>
      <w:b/>
      <w:bCs/>
      <w:color w:val="0F4761" w:themeColor="accent1" w:themeShade="BF"/>
    </w:rPr>
  </w:style>
  <w:style w:type="character" w:customStyle="1" w:styleId="70">
    <w:name w:val="标题 7 字符"/>
    <w:basedOn w:val="a0"/>
    <w:link w:val="7"/>
    <w:uiPriority w:val="9"/>
    <w:semiHidden/>
    <w:rsid w:val="001124B2"/>
    <w:rPr>
      <w:rFonts w:cstheme="majorBidi"/>
      <w:b/>
      <w:bCs/>
      <w:color w:val="595959" w:themeColor="text1" w:themeTint="A6"/>
    </w:rPr>
  </w:style>
  <w:style w:type="character" w:customStyle="1" w:styleId="80">
    <w:name w:val="标题 8 字符"/>
    <w:basedOn w:val="a0"/>
    <w:link w:val="8"/>
    <w:uiPriority w:val="9"/>
    <w:semiHidden/>
    <w:rsid w:val="001124B2"/>
    <w:rPr>
      <w:rFonts w:cstheme="majorBidi"/>
      <w:color w:val="595959" w:themeColor="text1" w:themeTint="A6"/>
    </w:rPr>
  </w:style>
  <w:style w:type="character" w:customStyle="1" w:styleId="90">
    <w:name w:val="标题 9 字符"/>
    <w:basedOn w:val="a0"/>
    <w:link w:val="9"/>
    <w:uiPriority w:val="9"/>
    <w:semiHidden/>
    <w:rsid w:val="001124B2"/>
    <w:rPr>
      <w:rFonts w:eastAsiaTheme="majorEastAsia" w:cstheme="majorBidi"/>
      <w:color w:val="595959" w:themeColor="text1" w:themeTint="A6"/>
    </w:rPr>
  </w:style>
  <w:style w:type="paragraph" w:styleId="a3">
    <w:name w:val="Title"/>
    <w:basedOn w:val="a"/>
    <w:next w:val="a"/>
    <w:link w:val="a4"/>
    <w:uiPriority w:val="10"/>
    <w:qFormat/>
    <w:rsid w:val="001124B2"/>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124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24B2"/>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标题 字符"/>
    <w:basedOn w:val="a0"/>
    <w:link w:val="a5"/>
    <w:uiPriority w:val="11"/>
    <w:rsid w:val="001124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24B2"/>
    <w:pPr>
      <w:widowControl w:val="0"/>
      <w:spacing w:before="160" w:after="160"/>
      <w:jc w:val="center"/>
    </w:pPr>
    <w:rPr>
      <w:rFonts w:asciiTheme="minorHAnsi" w:eastAsiaTheme="minorEastAsia" w:hAnsiTheme="minorHAnsi" w:cstheme="minorBidi"/>
      <w:i/>
      <w:iCs/>
      <w:color w:val="404040" w:themeColor="text1" w:themeTint="BF"/>
      <w:kern w:val="2"/>
      <w:sz w:val="21"/>
    </w:rPr>
  </w:style>
  <w:style w:type="character" w:customStyle="1" w:styleId="a8">
    <w:name w:val="引用 字符"/>
    <w:basedOn w:val="a0"/>
    <w:link w:val="a7"/>
    <w:uiPriority w:val="29"/>
    <w:rsid w:val="001124B2"/>
    <w:rPr>
      <w:i/>
      <w:iCs/>
      <w:color w:val="404040" w:themeColor="text1" w:themeTint="BF"/>
    </w:rPr>
  </w:style>
  <w:style w:type="paragraph" w:styleId="a9">
    <w:name w:val="List Paragraph"/>
    <w:basedOn w:val="a"/>
    <w:uiPriority w:val="34"/>
    <w:qFormat/>
    <w:rsid w:val="001124B2"/>
    <w:pPr>
      <w:widowControl w:val="0"/>
      <w:ind w:left="720"/>
      <w:contextualSpacing/>
      <w:jc w:val="both"/>
    </w:pPr>
    <w:rPr>
      <w:rFonts w:asciiTheme="minorHAnsi" w:eastAsiaTheme="minorEastAsia" w:hAnsiTheme="minorHAnsi" w:cstheme="minorBidi"/>
      <w:kern w:val="2"/>
      <w:sz w:val="21"/>
    </w:rPr>
  </w:style>
  <w:style w:type="character" w:styleId="aa">
    <w:name w:val="Intense Emphasis"/>
    <w:basedOn w:val="a0"/>
    <w:uiPriority w:val="21"/>
    <w:qFormat/>
    <w:rsid w:val="001124B2"/>
    <w:rPr>
      <w:i/>
      <w:iCs/>
      <w:color w:val="0F4761" w:themeColor="accent1" w:themeShade="BF"/>
    </w:rPr>
  </w:style>
  <w:style w:type="paragraph" w:styleId="ab">
    <w:name w:val="Intense Quote"/>
    <w:basedOn w:val="a"/>
    <w:next w:val="a"/>
    <w:link w:val="ac"/>
    <w:uiPriority w:val="30"/>
    <w:qFormat/>
    <w:rsid w:val="001124B2"/>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rPr>
  </w:style>
  <w:style w:type="character" w:customStyle="1" w:styleId="ac">
    <w:name w:val="明显引用 字符"/>
    <w:basedOn w:val="a0"/>
    <w:link w:val="ab"/>
    <w:uiPriority w:val="30"/>
    <w:rsid w:val="001124B2"/>
    <w:rPr>
      <w:i/>
      <w:iCs/>
      <w:color w:val="0F4761" w:themeColor="accent1" w:themeShade="BF"/>
    </w:rPr>
  </w:style>
  <w:style w:type="character" w:styleId="ad">
    <w:name w:val="Intense Reference"/>
    <w:basedOn w:val="a0"/>
    <w:uiPriority w:val="32"/>
    <w:qFormat/>
    <w:rsid w:val="001124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Usain Bolt</dc:creator>
  <cp:keywords/>
  <dc:description/>
  <cp:lastModifiedBy>Usain Bolt</cp:lastModifiedBy>
  <cp:revision>5</cp:revision>
  <dcterms:created xsi:type="dcterms:W3CDTF">2024-08-13T12:54:00Z</dcterms:created>
  <dcterms:modified xsi:type="dcterms:W3CDTF">2024-12-04T16:21:00Z</dcterms:modified>
</cp:coreProperties>
</file>