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41A3BA" w14:textId="4CAB5EA2" w:rsidR="00321EB0" w:rsidRPr="00A64890" w:rsidRDefault="001160D7" w:rsidP="00321E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21EB0">
        <w:rPr>
          <w:rFonts w:ascii="Times New Roman" w:hAnsi="Times New Roman" w:cs="Times New Roman"/>
          <w:b/>
          <w:bCs/>
          <w:sz w:val="24"/>
          <w:szCs w:val="24"/>
        </w:rPr>
        <w:t>Table 1: Summary Statistics of patients with CGM data available</w:t>
      </w:r>
    </w:p>
    <w:tbl>
      <w:tblPr>
        <w:tblStyle w:val="TableGrid"/>
        <w:tblW w:w="901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321EB0" w14:paraId="0DBB60B7" w14:textId="77777777" w:rsidTr="00B97AB3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3933004B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749F2265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Summary Statistics 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17F78523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Range</w:t>
            </w:r>
          </w:p>
        </w:tc>
      </w:tr>
      <w:tr w:rsidR="00321EB0" w14:paraId="0C1924E4" w14:textId="77777777" w:rsidTr="00B97AB3">
        <w:tc>
          <w:tcPr>
            <w:tcW w:w="300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87A0D84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 (years)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D657445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Median: 32.45</w:t>
            </w:r>
          </w:p>
          <w:p w14:paraId="282A4373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86A5815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 18.5</w:t>
            </w:r>
          </w:p>
          <w:p w14:paraId="22C21E82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68</w:t>
            </w:r>
          </w:p>
        </w:tc>
      </w:tr>
      <w:tr w:rsidR="00321EB0" w14:paraId="5868C383" w14:textId="77777777" w:rsidTr="00B97AB3">
        <w:tc>
          <w:tcPr>
            <w:tcW w:w="3005" w:type="dxa"/>
          </w:tcPr>
          <w:p w14:paraId="3BA8F321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3005" w:type="dxa"/>
          </w:tcPr>
          <w:p w14:paraId="5B840A95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Female: 44/78 [56.4]</w:t>
            </w:r>
          </w:p>
          <w:p w14:paraId="7396EEE9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Male: 34/78 [43.6]</w:t>
            </w:r>
          </w:p>
        </w:tc>
        <w:tc>
          <w:tcPr>
            <w:tcW w:w="3005" w:type="dxa"/>
          </w:tcPr>
          <w:p w14:paraId="0058595C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21EB0" w14:paraId="7629D10B" w14:textId="77777777" w:rsidTr="00B97AB3">
        <w:tc>
          <w:tcPr>
            <w:tcW w:w="3005" w:type="dxa"/>
            <w:shd w:val="clear" w:color="auto" w:fill="F2F2F2" w:themeFill="background1" w:themeFillShade="F2"/>
          </w:tcPr>
          <w:p w14:paraId="46214F0F" w14:textId="77777777" w:rsidR="00321EB0" w:rsidRPr="00426D2B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BMI (kg/m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06E2CBD8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Median: 24.72</w:t>
            </w:r>
          </w:p>
          <w:p w14:paraId="45B2C555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F2F2F2" w:themeFill="background1" w:themeFillShade="F2"/>
          </w:tcPr>
          <w:p w14:paraId="764919A1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Min:17.8</w:t>
            </w:r>
          </w:p>
          <w:p w14:paraId="6D6927D4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42.6</w:t>
            </w:r>
          </w:p>
        </w:tc>
      </w:tr>
      <w:tr w:rsidR="00321EB0" w14:paraId="7068E757" w14:textId="77777777" w:rsidTr="00B97AB3">
        <w:tc>
          <w:tcPr>
            <w:tcW w:w="3005" w:type="dxa"/>
          </w:tcPr>
          <w:p w14:paraId="3D459BE4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Site</w:t>
            </w:r>
          </w:p>
        </w:tc>
        <w:tc>
          <w:tcPr>
            <w:tcW w:w="3005" w:type="dxa"/>
          </w:tcPr>
          <w:p w14:paraId="327A4E46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Australia</w:t>
            </w:r>
            <w:r w:rsidRPr="00166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29/78 [37.2%]</w:t>
            </w:r>
          </w:p>
          <w:p w14:paraId="1919A21B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France</w:t>
            </w:r>
            <w:r w:rsidRPr="00166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49/78 [62.8%]</w:t>
            </w:r>
          </w:p>
        </w:tc>
        <w:tc>
          <w:tcPr>
            <w:tcW w:w="3005" w:type="dxa"/>
          </w:tcPr>
          <w:p w14:paraId="076CB503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21EB0" w14:paraId="51EF0C50" w14:textId="77777777" w:rsidTr="00B97AB3">
        <w:tc>
          <w:tcPr>
            <w:tcW w:w="3005" w:type="dxa"/>
            <w:shd w:val="clear" w:color="auto" w:fill="F2F2F2" w:themeFill="background1" w:themeFillShade="F2"/>
          </w:tcPr>
          <w:p w14:paraId="037FD7BD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1,5-AG (µg/mL)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5A842D20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Median:  3.5</w:t>
            </w:r>
          </w:p>
          <w:p w14:paraId="1BC3F8B2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F2F2F2" w:themeFill="background1" w:themeFillShade="F2"/>
          </w:tcPr>
          <w:p w14:paraId="482896DC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 0.5</w:t>
            </w:r>
          </w:p>
          <w:p w14:paraId="583059BA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13.5</w:t>
            </w:r>
          </w:p>
        </w:tc>
      </w:tr>
      <w:tr w:rsidR="00321EB0" w14:paraId="1A28BC2D" w14:textId="77777777" w:rsidTr="00B97AB3">
        <w:tc>
          <w:tcPr>
            <w:tcW w:w="3005" w:type="dxa"/>
          </w:tcPr>
          <w:p w14:paraId="5AB82770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HbA1c (%)</w:t>
            </w:r>
          </w:p>
        </w:tc>
        <w:tc>
          <w:tcPr>
            <w:tcW w:w="3005" w:type="dxa"/>
          </w:tcPr>
          <w:p w14:paraId="65CDCD60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Median:7.4 </w:t>
            </w:r>
          </w:p>
          <w:p w14:paraId="234CC5FA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</w:tcPr>
          <w:p w14:paraId="5353C316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Min:5.3</w:t>
            </w:r>
          </w:p>
          <w:p w14:paraId="4F7016D5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14</w:t>
            </w:r>
          </w:p>
        </w:tc>
      </w:tr>
      <w:tr w:rsidR="00321EB0" w14:paraId="32E52133" w14:textId="77777777" w:rsidTr="00B97AB3">
        <w:tc>
          <w:tcPr>
            <w:tcW w:w="3005" w:type="dxa"/>
            <w:shd w:val="clear" w:color="auto" w:fill="F2F2F2" w:themeFill="background1" w:themeFillShade="F2"/>
          </w:tcPr>
          <w:p w14:paraId="27C7D92D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time in range (TIR)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38E34A1F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Median: 45.7</w:t>
            </w:r>
          </w:p>
          <w:p w14:paraId="029F58A3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F2F2F2" w:themeFill="background1" w:themeFillShade="F2"/>
          </w:tcPr>
          <w:p w14:paraId="361822BB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Min:1</w:t>
            </w:r>
          </w:p>
          <w:p w14:paraId="56F93EA5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90</w:t>
            </w:r>
          </w:p>
        </w:tc>
      </w:tr>
      <w:tr w:rsidR="00321EB0" w14:paraId="27135C12" w14:textId="77777777" w:rsidTr="00B97AB3">
        <w:tc>
          <w:tcPr>
            <w:tcW w:w="3005" w:type="dxa"/>
          </w:tcPr>
          <w:p w14:paraId="1B377287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time high</w:t>
            </w:r>
          </w:p>
        </w:tc>
        <w:tc>
          <w:tcPr>
            <w:tcW w:w="3005" w:type="dxa"/>
          </w:tcPr>
          <w:p w14:paraId="39316615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Median: 29.83 </w:t>
            </w:r>
          </w:p>
          <w:p w14:paraId="37260095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</w:tcPr>
          <w:p w14:paraId="47F11C82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Min:6</w:t>
            </w:r>
          </w:p>
          <w:p w14:paraId="07DF92E7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56.25</w:t>
            </w:r>
          </w:p>
        </w:tc>
      </w:tr>
      <w:tr w:rsidR="00321EB0" w14:paraId="022CC681" w14:textId="77777777" w:rsidTr="00B97AB3">
        <w:tc>
          <w:tcPr>
            <w:tcW w:w="3005" w:type="dxa"/>
            <w:shd w:val="clear" w:color="auto" w:fill="F2F2F2" w:themeFill="background1" w:themeFillShade="F2"/>
          </w:tcPr>
          <w:p w14:paraId="2CBFE233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time very high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58559930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Median: 13.9</w:t>
            </w:r>
          </w:p>
          <w:p w14:paraId="66E2BE65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F2F2F2" w:themeFill="background1" w:themeFillShade="F2"/>
          </w:tcPr>
          <w:p w14:paraId="23AF217A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Min:0</w:t>
            </w:r>
          </w:p>
          <w:p w14:paraId="10A417AB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88</w:t>
            </w:r>
          </w:p>
        </w:tc>
      </w:tr>
      <w:tr w:rsidR="00321EB0" w14:paraId="6249B7DA" w14:textId="77777777" w:rsidTr="00B97AB3">
        <w:tc>
          <w:tcPr>
            <w:tcW w:w="3005" w:type="dxa"/>
          </w:tcPr>
          <w:p w14:paraId="0AC7EC01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time low</w:t>
            </w:r>
          </w:p>
        </w:tc>
        <w:tc>
          <w:tcPr>
            <w:tcW w:w="3005" w:type="dxa"/>
          </w:tcPr>
          <w:p w14:paraId="32B58B21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Median: 3.7</w:t>
            </w:r>
          </w:p>
          <w:p w14:paraId="79A73443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E8CE3A4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 0</w:t>
            </w:r>
          </w:p>
          <w:p w14:paraId="1E05DF06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21.43</w:t>
            </w:r>
          </w:p>
        </w:tc>
      </w:tr>
      <w:tr w:rsidR="00321EB0" w14:paraId="5E060C76" w14:textId="77777777" w:rsidTr="00B97AB3">
        <w:tc>
          <w:tcPr>
            <w:tcW w:w="3005" w:type="dxa"/>
            <w:shd w:val="clear" w:color="auto" w:fill="F2F2F2" w:themeFill="background1" w:themeFillShade="F2"/>
          </w:tcPr>
          <w:p w14:paraId="411F1BC2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time very low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6178BB17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Median: 0</w:t>
            </w:r>
          </w:p>
          <w:p w14:paraId="6FAE447C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F2F2F2" w:themeFill="background1" w:themeFillShade="F2"/>
          </w:tcPr>
          <w:p w14:paraId="0B862ECE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Min:1</w:t>
            </w:r>
          </w:p>
          <w:p w14:paraId="35BE3BBA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32.93</w:t>
            </w:r>
          </w:p>
        </w:tc>
      </w:tr>
      <w:tr w:rsidR="00321EB0" w14:paraId="309350E3" w14:textId="77777777" w:rsidTr="00B97AB3">
        <w:tc>
          <w:tcPr>
            <w:tcW w:w="3005" w:type="dxa"/>
          </w:tcPr>
          <w:p w14:paraId="2918E60F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3D39"/>
                <w:sz w:val="24"/>
                <w:szCs w:val="24"/>
                <w:shd w:val="clear" w:color="auto" w:fill="FFFFFF"/>
              </w:rPr>
              <w:t>G</w:t>
            </w:r>
            <w:r w:rsidRPr="00792195">
              <w:rPr>
                <w:rFonts w:ascii="Times New Roman" w:hAnsi="Times New Roman" w:cs="Times New Roman"/>
                <w:color w:val="403D39"/>
                <w:sz w:val="24"/>
                <w:szCs w:val="24"/>
                <w:shd w:val="clear" w:color="auto" w:fill="FFFFFF"/>
              </w:rPr>
              <w:t>lycaemia risk index (GRI)</w:t>
            </w:r>
          </w:p>
        </w:tc>
        <w:tc>
          <w:tcPr>
            <w:tcW w:w="3005" w:type="dxa"/>
          </w:tcPr>
          <w:p w14:paraId="3B3E8319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Median: 69.15</w:t>
            </w:r>
          </w:p>
          <w:p w14:paraId="68383204" w14:textId="77777777" w:rsidR="00321EB0" w:rsidRPr="001664B5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5" w:type="dxa"/>
          </w:tcPr>
          <w:p w14:paraId="4EE3BEC9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Min:12.8</w:t>
            </w:r>
          </w:p>
          <w:p w14:paraId="121AFE1D" w14:textId="77777777" w:rsidR="00321EB0" w:rsidRDefault="00321EB0" w:rsidP="00B97AB3">
            <w:pPr>
              <w:tabs>
                <w:tab w:val="left" w:pos="1221"/>
                <w:tab w:val="left" w:pos="376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Max: 149.6</w:t>
            </w:r>
          </w:p>
        </w:tc>
      </w:tr>
    </w:tbl>
    <w:p w14:paraId="1E92F0B4" w14:textId="77777777" w:rsidR="00321EB0" w:rsidRPr="00792195" w:rsidRDefault="00321EB0" w:rsidP="00321EB0">
      <w:pPr>
        <w:rPr>
          <w:rFonts w:ascii="Times New Roman" w:hAnsi="Times New Roman" w:cs="Times New Roman"/>
          <w:sz w:val="24"/>
          <w:szCs w:val="24"/>
        </w:rPr>
      </w:pPr>
    </w:p>
    <w:p w14:paraId="10868469" w14:textId="77777777" w:rsidR="00111D72" w:rsidRDefault="00111D72"/>
    <w:p w14:paraId="49052A2F" w14:textId="77777777" w:rsidR="00321EB0" w:rsidRDefault="00321EB0"/>
    <w:p w14:paraId="62E9B2CE" w14:textId="77777777" w:rsidR="00321EB0" w:rsidRDefault="00321EB0"/>
    <w:p w14:paraId="783F2D02" w14:textId="77777777" w:rsidR="00321EB0" w:rsidRDefault="00321EB0"/>
    <w:p w14:paraId="05D6332E" w14:textId="77777777" w:rsidR="00321EB0" w:rsidRDefault="00321EB0"/>
    <w:p w14:paraId="1E97719F" w14:textId="77777777" w:rsidR="00321EB0" w:rsidRDefault="00321EB0"/>
    <w:p w14:paraId="08E1757F" w14:textId="77777777" w:rsidR="00321EB0" w:rsidRDefault="00321EB0"/>
    <w:p w14:paraId="61B0D1C4" w14:textId="77777777" w:rsidR="00321EB0" w:rsidRDefault="00321EB0"/>
    <w:p w14:paraId="6FCD6E2F" w14:textId="77777777" w:rsidR="00321EB0" w:rsidRDefault="00321EB0"/>
    <w:p w14:paraId="6EF5F8F3" w14:textId="77777777" w:rsidR="00321EB0" w:rsidRDefault="00321EB0"/>
    <w:p w14:paraId="0ED033FC" w14:textId="77777777" w:rsidR="00321EB0" w:rsidRDefault="00321EB0"/>
    <w:p w14:paraId="6122DBB5" w14:textId="77777777" w:rsidR="00321EB0" w:rsidRDefault="00321EB0"/>
    <w:p w14:paraId="4ACA87DC" w14:textId="77777777" w:rsidR="00321EB0" w:rsidRDefault="00321EB0"/>
    <w:p w14:paraId="230890D4" w14:textId="77777777" w:rsidR="00321EB0" w:rsidRDefault="00321EB0">
      <w:pPr>
        <w:sectPr w:rsidR="00321EB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horzAnchor="margin" w:tblpY="719"/>
        <w:tblW w:w="1374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  <w:gridCol w:w="992"/>
        <w:gridCol w:w="851"/>
        <w:gridCol w:w="992"/>
        <w:gridCol w:w="851"/>
        <w:gridCol w:w="992"/>
        <w:gridCol w:w="850"/>
        <w:gridCol w:w="1134"/>
        <w:gridCol w:w="993"/>
        <w:gridCol w:w="1275"/>
        <w:gridCol w:w="1275"/>
      </w:tblGrid>
      <w:tr w:rsidR="00321EB0" w:rsidRPr="00625119" w14:paraId="7F4AC0CF" w14:textId="77777777" w:rsidTr="00B97AB3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15DF5C2F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6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Model Outcome Variable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4E03DA8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9AA33EB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19688B3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BMI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071C0E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6CC4DE7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D58AD5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93BE726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1F4125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C1305F3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1,5-AG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0D82F7F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0A2C420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R-squared</w:t>
            </w:r>
          </w:p>
        </w:tc>
      </w:tr>
      <w:tr w:rsidR="00321EB0" w:rsidRPr="00625119" w14:paraId="0E698C19" w14:textId="77777777" w:rsidTr="00B97AB3">
        <w:tc>
          <w:tcPr>
            <w:tcW w:w="268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1D3D1F2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Percentage time in range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62A3576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C51D624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A9120F5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-0.54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CAA36D6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90695CC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CAD75B8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58A000B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-10.77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A306490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D8EB57D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6D559B1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8.56E-07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1DEE0F8" w14:textId="77777777" w:rsidR="00321EB0" w:rsidRPr="00625119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0.358</w:t>
            </w:r>
          </w:p>
        </w:tc>
      </w:tr>
      <w:tr w:rsidR="00321EB0" w:rsidRPr="00625119" w14:paraId="185CB9C3" w14:textId="77777777" w:rsidTr="00B97AB3">
        <w:tc>
          <w:tcPr>
            <w:tcW w:w="2689" w:type="dxa"/>
          </w:tcPr>
          <w:p w14:paraId="02305442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Percentage time high</w:t>
            </w:r>
          </w:p>
        </w:tc>
        <w:tc>
          <w:tcPr>
            <w:tcW w:w="850" w:type="dxa"/>
          </w:tcPr>
          <w:p w14:paraId="131D0BCC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-0.119</w:t>
            </w:r>
          </w:p>
        </w:tc>
        <w:tc>
          <w:tcPr>
            <w:tcW w:w="992" w:type="dxa"/>
          </w:tcPr>
          <w:p w14:paraId="5C5A3DD8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851" w:type="dxa"/>
          </w:tcPr>
          <w:p w14:paraId="0D0362CF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992" w:type="dxa"/>
          </w:tcPr>
          <w:p w14:paraId="55F262C9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51" w:type="dxa"/>
          </w:tcPr>
          <w:p w14:paraId="4EC48CB7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-2.67</w:t>
            </w:r>
          </w:p>
        </w:tc>
        <w:tc>
          <w:tcPr>
            <w:tcW w:w="992" w:type="dxa"/>
            <w:vAlign w:val="bottom"/>
          </w:tcPr>
          <w:p w14:paraId="65571E32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850" w:type="dxa"/>
            <w:vAlign w:val="bottom"/>
          </w:tcPr>
          <w:p w14:paraId="5A2E5C93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-5.52</w:t>
            </w:r>
          </w:p>
        </w:tc>
        <w:tc>
          <w:tcPr>
            <w:tcW w:w="1134" w:type="dxa"/>
            <w:vAlign w:val="bottom"/>
          </w:tcPr>
          <w:p w14:paraId="3FA24945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993" w:type="dxa"/>
            <w:vAlign w:val="bottom"/>
          </w:tcPr>
          <w:p w14:paraId="4FE1BC0D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-2.61</w:t>
            </w:r>
          </w:p>
        </w:tc>
        <w:tc>
          <w:tcPr>
            <w:tcW w:w="1275" w:type="dxa"/>
            <w:vAlign w:val="bottom"/>
          </w:tcPr>
          <w:p w14:paraId="21F80C5A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3.91E-05</w:t>
            </w:r>
          </w:p>
        </w:tc>
        <w:tc>
          <w:tcPr>
            <w:tcW w:w="1275" w:type="dxa"/>
            <w:vAlign w:val="bottom"/>
          </w:tcPr>
          <w:p w14:paraId="43FE9311" w14:textId="77777777" w:rsidR="00321EB0" w:rsidRPr="00625119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0.294</w:t>
            </w:r>
          </w:p>
        </w:tc>
      </w:tr>
      <w:tr w:rsidR="00321EB0" w:rsidRPr="00625119" w14:paraId="36581C9E" w14:textId="77777777" w:rsidTr="00B97AB3">
        <w:tc>
          <w:tcPr>
            <w:tcW w:w="2689" w:type="dxa"/>
            <w:shd w:val="clear" w:color="auto" w:fill="F2F2F2" w:themeFill="background1" w:themeFillShade="F2"/>
          </w:tcPr>
          <w:p w14:paraId="384F255D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Percentage time very high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F592B1D" w14:textId="77777777" w:rsidR="00321EB0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7D892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59C1522" w14:textId="77777777" w:rsidR="00321EB0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386C1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6B565F2" w14:textId="77777777" w:rsidR="00321EB0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4A17F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A8461E6" w14:textId="77777777" w:rsidR="00321EB0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C8973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D21D2E6" w14:textId="77777777" w:rsidR="00321EB0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49E65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-0.79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175D3E31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bottom"/>
          </w:tcPr>
          <w:p w14:paraId="6F27ABCC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14:paraId="5FF6B4AF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1.60E-03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bottom"/>
          </w:tcPr>
          <w:p w14:paraId="167E75EB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-1.58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bottom"/>
          </w:tcPr>
          <w:p w14:paraId="0C7E71C5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1.18E-03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bottom"/>
          </w:tcPr>
          <w:p w14:paraId="69DF4B49" w14:textId="77777777" w:rsidR="00321EB0" w:rsidRPr="00625119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0.289</w:t>
            </w:r>
          </w:p>
        </w:tc>
      </w:tr>
      <w:tr w:rsidR="00321EB0" w:rsidRPr="00625119" w14:paraId="71BAB872" w14:textId="77777777" w:rsidTr="00B97AB3">
        <w:tc>
          <w:tcPr>
            <w:tcW w:w="2689" w:type="dxa"/>
          </w:tcPr>
          <w:p w14:paraId="6D4E9EDB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Percentage time low</w:t>
            </w:r>
          </w:p>
        </w:tc>
        <w:tc>
          <w:tcPr>
            <w:tcW w:w="850" w:type="dxa"/>
          </w:tcPr>
          <w:p w14:paraId="7C312001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992" w:type="dxa"/>
          </w:tcPr>
          <w:p w14:paraId="03A5CEA9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51" w:type="dxa"/>
          </w:tcPr>
          <w:p w14:paraId="0AF5EC75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992" w:type="dxa"/>
          </w:tcPr>
          <w:p w14:paraId="177D0DC9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851" w:type="dxa"/>
          </w:tcPr>
          <w:p w14:paraId="3386A439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992" w:type="dxa"/>
            <w:vAlign w:val="bottom"/>
          </w:tcPr>
          <w:p w14:paraId="4F56EE21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50" w:type="dxa"/>
            <w:vAlign w:val="bottom"/>
          </w:tcPr>
          <w:p w14:paraId="54FA5682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4.09</w:t>
            </w:r>
          </w:p>
        </w:tc>
        <w:tc>
          <w:tcPr>
            <w:tcW w:w="1134" w:type="dxa"/>
            <w:vAlign w:val="bottom"/>
          </w:tcPr>
          <w:p w14:paraId="22D58FFF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7.25E-04</w:t>
            </w:r>
          </w:p>
        </w:tc>
        <w:tc>
          <w:tcPr>
            <w:tcW w:w="993" w:type="dxa"/>
            <w:vAlign w:val="bottom"/>
          </w:tcPr>
          <w:p w14:paraId="7601EA26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275" w:type="dxa"/>
            <w:vAlign w:val="bottom"/>
          </w:tcPr>
          <w:p w14:paraId="42809CB4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1.57E-02</w:t>
            </w:r>
          </w:p>
        </w:tc>
        <w:tc>
          <w:tcPr>
            <w:tcW w:w="1275" w:type="dxa"/>
            <w:vAlign w:val="bottom"/>
          </w:tcPr>
          <w:p w14:paraId="5B088A9E" w14:textId="77777777" w:rsidR="00321EB0" w:rsidRPr="00625119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0.251</w:t>
            </w:r>
          </w:p>
        </w:tc>
      </w:tr>
      <w:tr w:rsidR="00321EB0" w:rsidRPr="00625119" w14:paraId="25FAE0E4" w14:textId="77777777" w:rsidTr="00B97AB3">
        <w:tc>
          <w:tcPr>
            <w:tcW w:w="2689" w:type="dxa"/>
          </w:tcPr>
          <w:p w14:paraId="2342E095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GRI</w:t>
            </w:r>
          </w:p>
        </w:tc>
        <w:tc>
          <w:tcPr>
            <w:tcW w:w="850" w:type="dxa"/>
          </w:tcPr>
          <w:p w14:paraId="57AE6EA6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-0.131</w:t>
            </w:r>
          </w:p>
        </w:tc>
        <w:tc>
          <w:tcPr>
            <w:tcW w:w="992" w:type="dxa"/>
          </w:tcPr>
          <w:p w14:paraId="59D7AAD3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851" w:type="dxa"/>
          </w:tcPr>
          <w:p w14:paraId="41C1364C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992" w:type="dxa"/>
          </w:tcPr>
          <w:p w14:paraId="2C4CCCB0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51" w:type="dxa"/>
          </w:tcPr>
          <w:p w14:paraId="195555EE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sz w:val="24"/>
                <w:szCs w:val="24"/>
              </w:rPr>
              <w:t>-3.51</w:t>
            </w:r>
          </w:p>
        </w:tc>
        <w:tc>
          <w:tcPr>
            <w:tcW w:w="992" w:type="dxa"/>
            <w:vAlign w:val="bottom"/>
          </w:tcPr>
          <w:p w14:paraId="79CE44B4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850" w:type="dxa"/>
            <w:vAlign w:val="bottom"/>
          </w:tcPr>
          <w:p w14:paraId="792EA4E6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16.5</w:t>
            </w:r>
          </w:p>
        </w:tc>
        <w:tc>
          <w:tcPr>
            <w:tcW w:w="1134" w:type="dxa"/>
            <w:vAlign w:val="bottom"/>
          </w:tcPr>
          <w:p w14:paraId="0D7900F9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3" w:type="dxa"/>
            <w:vAlign w:val="bottom"/>
          </w:tcPr>
          <w:p w14:paraId="7626F5D8" w14:textId="77777777" w:rsidR="00321EB0" w:rsidRPr="00625119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-4.07</w:t>
            </w:r>
          </w:p>
        </w:tc>
        <w:tc>
          <w:tcPr>
            <w:tcW w:w="1275" w:type="dxa"/>
            <w:vAlign w:val="bottom"/>
          </w:tcPr>
          <w:p w14:paraId="4FB251CF" w14:textId="77777777" w:rsidR="00321EB0" w:rsidRPr="00625119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1.17E-04</w:t>
            </w:r>
          </w:p>
        </w:tc>
        <w:tc>
          <w:tcPr>
            <w:tcW w:w="1275" w:type="dxa"/>
            <w:vAlign w:val="bottom"/>
          </w:tcPr>
          <w:p w14:paraId="06F9533C" w14:textId="77777777" w:rsidR="00321EB0" w:rsidRPr="00625119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0.275</w:t>
            </w:r>
          </w:p>
        </w:tc>
      </w:tr>
    </w:tbl>
    <w:p w14:paraId="2492583B" w14:textId="6D988C2B" w:rsidR="00321EB0" w:rsidRDefault="00321EB0" w:rsidP="00321E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75904081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A178F9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: MLR for 1,5-AG and CGM data where Age, BMI, Sex, Site and 1,5-AG were independent variables</w:t>
      </w:r>
    </w:p>
    <w:p w14:paraId="1D4F9B43" w14:textId="77777777" w:rsidR="00321EB0" w:rsidRDefault="00321EB0" w:rsidP="00321EB0">
      <w:pPr>
        <w:rPr>
          <w:rFonts w:ascii="Times New Roman" w:hAnsi="Times New Roman" w:cs="Times New Roman"/>
          <w:sz w:val="24"/>
          <w:szCs w:val="24"/>
        </w:rPr>
      </w:pPr>
    </w:p>
    <w:p w14:paraId="12042C4A" w14:textId="70B4D0F8" w:rsidR="00321EB0" w:rsidRDefault="00321EB0" w:rsidP="00321E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A178F9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: MLR for HbA1c and CGM data where Age, BMI, Sex, Site and HbA1c were independent variables</w:t>
      </w:r>
    </w:p>
    <w:p w14:paraId="4523C948" w14:textId="77777777" w:rsidR="00321EB0" w:rsidRDefault="00321EB0" w:rsidP="00321EB0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80"/>
        <w:tblW w:w="1374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  <w:gridCol w:w="992"/>
        <w:gridCol w:w="851"/>
        <w:gridCol w:w="992"/>
        <w:gridCol w:w="851"/>
        <w:gridCol w:w="992"/>
        <w:gridCol w:w="850"/>
        <w:gridCol w:w="1134"/>
        <w:gridCol w:w="993"/>
        <w:gridCol w:w="1275"/>
        <w:gridCol w:w="1275"/>
      </w:tblGrid>
      <w:tr w:rsidR="00321EB0" w:rsidRPr="00326B18" w14:paraId="10F8862D" w14:textId="77777777" w:rsidTr="00B97AB3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08EDA40E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6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Model Outcome Variable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FBB58D9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14C334D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3591333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BMI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B4259AD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772CFF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0602BC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FA3C6CD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0EA4E0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1D80FB3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HbA1c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8DF1647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16669E0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R-squared</w:t>
            </w:r>
          </w:p>
        </w:tc>
      </w:tr>
      <w:tr w:rsidR="00321EB0" w:rsidRPr="00326B18" w14:paraId="78AF8B79" w14:textId="77777777" w:rsidTr="00B97AB3">
        <w:tc>
          <w:tcPr>
            <w:tcW w:w="268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94030FC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sz w:val="24"/>
                <w:szCs w:val="24"/>
              </w:rPr>
              <w:t>Percentage time in range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EA3F5B6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3160982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F777127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43CD676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CFC38EC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320773A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F8A961A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-8.91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2AD5FD3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7.82E-03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0420F93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-10.61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15C3FC9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4.77E-15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B07E37F" w14:textId="77777777" w:rsidR="00321EB0" w:rsidRPr="00326B18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0.627</w:t>
            </w:r>
          </w:p>
        </w:tc>
      </w:tr>
      <w:tr w:rsidR="00321EB0" w:rsidRPr="00326B18" w14:paraId="4A211B7B" w14:textId="77777777" w:rsidTr="00B97AB3">
        <w:tc>
          <w:tcPr>
            <w:tcW w:w="2689" w:type="dxa"/>
          </w:tcPr>
          <w:p w14:paraId="0186A968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sz w:val="24"/>
                <w:szCs w:val="24"/>
              </w:rPr>
              <w:t>Percentage time high</w:t>
            </w:r>
          </w:p>
        </w:tc>
        <w:tc>
          <w:tcPr>
            <w:tcW w:w="850" w:type="dxa"/>
            <w:vAlign w:val="bottom"/>
          </w:tcPr>
          <w:p w14:paraId="261DA56B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-0.018</w:t>
            </w:r>
          </w:p>
        </w:tc>
        <w:tc>
          <w:tcPr>
            <w:tcW w:w="992" w:type="dxa"/>
            <w:vAlign w:val="bottom"/>
          </w:tcPr>
          <w:p w14:paraId="5A5FBAE9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851" w:type="dxa"/>
            <w:vAlign w:val="bottom"/>
          </w:tcPr>
          <w:p w14:paraId="25925519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92" w:type="dxa"/>
            <w:vAlign w:val="bottom"/>
          </w:tcPr>
          <w:p w14:paraId="79D77725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851" w:type="dxa"/>
            <w:vAlign w:val="bottom"/>
          </w:tcPr>
          <w:p w14:paraId="5A02C931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</w:t>
            </w:r>
          </w:p>
        </w:tc>
        <w:tc>
          <w:tcPr>
            <w:tcW w:w="992" w:type="dxa"/>
            <w:vAlign w:val="bottom"/>
          </w:tcPr>
          <w:p w14:paraId="37ED354B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850" w:type="dxa"/>
            <w:vAlign w:val="bottom"/>
          </w:tcPr>
          <w:p w14:paraId="22224594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-7.13</w:t>
            </w:r>
          </w:p>
        </w:tc>
        <w:tc>
          <w:tcPr>
            <w:tcW w:w="1134" w:type="dxa"/>
            <w:vAlign w:val="bottom"/>
          </w:tcPr>
          <w:p w14:paraId="17D4159C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9.16E-04</w:t>
            </w:r>
          </w:p>
        </w:tc>
        <w:tc>
          <w:tcPr>
            <w:tcW w:w="993" w:type="dxa"/>
            <w:vAlign w:val="bottom"/>
          </w:tcPr>
          <w:p w14:paraId="3E4DC927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14.281</w:t>
            </w:r>
          </w:p>
        </w:tc>
        <w:tc>
          <w:tcPr>
            <w:tcW w:w="1275" w:type="dxa"/>
            <w:vAlign w:val="bottom"/>
          </w:tcPr>
          <w:p w14:paraId="492AC1F2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1.46E-22</w:t>
            </w:r>
          </w:p>
        </w:tc>
        <w:tc>
          <w:tcPr>
            <w:tcW w:w="1275" w:type="dxa"/>
            <w:vAlign w:val="bottom"/>
          </w:tcPr>
          <w:p w14:paraId="085F4685" w14:textId="77777777" w:rsidR="00321EB0" w:rsidRPr="00326B18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0.759</w:t>
            </w:r>
          </w:p>
        </w:tc>
      </w:tr>
      <w:tr w:rsidR="00321EB0" w:rsidRPr="00326B18" w14:paraId="6685DC3C" w14:textId="77777777" w:rsidTr="00B97AB3">
        <w:tc>
          <w:tcPr>
            <w:tcW w:w="2689" w:type="dxa"/>
            <w:shd w:val="clear" w:color="auto" w:fill="F2F2F2" w:themeFill="background1" w:themeFillShade="F2"/>
          </w:tcPr>
          <w:p w14:paraId="73281C3E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sz w:val="24"/>
                <w:szCs w:val="24"/>
              </w:rPr>
              <w:t>Percentage time very high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bottom"/>
          </w:tcPr>
          <w:p w14:paraId="64D05934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27FB0246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6392FDDC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1921D73D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424AEB5E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4F34556E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bottom"/>
          </w:tcPr>
          <w:p w14:paraId="25BE4676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8.79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14:paraId="0FA1ED1E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4.36E-03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bottom"/>
          </w:tcPr>
          <w:p w14:paraId="52125FFB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bottom"/>
          </w:tcPr>
          <w:p w14:paraId="25F8EFFC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6.40E-04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bottom"/>
          </w:tcPr>
          <w:p w14:paraId="5A1B5B2E" w14:textId="77777777" w:rsidR="00321EB0" w:rsidRPr="00326B18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</w:tr>
      <w:tr w:rsidR="00321EB0" w:rsidRPr="00326B18" w14:paraId="48B81C67" w14:textId="77777777" w:rsidTr="00B97AB3">
        <w:tc>
          <w:tcPr>
            <w:tcW w:w="2689" w:type="dxa"/>
          </w:tcPr>
          <w:p w14:paraId="385ED28C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sz w:val="24"/>
                <w:szCs w:val="24"/>
              </w:rPr>
              <w:t>Percentage time low</w:t>
            </w:r>
          </w:p>
        </w:tc>
        <w:tc>
          <w:tcPr>
            <w:tcW w:w="850" w:type="dxa"/>
            <w:vAlign w:val="bottom"/>
          </w:tcPr>
          <w:p w14:paraId="28C01C27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-0.007</w:t>
            </w:r>
          </w:p>
        </w:tc>
        <w:tc>
          <w:tcPr>
            <w:tcW w:w="992" w:type="dxa"/>
            <w:vAlign w:val="bottom"/>
          </w:tcPr>
          <w:p w14:paraId="6D04CF18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851" w:type="dxa"/>
            <w:vAlign w:val="bottom"/>
          </w:tcPr>
          <w:p w14:paraId="6C89BE22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992" w:type="dxa"/>
            <w:vAlign w:val="bottom"/>
          </w:tcPr>
          <w:p w14:paraId="7B500646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851" w:type="dxa"/>
            <w:vAlign w:val="bottom"/>
          </w:tcPr>
          <w:p w14:paraId="480DA93C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992" w:type="dxa"/>
            <w:vAlign w:val="bottom"/>
          </w:tcPr>
          <w:p w14:paraId="4F223BBC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850" w:type="dxa"/>
            <w:vAlign w:val="bottom"/>
          </w:tcPr>
          <w:p w14:paraId="6F5A8C70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4.53</w:t>
            </w:r>
          </w:p>
        </w:tc>
        <w:tc>
          <w:tcPr>
            <w:tcW w:w="1134" w:type="dxa"/>
            <w:vAlign w:val="bottom"/>
          </w:tcPr>
          <w:p w14:paraId="7FCA892A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4.65E-05</w:t>
            </w:r>
          </w:p>
        </w:tc>
        <w:tc>
          <w:tcPr>
            <w:tcW w:w="993" w:type="dxa"/>
            <w:vAlign w:val="bottom"/>
          </w:tcPr>
          <w:p w14:paraId="17FD006E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-5.14</w:t>
            </w:r>
          </w:p>
        </w:tc>
        <w:tc>
          <w:tcPr>
            <w:tcW w:w="1275" w:type="dxa"/>
            <w:vAlign w:val="bottom"/>
          </w:tcPr>
          <w:p w14:paraId="60062C4A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2.32E-06</w:t>
            </w:r>
          </w:p>
        </w:tc>
        <w:tc>
          <w:tcPr>
            <w:tcW w:w="1275" w:type="dxa"/>
            <w:vAlign w:val="bottom"/>
          </w:tcPr>
          <w:p w14:paraId="67DDF2CA" w14:textId="77777777" w:rsidR="00321EB0" w:rsidRPr="00326B18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0.401</w:t>
            </w:r>
          </w:p>
        </w:tc>
      </w:tr>
      <w:tr w:rsidR="00321EB0" w:rsidRPr="00326B18" w14:paraId="742AC65A" w14:textId="77777777" w:rsidTr="00B97AB3">
        <w:tc>
          <w:tcPr>
            <w:tcW w:w="2689" w:type="dxa"/>
          </w:tcPr>
          <w:p w14:paraId="5A268045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sz w:val="24"/>
                <w:szCs w:val="24"/>
              </w:rPr>
              <w:t>GRI</w:t>
            </w:r>
          </w:p>
        </w:tc>
        <w:tc>
          <w:tcPr>
            <w:tcW w:w="850" w:type="dxa"/>
            <w:vAlign w:val="bottom"/>
          </w:tcPr>
          <w:p w14:paraId="1213C3A4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-0.005</w:t>
            </w:r>
          </w:p>
        </w:tc>
        <w:tc>
          <w:tcPr>
            <w:tcW w:w="992" w:type="dxa"/>
            <w:vAlign w:val="bottom"/>
          </w:tcPr>
          <w:p w14:paraId="1B4525A0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851" w:type="dxa"/>
            <w:vAlign w:val="bottom"/>
          </w:tcPr>
          <w:p w14:paraId="46C123B2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992" w:type="dxa"/>
            <w:vAlign w:val="bottom"/>
          </w:tcPr>
          <w:p w14:paraId="7A8342D2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851" w:type="dxa"/>
            <w:vAlign w:val="bottom"/>
          </w:tcPr>
          <w:p w14:paraId="18A7665B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992" w:type="dxa"/>
            <w:vAlign w:val="bottom"/>
          </w:tcPr>
          <w:p w14:paraId="690E7278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850" w:type="dxa"/>
            <w:vAlign w:val="bottom"/>
          </w:tcPr>
          <w:p w14:paraId="6A4A5562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14.92</w:t>
            </w:r>
          </w:p>
        </w:tc>
        <w:tc>
          <w:tcPr>
            <w:tcW w:w="1134" w:type="dxa"/>
            <w:vAlign w:val="bottom"/>
          </w:tcPr>
          <w:p w14:paraId="40BA911B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9.69E-03</w:t>
            </w:r>
          </w:p>
        </w:tc>
        <w:tc>
          <w:tcPr>
            <w:tcW w:w="993" w:type="dxa"/>
            <w:vAlign w:val="bottom"/>
          </w:tcPr>
          <w:p w14:paraId="505D7FFD" w14:textId="77777777" w:rsidR="00321EB0" w:rsidRPr="00326B18" w:rsidRDefault="00321EB0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11.71</w:t>
            </w:r>
          </w:p>
        </w:tc>
        <w:tc>
          <w:tcPr>
            <w:tcW w:w="1275" w:type="dxa"/>
            <w:vAlign w:val="bottom"/>
          </w:tcPr>
          <w:p w14:paraId="2E03FC2E" w14:textId="77777777" w:rsidR="00321EB0" w:rsidRPr="00326B18" w:rsidRDefault="00321EB0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1.80E-08</w:t>
            </w:r>
          </w:p>
        </w:tc>
        <w:tc>
          <w:tcPr>
            <w:tcW w:w="1275" w:type="dxa"/>
            <w:vAlign w:val="bottom"/>
          </w:tcPr>
          <w:p w14:paraId="69EE406F" w14:textId="77777777" w:rsidR="00321EB0" w:rsidRPr="00326B18" w:rsidRDefault="00321EB0" w:rsidP="00B97A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0.439</w:t>
            </w:r>
          </w:p>
        </w:tc>
      </w:tr>
      <w:bookmarkEnd w:id="0"/>
    </w:tbl>
    <w:p w14:paraId="3FF13199" w14:textId="77777777" w:rsidR="00321EB0" w:rsidRDefault="00321EB0" w:rsidP="00321EB0"/>
    <w:p w14:paraId="630B8D21" w14:textId="77777777" w:rsidR="00321EB0" w:rsidRDefault="00321EB0" w:rsidP="00321EB0"/>
    <w:p w14:paraId="51A2F635" w14:textId="77777777" w:rsidR="00321EB0" w:rsidRDefault="00321EB0" w:rsidP="00321EB0"/>
    <w:p w14:paraId="78E71FAF" w14:textId="77777777" w:rsidR="00321EB0" w:rsidRDefault="00321EB0" w:rsidP="00321EB0"/>
    <w:p w14:paraId="1A512491" w14:textId="77777777" w:rsidR="00A178F9" w:rsidRDefault="00A178F9" w:rsidP="00321EB0"/>
    <w:p w14:paraId="1E23A57F" w14:textId="77777777" w:rsidR="00A178F9" w:rsidRDefault="00A178F9" w:rsidP="00321EB0">
      <w:pPr>
        <w:sectPr w:rsidR="00A178F9" w:rsidSect="00321EB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34BBCE9" w14:textId="4F91CD34" w:rsidR="00A178F9" w:rsidRPr="00792195" w:rsidRDefault="00A178F9" w:rsidP="00A178F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79219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92195">
        <w:rPr>
          <w:rFonts w:ascii="Times New Roman" w:hAnsi="Times New Roman" w:cs="Times New Roman"/>
          <w:b/>
          <w:bCs/>
          <w:sz w:val="24"/>
          <w:szCs w:val="24"/>
        </w:rPr>
        <w:t xml:space="preserve"> - Matched individuals from the Australian cohort of patients with type 1 DM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254"/>
        <w:gridCol w:w="2254"/>
        <w:gridCol w:w="2255"/>
      </w:tblGrid>
      <w:tr w:rsidR="00A178F9" w:rsidRPr="00792195" w14:paraId="3CBDC22D" w14:textId="77777777" w:rsidTr="00B97AB3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14:paraId="4B9B1906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181BE7FA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‘Low’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1,5-AG</w:t>
            </w: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 = 7)</w:t>
            </w:r>
          </w:p>
          <w:p w14:paraId="019F31C6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OLE_LINK1"/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 (±SD)</w:t>
            </w:r>
            <w:bookmarkEnd w:id="1"/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53452523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‘High’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1,5-AG</w:t>
            </w: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 = 7)</w:t>
            </w:r>
          </w:p>
          <w:p w14:paraId="1EAE9000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 (±SD)</w:t>
            </w:r>
          </w:p>
        </w:tc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</w:tcPr>
          <w:p w14:paraId="29D71E9A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A178F9" w:rsidRPr="00792195" w14:paraId="065F3714" w14:textId="77777777" w:rsidTr="00B97AB3">
        <w:tc>
          <w:tcPr>
            <w:tcW w:w="2253" w:type="dxa"/>
            <w:tcBorders>
              <w:top w:val="single" w:sz="4" w:space="0" w:color="auto"/>
            </w:tcBorders>
          </w:tcPr>
          <w:p w14:paraId="56CF1615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HbA1c (%)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618F0662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8.6 (±1.27)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46F4C6E0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8.114 (±0.9788)</w:t>
            </w:r>
          </w:p>
        </w:tc>
        <w:tc>
          <w:tcPr>
            <w:tcW w:w="2255" w:type="dxa"/>
            <w:tcBorders>
              <w:top w:val="single" w:sz="4" w:space="0" w:color="auto"/>
            </w:tcBorders>
          </w:tcPr>
          <w:p w14:paraId="377E6115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P = 0.07</w:t>
            </w:r>
            <w:r w:rsidRPr="007921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A178F9" w:rsidRPr="00792195" w14:paraId="68BC3ED5" w14:textId="77777777" w:rsidTr="00B97AB3">
        <w:tc>
          <w:tcPr>
            <w:tcW w:w="2253" w:type="dxa"/>
          </w:tcPr>
          <w:p w14:paraId="0DD0A295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(years)</w:t>
            </w:r>
          </w:p>
        </w:tc>
        <w:tc>
          <w:tcPr>
            <w:tcW w:w="2254" w:type="dxa"/>
          </w:tcPr>
          <w:p w14:paraId="17F9D6F8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32.31 (±13.58)</w:t>
            </w:r>
          </w:p>
        </w:tc>
        <w:tc>
          <w:tcPr>
            <w:tcW w:w="2254" w:type="dxa"/>
          </w:tcPr>
          <w:p w14:paraId="66B89B58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32.39 (±14.09)</w:t>
            </w:r>
          </w:p>
        </w:tc>
        <w:tc>
          <w:tcPr>
            <w:tcW w:w="2255" w:type="dxa"/>
          </w:tcPr>
          <w:p w14:paraId="532C6219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P = .99</w:t>
            </w:r>
            <w:r w:rsidRPr="007921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78F9" w:rsidRPr="00792195" w14:paraId="42634931" w14:textId="77777777" w:rsidTr="00B97AB3">
        <w:tc>
          <w:tcPr>
            <w:tcW w:w="2253" w:type="dxa"/>
          </w:tcPr>
          <w:p w14:paraId="18C364D9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2254" w:type="dxa"/>
          </w:tcPr>
          <w:p w14:paraId="1B0088CA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Female: 4/7 [57%]</w:t>
            </w:r>
          </w:p>
          <w:p w14:paraId="7E8C6A72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Male: 3/7 [43%]</w:t>
            </w:r>
          </w:p>
        </w:tc>
        <w:tc>
          <w:tcPr>
            <w:tcW w:w="2254" w:type="dxa"/>
          </w:tcPr>
          <w:p w14:paraId="6BDC990A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Female: 4/7 [57%]</w:t>
            </w:r>
          </w:p>
          <w:p w14:paraId="08E7F7C4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Male: 3/7 [43%]</w:t>
            </w:r>
          </w:p>
        </w:tc>
        <w:tc>
          <w:tcPr>
            <w:tcW w:w="2255" w:type="dxa"/>
          </w:tcPr>
          <w:p w14:paraId="4618D9AB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P = 1</w:t>
            </w:r>
            <w:r w:rsidRPr="007921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78F9" w:rsidRPr="00792195" w14:paraId="1BBA96F4" w14:textId="77777777" w:rsidTr="00B97AB3">
        <w:tc>
          <w:tcPr>
            <w:tcW w:w="2253" w:type="dxa"/>
          </w:tcPr>
          <w:p w14:paraId="75FBAEFF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BMI</w:t>
            </w:r>
          </w:p>
        </w:tc>
        <w:tc>
          <w:tcPr>
            <w:tcW w:w="2254" w:type="dxa"/>
          </w:tcPr>
          <w:p w14:paraId="53755071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28 (±6.9)</w:t>
            </w:r>
          </w:p>
        </w:tc>
        <w:tc>
          <w:tcPr>
            <w:tcW w:w="2254" w:type="dxa"/>
          </w:tcPr>
          <w:p w14:paraId="569BD6CA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28.1 (±6.9)</w:t>
            </w:r>
          </w:p>
        </w:tc>
        <w:tc>
          <w:tcPr>
            <w:tcW w:w="2255" w:type="dxa"/>
          </w:tcPr>
          <w:p w14:paraId="338BF81F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P=.98</w:t>
            </w:r>
            <w:r w:rsidRPr="007921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78F9" w:rsidRPr="00792195" w14:paraId="4CF06A43" w14:textId="77777777" w:rsidTr="00B97AB3">
        <w:tc>
          <w:tcPr>
            <w:tcW w:w="2253" w:type="dxa"/>
          </w:tcPr>
          <w:p w14:paraId="603DD260" w14:textId="77777777" w:rsidR="00A178F9" w:rsidRPr="00792195" w:rsidRDefault="00A178F9" w:rsidP="00B97A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1,5-AG </w:t>
            </w:r>
            <w:r w:rsidRPr="002617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26170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µg/mL)</w:t>
            </w:r>
          </w:p>
        </w:tc>
        <w:tc>
          <w:tcPr>
            <w:tcW w:w="2254" w:type="dxa"/>
          </w:tcPr>
          <w:p w14:paraId="3EBC8E82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0.93 (±.21)</w:t>
            </w:r>
          </w:p>
        </w:tc>
        <w:tc>
          <w:tcPr>
            <w:tcW w:w="2254" w:type="dxa"/>
          </w:tcPr>
          <w:p w14:paraId="62B3DEB3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4 (±2.1)</w:t>
            </w:r>
          </w:p>
        </w:tc>
        <w:tc>
          <w:tcPr>
            <w:tcW w:w="2255" w:type="dxa"/>
          </w:tcPr>
          <w:p w14:paraId="29737230" w14:textId="77777777" w:rsidR="00A178F9" w:rsidRPr="00792195" w:rsidRDefault="00A178F9" w:rsidP="00B9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>P = 0.003</w:t>
            </w:r>
            <w:r w:rsidRPr="007921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92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E29697A" w14:textId="77777777" w:rsidR="00A178F9" w:rsidRPr="00792195" w:rsidRDefault="00A178F9" w:rsidP="00A178F9">
      <w:pPr>
        <w:rPr>
          <w:rFonts w:ascii="Times New Roman" w:hAnsi="Times New Roman" w:cs="Times New Roman"/>
          <w:sz w:val="24"/>
          <w:szCs w:val="24"/>
        </w:rPr>
      </w:pPr>
      <w:r w:rsidRPr="007921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1.</w:t>
      </w:r>
      <w:r w:rsidRPr="00792195">
        <w:rPr>
          <w:rFonts w:ascii="Times New Roman" w:hAnsi="Times New Roman" w:cs="Times New Roman"/>
          <w:sz w:val="24"/>
          <w:szCs w:val="24"/>
        </w:rPr>
        <w:t xml:space="preserve">Mann-Whitney test </w:t>
      </w:r>
      <w:r w:rsidRPr="00792195">
        <w:rPr>
          <w:rFonts w:ascii="Times New Roman" w:hAnsi="Times New Roman" w:cs="Times New Roman"/>
          <w:sz w:val="24"/>
          <w:szCs w:val="24"/>
          <w:vertAlign w:val="superscript"/>
        </w:rPr>
        <w:t xml:space="preserve">2. </w:t>
      </w:r>
      <w:r w:rsidRPr="00792195">
        <w:rPr>
          <w:rFonts w:ascii="Times New Roman" w:hAnsi="Times New Roman" w:cs="Times New Roman"/>
          <w:sz w:val="24"/>
          <w:szCs w:val="24"/>
        </w:rPr>
        <w:t xml:space="preserve">Student t-test </w:t>
      </w:r>
      <w:r w:rsidRPr="00792195">
        <w:rPr>
          <w:rFonts w:ascii="Times New Roman" w:hAnsi="Times New Roman" w:cs="Times New Roman"/>
          <w:sz w:val="24"/>
          <w:szCs w:val="24"/>
          <w:vertAlign w:val="superscript"/>
        </w:rPr>
        <w:t xml:space="preserve">3. </w:t>
      </w:r>
      <w:r w:rsidRPr="00792195">
        <w:rPr>
          <w:rFonts w:ascii="Times New Roman" w:hAnsi="Times New Roman" w:cs="Times New Roman"/>
          <w:sz w:val="24"/>
          <w:szCs w:val="24"/>
        </w:rPr>
        <w:t>Fisher’s exact test</w:t>
      </w:r>
    </w:p>
    <w:p w14:paraId="65072EDB" w14:textId="77777777" w:rsidR="00321EB0" w:rsidRDefault="00321EB0" w:rsidP="00321EB0">
      <w:pPr>
        <w:sectPr w:rsidR="00321EB0" w:rsidSect="00321EB0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44B0C097" w14:textId="77777777" w:rsidR="00321EB0" w:rsidRDefault="00321EB0" w:rsidP="00321EB0"/>
    <w:sectPr w:rsidR="00321EB0" w:rsidSect="00321E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B0"/>
    <w:rsid w:val="00111D72"/>
    <w:rsid w:val="001160D7"/>
    <w:rsid w:val="00321EB0"/>
    <w:rsid w:val="006F3ED7"/>
    <w:rsid w:val="009327E1"/>
    <w:rsid w:val="00A1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28FCC"/>
  <w15:chartTrackingRefBased/>
  <w15:docId w15:val="{7FDF29C6-4C1C-4C36-A179-37AD9A13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EB0"/>
  </w:style>
  <w:style w:type="paragraph" w:styleId="Heading1">
    <w:name w:val="heading 1"/>
    <w:basedOn w:val="Normal"/>
    <w:next w:val="Normal"/>
    <w:link w:val="Heading1Char"/>
    <w:uiPriority w:val="9"/>
    <w:qFormat/>
    <w:rsid w:val="00321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E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E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E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E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E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E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E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Short</dc:creator>
  <cp:keywords/>
  <dc:description/>
  <cp:lastModifiedBy>Kirsty Short</cp:lastModifiedBy>
  <cp:revision>4</cp:revision>
  <dcterms:created xsi:type="dcterms:W3CDTF">2024-08-29T23:53:00Z</dcterms:created>
  <dcterms:modified xsi:type="dcterms:W3CDTF">2024-08-30T00:10:00Z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2024-08-29T23:55:21Z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530f85a8-8b39-405c-a776-88659aa209ea</vt:lpwstr>
  </property>
  <property fmtid="{D5CDD505-2E9C-101B-9397-08002B2CF9AE}" pid="8" name="MSIP_Label_0f488380-630a-4f55-a077-a19445e3f360_ContentBits">
    <vt:lpwstr>0</vt:lpwstr>
  </property>
</Properties>
</file>