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5B83B">
      <w:pPr>
        <w:rPr>
          <w:b/>
          <w:bCs/>
          <w:highlight w:val="none"/>
        </w:rPr>
      </w:pPr>
      <w:r>
        <w:rPr>
          <w:b/>
          <w:bCs/>
          <w:highlight w:val="none"/>
        </w:rPr>
        <w:drawing>
          <wp:inline distT="0" distB="0" distL="0" distR="0">
            <wp:extent cx="5273040" cy="2606675"/>
            <wp:effectExtent l="0" t="0" r="0" b="14605"/>
            <wp:docPr id="1517222075" name="图片 2" descr="D:/03-obsidian/Blue-topaz-examples-lite/91-我的论文/93-submission needs revision/92-回复编辑意见（2024-09-08）/Figure-sRGB修改版/FigS1.tif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22075" name="图片 2" descr="D:/03-obsidian/Blue-topaz-examples-lite/91-我的论文/93-submission needs revision/92-回复编辑意见（2024-09-08）/Figure-sRGB修改版/FigS1.tifFigS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66" b="56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34EF7">
      <w:pPr>
        <w:rPr>
          <w:highlight w:val="none"/>
        </w:rPr>
      </w:pPr>
      <w:r>
        <w:rPr>
          <w:b/>
          <w:bCs/>
          <w:highlight w:val="none"/>
        </w:rPr>
        <w:t>Fig. S1</w:t>
      </w:r>
      <w:r>
        <w:rPr>
          <w:highlight w:val="none"/>
        </w:rPr>
        <w:t xml:space="preserve"> ZC3H13 increased in AKI. (A) Quantification of ZC3H13 mean fluorescence intensity in kidney biopsies from AKI mice (n = 6). (B) Tubular injury score in kidney biopsies from 6 control patients and 8 AKI patients. (C) Quantification of NGAL mean fluorescence intensity in kidney biopsies from 6 control patients and 8 AKI patients. (D) Quantification of ZC3H13 mean fluorescence intensity in kidney biopsies from 6 control patients and 8 AKI patients. (E) Quantification of ZC3H13 mean fluorescence intensity in cisplatin-treated HK2 cells (n = 3). (F) GO and KEGG enrichment reanalysis of GSE165100. Data are showed as means ± SD. *P &lt; 0.05, **P &lt; 0.01.</w:t>
      </w:r>
    </w:p>
    <w:p w14:paraId="747AE490">
      <w:pPr>
        <w:rPr>
          <w:highlight w:val="none"/>
        </w:rPr>
      </w:pPr>
    </w:p>
    <w:p w14:paraId="09B7B6D2">
      <w:pPr>
        <w:rPr>
          <w:b/>
          <w:bCs/>
          <w:highlight w:val="none"/>
        </w:rPr>
      </w:pPr>
      <w:r>
        <w:rPr>
          <w:b/>
          <w:bCs/>
          <w:highlight w:val="none"/>
        </w:rPr>
        <w:drawing>
          <wp:inline distT="0" distB="0" distL="0" distR="0">
            <wp:extent cx="5273040" cy="6202680"/>
            <wp:effectExtent l="0" t="0" r="0" b="0"/>
            <wp:docPr id="1849978422" name="图片 3" descr="D:/03-obsidian/Blue-topaz-examples-lite/91-我的论文/93-submission needs revision/92-回复编辑意见（2024-09-08）/Figure-sRGB修改版/FigS2.tif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78422" name="图片 3" descr="D:/03-obsidian/Blue-topaz-examples-lite/91-我的论文/93-submission needs revision/92-回复编辑意见（2024-09-08）/Figure-sRGB修改版/FigS2.tifFigS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2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9389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highlight w:val="none"/>
        </w:rPr>
      </w:pPr>
      <w:r>
        <w:rPr>
          <w:b/>
          <w:bCs/>
          <w:highlight w:val="none"/>
        </w:rPr>
        <w:t>Fig. S2</w:t>
      </w:r>
      <w:r>
        <w:rPr>
          <w:highlight w:val="none"/>
        </w:rPr>
        <w:t xml:space="preserve"> The knockdown and overexpression of ZC3H13 affected m6A modification, G2/M cell cycle arrest, apoptosis and injury. (A) Quantification of ZC3H13 protein in HK2 cells with ZC3H13 knockdown (n = 3). (B) Quantification of ZC3H13 protein in HK2 cells with ZC3H13 overexpression (n = 3). (C) Quantification of E-cadherin mean fluorescence intensity in cisplatin-treated HK2 cells with ZC3H13 knockdown (n = 3). (D) Quantification of Vimentin mean fluorescence intensity in cisplatin-treated HK2 cells with ZC3H13 knockdown (n = 3). (E) Quantification of E-cadherin, Vimentin, KIM1, and NGAL proteins in cisplatin-treated HK2 cells with ZC3H13 knockdown (n = 3). (F) Quantification of </w:t>
      </w:r>
      <w:r>
        <w:rPr>
          <w:rFonts w:hint="eastAsia"/>
          <w:highlight w:val="none"/>
          <w:lang w:val="en-US" w:eastAsia="zh-CN"/>
        </w:rPr>
        <w:t>Cyclin B1/Cyclin D1</w:t>
      </w:r>
      <w:r>
        <w:rPr>
          <w:highlight w:val="none"/>
        </w:rPr>
        <w:t xml:space="preserve"> proteins in cisplatin-treated HK2 cells with ZC3H13 knockdown (n = 3).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>(</w:t>
      </w:r>
      <w:r>
        <w:rPr>
          <w:rFonts w:hint="eastAsia"/>
          <w:highlight w:val="none"/>
          <w:lang w:val="en-US" w:eastAsia="zh-CN"/>
        </w:rPr>
        <w:t>G</w:t>
      </w:r>
      <w:r>
        <w:rPr>
          <w:highlight w:val="none"/>
        </w:rPr>
        <w:t>) Quantification of P53 and P21 proteins in cisplatin-treated HK2 cells with ZC3H13 knockdown (n = 3). (</w:t>
      </w:r>
      <w:r>
        <w:rPr>
          <w:rFonts w:hint="eastAsia"/>
          <w:highlight w:val="none"/>
          <w:lang w:val="en-US" w:eastAsia="zh-CN"/>
        </w:rPr>
        <w:t>H</w:t>
      </w:r>
      <w:r>
        <w:rPr>
          <w:highlight w:val="none"/>
        </w:rPr>
        <w:t>) Quantification of BCL2 and BAX proteins in cisplatin-treated HK2 cells with ZC3H13 knockdown (n = 3). (</w:t>
      </w:r>
      <w:r>
        <w:rPr>
          <w:rFonts w:hint="eastAsia"/>
          <w:highlight w:val="none"/>
          <w:lang w:val="en-US" w:eastAsia="zh-CN"/>
        </w:rPr>
        <w:t>I</w:t>
      </w:r>
      <w:r>
        <w:rPr>
          <w:highlight w:val="none"/>
        </w:rPr>
        <w:t>) Quantification of E-cadherin, Vimentin, KIM1, and NGAL proteins in HK2 cells with ZC3H13 overexpression (n = 3). (</w:t>
      </w:r>
      <w:r>
        <w:rPr>
          <w:rFonts w:hint="eastAsia"/>
          <w:highlight w:val="none"/>
          <w:lang w:val="en-US" w:eastAsia="zh-CN"/>
        </w:rPr>
        <w:t>J</w:t>
      </w:r>
      <w:r>
        <w:rPr>
          <w:highlight w:val="none"/>
        </w:rPr>
        <w:t>) Quantification of E-cadherin mean fluorescence intensity in HK2 cells with ZC3H13 overexpression (n = 3). (</w:t>
      </w:r>
      <w:r>
        <w:rPr>
          <w:rFonts w:hint="eastAsia"/>
          <w:highlight w:val="none"/>
          <w:lang w:val="en-US" w:eastAsia="zh-CN"/>
        </w:rPr>
        <w:t>K</w:t>
      </w:r>
      <w:r>
        <w:rPr>
          <w:highlight w:val="none"/>
        </w:rPr>
        <w:t>) Quantification of Vimentin mean fluorescence intensity in HK2 cells with ZC3H13 overexpression (n = 3). (</w:t>
      </w:r>
      <w:r>
        <w:rPr>
          <w:rFonts w:hint="eastAsia"/>
          <w:highlight w:val="none"/>
          <w:lang w:val="en-US" w:eastAsia="zh-CN"/>
        </w:rPr>
        <w:t>L</w:t>
      </w:r>
      <w:r>
        <w:rPr>
          <w:highlight w:val="none"/>
        </w:rPr>
        <w:t xml:space="preserve">) Quantification of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"/>
        </w:rPr>
        <w:t>Cyclin B1/Cyclin D1</w:t>
      </w:r>
      <w:r>
        <w:rPr>
          <w:highlight w:val="none"/>
        </w:rPr>
        <w:t xml:space="preserve"> proteins in HK2 cells with ZC3H13 overexpression (n = 3). (</w:t>
      </w:r>
      <w:r>
        <w:rPr>
          <w:rFonts w:hint="eastAsia"/>
          <w:highlight w:val="none"/>
          <w:lang w:val="en-US" w:eastAsia="zh-CN"/>
        </w:rPr>
        <w:t>M</w:t>
      </w:r>
      <w:r>
        <w:rPr>
          <w:highlight w:val="none"/>
        </w:rPr>
        <w:t>) Quantification of P53 and P21 proteins in HK2 cells with ZC3H13 overexpression (n = 3). (</w:t>
      </w:r>
      <w:r>
        <w:rPr>
          <w:rFonts w:hint="eastAsia"/>
          <w:highlight w:val="none"/>
          <w:lang w:val="en-US" w:eastAsia="zh-CN"/>
        </w:rPr>
        <w:t>N</w:t>
      </w:r>
      <w:r>
        <w:rPr>
          <w:highlight w:val="none"/>
        </w:rPr>
        <w:t>) Quantification of BCL2 and BAX proteins in HK2 cells with ZC3H13 overexpression (n = 3). Data are showed as means ± SD. *P &lt; 0.05, **P &lt; 0.01.</w:t>
      </w:r>
    </w:p>
    <w:p w14:paraId="648A757D">
      <w:pPr>
        <w:rPr>
          <w:highlight w:val="none"/>
        </w:rPr>
      </w:pPr>
    </w:p>
    <w:p w14:paraId="169B05B6">
      <w:pPr>
        <w:rPr>
          <w:b/>
          <w:bCs/>
          <w:highlight w:val="none"/>
        </w:rPr>
      </w:pPr>
      <w:r>
        <w:rPr>
          <w:b/>
          <w:bCs/>
          <w:highlight w:val="none"/>
        </w:rPr>
        <w:drawing>
          <wp:inline distT="0" distB="0" distL="0" distR="0">
            <wp:extent cx="5273040" cy="3051175"/>
            <wp:effectExtent l="0" t="0" r="0" b="12065"/>
            <wp:docPr id="84247070" name="图片 4" descr="D:/03-obsidian/Blue-topaz-examples-lite/91-我的论文/93-submission needs revision/92-回复编辑意见（2024-09-08）/Figure-sRGB修改版/FigS3.tif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7070" name="图片 4" descr="D:/03-obsidian/Blue-topaz-examples-lite/91-我的论文/93-submission needs revision/92-回复编辑意见（2024-09-08）/Figure-sRGB修改版/FigS3.tifFigS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813" b="8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CD10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highlight w:val="none"/>
        </w:rPr>
      </w:pPr>
      <w:r>
        <w:rPr>
          <w:b/>
          <w:bCs/>
          <w:highlight w:val="none"/>
        </w:rPr>
        <w:t>Fig. S3</w:t>
      </w:r>
      <w:r>
        <w:rPr>
          <w:highlight w:val="none"/>
        </w:rPr>
        <w:t xml:space="preserve"> The knockdown of ZC3H13 in AKI mice.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>(</w:t>
      </w:r>
      <w:r>
        <w:rPr>
          <w:rFonts w:hint="eastAsia"/>
          <w:highlight w:val="none"/>
          <w:lang w:val="en-US" w:eastAsia="zh-CN"/>
        </w:rPr>
        <w:t>A</w:t>
      </w:r>
      <w:r>
        <w:rPr>
          <w:highlight w:val="none"/>
        </w:rPr>
        <w:t>) Quantification of ZC3H13 mean fluorescence intensity in kidney biopsies from AKI mice with ZC3H13 knockdown (n = 6). (C) Quantification of P53, P21 protein</w:t>
      </w:r>
      <w:r>
        <w:rPr>
          <w:rFonts w:hint="eastAsia"/>
          <w:highlight w:val="none"/>
          <w:lang w:val="en-US" w:eastAsia="zh-CN"/>
        </w:rPr>
        <w:t>s</w:t>
      </w:r>
      <w:r>
        <w:rPr>
          <w:highlight w:val="none"/>
        </w:rPr>
        <w:t xml:space="preserve"> in kidneys from AKI mice with ZC3H13 knockdown (n = 6).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 xml:space="preserve">(C) Quantification of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"/>
        </w:rPr>
        <w:t>Cyclin B1/Cyclin D1</w:t>
      </w:r>
      <w:r>
        <w:rPr>
          <w:highlight w:val="none"/>
        </w:rPr>
        <w:t xml:space="preserve"> in kidneys from AKI mice with ZC3H13 knockdown (n = 6). (D) Quantification of E-cadherin, Vimentin</w:t>
      </w:r>
      <w:r>
        <w:rPr>
          <w:rFonts w:hint="eastAsia"/>
          <w:highlight w:val="none"/>
          <w:lang w:val="en-US" w:eastAsia="zh-CN"/>
        </w:rPr>
        <w:t>,</w:t>
      </w:r>
      <w:r>
        <w:rPr>
          <w:highlight w:val="none"/>
        </w:rPr>
        <w:t xml:space="preserve"> NGAL, BCL2, and BAX protein in kidneys from AKI mice with ZC3H13 knockdown (n = 6). Data are showed as means ± SD. *P &lt; 0.05, **P &lt; 0.01.</w:t>
      </w:r>
    </w:p>
    <w:p w14:paraId="1A9BFD3A">
      <w:pPr>
        <w:rPr>
          <w:highlight w:val="none"/>
        </w:rPr>
      </w:pPr>
    </w:p>
    <w:p w14:paraId="583FF5C6">
      <w:pPr>
        <w:rPr>
          <w:b/>
          <w:bCs/>
          <w:highlight w:val="none"/>
        </w:rPr>
      </w:pPr>
      <w:r>
        <w:rPr>
          <w:b/>
          <w:bCs/>
          <w:highlight w:val="none"/>
        </w:rPr>
        <w:drawing>
          <wp:inline distT="0" distB="0" distL="0" distR="0">
            <wp:extent cx="5273040" cy="6209665"/>
            <wp:effectExtent l="0" t="0" r="0" b="8255"/>
            <wp:docPr id="2080732921" name="图片 6" descr="D:/03-obsidian/Blue-topaz-examples-lite/91-我的论文/93-submission needs revision/92-回复编辑意见（2024-09-08）/Figure-sRGB修改版/FigS4.tifFig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32921" name="图片 6" descr="D:/03-obsidian/Blue-topaz-examples-lite/91-我的论文/93-submission needs revision/92-回复编辑意见（2024-09-08）/Figure-sRGB修改版/FigS4.tifFigS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6" r="5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20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C8B2E">
      <w:pPr>
        <w:rPr>
          <w:highlight w:val="none"/>
        </w:rPr>
      </w:pPr>
      <w:r>
        <w:rPr>
          <w:b/>
          <w:bCs/>
          <w:highlight w:val="none"/>
        </w:rPr>
        <w:t>Fig. S4</w:t>
      </w:r>
      <w:r>
        <w:rPr>
          <w:highlight w:val="none"/>
        </w:rPr>
        <w:t>. ZC3H13 affected the expression of NABP1. (A) Quantification of NABP1 positive area in kidney biopsies from AKI patients. (B) Quantification of NABP1 protein in kidneys from AKI mice (n = 6). (C) Quantification of NABP1 protein in HK2 cells treated with cisplatin (n = 3). (D) Quantification of NABP1 mean fluorescence intensity in cisplatin-treated HK2 cells. (E) Quantification of NABP1 protein in cisplatin-treated HK2 cells with ZC3H13 knockdown (n = 3). (F-H) The expression of NABP1 in HK2 cells with ZC3H13 overexpression, as measured by qPCR (F), western blot (G), immunofluorescent staining (H) (n = 3). (I) Quantification of NABP1 protein in kidneys from AKI mice with ZC3H13 knockdown (n = 6). (J) Representative images of NABP1 immunofluorescent staining, and quantitative results in kidneys from AKI mice with ZC3H13 knockdown (n = 6). Data are showed as means ± SD. *P &lt; 0.05, **P &lt; 0.01.</w:t>
      </w:r>
    </w:p>
    <w:p w14:paraId="6F9D2A0E">
      <w:pPr>
        <w:rPr>
          <w:highlight w:val="none"/>
        </w:rPr>
      </w:pPr>
    </w:p>
    <w:p w14:paraId="0CC761BA">
      <w:pPr>
        <w:rPr>
          <w:highlight w:val="none"/>
        </w:rPr>
      </w:pPr>
    </w:p>
    <w:p w14:paraId="4AA250C3">
      <w:pPr>
        <w:rPr>
          <w:highlight w:val="none"/>
        </w:rPr>
      </w:pPr>
    </w:p>
    <w:p w14:paraId="0839C4A1">
      <w:pPr>
        <w:rPr>
          <w:highlight w:val="none"/>
        </w:rPr>
      </w:pPr>
    </w:p>
    <w:p w14:paraId="175BDAC4">
      <w:pPr>
        <w:rPr>
          <w:b/>
          <w:bCs/>
          <w:highlight w:val="none"/>
        </w:rPr>
      </w:pPr>
      <w:r>
        <w:rPr>
          <w:b/>
          <w:bCs/>
          <w:highlight w:val="none"/>
        </w:rPr>
        <w:drawing>
          <wp:inline distT="0" distB="0" distL="0" distR="0">
            <wp:extent cx="5273040" cy="6202680"/>
            <wp:effectExtent l="0" t="0" r="0" b="0"/>
            <wp:docPr id="347426029" name="图片 9" descr="D:/03-obsidian/Blue-topaz-examples-lite/91-我的论文/93-submission needs revision/92-回复编辑意见（2024-09-08）/Figure-sRGB修改版/FigS5.tifFig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26029" name="图片 9" descr="D:/03-obsidian/Blue-topaz-examples-lite/91-我的论文/93-submission needs revision/92-回复编辑意见（2024-09-08）/Figure-sRGB修改版/FigS5.tifFigS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2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44B0A">
      <w:pPr>
        <w:rPr>
          <w:highlight w:val="none"/>
        </w:rPr>
      </w:pPr>
      <w:r>
        <w:rPr>
          <w:b/>
          <w:bCs/>
          <w:highlight w:val="none"/>
        </w:rPr>
        <w:t>Fig. S</w:t>
      </w:r>
      <w:r>
        <w:rPr>
          <w:rFonts w:hint="eastAsia"/>
          <w:b/>
          <w:bCs/>
          <w:highlight w:val="none"/>
          <w:lang w:val="en-US" w:eastAsia="zh-CN"/>
        </w:rPr>
        <w:t>5</w:t>
      </w:r>
      <w:r>
        <w:rPr>
          <w:highlight w:val="none"/>
        </w:rPr>
        <w:t xml:space="preserve"> Quantification of several indexes in NABP1 knockdown or overexpression HK2 cells. (A-B) The knockdown of NABP1 in HK2 cells was confirmed by western blot (A; n = 3) and qPCR (B; n = 3). (C-D) The overexpression of NABP1 in HK2 cells was confirmed by western blot (C; n = 3) and qPCR (D; n = 3). (E) Quantification of E-cadherin, Vimentin, KIM1, and NGAL proteins in cisplatin-treated HK2 cells with NABP1 knockdown (n = 3). (F) Quantification of E-cadherin mean fluorescence intensity in cisplatin-treated HK2 cells with NABP1 knockdown (n = 3). (G) Quantification of Vimentin mean fluorescence intensity in cisplatin-treated HK2 cells with NABP1 knockdown (n = 3). (H) Quantification of P53 and P21 proteins in cisplatin-treated HK2 cells with NABP1 knockdown (n = 3). (I) Quantification of BCL2 and BAX proteins in cisplatin-treated HK2 cells with NABP1 knockdown (n = 3). (J) Quantification of E-cadherin, Vimentin, KIM1, and NGAL proteins in HK2 cells with NABP1 overexpression (n = 3). (K) Quantification of E-cadherin mean fluorescence intensity in HK2 cells with NABP1 overexpression (n = 3). (L) Quantification of Vimentin mean fluorescence intensity in HK2 cells with NABP1 overexpression (n = 3). (M) Quantification of P53 and P21 proteins in HK2 cells with NABP1 overexpression (n = 3). (N) Quantification of BCL2 and BAX proteins in HK2 cells with NABP1 overexpression (n = 3). Data are showed as means ± SD. *P &lt; 0.05, **P &lt; 0.01.</w:t>
      </w:r>
    </w:p>
    <w:p w14:paraId="06D225E0">
      <w:pPr>
        <w:rPr>
          <w:b/>
          <w:bCs/>
          <w:highlight w:val="none"/>
        </w:rPr>
      </w:pPr>
    </w:p>
    <w:p w14:paraId="682405F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highlight w:val="none"/>
        </w:rPr>
      </w:pPr>
      <w:bookmarkStart w:id="1" w:name="_GoBack"/>
      <w:r>
        <w:rPr>
          <w:b/>
          <w:bCs/>
          <w:highlight w:val="none"/>
        </w:rPr>
        <w:drawing>
          <wp:inline distT="0" distB="0" distL="0" distR="0">
            <wp:extent cx="5273040" cy="6142990"/>
            <wp:effectExtent l="0" t="0" r="0" b="0"/>
            <wp:docPr id="450221822" name="图片 10" descr="F:/20240922/93-第二次回复编辑意见/Figure-sRGB修改版/FigS6.tifFig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21822" name="图片 10" descr="F:/20240922/93-第二次回复编辑意见/Figure-sRGB修改版/FigS6.tifFigS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-350" b="13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b/>
          <w:bCs/>
          <w:highlight w:val="none"/>
        </w:rPr>
        <w:t>Fig. S</w:t>
      </w:r>
      <w:r>
        <w:rPr>
          <w:rFonts w:hint="eastAsia"/>
          <w:b/>
          <w:bCs/>
          <w:highlight w:val="none"/>
          <w:lang w:val="en-US" w:eastAsia="zh-CN"/>
        </w:rPr>
        <w:t>6</w:t>
      </w:r>
      <w:r>
        <w:rPr>
          <w:highlight w:val="none"/>
        </w:rPr>
        <w:t xml:space="preserve"> Quantification of several indexes in ZC3H13 overexpressed HK2 cells with NABP1 knockdown and cisplatin-treated HK2 cells with IGF2BP1 knockdown. (A) Quantification of E-cadherin, Vimentin, and NGAL protein in ZC3H13 overexpressed HK2 cells with NABP1 knockdown (n = 3). (B) Quantification of P53</w:t>
      </w:r>
      <w:r>
        <w:rPr>
          <w:rFonts w:hint="eastAsia"/>
          <w:highlight w:val="none"/>
          <w:lang w:val="en-US" w:eastAsia="zh-CN"/>
        </w:rPr>
        <w:t>,</w:t>
      </w:r>
      <w:r>
        <w:rPr>
          <w:highlight w:val="none"/>
        </w:rPr>
        <w:t xml:space="preserve"> P21</w:t>
      </w:r>
      <w:r>
        <w:rPr>
          <w:rFonts w:hint="eastAsia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"/>
        </w:rPr>
        <w:t>Cyclin B1/Cyclin D1</w:t>
      </w:r>
      <w:r>
        <w:rPr>
          <w:highlight w:val="none"/>
        </w:rPr>
        <w:t xml:space="preserve"> in ZC3H13 overexpressed HK2 cells with NABP1 knockdown (n = 3). (C) Quantification of BCL2 and BAX protein in ZC3H13 overexpressed HK2 cells with NABP1 knockdown (n = 3). </w:t>
      </w:r>
      <w:r>
        <w:rPr>
          <w:rFonts w:hint="eastAsia"/>
          <w:highlight w:val="none"/>
          <w:lang w:val="en-US" w:eastAsia="zh-CN"/>
        </w:rPr>
        <w:t xml:space="preserve">(D) IGF2BP1 was increased in cisplatin-induced AKI mice, as confirmed by WB (n = 6). </w:t>
      </w:r>
      <w:r>
        <w:rPr>
          <w:highlight w:val="none"/>
        </w:rPr>
        <w:t>(</w:t>
      </w:r>
      <w:r>
        <w:rPr>
          <w:rFonts w:hint="eastAsia"/>
          <w:highlight w:val="none"/>
          <w:lang w:val="en-US" w:eastAsia="zh-CN"/>
        </w:rPr>
        <w:t>E</w:t>
      </w:r>
      <w:r>
        <w:rPr>
          <w:highlight w:val="none"/>
        </w:rPr>
        <w:t>) The knockdown of IGF2BP1 in HK2 cells was confirmed by western blot (n = 3). (</w:t>
      </w:r>
      <w:r>
        <w:rPr>
          <w:rFonts w:hint="eastAsia"/>
          <w:highlight w:val="none"/>
          <w:lang w:val="en-US" w:eastAsia="zh-CN"/>
        </w:rPr>
        <w:t>F</w:t>
      </w:r>
      <w:r>
        <w:rPr>
          <w:highlight w:val="none"/>
        </w:rPr>
        <w:t>) Quantification of IGF2BP1 and NABP1 protein in cisplatin-treated HK2 cells with IGF2BP1 knockdown (n = 3).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b w:val="0"/>
          <w:bCs w:val="0"/>
          <w:highlight w:val="none"/>
        </w:rPr>
        <w:t>(</w:t>
      </w:r>
      <w:r>
        <w:rPr>
          <w:rFonts w:hint="eastAsia"/>
          <w:b w:val="0"/>
          <w:bCs w:val="0"/>
          <w:highlight w:val="none"/>
          <w:lang w:val="en-US" w:eastAsia="zh-CN"/>
        </w:rPr>
        <w:t>G</w:t>
      </w:r>
      <w:r>
        <w:rPr>
          <w:b w:val="0"/>
          <w:bCs w:val="0"/>
          <w:highlight w:val="none"/>
        </w:rPr>
        <w:t>)</w:t>
      </w:r>
      <w:r>
        <w:rPr>
          <w:b/>
          <w:bCs/>
          <w:highlight w:val="none"/>
        </w:rPr>
        <w:t xml:space="preserve"> </w:t>
      </w:r>
      <w:r>
        <w:rPr>
          <w:highlight w:val="none"/>
        </w:rPr>
        <w:t>qPCR showed the mRNA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 xml:space="preserve">levels of </w:t>
      </w:r>
      <w:r>
        <w:rPr>
          <w:rFonts w:hint="eastAsia"/>
          <w:highlight w:val="none"/>
        </w:rPr>
        <w:t>IGF</w:t>
      </w:r>
      <w:r>
        <w:rPr>
          <w:highlight w:val="none"/>
        </w:rPr>
        <w:t xml:space="preserve">2BP1 and NABP1 in cisplatin-treated HK2 cells with </w:t>
      </w:r>
      <w:r>
        <w:rPr>
          <w:rFonts w:hint="eastAsia"/>
          <w:highlight w:val="none"/>
        </w:rPr>
        <w:t>IGF</w:t>
      </w:r>
      <w:r>
        <w:rPr>
          <w:highlight w:val="none"/>
        </w:rPr>
        <w:t>2BP1 knockdown (n = 3).</w:t>
      </w:r>
      <w:r>
        <w:rPr>
          <w:rFonts w:hint="eastAsia"/>
          <w:highlight w:val="none"/>
          <w:lang w:val="en-US" w:eastAsia="zh-CN"/>
        </w:rPr>
        <w:t xml:space="preserve"> (H) NABP1 mRNA decay rate after actinomycin D (10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μ</w:t>
      </w:r>
      <w:r>
        <w:rPr>
          <w:rFonts w:hint="eastAsia"/>
          <w:highlight w:val="none"/>
          <w:lang w:val="en-US" w:eastAsia="zh-CN"/>
        </w:rPr>
        <w:t xml:space="preserve">g/ml) </w:t>
      </w:r>
      <w:bookmarkStart w:id="0" w:name="_Hlk156545194"/>
      <w:r>
        <w:rPr>
          <w:rFonts w:hint="eastAsia"/>
          <w:highlight w:val="none"/>
          <w:lang w:val="en-US" w:eastAsia="zh-CN"/>
        </w:rPr>
        <w:t>administration in ZC3H13 overexpressed HK2 cells with IGF2BP1 knockdown</w:t>
      </w:r>
      <w:bookmarkEnd w:id="0"/>
      <w:r>
        <w:rPr>
          <w:rFonts w:hint="eastAsia"/>
          <w:highlight w:val="none"/>
          <w:lang w:val="en-US" w:eastAsia="zh-CN"/>
        </w:rPr>
        <w:t xml:space="preserve"> (n = 3). (I)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 xml:space="preserve">Quantification of </w:t>
      </w:r>
      <w:r>
        <w:rPr>
          <w:rFonts w:hint="eastAsia"/>
          <w:highlight w:val="none"/>
          <w:lang w:val="en-US" w:eastAsia="zh-CN"/>
        </w:rPr>
        <w:t>NABP1 protein</w:t>
      </w:r>
      <w:r>
        <w:rPr>
          <w:highlight w:val="none"/>
        </w:rPr>
        <w:t xml:space="preserve"> in ZC3H13 overexpressed HK2 cells with </w:t>
      </w:r>
      <w:r>
        <w:rPr>
          <w:rFonts w:hint="eastAsia"/>
          <w:highlight w:val="none"/>
          <w:lang w:val="en-US" w:eastAsia="zh-CN"/>
        </w:rPr>
        <w:t>IGF2BP1</w:t>
      </w:r>
      <w:r>
        <w:rPr>
          <w:highlight w:val="none"/>
        </w:rPr>
        <w:t xml:space="preserve"> knockdown (n = 3).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>Data are showed as means ± SD. *P &lt; 0.05, **P &lt; 0.01.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wYjdkYWJlNzVjM2IwYzMwNjkwMGYyZjM1N2M3NGUifQ=="/>
  </w:docVars>
  <w:rsids>
    <w:rsidRoot w:val="000509B0"/>
    <w:rsid w:val="000509B0"/>
    <w:rsid w:val="004E1960"/>
    <w:rsid w:val="00CC66D9"/>
    <w:rsid w:val="00D24182"/>
    <w:rsid w:val="00D82582"/>
    <w:rsid w:val="00E85356"/>
    <w:rsid w:val="01C5432E"/>
    <w:rsid w:val="01F974E8"/>
    <w:rsid w:val="028440C8"/>
    <w:rsid w:val="03250FEA"/>
    <w:rsid w:val="03B65C69"/>
    <w:rsid w:val="05755EE0"/>
    <w:rsid w:val="06C62445"/>
    <w:rsid w:val="0BDC225F"/>
    <w:rsid w:val="0F8C4DFC"/>
    <w:rsid w:val="11053719"/>
    <w:rsid w:val="12391118"/>
    <w:rsid w:val="124865D1"/>
    <w:rsid w:val="12D22468"/>
    <w:rsid w:val="160E6673"/>
    <w:rsid w:val="17120D14"/>
    <w:rsid w:val="199617EC"/>
    <w:rsid w:val="1A6E199E"/>
    <w:rsid w:val="1BA00681"/>
    <w:rsid w:val="1F706F4B"/>
    <w:rsid w:val="1FE93BFF"/>
    <w:rsid w:val="1FFE3A34"/>
    <w:rsid w:val="215313DE"/>
    <w:rsid w:val="21745DE0"/>
    <w:rsid w:val="23BD6FE3"/>
    <w:rsid w:val="24174113"/>
    <w:rsid w:val="25ED6DE6"/>
    <w:rsid w:val="29114058"/>
    <w:rsid w:val="2C414558"/>
    <w:rsid w:val="359164D2"/>
    <w:rsid w:val="3F2D2E17"/>
    <w:rsid w:val="416F5968"/>
    <w:rsid w:val="42377BEE"/>
    <w:rsid w:val="43055919"/>
    <w:rsid w:val="44705377"/>
    <w:rsid w:val="46555EA5"/>
    <w:rsid w:val="46C67DD9"/>
    <w:rsid w:val="47AB1521"/>
    <w:rsid w:val="4A5D4EF8"/>
    <w:rsid w:val="4AE90040"/>
    <w:rsid w:val="4CE37257"/>
    <w:rsid w:val="4D181434"/>
    <w:rsid w:val="5104049F"/>
    <w:rsid w:val="53AB68A5"/>
    <w:rsid w:val="55536FDA"/>
    <w:rsid w:val="55A06D91"/>
    <w:rsid w:val="56933E47"/>
    <w:rsid w:val="56F6276E"/>
    <w:rsid w:val="58201EA9"/>
    <w:rsid w:val="5D8D1951"/>
    <w:rsid w:val="5E9B51F7"/>
    <w:rsid w:val="637D61BE"/>
    <w:rsid w:val="699B6A4B"/>
    <w:rsid w:val="6B2B4FFF"/>
    <w:rsid w:val="6C8E4F9F"/>
    <w:rsid w:val="6FCB1E6C"/>
    <w:rsid w:val="7103480A"/>
    <w:rsid w:val="74591FED"/>
    <w:rsid w:val="74E7348C"/>
    <w:rsid w:val="753551EA"/>
    <w:rsid w:val="78F041A7"/>
    <w:rsid w:val="797C1F00"/>
    <w:rsid w:val="7A144879"/>
    <w:rsid w:val="7A387A87"/>
    <w:rsid w:val="7AF97A75"/>
    <w:rsid w:val="7C66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1050</Words>
  <Characters>5367</Characters>
  <Lines>1</Lines>
  <Paragraphs>1</Paragraphs>
  <TotalTime>1</TotalTime>
  <ScaleCrop>false</ScaleCrop>
  <LinksUpToDate>false</LinksUpToDate>
  <CharactersWithSpaces>6411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2024-02-09T07:54:00Z</dcterms:created>
  <dc:creator>清浩 盛</dc:creator>
  <cp:lastModifiedBy>乱世的枭雄</cp:lastModifiedBy>
  <dcterms:modified xsi:type="dcterms:W3CDTF">2024-12-22T08:46:39Z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48CDECD436984A488D2F36F8ED678922_12</vt:lpwstr>
  </property>
</Properties>
</file>