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27CAA" w14:textId="1D7B0123" w:rsidR="00EA27FB" w:rsidRDefault="00EA27FB" w:rsidP="00EA27FB">
      <w:pPr>
        <w:jc w:val="both"/>
        <w:rPr>
          <w:rFonts w:ascii="Times New Roman" w:hAnsi="Times New Roman"/>
          <w:b/>
          <w:kern w:val="0"/>
        </w:rPr>
      </w:pPr>
      <w:r>
        <w:rPr>
          <w:rFonts w:ascii="Times New Roman" w:hAnsi="Times New Roman"/>
          <w:b/>
          <w:kern w:val="0"/>
        </w:rPr>
        <w:t>Supplementary Materials</w:t>
      </w:r>
    </w:p>
    <w:p w14:paraId="059C9853" w14:textId="1F457088" w:rsidR="00EA27FB" w:rsidRDefault="00EA27FB" w:rsidP="00EA27FB">
      <w:pPr>
        <w:jc w:val="both"/>
        <w:rPr>
          <w:rFonts w:ascii="Times New Roman" w:hAnsi="Times New Roman"/>
          <w:b/>
          <w:kern w:val="0"/>
        </w:rPr>
      </w:pPr>
      <w:r>
        <w:rPr>
          <w:rFonts w:ascii="Times New Roman" w:hAnsi="Times New Roman" w:hint="eastAsia"/>
          <w:b/>
          <w:noProof/>
          <w:kern w:val="0"/>
        </w:rPr>
        <w:drawing>
          <wp:inline distT="0" distB="0" distL="0" distR="0" wp14:anchorId="1C7B6BF4" wp14:editId="2FADBB9E">
            <wp:extent cx="3722914" cy="264941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722914" cy="2649417"/>
                    </a:xfrm>
                    <a:prstGeom prst="rect">
                      <a:avLst/>
                    </a:prstGeom>
                    <a:noFill/>
                    <a:ln>
                      <a:noFill/>
                    </a:ln>
                  </pic:spPr>
                </pic:pic>
              </a:graphicData>
            </a:graphic>
          </wp:inline>
        </w:drawing>
      </w:r>
    </w:p>
    <w:p w14:paraId="4529770A" w14:textId="5DD66990" w:rsidR="00EA27FB" w:rsidRPr="00745954" w:rsidRDefault="00EA27FB" w:rsidP="00EA27FB">
      <w:pPr>
        <w:jc w:val="both"/>
        <w:rPr>
          <w:rFonts w:ascii="Times New Roman" w:hAnsi="Times New Roman" w:hint="eastAsia"/>
          <w:b/>
          <w:kern w:val="0"/>
        </w:rPr>
      </w:pPr>
      <w:r w:rsidRPr="00745954">
        <w:rPr>
          <w:rFonts w:ascii="Times New Roman" w:hAnsi="Times New Roman"/>
          <w:b/>
          <w:kern w:val="0"/>
        </w:rPr>
        <w:t xml:space="preserve">Supplementary Figure S1 </w:t>
      </w:r>
      <w:r w:rsidRPr="00745954">
        <w:rPr>
          <w:rFonts w:ascii="Times New Roman" w:hAnsi="Times New Roman"/>
        </w:rPr>
        <w:t xml:space="preserve">Representative immunoblot comparing </w:t>
      </w:r>
      <w:r w:rsidRPr="00745954">
        <w:rPr>
          <w:rFonts w:ascii="Times New Roman" w:hAnsi="Times New Roman" w:hint="eastAsia"/>
        </w:rPr>
        <w:t>endogenous</w:t>
      </w:r>
      <w:r w:rsidRPr="00745954">
        <w:rPr>
          <w:rFonts w:ascii="Times New Roman" w:hAnsi="Times New Roman"/>
        </w:rPr>
        <w:t xml:space="preserve"> Kv4.3 protein level in</w:t>
      </w:r>
      <w:r w:rsidRPr="00745954">
        <w:rPr>
          <w:rFonts w:ascii="Times New Roman" w:hAnsi="Times New Roman" w:hint="eastAsia"/>
        </w:rPr>
        <w:t xml:space="preserve"> human fibroblast cells collected from</w:t>
      </w:r>
      <w:r w:rsidRPr="00745954">
        <w:rPr>
          <w:rFonts w:ascii="Times New Roman" w:hAnsi="Times New Roman"/>
        </w:rPr>
        <w:t xml:space="preserve"> </w:t>
      </w:r>
      <w:r w:rsidRPr="00745954">
        <w:rPr>
          <w:rFonts w:ascii="Times New Roman" w:hAnsi="Times New Roman" w:hint="eastAsia"/>
        </w:rPr>
        <w:t xml:space="preserve">a </w:t>
      </w:r>
      <w:r w:rsidRPr="00745954">
        <w:rPr>
          <w:rFonts w:ascii="Times New Roman" w:hAnsi="Times New Roman"/>
        </w:rPr>
        <w:t>normal</w:t>
      </w:r>
      <w:r w:rsidRPr="00745954">
        <w:rPr>
          <w:rFonts w:ascii="Times New Roman" w:hAnsi="Times New Roman" w:hint="eastAsia"/>
        </w:rPr>
        <w:t xml:space="preserve"> subject</w:t>
      </w:r>
      <w:r w:rsidRPr="00745954">
        <w:rPr>
          <w:rFonts w:ascii="Times New Roman" w:hAnsi="Times New Roman"/>
        </w:rPr>
        <w:t xml:space="preserve"> and </w:t>
      </w:r>
      <w:r w:rsidRPr="00745954">
        <w:rPr>
          <w:rFonts w:ascii="Times New Roman" w:hAnsi="Times New Roman" w:hint="eastAsia"/>
        </w:rPr>
        <w:t xml:space="preserve">the indicated </w:t>
      </w:r>
      <w:r w:rsidRPr="00745954">
        <w:rPr>
          <w:rFonts w:ascii="Times New Roman" w:hAnsi="Times New Roman"/>
        </w:rPr>
        <w:t>patient</w:t>
      </w:r>
      <w:r w:rsidRPr="00745954">
        <w:rPr>
          <w:rFonts w:ascii="Times New Roman" w:hAnsi="Times New Roman" w:hint="eastAsia"/>
        </w:rPr>
        <w:t>s</w:t>
      </w:r>
      <w:r w:rsidRPr="00745954">
        <w:rPr>
          <w:rFonts w:ascii="Times New Roman" w:hAnsi="Times New Roman"/>
        </w:rPr>
        <w:t xml:space="preserve"> </w:t>
      </w:r>
      <w:r w:rsidRPr="00745954">
        <w:rPr>
          <w:rFonts w:ascii="Times New Roman" w:hAnsi="Times New Roman" w:hint="eastAsia"/>
        </w:rPr>
        <w:t>with</w:t>
      </w:r>
      <w:r w:rsidRPr="00745954">
        <w:rPr>
          <w:rFonts w:ascii="Times New Roman" w:hAnsi="Times New Roman"/>
        </w:rPr>
        <w:t xml:space="preserve"> </w:t>
      </w:r>
      <w:r w:rsidRPr="00745954">
        <w:rPr>
          <w:rFonts w:ascii="Times New Roman" w:hAnsi="Times New Roman" w:hint="eastAsia"/>
        </w:rPr>
        <w:t>a monoclonal mouse</w:t>
      </w:r>
      <w:r w:rsidRPr="00745954">
        <w:rPr>
          <w:rFonts w:ascii="Times New Roman" w:hAnsi="Times New Roman"/>
        </w:rPr>
        <w:t xml:space="preserve"> anti-K</w:t>
      </w:r>
      <w:r w:rsidRPr="00745954">
        <w:rPr>
          <w:rFonts w:ascii="Times New Roman" w:hAnsi="Times New Roman"/>
          <w:vertAlign w:val="subscript"/>
        </w:rPr>
        <w:t>V</w:t>
      </w:r>
      <w:r w:rsidRPr="00745954">
        <w:rPr>
          <w:rFonts w:ascii="Times New Roman" w:hAnsi="Times New Roman"/>
        </w:rPr>
        <w:t>4.3</w:t>
      </w:r>
      <w:r w:rsidRPr="00745954">
        <w:rPr>
          <w:rFonts w:ascii="Times New Roman" w:hAnsi="Times New Roman" w:hint="eastAsia"/>
        </w:rPr>
        <w:t xml:space="preserve"> antibody (</w:t>
      </w:r>
      <w:proofErr w:type="spellStart"/>
      <w:r w:rsidRPr="00745954">
        <w:rPr>
          <w:rFonts w:ascii="Times New Roman" w:hAnsi="Times New Roman"/>
          <w:i/>
        </w:rPr>
        <w:t>NeuroMab</w:t>
      </w:r>
      <w:proofErr w:type="spellEnd"/>
      <w:r w:rsidRPr="00745954">
        <w:rPr>
          <w:rFonts w:ascii="Times New Roman" w:hAnsi="Times New Roman" w:hint="eastAsia"/>
        </w:rPr>
        <w:t>).</w:t>
      </w:r>
    </w:p>
    <w:p w14:paraId="62C8833D" w14:textId="2BBBC738" w:rsidR="00EA27FB" w:rsidRPr="00745954" w:rsidRDefault="00EA27FB" w:rsidP="00EA27FB">
      <w:pPr>
        <w:jc w:val="both"/>
        <w:rPr>
          <w:rFonts w:ascii="Times New Roman" w:hAnsi="Times New Roman" w:hint="eastAsia"/>
          <w:b/>
          <w:kern w:val="0"/>
        </w:rPr>
      </w:pPr>
    </w:p>
    <w:p w14:paraId="415F9560" w14:textId="43E66EBF" w:rsidR="00EA27FB" w:rsidRPr="00745954" w:rsidRDefault="00EA27FB" w:rsidP="00EA27FB">
      <w:pPr>
        <w:spacing w:line="276" w:lineRule="auto"/>
        <w:jc w:val="both"/>
        <w:rPr>
          <w:rFonts w:ascii="Times New Roman" w:hAnsi="Times New Roman" w:hint="eastAsia"/>
        </w:rPr>
      </w:pPr>
      <w:r>
        <w:rPr>
          <w:rFonts w:ascii="Times New Roman" w:hAnsi="Times New Roman" w:hint="eastAsia"/>
          <w:noProof/>
        </w:rPr>
        <w:drawing>
          <wp:inline distT="0" distB="0" distL="0" distR="0" wp14:anchorId="32878F25" wp14:editId="6AEDE7E7">
            <wp:extent cx="5727700" cy="4295775"/>
            <wp:effectExtent l="0" t="0" r="635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27700" cy="4295775"/>
                    </a:xfrm>
                    <a:prstGeom prst="rect">
                      <a:avLst/>
                    </a:prstGeom>
                    <a:noFill/>
                    <a:ln>
                      <a:noFill/>
                    </a:ln>
                  </pic:spPr>
                </pic:pic>
              </a:graphicData>
            </a:graphic>
          </wp:inline>
        </w:drawing>
      </w:r>
    </w:p>
    <w:p w14:paraId="0AF25207" w14:textId="77777777" w:rsidR="00EA27FB" w:rsidRPr="00745954" w:rsidRDefault="00EA27FB" w:rsidP="00EA27FB">
      <w:pPr>
        <w:spacing w:line="276" w:lineRule="auto"/>
        <w:jc w:val="both"/>
        <w:rPr>
          <w:rFonts w:ascii="Times New Roman" w:hAnsi="Times New Roman" w:hint="eastAsia"/>
        </w:rPr>
      </w:pPr>
      <w:r w:rsidRPr="00745954">
        <w:rPr>
          <w:rFonts w:ascii="Times New Roman" w:hAnsi="Times New Roman"/>
          <w:b/>
          <w:kern w:val="0"/>
        </w:rPr>
        <w:t>Supplementary Figure S2</w:t>
      </w:r>
      <w:r w:rsidRPr="00745954">
        <w:rPr>
          <w:rFonts w:ascii="Times New Roman" w:hAnsi="Times New Roman"/>
          <w:b/>
          <w:bCs/>
        </w:rPr>
        <w:t xml:space="preserve"> </w:t>
      </w:r>
      <w:r w:rsidRPr="00745954">
        <w:rPr>
          <w:rFonts w:ascii="Times New Roman" w:hAnsi="Times New Roman" w:hint="eastAsia"/>
          <w:bCs/>
        </w:rPr>
        <w:t>H</w:t>
      </w:r>
      <w:r w:rsidRPr="00745954">
        <w:rPr>
          <w:rFonts w:ascii="Times New Roman" w:hAnsi="Times New Roman"/>
          <w:bCs/>
        </w:rPr>
        <w:t>uman K</w:t>
      </w:r>
      <w:r w:rsidRPr="00745954">
        <w:rPr>
          <w:rFonts w:ascii="Times New Roman" w:hAnsi="Times New Roman"/>
          <w:bCs/>
          <w:vertAlign w:val="subscript"/>
        </w:rPr>
        <w:t>V</w:t>
      </w:r>
      <w:r w:rsidRPr="00745954">
        <w:rPr>
          <w:rFonts w:ascii="Times New Roman" w:hAnsi="Times New Roman"/>
          <w:bCs/>
        </w:rPr>
        <w:t xml:space="preserve">4.3 </w:t>
      </w:r>
      <w:r w:rsidRPr="00745954">
        <w:rPr>
          <w:rFonts w:ascii="Times New Roman" w:hAnsi="Times New Roman" w:hint="eastAsia"/>
          <w:bCs/>
        </w:rPr>
        <w:t>r</w:t>
      </w:r>
      <w:r w:rsidRPr="00745954">
        <w:rPr>
          <w:rFonts w:ascii="Times New Roman" w:hAnsi="Times New Roman"/>
          <w:bCs/>
        </w:rPr>
        <w:t xml:space="preserve">escues </w:t>
      </w:r>
      <w:r w:rsidRPr="00745954">
        <w:rPr>
          <w:rFonts w:ascii="Times New Roman" w:hAnsi="Times New Roman" w:hint="eastAsia"/>
        </w:rPr>
        <w:t>brain cortex deficit</w:t>
      </w:r>
      <w:r w:rsidRPr="00745954">
        <w:rPr>
          <w:rFonts w:ascii="Times New Roman" w:hAnsi="Times New Roman"/>
        </w:rPr>
        <w:t xml:space="preserve"> </w:t>
      </w:r>
      <w:r w:rsidRPr="00745954">
        <w:rPr>
          <w:rFonts w:ascii="Times New Roman" w:hAnsi="Times New Roman" w:hint="eastAsia"/>
          <w:bCs/>
        </w:rPr>
        <w:t>in</w:t>
      </w:r>
      <w:r w:rsidRPr="00745954">
        <w:rPr>
          <w:rFonts w:ascii="Times New Roman" w:hAnsi="Times New Roman"/>
          <w:bCs/>
        </w:rPr>
        <w:t xml:space="preserve"> Shal-deficient flies. </w:t>
      </w:r>
      <w:r w:rsidRPr="00745954">
        <w:rPr>
          <w:rFonts w:ascii="Times New Roman" w:hAnsi="Times New Roman"/>
          <w:b/>
        </w:rPr>
        <w:t>A</w:t>
      </w:r>
      <w:r w:rsidRPr="00745954">
        <w:rPr>
          <w:rFonts w:ascii="Times New Roman" w:hAnsi="Times New Roman"/>
        </w:rPr>
        <w:t xml:space="preserve"> </w:t>
      </w:r>
      <w:r w:rsidRPr="00745954">
        <w:rPr>
          <w:rFonts w:ascii="Times New Roman" w:hAnsi="Times New Roman" w:hint="eastAsia"/>
        </w:rPr>
        <w:t xml:space="preserve">Schematic drawing of the cross section of the fly brain in the head. The black box highlights the region of interest in the dorsal external cortex of the central brain chosen for confocal microscopic imaging. </w:t>
      </w:r>
      <w:r w:rsidRPr="00745954">
        <w:rPr>
          <w:rFonts w:ascii="Times New Roman" w:hAnsi="Times New Roman" w:hint="eastAsia"/>
          <w:b/>
        </w:rPr>
        <w:t>B</w:t>
      </w:r>
      <w:r w:rsidRPr="00745954">
        <w:rPr>
          <w:rFonts w:ascii="Times New Roman" w:hAnsi="Times New Roman"/>
        </w:rPr>
        <w:t xml:space="preserve"> Representative DAPI fluorescent images of </w:t>
      </w:r>
      <w:r w:rsidRPr="00745954">
        <w:rPr>
          <w:rFonts w:ascii="Times New Roman" w:hAnsi="Times New Roman" w:hint="eastAsia"/>
        </w:rPr>
        <w:t>the cortical neurons in</w:t>
      </w:r>
      <w:r w:rsidRPr="00745954">
        <w:rPr>
          <w:rFonts w:ascii="Times New Roman" w:hAnsi="Times New Roman"/>
        </w:rPr>
        <w:t xml:space="preserve"> control fly, transgenic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Shal-RNAi KK</w:t>
      </w:r>
      <w:r w:rsidRPr="00745954">
        <w:rPr>
          <w:rFonts w:ascii="Times New Roman" w:hAnsi="Times New Roman"/>
        </w:rPr>
        <w:t xml:space="preserve"> fly, and transgenic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Shal-RNAi KK</w:t>
      </w:r>
      <w:r w:rsidRPr="00745954">
        <w:rPr>
          <w:rFonts w:ascii="Times New Roman" w:hAnsi="Times New Roman"/>
        </w:rPr>
        <w:t xml:space="preserve"> fly with </w:t>
      </w:r>
      <w:r w:rsidRPr="00745954">
        <w:rPr>
          <w:rFonts w:ascii="Times New Roman" w:hAnsi="Times New Roman"/>
        </w:rPr>
        <w:lastRenderedPageBreak/>
        <w:t>pan-neuronal (</w:t>
      </w:r>
      <w:r w:rsidRPr="00745954">
        <w:rPr>
          <w:rFonts w:ascii="Times New Roman" w:hAnsi="Times New Roman"/>
          <w:i/>
        </w:rPr>
        <w:t>elav</w:t>
      </w:r>
      <w:r w:rsidRPr="00745954">
        <w:rPr>
          <w:rFonts w:ascii="Times New Roman" w:hAnsi="Times New Roman"/>
        </w:rPr>
        <w:t>-</w:t>
      </w:r>
      <w:r w:rsidRPr="00745954">
        <w:rPr>
          <w:rFonts w:ascii="Times New Roman" w:hAnsi="Times New Roman"/>
          <w:i/>
        </w:rPr>
        <w:t>GAL4</w:t>
      </w:r>
      <w:r w:rsidRPr="00745954">
        <w:rPr>
          <w:rFonts w:ascii="Times New Roman" w:hAnsi="Times New Roman"/>
        </w:rPr>
        <w:t>-driven) overexpression of human K</w:t>
      </w:r>
      <w:r w:rsidRPr="00745954">
        <w:rPr>
          <w:rFonts w:ascii="Times New Roman" w:hAnsi="Times New Roman" w:hint="eastAsia"/>
          <w:vertAlign w:val="subscript"/>
        </w:rPr>
        <w:t>V</w:t>
      </w:r>
      <w:r w:rsidRPr="00745954">
        <w:rPr>
          <w:rFonts w:ascii="Times New Roman" w:hAnsi="Times New Roman"/>
        </w:rPr>
        <w:t>4.3 (</w:t>
      </w:r>
      <w:r w:rsidRPr="00745954">
        <w:rPr>
          <w:rFonts w:ascii="Times New Roman" w:hAnsi="Times New Roman"/>
          <w:i/>
        </w:rPr>
        <w:t>Myc-K</w:t>
      </w:r>
      <w:r w:rsidRPr="00745954">
        <w:rPr>
          <w:rFonts w:ascii="Times New Roman" w:hAnsi="Times New Roman" w:hint="eastAsia"/>
          <w:i/>
          <w:vertAlign w:val="subscript"/>
        </w:rPr>
        <w:t>V</w:t>
      </w:r>
      <w:r w:rsidRPr="00745954">
        <w:rPr>
          <w:rFonts w:ascii="Times New Roman" w:hAnsi="Times New Roman"/>
          <w:i/>
        </w:rPr>
        <w:t>4.3</w:t>
      </w:r>
      <w:r w:rsidRPr="00745954">
        <w:rPr>
          <w:rFonts w:ascii="Times New Roman" w:hAnsi="Times New Roman"/>
        </w:rPr>
        <w:t>) or Kv1.1 (</w:t>
      </w:r>
      <w:r w:rsidRPr="00745954">
        <w:rPr>
          <w:rFonts w:ascii="Times New Roman" w:hAnsi="Times New Roman"/>
          <w:i/>
        </w:rPr>
        <w:t>HA-K</w:t>
      </w:r>
      <w:r w:rsidRPr="00745954">
        <w:rPr>
          <w:rFonts w:ascii="Times New Roman" w:hAnsi="Times New Roman" w:hint="eastAsia"/>
          <w:i/>
          <w:vertAlign w:val="subscript"/>
        </w:rPr>
        <w:t>V</w:t>
      </w:r>
      <w:r w:rsidRPr="00745954">
        <w:rPr>
          <w:rFonts w:ascii="Times New Roman" w:hAnsi="Times New Roman"/>
          <w:i/>
        </w:rPr>
        <w:t>1.1</w:t>
      </w:r>
      <w:r w:rsidRPr="00745954">
        <w:rPr>
          <w:rFonts w:ascii="Times New Roman" w:hAnsi="Times New Roman"/>
        </w:rPr>
        <w:t xml:space="preserve">). </w:t>
      </w:r>
      <w:r w:rsidRPr="00745954">
        <w:rPr>
          <w:rFonts w:ascii="Times New Roman" w:hAnsi="Times New Roman" w:hint="eastAsia"/>
        </w:rPr>
        <w:t xml:space="preserve">White dashed lines refer to the corresponding cortical region for assessing the thickness of the brain cortex. </w:t>
      </w:r>
      <w:r w:rsidRPr="00745954">
        <w:rPr>
          <w:rFonts w:ascii="Times New Roman" w:hAnsi="Times New Roman"/>
        </w:rPr>
        <w:t>Scale bar</w:t>
      </w:r>
      <w:r w:rsidRPr="00745954">
        <w:rPr>
          <w:rFonts w:ascii="Times New Roman" w:hAnsi="Times New Roman" w:hint="eastAsia"/>
        </w:rPr>
        <w:t>,</w:t>
      </w:r>
      <w:r w:rsidRPr="00745954">
        <w:rPr>
          <w:rFonts w:ascii="Times New Roman" w:hAnsi="Times New Roman"/>
        </w:rPr>
        <w:t xml:space="preserve"> 25 </w:t>
      </w:r>
      <w:proofErr w:type="spellStart"/>
      <w:r w:rsidRPr="00745954">
        <w:rPr>
          <w:rFonts w:ascii="Times New Roman" w:hAnsi="Times New Roman"/>
        </w:rPr>
        <w:t>μm</w:t>
      </w:r>
      <w:proofErr w:type="spellEnd"/>
      <w:r w:rsidRPr="00745954">
        <w:rPr>
          <w:rFonts w:ascii="Times New Roman" w:hAnsi="Times New Roman"/>
        </w:rPr>
        <w:t xml:space="preserve">. </w:t>
      </w:r>
      <w:r w:rsidRPr="00745954">
        <w:rPr>
          <w:rFonts w:ascii="Times New Roman" w:hAnsi="Times New Roman" w:hint="eastAsia"/>
          <w:b/>
        </w:rPr>
        <w:t>C</w:t>
      </w:r>
      <w:r w:rsidRPr="00745954">
        <w:rPr>
          <w:rFonts w:ascii="Times New Roman" w:hAnsi="Times New Roman"/>
        </w:rPr>
        <w:t xml:space="preserve"> Quantification of the maximal </w:t>
      </w:r>
      <w:r w:rsidRPr="00745954">
        <w:rPr>
          <w:rFonts w:ascii="Times New Roman" w:hAnsi="Times New Roman" w:hint="eastAsia"/>
        </w:rPr>
        <w:t>cortical</w:t>
      </w:r>
      <w:r w:rsidRPr="00745954">
        <w:rPr>
          <w:rFonts w:ascii="Times New Roman" w:hAnsi="Times New Roman"/>
        </w:rPr>
        <w:t xml:space="preserve"> thickness of 3 days post-</w:t>
      </w:r>
      <w:proofErr w:type="spellStart"/>
      <w:r w:rsidRPr="00745954">
        <w:rPr>
          <w:rFonts w:ascii="Times New Roman" w:hAnsi="Times New Roman"/>
        </w:rPr>
        <w:t>eclosion</w:t>
      </w:r>
      <w:proofErr w:type="spellEnd"/>
      <w:r w:rsidRPr="00745954">
        <w:rPr>
          <w:rFonts w:ascii="Times New Roman" w:hAnsi="Times New Roman"/>
        </w:rPr>
        <w:t xml:space="preserve"> adult flies. Brain </w:t>
      </w:r>
      <w:r w:rsidRPr="00745954">
        <w:rPr>
          <w:rFonts w:ascii="Times New Roman" w:hAnsi="Times New Roman" w:hint="eastAsia"/>
        </w:rPr>
        <w:t xml:space="preserve">cortex </w:t>
      </w:r>
      <w:r w:rsidRPr="00745954">
        <w:rPr>
          <w:rFonts w:ascii="Times New Roman" w:hAnsi="Times New Roman"/>
        </w:rPr>
        <w:t xml:space="preserve">thickness (in </w:t>
      </w:r>
      <w:proofErr w:type="spellStart"/>
      <w:r w:rsidRPr="00745954">
        <w:rPr>
          <w:rFonts w:ascii="Times New Roman" w:hAnsi="Times New Roman"/>
        </w:rPr>
        <w:t>μm</w:t>
      </w:r>
      <w:proofErr w:type="spellEnd"/>
      <w:r w:rsidRPr="00745954">
        <w:rPr>
          <w:rFonts w:ascii="Times New Roman" w:hAnsi="Times New Roman"/>
        </w:rPr>
        <w:t xml:space="preserve">) (n = 3-12):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Control</w:t>
      </w:r>
      <w:r w:rsidRPr="00745954">
        <w:rPr>
          <w:rFonts w:ascii="Times New Roman" w:hAnsi="Times New Roman"/>
        </w:rPr>
        <w:t>, 43.73</w:t>
      </w:r>
      <w:r w:rsidRPr="00745954">
        <w:rPr>
          <w:rFonts w:ascii="Times New Roman" w:eastAsia="DFKai-SB" w:hAnsi="Times New Roman"/>
        </w:rPr>
        <w:t>±</w:t>
      </w:r>
      <w:r w:rsidRPr="00745954">
        <w:rPr>
          <w:rFonts w:ascii="Times New Roman" w:hAnsi="Times New Roman"/>
        </w:rPr>
        <w:t xml:space="preserve">3.84;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KK</w:t>
      </w:r>
      <w:r w:rsidRPr="00745954">
        <w:rPr>
          <w:rFonts w:ascii="Times New Roman" w:hAnsi="Times New Roman"/>
        </w:rPr>
        <w:t>, 26.65</w:t>
      </w:r>
      <w:r w:rsidRPr="00745954">
        <w:rPr>
          <w:rFonts w:ascii="Times New Roman" w:eastAsia="DFKai-SB" w:hAnsi="Times New Roman"/>
        </w:rPr>
        <w:t>±</w:t>
      </w:r>
      <w:r w:rsidRPr="00745954">
        <w:rPr>
          <w:rFonts w:ascii="Times New Roman" w:hAnsi="Times New Roman"/>
        </w:rPr>
        <w:t xml:space="preserve">2.30;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KK</w:t>
      </w:r>
      <w:r w:rsidRPr="00745954">
        <w:rPr>
          <w:rFonts w:ascii="Times New Roman" w:hAnsi="Times New Roman"/>
        </w:rPr>
        <w:t xml:space="preserve"> &amp; </w:t>
      </w:r>
      <w:r w:rsidRPr="00745954">
        <w:rPr>
          <w:rFonts w:ascii="Times New Roman" w:hAnsi="Times New Roman"/>
          <w:i/>
        </w:rPr>
        <w:t>K</w:t>
      </w:r>
      <w:r w:rsidRPr="00745954">
        <w:rPr>
          <w:rFonts w:ascii="Times New Roman" w:hAnsi="Times New Roman" w:hint="eastAsia"/>
          <w:i/>
          <w:vertAlign w:val="subscript"/>
        </w:rPr>
        <w:t>V</w:t>
      </w:r>
      <w:r w:rsidRPr="00745954">
        <w:rPr>
          <w:rFonts w:ascii="Times New Roman" w:hAnsi="Times New Roman"/>
          <w:i/>
        </w:rPr>
        <w:t>4.3</w:t>
      </w:r>
      <w:r w:rsidRPr="00745954">
        <w:rPr>
          <w:rFonts w:ascii="Times New Roman" w:hAnsi="Times New Roman"/>
        </w:rPr>
        <w:t>, 50.63</w:t>
      </w:r>
      <w:r w:rsidRPr="00745954">
        <w:rPr>
          <w:rFonts w:ascii="Times New Roman" w:eastAsia="DFKai-SB" w:hAnsi="Times New Roman"/>
        </w:rPr>
        <w:t>±</w:t>
      </w:r>
      <w:r w:rsidRPr="00745954">
        <w:rPr>
          <w:rFonts w:ascii="Times New Roman" w:hAnsi="Times New Roman"/>
        </w:rPr>
        <w:t xml:space="preserve">4.61;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KK</w:t>
      </w:r>
      <w:r w:rsidRPr="00745954">
        <w:rPr>
          <w:rFonts w:ascii="Times New Roman" w:hAnsi="Times New Roman"/>
        </w:rPr>
        <w:t xml:space="preserve"> &amp; </w:t>
      </w:r>
      <w:r w:rsidRPr="00745954">
        <w:rPr>
          <w:rFonts w:ascii="Times New Roman" w:hAnsi="Times New Roman"/>
          <w:i/>
        </w:rPr>
        <w:t>K</w:t>
      </w:r>
      <w:r w:rsidRPr="00745954">
        <w:rPr>
          <w:rFonts w:ascii="Times New Roman" w:hAnsi="Times New Roman" w:hint="eastAsia"/>
          <w:i/>
          <w:vertAlign w:val="subscript"/>
        </w:rPr>
        <w:t>V</w:t>
      </w:r>
      <w:r w:rsidRPr="00745954">
        <w:rPr>
          <w:rFonts w:ascii="Times New Roman" w:hAnsi="Times New Roman"/>
          <w:i/>
        </w:rPr>
        <w:t>1.1</w:t>
      </w:r>
      <w:r w:rsidRPr="00745954">
        <w:rPr>
          <w:rFonts w:ascii="Times New Roman" w:hAnsi="Times New Roman"/>
        </w:rPr>
        <w:t>, 24.47</w:t>
      </w:r>
      <w:r w:rsidRPr="00745954">
        <w:rPr>
          <w:rFonts w:ascii="Times New Roman" w:eastAsia="DFKai-SB" w:hAnsi="Times New Roman"/>
        </w:rPr>
        <w:t>±</w:t>
      </w:r>
      <w:r w:rsidRPr="00745954">
        <w:rPr>
          <w:rFonts w:ascii="Times New Roman" w:hAnsi="Times New Roman"/>
        </w:rPr>
        <w:t xml:space="preserve"> 2.12. Asterisks denote significant differences from the cognate </w:t>
      </w:r>
      <w:proofErr w:type="spellStart"/>
      <w:r w:rsidRPr="00745954">
        <w:rPr>
          <w:rFonts w:ascii="Times New Roman" w:hAnsi="Times New Roman"/>
          <w:i/>
        </w:rPr>
        <w:t>elav</w:t>
      </w:r>
      <w:proofErr w:type="spellEnd"/>
      <w:r w:rsidRPr="00745954">
        <w:rPr>
          <w:rFonts w:ascii="Times New Roman" w:hAnsi="Times New Roman"/>
        </w:rPr>
        <w:t xml:space="preserve">&gt; </w:t>
      </w:r>
      <w:r w:rsidRPr="00745954">
        <w:rPr>
          <w:rFonts w:ascii="Times New Roman" w:hAnsi="Times New Roman"/>
          <w:i/>
        </w:rPr>
        <w:t>Control</w:t>
      </w:r>
      <w:r w:rsidRPr="00745954">
        <w:rPr>
          <w:rFonts w:ascii="Times New Roman" w:hAnsi="Times New Roman"/>
        </w:rPr>
        <w:t xml:space="preserve"> (*, P &lt; 0.05).</w:t>
      </w:r>
    </w:p>
    <w:p w14:paraId="0D419B55" w14:textId="77777777" w:rsidR="00EA27FB" w:rsidRPr="00745954" w:rsidRDefault="00EA27FB" w:rsidP="00EA27FB">
      <w:pPr>
        <w:spacing w:line="276" w:lineRule="auto"/>
        <w:jc w:val="both"/>
        <w:rPr>
          <w:rFonts w:ascii="Times New Roman" w:hAnsi="Times New Roman" w:hint="eastAsia"/>
        </w:rPr>
      </w:pPr>
    </w:p>
    <w:p w14:paraId="28F0B59E" w14:textId="19FBEF94" w:rsidR="00EA27FB" w:rsidRPr="00745954" w:rsidRDefault="00EA27FB" w:rsidP="00EA27FB">
      <w:pPr>
        <w:jc w:val="both"/>
        <w:rPr>
          <w:rFonts w:ascii="Times New Roman" w:hAnsi="Times New Roman"/>
        </w:rPr>
      </w:pPr>
      <w:r>
        <w:rPr>
          <w:rFonts w:ascii="Times New Roman" w:hAnsi="Times New Roman"/>
          <w:noProof/>
        </w:rPr>
        <w:drawing>
          <wp:inline distT="0" distB="0" distL="0" distR="0" wp14:anchorId="523FA810" wp14:editId="55A6738E">
            <wp:extent cx="2848708" cy="2848708"/>
            <wp:effectExtent l="0" t="0" r="889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850144" cy="2850144"/>
                    </a:xfrm>
                    <a:prstGeom prst="rect">
                      <a:avLst/>
                    </a:prstGeom>
                    <a:noFill/>
                    <a:ln>
                      <a:noFill/>
                    </a:ln>
                  </pic:spPr>
                </pic:pic>
              </a:graphicData>
            </a:graphic>
          </wp:inline>
        </w:drawing>
      </w:r>
    </w:p>
    <w:p w14:paraId="3574288B" w14:textId="77777777" w:rsidR="00EA27FB" w:rsidRPr="00745954" w:rsidRDefault="00EA27FB" w:rsidP="00EA27FB">
      <w:pPr>
        <w:jc w:val="both"/>
        <w:rPr>
          <w:rFonts w:ascii="Times New Roman" w:hAnsi="Times New Roman"/>
        </w:rPr>
      </w:pPr>
      <w:r w:rsidRPr="00745954">
        <w:rPr>
          <w:rFonts w:ascii="Times New Roman" w:hAnsi="Times New Roman"/>
          <w:b/>
          <w:kern w:val="0"/>
        </w:rPr>
        <w:t>Supplementary Figure S</w:t>
      </w:r>
      <w:r w:rsidRPr="00745954">
        <w:rPr>
          <w:rFonts w:ascii="Times New Roman" w:hAnsi="Times New Roman" w:hint="eastAsia"/>
          <w:b/>
          <w:kern w:val="0"/>
        </w:rPr>
        <w:t>3</w:t>
      </w:r>
      <w:r w:rsidRPr="00745954">
        <w:rPr>
          <w:rFonts w:ascii="Times New Roman" w:hAnsi="Times New Roman"/>
          <w:kern w:val="0"/>
        </w:rPr>
        <w:t xml:space="preserve"> </w:t>
      </w:r>
      <w:r w:rsidRPr="00745954">
        <w:rPr>
          <w:rFonts w:ascii="Times New Roman" w:hAnsi="Times New Roman" w:hint="eastAsia"/>
        </w:rPr>
        <w:t xml:space="preserve">Comparable mRNA levels of </w:t>
      </w:r>
      <w:r w:rsidRPr="00745954">
        <w:rPr>
          <w:rFonts w:ascii="Times New Roman" w:hAnsi="Times New Roman"/>
        </w:rPr>
        <w:t>K</w:t>
      </w:r>
      <w:r w:rsidRPr="00745954">
        <w:rPr>
          <w:rFonts w:ascii="Times New Roman" w:hAnsi="Times New Roman"/>
          <w:vertAlign w:val="subscript"/>
        </w:rPr>
        <w:t>V</w:t>
      </w:r>
      <w:r w:rsidRPr="00745954">
        <w:rPr>
          <w:rFonts w:ascii="Times New Roman" w:hAnsi="Times New Roman"/>
        </w:rPr>
        <w:t>4.3</w:t>
      </w:r>
      <w:r w:rsidRPr="00745954">
        <w:rPr>
          <w:rFonts w:ascii="Times New Roman" w:hAnsi="Times New Roman" w:hint="eastAsia"/>
        </w:rPr>
        <w:t xml:space="preserve"> </w:t>
      </w:r>
      <w:r w:rsidRPr="00745954">
        <w:rPr>
          <w:rFonts w:ascii="Times New Roman" w:hAnsi="Times New Roman"/>
        </w:rPr>
        <w:t>WT, V338E, and P375S</w:t>
      </w:r>
      <w:r w:rsidRPr="00745954">
        <w:rPr>
          <w:rFonts w:ascii="Times New Roman" w:hAnsi="Times New Roman" w:hint="eastAsia"/>
        </w:rPr>
        <w:t xml:space="preserve">. </w:t>
      </w:r>
      <w:r w:rsidRPr="00745954">
        <w:rPr>
          <w:rFonts w:ascii="Times New Roman" w:hAnsi="Times New Roman"/>
        </w:rPr>
        <w:t>K</w:t>
      </w:r>
      <w:r w:rsidRPr="00745954">
        <w:rPr>
          <w:rFonts w:ascii="Times New Roman" w:hAnsi="Times New Roman"/>
          <w:vertAlign w:val="subscript"/>
        </w:rPr>
        <w:t>V</w:t>
      </w:r>
      <w:r w:rsidRPr="00745954">
        <w:rPr>
          <w:rFonts w:ascii="Times New Roman" w:hAnsi="Times New Roman"/>
        </w:rPr>
        <w:t>4.3</w:t>
      </w:r>
      <w:r w:rsidRPr="00745954">
        <w:rPr>
          <w:rFonts w:ascii="Times New Roman" w:hAnsi="Times New Roman" w:hint="eastAsia"/>
        </w:rPr>
        <w:t xml:space="preserve"> WT and mutants</w:t>
      </w:r>
      <w:r w:rsidRPr="00745954">
        <w:rPr>
          <w:rFonts w:ascii="Times New Roman" w:hAnsi="Times New Roman"/>
        </w:rPr>
        <w:t xml:space="preserve"> were expressed in HEK293T cells. RNA extracted from HEK293T cells was reverse transcribed into cDNA, followed by qPCR analyses (n=7-9).</w:t>
      </w:r>
    </w:p>
    <w:p w14:paraId="44443489" w14:textId="77777777" w:rsidR="00EA27FB" w:rsidRPr="00745954" w:rsidRDefault="00EA27FB" w:rsidP="00EA27FB">
      <w:pPr>
        <w:jc w:val="both"/>
        <w:rPr>
          <w:rFonts w:ascii="Times New Roman" w:hAnsi="Times New Roman"/>
        </w:rPr>
      </w:pPr>
    </w:p>
    <w:p w14:paraId="07A05606" w14:textId="4D3318E9" w:rsidR="00EA27FB" w:rsidRPr="00745954" w:rsidRDefault="00EA27FB" w:rsidP="00EA27FB">
      <w:pPr>
        <w:jc w:val="both"/>
        <w:rPr>
          <w:rFonts w:ascii="Times New Roman" w:hAnsi="Times New Roman" w:hint="eastAsia"/>
        </w:rPr>
      </w:pPr>
      <w:r>
        <w:rPr>
          <w:rFonts w:ascii="Times New Roman" w:hAnsi="Times New Roman" w:hint="eastAsia"/>
          <w:noProof/>
        </w:rPr>
        <w:lastRenderedPageBreak/>
        <w:drawing>
          <wp:inline distT="0" distB="0" distL="0" distR="0" wp14:anchorId="6B6FC549" wp14:editId="317B8362">
            <wp:extent cx="4834424" cy="4566976"/>
            <wp:effectExtent l="0" t="0" r="4445"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41471" cy="4573633"/>
                    </a:xfrm>
                    <a:prstGeom prst="rect">
                      <a:avLst/>
                    </a:prstGeom>
                    <a:noFill/>
                    <a:ln>
                      <a:noFill/>
                    </a:ln>
                  </pic:spPr>
                </pic:pic>
              </a:graphicData>
            </a:graphic>
          </wp:inline>
        </w:drawing>
      </w:r>
    </w:p>
    <w:p w14:paraId="2D10C706" w14:textId="77777777" w:rsidR="00EA27FB" w:rsidRPr="00745954" w:rsidRDefault="00EA27FB" w:rsidP="00EA27FB">
      <w:pPr>
        <w:jc w:val="both"/>
        <w:rPr>
          <w:rFonts w:ascii="Times New Roman" w:hAnsi="Times New Roman"/>
        </w:rPr>
      </w:pPr>
      <w:r w:rsidRPr="00745954">
        <w:rPr>
          <w:rFonts w:ascii="Times New Roman" w:hAnsi="Times New Roman"/>
          <w:b/>
          <w:kern w:val="0"/>
        </w:rPr>
        <w:t>Supplementary Figure S4</w:t>
      </w:r>
      <w:r w:rsidRPr="00745954">
        <w:rPr>
          <w:rFonts w:ascii="Times New Roman" w:hAnsi="Times New Roman"/>
          <w:kern w:val="0"/>
        </w:rPr>
        <w:t xml:space="preserve"> Functional </w:t>
      </w:r>
      <w:r w:rsidRPr="00745954">
        <w:rPr>
          <w:rFonts w:ascii="Times New Roman" w:hAnsi="Times New Roman" w:hint="eastAsia"/>
          <w:kern w:val="0"/>
        </w:rPr>
        <w:t>similarity</w:t>
      </w:r>
      <w:r w:rsidRPr="00745954">
        <w:rPr>
          <w:rFonts w:ascii="Times New Roman" w:hAnsi="Times New Roman"/>
          <w:kern w:val="0"/>
        </w:rPr>
        <w:t xml:space="preserve"> of </w:t>
      </w:r>
      <w:r w:rsidRPr="00745954">
        <w:rPr>
          <w:rFonts w:ascii="Times New Roman" w:hAnsi="Times New Roman"/>
          <w:i/>
          <w:kern w:val="0"/>
        </w:rPr>
        <w:t>Drosophila</w:t>
      </w:r>
      <w:r w:rsidRPr="00745954">
        <w:rPr>
          <w:rFonts w:ascii="Times New Roman" w:hAnsi="Times New Roman"/>
          <w:kern w:val="0"/>
        </w:rPr>
        <w:t xml:space="preserve"> Shal and human K</w:t>
      </w:r>
      <w:r w:rsidRPr="00745954">
        <w:rPr>
          <w:rFonts w:ascii="Times New Roman" w:hAnsi="Times New Roman"/>
          <w:kern w:val="0"/>
          <w:vertAlign w:val="subscript"/>
        </w:rPr>
        <w:t>V</w:t>
      </w:r>
      <w:r w:rsidRPr="00745954">
        <w:rPr>
          <w:rFonts w:ascii="Times New Roman" w:hAnsi="Times New Roman"/>
          <w:kern w:val="0"/>
        </w:rPr>
        <w:t xml:space="preserve">4.3 channels in </w:t>
      </w:r>
      <w:r w:rsidRPr="00745954">
        <w:rPr>
          <w:rFonts w:ascii="Times New Roman" w:hAnsi="Times New Roman"/>
          <w:i/>
          <w:kern w:val="0"/>
        </w:rPr>
        <w:t>Xenopus</w:t>
      </w:r>
      <w:r w:rsidRPr="00745954">
        <w:rPr>
          <w:rFonts w:ascii="Times New Roman" w:hAnsi="Times New Roman"/>
          <w:kern w:val="0"/>
        </w:rPr>
        <w:t xml:space="preserve"> oocytes.</w:t>
      </w:r>
      <w:r w:rsidRPr="00745954">
        <w:rPr>
          <w:rFonts w:ascii="Times New Roman" w:hAnsi="Times New Roman"/>
          <w:b/>
          <w:kern w:val="0"/>
        </w:rPr>
        <w:t xml:space="preserve"> </w:t>
      </w:r>
      <w:r w:rsidRPr="00745954">
        <w:rPr>
          <w:rFonts w:ascii="Times New Roman" w:hAnsi="Times New Roman"/>
          <w:b/>
        </w:rPr>
        <w:t xml:space="preserve">A </w:t>
      </w:r>
      <w:r w:rsidRPr="00745954">
        <w:rPr>
          <w:rFonts w:ascii="Times New Roman" w:hAnsi="Times New Roman"/>
        </w:rPr>
        <w:t>Representative Shal1, Shal2, and K</w:t>
      </w:r>
      <w:r w:rsidRPr="00745954">
        <w:rPr>
          <w:rFonts w:ascii="Times New Roman" w:hAnsi="Times New Roman"/>
          <w:vertAlign w:val="subscript"/>
        </w:rPr>
        <w:t>V</w:t>
      </w:r>
      <w:r w:rsidRPr="00745954">
        <w:rPr>
          <w:rFonts w:ascii="Times New Roman" w:hAnsi="Times New Roman"/>
        </w:rPr>
        <w:t>4.3 K</w:t>
      </w:r>
      <w:r w:rsidRPr="00745954">
        <w:rPr>
          <w:rFonts w:ascii="Times New Roman" w:hAnsi="Times New Roman"/>
          <w:vertAlign w:val="superscript"/>
        </w:rPr>
        <w:t>+</w:t>
      </w:r>
      <w:r w:rsidRPr="00745954">
        <w:rPr>
          <w:rFonts w:ascii="Times New Roman" w:hAnsi="Times New Roman"/>
        </w:rPr>
        <w:t xml:space="preserve"> current traces in response to the indicated pulse protocol for analyzing voltage-dependent activation. </w:t>
      </w:r>
      <w:r w:rsidRPr="00745954">
        <w:rPr>
          <w:rFonts w:ascii="Times New Roman" w:hAnsi="Times New Roman"/>
          <w:b/>
          <w:kern w:val="0"/>
        </w:rPr>
        <w:t>B</w:t>
      </w:r>
      <w:r w:rsidRPr="00745954">
        <w:rPr>
          <w:rFonts w:ascii="Times New Roman" w:hAnsi="Times New Roman"/>
          <w:kern w:val="0"/>
        </w:rPr>
        <w:t xml:space="preserve"> </w:t>
      </w:r>
      <w:r w:rsidRPr="00745954">
        <w:rPr>
          <w:rFonts w:ascii="Times New Roman" w:hAnsi="Times New Roman"/>
        </w:rPr>
        <w:t xml:space="preserve">Quantification of </w:t>
      </w:r>
      <w:r w:rsidRPr="00745954">
        <w:rPr>
          <w:rFonts w:ascii="Times New Roman" w:hAnsi="Times New Roman" w:hint="eastAsia"/>
        </w:rPr>
        <w:t xml:space="preserve">relative </w:t>
      </w:r>
      <w:r w:rsidRPr="00745954">
        <w:rPr>
          <w:rFonts w:ascii="Times New Roman" w:hAnsi="Times New Roman"/>
        </w:rPr>
        <w:t>K</w:t>
      </w:r>
      <w:r w:rsidRPr="00745954">
        <w:rPr>
          <w:rFonts w:ascii="Times New Roman" w:hAnsi="Times New Roman"/>
          <w:vertAlign w:val="superscript"/>
        </w:rPr>
        <w:t>+</w:t>
      </w:r>
      <w:r w:rsidRPr="00745954">
        <w:rPr>
          <w:rFonts w:ascii="Times New Roman" w:hAnsi="Times New Roman"/>
        </w:rPr>
        <w:t xml:space="preserve"> current</w:t>
      </w:r>
      <w:r w:rsidRPr="00745954">
        <w:rPr>
          <w:rFonts w:ascii="Times New Roman" w:hAnsi="Times New Roman" w:hint="eastAsia"/>
        </w:rPr>
        <w:t xml:space="preserve"> amplitude</w:t>
      </w:r>
      <w:r w:rsidRPr="00745954">
        <w:rPr>
          <w:rFonts w:ascii="Times New Roman" w:hAnsi="Times New Roman"/>
        </w:rPr>
        <w:t>s at +60 mV</w:t>
      </w:r>
      <w:r w:rsidRPr="00745954">
        <w:rPr>
          <w:rFonts w:ascii="Times New Roman" w:hAnsi="Times New Roman" w:hint="eastAsia"/>
        </w:rPr>
        <w:t>.</w:t>
      </w:r>
      <w:r w:rsidRPr="00745954">
        <w:rPr>
          <w:rFonts w:ascii="Times New Roman" w:hAnsi="Times New Roman"/>
        </w:rPr>
        <w:t xml:space="preserve"> </w:t>
      </w:r>
      <w:r w:rsidRPr="00745954">
        <w:rPr>
          <w:rFonts w:ascii="Times New Roman" w:hAnsi="Times New Roman"/>
          <w:b/>
        </w:rPr>
        <w:t xml:space="preserve">C-D </w:t>
      </w:r>
      <w:r w:rsidRPr="00745954">
        <w:rPr>
          <w:rFonts w:ascii="Times New Roman" w:hAnsi="Times New Roman"/>
        </w:rPr>
        <w:t xml:space="preserve">Steady-state activation curves of </w:t>
      </w:r>
      <w:r w:rsidRPr="00745954">
        <w:rPr>
          <w:rFonts w:ascii="Times New Roman" w:hAnsi="Times New Roman"/>
          <w:kern w:val="0"/>
        </w:rPr>
        <w:t>Shal1 (</w:t>
      </w:r>
      <w:r w:rsidRPr="00745954">
        <w:rPr>
          <w:rFonts w:ascii="Times New Roman" w:hAnsi="Times New Roman"/>
          <w:i/>
          <w:kern w:val="0"/>
        </w:rPr>
        <w:t>black</w:t>
      </w:r>
      <w:r w:rsidRPr="00745954">
        <w:rPr>
          <w:rFonts w:ascii="Times New Roman" w:hAnsi="Times New Roman"/>
          <w:kern w:val="0"/>
        </w:rPr>
        <w:t>), Shal2 (</w:t>
      </w:r>
      <w:r w:rsidRPr="00745954">
        <w:rPr>
          <w:rFonts w:ascii="Times New Roman" w:hAnsi="Times New Roman"/>
          <w:i/>
          <w:kern w:val="0"/>
        </w:rPr>
        <w:t>red</w:t>
      </w:r>
      <w:r w:rsidRPr="00745954">
        <w:rPr>
          <w:rFonts w:ascii="Times New Roman" w:hAnsi="Times New Roman"/>
          <w:kern w:val="0"/>
        </w:rPr>
        <w:t>), and Kv4.3 (</w:t>
      </w:r>
      <w:r w:rsidRPr="00745954">
        <w:rPr>
          <w:rFonts w:ascii="Times New Roman" w:hAnsi="Times New Roman"/>
          <w:i/>
          <w:kern w:val="0"/>
        </w:rPr>
        <w:t>blue</w:t>
      </w:r>
      <w:r w:rsidRPr="00745954">
        <w:rPr>
          <w:rFonts w:ascii="Times New Roman" w:hAnsi="Times New Roman"/>
          <w:kern w:val="0"/>
        </w:rPr>
        <w:t>)</w:t>
      </w:r>
      <w:r w:rsidRPr="00745954">
        <w:rPr>
          <w:rFonts w:ascii="Times New Roman" w:hAnsi="Times New Roman"/>
        </w:rPr>
        <w:t xml:space="preserve"> channels. </w:t>
      </w:r>
      <w:r w:rsidRPr="00745954">
        <w:rPr>
          <w:rFonts w:ascii="Times New Roman" w:hAnsi="Times New Roman"/>
          <w:b/>
        </w:rPr>
        <w:t xml:space="preserve">E </w:t>
      </w:r>
      <w:r w:rsidRPr="00745954">
        <w:rPr>
          <w:rFonts w:ascii="Times New Roman" w:hAnsi="Times New Roman"/>
        </w:rPr>
        <w:t>Representative Shal1, Shal2, and K</w:t>
      </w:r>
      <w:r w:rsidRPr="00745954">
        <w:rPr>
          <w:rFonts w:ascii="Times New Roman" w:hAnsi="Times New Roman"/>
          <w:vertAlign w:val="subscript"/>
        </w:rPr>
        <w:t>V</w:t>
      </w:r>
      <w:r w:rsidRPr="00745954">
        <w:rPr>
          <w:rFonts w:ascii="Times New Roman" w:hAnsi="Times New Roman"/>
        </w:rPr>
        <w:t>4.3 K</w:t>
      </w:r>
      <w:r w:rsidRPr="00745954">
        <w:rPr>
          <w:rFonts w:ascii="Times New Roman" w:hAnsi="Times New Roman"/>
          <w:vertAlign w:val="superscript"/>
        </w:rPr>
        <w:t>+</w:t>
      </w:r>
      <w:r w:rsidRPr="00745954">
        <w:rPr>
          <w:rFonts w:ascii="Times New Roman" w:hAnsi="Times New Roman"/>
        </w:rPr>
        <w:t xml:space="preserve"> current traces in response to the indicated pulse protocol for analyzing voltage-dependent inactivation. </w:t>
      </w:r>
      <w:r w:rsidRPr="00745954">
        <w:rPr>
          <w:rFonts w:ascii="Times New Roman" w:hAnsi="Times New Roman"/>
          <w:b/>
        </w:rPr>
        <w:t xml:space="preserve">F-G </w:t>
      </w:r>
      <w:r w:rsidRPr="00745954">
        <w:rPr>
          <w:rFonts w:ascii="Times New Roman" w:hAnsi="Times New Roman"/>
        </w:rPr>
        <w:t xml:space="preserve">Steady-state inactivation curves of </w:t>
      </w:r>
      <w:r w:rsidRPr="00745954">
        <w:rPr>
          <w:rFonts w:ascii="Times New Roman" w:hAnsi="Times New Roman"/>
          <w:kern w:val="0"/>
        </w:rPr>
        <w:t>Shal1 (</w:t>
      </w:r>
      <w:r w:rsidRPr="00745954">
        <w:rPr>
          <w:rFonts w:ascii="Times New Roman" w:hAnsi="Times New Roman"/>
          <w:i/>
          <w:kern w:val="0"/>
        </w:rPr>
        <w:t>black</w:t>
      </w:r>
      <w:r w:rsidRPr="00745954">
        <w:rPr>
          <w:rFonts w:ascii="Times New Roman" w:hAnsi="Times New Roman"/>
          <w:kern w:val="0"/>
        </w:rPr>
        <w:t>), Shal2 (</w:t>
      </w:r>
      <w:r w:rsidRPr="00745954">
        <w:rPr>
          <w:rFonts w:ascii="Times New Roman" w:hAnsi="Times New Roman"/>
          <w:i/>
          <w:kern w:val="0"/>
        </w:rPr>
        <w:t>red</w:t>
      </w:r>
      <w:r w:rsidRPr="00745954">
        <w:rPr>
          <w:rFonts w:ascii="Times New Roman" w:hAnsi="Times New Roman"/>
          <w:kern w:val="0"/>
        </w:rPr>
        <w:t>), and Kv4.3 (</w:t>
      </w:r>
      <w:r w:rsidRPr="00745954">
        <w:rPr>
          <w:rFonts w:ascii="Times New Roman" w:hAnsi="Times New Roman"/>
          <w:i/>
          <w:kern w:val="0"/>
        </w:rPr>
        <w:t>blue</w:t>
      </w:r>
      <w:r w:rsidRPr="00745954">
        <w:rPr>
          <w:rFonts w:ascii="Times New Roman" w:hAnsi="Times New Roman"/>
          <w:kern w:val="0"/>
        </w:rPr>
        <w:t>)</w:t>
      </w:r>
      <w:r w:rsidRPr="00745954">
        <w:rPr>
          <w:rFonts w:ascii="Times New Roman" w:hAnsi="Times New Roman"/>
        </w:rPr>
        <w:t xml:space="preserve"> channels. Solid lines in the activation and inactivation curves represent Boltzmann equation fits to the data points. See the Methods section for more details on the analyses of voltage gating properties.</w:t>
      </w:r>
    </w:p>
    <w:p w14:paraId="77AFF669" w14:textId="77777777" w:rsidR="00EA27FB" w:rsidRPr="00745954" w:rsidRDefault="00EA27FB" w:rsidP="00EA27FB">
      <w:pPr>
        <w:jc w:val="both"/>
        <w:rPr>
          <w:rFonts w:ascii="Times New Roman" w:hAnsi="Times New Roman"/>
          <w:b/>
          <w:kern w:val="0"/>
        </w:rPr>
      </w:pPr>
    </w:p>
    <w:p w14:paraId="348D140E" w14:textId="2F0BD2E2" w:rsidR="00EA27FB" w:rsidRPr="00745954" w:rsidRDefault="00EA27FB" w:rsidP="00EA27FB">
      <w:pPr>
        <w:jc w:val="both"/>
        <w:rPr>
          <w:rFonts w:ascii="Times New Roman" w:hAnsi="Times New Roman"/>
        </w:rPr>
      </w:pPr>
      <w:r>
        <w:rPr>
          <w:rFonts w:ascii="Times New Roman" w:hAnsi="Times New Roman"/>
          <w:noProof/>
        </w:rPr>
        <w:lastRenderedPageBreak/>
        <w:drawing>
          <wp:inline distT="0" distB="0" distL="0" distR="0" wp14:anchorId="4B29CBDF" wp14:editId="5DB6208E">
            <wp:extent cx="5727700" cy="3004185"/>
            <wp:effectExtent l="0" t="0" r="635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27700" cy="3004185"/>
                    </a:xfrm>
                    <a:prstGeom prst="rect">
                      <a:avLst/>
                    </a:prstGeom>
                    <a:noFill/>
                    <a:ln>
                      <a:noFill/>
                    </a:ln>
                  </pic:spPr>
                </pic:pic>
              </a:graphicData>
            </a:graphic>
          </wp:inline>
        </w:drawing>
      </w:r>
    </w:p>
    <w:p w14:paraId="234724F2" w14:textId="77777777" w:rsidR="00EA27FB" w:rsidRPr="00745954" w:rsidRDefault="00EA27FB" w:rsidP="00EA27FB">
      <w:pPr>
        <w:jc w:val="both"/>
        <w:rPr>
          <w:rFonts w:ascii="Times New Roman" w:hAnsi="Times New Roman"/>
          <w:b/>
          <w:kern w:val="0"/>
        </w:rPr>
      </w:pPr>
      <w:r w:rsidRPr="00745954">
        <w:rPr>
          <w:rFonts w:ascii="Times New Roman" w:hAnsi="Times New Roman"/>
          <w:b/>
          <w:kern w:val="0"/>
        </w:rPr>
        <w:t xml:space="preserve">Supplementary Figure S5 </w:t>
      </w:r>
      <w:r w:rsidRPr="00745954">
        <w:rPr>
          <w:rFonts w:ascii="Times New Roman" w:hAnsi="Times New Roman" w:hint="eastAsia"/>
        </w:rPr>
        <w:t>Reduc</w:t>
      </w:r>
      <w:r w:rsidRPr="00745954">
        <w:rPr>
          <w:rFonts w:ascii="Times New Roman" w:hAnsi="Times New Roman"/>
        </w:rPr>
        <w:t>ed</w:t>
      </w:r>
      <w:r w:rsidRPr="00745954">
        <w:rPr>
          <w:rFonts w:ascii="Times New Roman" w:hAnsi="Times New Roman" w:hint="eastAsia"/>
        </w:rPr>
        <w:t xml:space="preserve"> </w:t>
      </w:r>
      <w:r w:rsidRPr="00745954">
        <w:rPr>
          <w:rFonts w:ascii="Times New Roman" w:hAnsi="Times New Roman" w:hint="eastAsia"/>
          <w:kern w:val="0"/>
        </w:rPr>
        <w:t>cell-surface localization</w:t>
      </w:r>
      <w:r w:rsidRPr="00745954">
        <w:rPr>
          <w:rFonts w:ascii="Times New Roman" w:hAnsi="Times New Roman"/>
        </w:rPr>
        <w:t xml:space="preserve"> of wild-type K</w:t>
      </w:r>
      <w:r w:rsidRPr="00745954">
        <w:rPr>
          <w:rFonts w:ascii="Times New Roman" w:hAnsi="Times New Roman"/>
          <w:vertAlign w:val="subscript"/>
        </w:rPr>
        <w:t>V</w:t>
      </w:r>
      <w:r w:rsidRPr="00745954">
        <w:rPr>
          <w:rFonts w:ascii="Times New Roman" w:hAnsi="Times New Roman"/>
        </w:rPr>
        <w:t>4.3 (</w:t>
      </w:r>
      <w:r w:rsidRPr="00745954">
        <w:rPr>
          <w:rFonts w:ascii="Times New Roman" w:hAnsi="Times New Roman"/>
          <w:b/>
        </w:rPr>
        <w:t>A</w:t>
      </w:r>
      <w:r w:rsidRPr="00745954">
        <w:rPr>
          <w:rFonts w:ascii="Times New Roman" w:hAnsi="Times New Roman"/>
        </w:rPr>
        <w:t xml:space="preserve">) and </w:t>
      </w:r>
      <w:r w:rsidRPr="00745954">
        <w:rPr>
          <w:rFonts w:ascii="Times New Roman" w:hAnsi="Times New Roman"/>
          <w:kern w:val="0"/>
        </w:rPr>
        <w:t>Shal (</w:t>
      </w:r>
      <w:r w:rsidRPr="00745954">
        <w:rPr>
          <w:rFonts w:ascii="Times New Roman" w:hAnsi="Times New Roman"/>
          <w:b/>
          <w:kern w:val="0"/>
        </w:rPr>
        <w:t>B</w:t>
      </w:r>
      <w:r w:rsidRPr="00745954">
        <w:rPr>
          <w:rFonts w:ascii="Times New Roman" w:hAnsi="Times New Roman"/>
          <w:kern w:val="0"/>
        </w:rPr>
        <w:t>)</w:t>
      </w:r>
      <w:r w:rsidRPr="00745954">
        <w:rPr>
          <w:rFonts w:ascii="Times New Roman" w:hAnsi="Times New Roman" w:hint="eastAsia"/>
          <w:kern w:val="0"/>
        </w:rPr>
        <w:t xml:space="preserve"> </w:t>
      </w:r>
      <w:r w:rsidRPr="00745954">
        <w:rPr>
          <w:rFonts w:ascii="Times New Roman" w:hAnsi="Times New Roman"/>
          <w:kern w:val="0"/>
        </w:rPr>
        <w:t>in the presence of</w:t>
      </w:r>
      <w:r w:rsidRPr="00745954">
        <w:rPr>
          <w:rFonts w:ascii="Times New Roman" w:hAnsi="Times New Roman"/>
        </w:rPr>
        <w:t xml:space="preserve"> </w:t>
      </w:r>
      <w:r w:rsidRPr="00745954">
        <w:rPr>
          <w:rFonts w:ascii="Times New Roman" w:hAnsi="Times New Roman" w:hint="eastAsia"/>
        </w:rPr>
        <w:t>the</w:t>
      </w:r>
      <w:r w:rsidRPr="00745954">
        <w:rPr>
          <w:rFonts w:ascii="Times New Roman" w:hAnsi="Times New Roman"/>
        </w:rPr>
        <w:t xml:space="preserve"> SCA19/22-causing K</w:t>
      </w:r>
      <w:r w:rsidRPr="00745954">
        <w:rPr>
          <w:rFonts w:ascii="Times New Roman" w:hAnsi="Times New Roman"/>
          <w:vertAlign w:val="subscript"/>
        </w:rPr>
        <w:t>V</w:t>
      </w:r>
      <w:r w:rsidRPr="00745954">
        <w:rPr>
          <w:rFonts w:ascii="Times New Roman" w:hAnsi="Times New Roman"/>
        </w:rPr>
        <w:t>4.3</w:t>
      </w:r>
      <w:r w:rsidRPr="00745954">
        <w:rPr>
          <w:rFonts w:ascii="Times New Roman" w:hAnsi="Times New Roman" w:hint="eastAsia"/>
        </w:rPr>
        <w:t xml:space="preserve"> mutants.</w:t>
      </w:r>
      <w:r w:rsidRPr="00745954">
        <w:rPr>
          <w:rFonts w:ascii="Times New Roman" w:hAnsi="Times New Roman" w:hint="eastAsia"/>
          <w:kern w:val="0"/>
        </w:rPr>
        <w:t xml:space="preserve"> </w:t>
      </w:r>
      <w:r w:rsidRPr="00745954">
        <w:rPr>
          <w:rFonts w:ascii="Times New Roman" w:hAnsi="Times New Roman"/>
        </w:rPr>
        <w:t>Representative immunofluorescen</w:t>
      </w:r>
      <w:r w:rsidRPr="00745954">
        <w:rPr>
          <w:rFonts w:ascii="Times New Roman" w:hAnsi="Times New Roman" w:hint="eastAsia"/>
        </w:rPr>
        <w:t>t</w:t>
      </w:r>
      <w:r w:rsidRPr="00745954">
        <w:rPr>
          <w:rFonts w:ascii="Times New Roman" w:hAnsi="Times New Roman"/>
        </w:rPr>
        <w:t xml:space="preserve"> images of HEK293T cells </w:t>
      </w:r>
      <w:proofErr w:type="spellStart"/>
      <w:r w:rsidRPr="00745954">
        <w:rPr>
          <w:rFonts w:ascii="Times New Roman" w:hAnsi="Times New Roman"/>
        </w:rPr>
        <w:t>coexpressing</w:t>
      </w:r>
      <w:proofErr w:type="spellEnd"/>
      <w:r w:rsidRPr="00745954">
        <w:rPr>
          <w:rFonts w:ascii="Times New Roman" w:hAnsi="Times New Roman"/>
        </w:rPr>
        <w:t xml:space="preserve"> Flag</w:t>
      </w:r>
      <w:r w:rsidRPr="00745954">
        <w:t>‐</w:t>
      </w:r>
      <w:r w:rsidRPr="00745954">
        <w:rPr>
          <w:rFonts w:ascii="Times New Roman" w:hAnsi="Times New Roman"/>
        </w:rPr>
        <w:t>K</w:t>
      </w:r>
      <w:r w:rsidRPr="00745954">
        <w:rPr>
          <w:rFonts w:ascii="Times New Roman" w:hAnsi="Times New Roman"/>
          <w:vertAlign w:val="subscript"/>
        </w:rPr>
        <w:t>V</w:t>
      </w:r>
      <w:r w:rsidRPr="00745954">
        <w:rPr>
          <w:rFonts w:ascii="Times New Roman" w:hAnsi="Times New Roman"/>
        </w:rPr>
        <w:t>4.3-WT or Flag-Shal</w:t>
      </w:r>
      <w:r w:rsidRPr="00745954">
        <w:rPr>
          <w:rFonts w:ascii="Times New Roman" w:hAnsi="Times New Roman" w:hint="eastAsia"/>
        </w:rPr>
        <w:t>1</w:t>
      </w:r>
      <w:r w:rsidRPr="00745954">
        <w:rPr>
          <w:rFonts w:ascii="Times New Roman" w:hAnsi="Times New Roman"/>
        </w:rPr>
        <w:t>-WT with Myc-K</w:t>
      </w:r>
      <w:r w:rsidRPr="00745954">
        <w:rPr>
          <w:rFonts w:ascii="Times New Roman" w:hAnsi="Times New Roman"/>
          <w:vertAlign w:val="subscript"/>
        </w:rPr>
        <w:t>V</w:t>
      </w:r>
      <w:r w:rsidRPr="00745954">
        <w:rPr>
          <w:rFonts w:ascii="Times New Roman" w:hAnsi="Times New Roman"/>
        </w:rPr>
        <w:t>4.3-WT, Myc-K</w:t>
      </w:r>
      <w:r w:rsidRPr="00745954">
        <w:rPr>
          <w:rFonts w:ascii="Times New Roman" w:hAnsi="Times New Roman"/>
          <w:vertAlign w:val="subscript"/>
        </w:rPr>
        <w:t>V</w:t>
      </w:r>
      <w:r w:rsidRPr="00745954">
        <w:rPr>
          <w:rFonts w:ascii="Times New Roman" w:hAnsi="Times New Roman"/>
        </w:rPr>
        <w:t xml:space="preserve">4.3-V338E, </w:t>
      </w:r>
      <w:r w:rsidRPr="00745954">
        <w:rPr>
          <w:rFonts w:ascii="Times New Roman" w:hAnsi="Times New Roman" w:hint="eastAsia"/>
        </w:rPr>
        <w:t xml:space="preserve">or </w:t>
      </w:r>
      <w:r w:rsidRPr="00745954">
        <w:rPr>
          <w:rFonts w:ascii="Times New Roman" w:hAnsi="Times New Roman"/>
        </w:rPr>
        <w:t>Myc-K</w:t>
      </w:r>
      <w:r w:rsidRPr="00745954">
        <w:rPr>
          <w:rFonts w:ascii="Times New Roman" w:hAnsi="Times New Roman"/>
          <w:vertAlign w:val="subscript"/>
        </w:rPr>
        <w:t>V</w:t>
      </w:r>
      <w:r w:rsidRPr="00745954">
        <w:rPr>
          <w:rFonts w:ascii="Times New Roman" w:hAnsi="Times New Roman"/>
        </w:rPr>
        <w:t>4.3-P375S. Fluorescen</w:t>
      </w:r>
      <w:r w:rsidRPr="00745954">
        <w:rPr>
          <w:rFonts w:ascii="Times New Roman" w:hAnsi="Times New Roman" w:hint="eastAsia"/>
        </w:rPr>
        <w:t>t</w:t>
      </w:r>
      <w:r w:rsidRPr="00745954">
        <w:rPr>
          <w:rFonts w:ascii="Times New Roman" w:hAnsi="Times New Roman"/>
        </w:rPr>
        <w:t xml:space="preserve"> signals of Flag-K</w:t>
      </w:r>
      <w:r w:rsidRPr="00745954">
        <w:rPr>
          <w:rFonts w:ascii="Times New Roman" w:hAnsi="Times New Roman"/>
          <w:vertAlign w:val="subscript"/>
        </w:rPr>
        <w:t>V</w:t>
      </w:r>
      <w:r w:rsidRPr="00745954">
        <w:rPr>
          <w:rFonts w:ascii="Times New Roman" w:hAnsi="Times New Roman"/>
        </w:rPr>
        <w:t>4.3</w:t>
      </w:r>
      <w:r w:rsidRPr="00745954">
        <w:rPr>
          <w:rFonts w:ascii="Times New Roman" w:hAnsi="Times New Roman" w:hint="eastAsia"/>
        </w:rPr>
        <w:t>/</w:t>
      </w:r>
      <w:r w:rsidRPr="00745954">
        <w:rPr>
          <w:rFonts w:ascii="Times New Roman" w:hAnsi="Times New Roman"/>
        </w:rPr>
        <w:t>Shal</w:t>
      </w:r>
      <w:r w:rsidRPr="00745954">
        <w:rPr>
          <w:rFonts w:ascii="Times New Roman" w:hAnsi="Times New Roman" w:hint="eastAsia"/>
        </w:rPr>
        <w:t>1</w:t>
      </w:r>
      <w:r w:rsidRPr="00745954">
        <w:rPr>
          <w:rFonts w:ascii="Times New Roman" w:hAnsi="Times New Roman"/>
        </w:rPr>
        <w:t xml:space="preserve"> (</w:t>
      </w:r>
      <w:r w:rsidRPr="00745954">
        <w:rPr>
          <w:rFonts w:ascii="Times New Roman" w:hAnsi="Times New Roman"/>
          <w:i/>
        </w:rPr>
        <w:t>green</w:t>
      </w:r>
      <w:r w:rsidRPr="00745954">
        <w:rPr>
          <w:rFonts w:ascii="Times New Roman" w:hAnsi="Times New Roman"/>
        </w:rPr>
        <w:t>)</w:t>
      </w:r>
      <w:r w:rsidRPr="00745954">
        <w:rPr>
          <w:rFonts w:ascii="Times New Roman" w:hAnsi="Times New Roman" w:hint="eastAsia"/>
        </w:rPr>
        <w:t xml:space="preserve">, </w:t>
      </w:r>
      <w:r w:rsidRPr="00745954">
        <w:rPr>
          <w:rFonts w:ascii="Times New Roman" w:hAnsi="Times New Roman"/>
        </w:rPr>
        <w:t>Myc-K</w:t>
      </w:r>
      <w:r w:rsidRPr="00745954">
        <w:rPr>
          <w:rFonts w:ascii="Times New Roman" w:hAnsi="Times New Roman"/>
          <w:vertAlign w:val="subscript"/>
        </w:rPr>
        <w:t>V</w:t>
      </w:r>
      <w:r w:rsidRPr="00745954">
        <w:rPr>
          <w:rFonts w:ascii="Times New Roman" w:hAnsi="Times New Roman"/>
        </w:rPr>
        <w:t>4.3-WT</w:t>
      </w:r>
      <w:r w:rsidRPr="00745954">
        <w:rPr>
          <w:rFonts w:ascii="Times New Roman" w:hAnsi="Times New Roman" w:hint="eastAsia"/>
        </w:rPr>
        <w:t>/</w:t>
      </w:r>
      <w:r w:rsidRPr="00745954">
        <w:rPr>
          <w:rFonts w:ascii="Times New Roman" w:hAnsi="Times New Roman"/>
        </w:rPr>
        <w:t>V338E</w:t>
      </w:r>
      <w:r w:rsidRPr="00745954">
        <w:rPr>
          <w:rFonts w:ascii="Times New Roman" w:hAnsi="Times New Roman" w:hint="eastAsia"/>
        </w:rPr>
        <w:t>/</w:t>
      </w:r>
      <w:r w:rsidRPr="00745954">
        <w:rPr>
          <w:rFonts w:ascii="Times New Roman" w:hAnsi="Times New Roman"/>
        </w:rPr>
        <w:t>P375S (</w:t>
      </w:r>
      <w:r w:rsidRPr="00745954">
        <w:rPr>
          <w:rFonts w:ascii="Times New Roman" w:hAnsi="Times New Roman"/>
          <w:i/>
        </w:rPr>
        <w:t>red</w:t>
      </w:r>
      <w:r w:rsidRPr="00745954">
        <w:rPr>
          <w:rFonts w:ascii="Times New Roman" w:hAnsi="Times New Roman"/>
        </w:rPr>
        <w:t>), and the nuclear counterstain DAPI (</w:t>
      </w:r>
      <w:r w:rsidRPr="00745954">
        <w:rPr>
          <w:rFonts w:ascii="Times New Roman" w:hAnsi="Times New Roman"/>
          <w:i/>
        </w:rPr>
        <w:t>blue</w:t>
      </w:r>
      <w:r w:rsidRPr="00745954">
        <w:rPr>
          <w:rFonts w:ascii="Times New Roman" w:hAnsi="Times New Roman"/>
        </w:rPr>
        <w:t xml:space="preserve">) were acquired </w:t>
      </w:r>
      <w:r w:rsidRPr="00745954">
        <w:rPr>
          <w:rFonts w:ascii="Times New Roman" w:hAnsi="Times New Roman" w:hint="eastAsia"/>
        </w:rPr>
        <w:t xml:space="preserve">with </w:t>
      </w:r>
      <w:r w:rsidRPr="00745954">
        <w:rPr>
          <w:rFonts w:ascii="Times New Roman" w:hAnsi="Times New Roman"/>
        </w:rPr>
        <w:t xml:space="preserve">confocal microscopy. Arrowheads and arrows represent plasma membrane and </w:t>
      </w:r>
      <w:r w:rsidRPr="00745954">
        <w:rPr>
          <w:rFonts w:ascii="Times New Roman" w:hAnsi="Times New Roman" w:hint="eastAsia"/>
        </w:rPr>
        <w:t>cytoplasm/</w:t>
      </w:r>
      <w:r w:rsidRPr="00745954">
        <w:rPr>
          <w:rFonts w:ascii="Times New Roman" w:hAnsi="Times New Roman"/>
        </w:rPr>
        <w:t>ER</w:t>
      </w:r>
      <w:r w:rsidRPr="00745954">
        <w:t>‐</w:t>
      </w:r>
      <w:r w:rsidRPr="00745954">
        <w:rPr>
          <w:rFonts w:ascii="Times New Roman" w:hAnsi="Times New Roman"/>
        </w:rPr>
        <w:t xml:space="preserve">localization, respectively. Scale bar, 10 </w:t>
      </w:r>
      <w:proofErr w:type="spellStart"/>
      <w:r w:rsidRPr="00745954">
        <w:rPr>
          <w:rFonts w:ascii="Times New Roman" w:hAnsi="Times New Roman"/>
        </w:rPr>
        <w:t>μm</w:t>
      </w:r>
      <w:proofErr w:type="spellEnd"/>
      <w:r w:rsidRPr="00745954">
        <w:rPr>
          <w:rFonts w:ascii="Times New Roman" w:hAnsi="Times New Roman"/>
        </w:rPr>
        <w:t>.</w:t>
      </w:r>
    </w:p>
    <w:p w14:paraId="7B6112CE" w14:textId="77777777" w:rsidR="00EA27FB" w:rsidRPr="00745954" w:rsidRDefault="00EA27FB" w:rsidP="00EA27FB">
      <w:pPr>
        <w:jc w:val="both"/>
        <w:rPr>
          <w:rFonts w:ascii="Times New Roman" w:hAnsi="Times New Roman"/>
        </w:rPr>
      </w:pPr>
    </w:p>
    <w:p w14:paraId="561B6032" w14:textId="150A4CAC" w:rsidR="00EA27FB" w:rsidRPr="00745954" w:rsidRDefault="00EA27FB" w:rsidP="00EA27FB">
      <w:pPr>
        <w:jc w:val="both"/>
        <w:rPr>
          <w:rFonts w:ascii="Times New Roman" w:hAnsi="Times New Roman"/>
        </w:rPr>
      </w:pPr>
      <w:r>
        <w:rPr>
          <w:rFonts w:ascii="Times New Roman" w:hAnsi="Times New Roman"/>
          <w:noProof/>
        </w:rPr>
        <w:drawing>
          <wp:inline distT="0" distB="0" distL="0" distR="0" wp14:anchorId="6849D867" wp14:editId="70089A09">
            <wp:extent cx="5727700" cy="2506980"/>
            <wp:effectExtent l="0" t="0" r="635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27700" cy="2506980"/>
                    </a:xfrm>
                    <a:prstGeom prst="rect">
                      <a:avLst/>
                    </a:prstGeom>
                    <a:noFill/>
                    <a:ln>
                      <a:noFill/>
                    </a:ln>
                  </pic:spPr>
                </pic:pic>
              </a:graphicData>
            </a:graphic>
          </wp:inline>
        </w:drawing>
      </w:r>
    </w:p>
    <w:p w14:paraId="734645A3" w14:textId="77777777" w:rsidR="00EA27FB" w:rsidRPr="00745954" w:rsidRDefault="00EA27FB" w:rsidP="00EA27FB">
      <w:pPr>
        <w:jc w:val="both"/>
        <w:rPr>
          <w:rFonts w:ascii="Times New Roman" w:hAnsi="Times New Roman" w:hint="eastAsia"/>
        </w:rPr>
      </w:pPr>
      <w:r w:rsidRPr="00745954">
        <w:rPr>
          <w:rFonts w:ascii="Times New Roman" w:hAnsi="Times New Roman"/>
          <w:b/>
          <w:kern w:val="0"/>
        </w:rPr>
        <w:t xml:space="preserve">Supplementary Figure S6 </w:t>
      </w:r>
      <w:r w:rsidRPr="00745954">
        <w:rPr>
          <w:rFonts w:ascii="Times New Roman" w:hAnsi="Times New Roman" w:hint="eastAsia"/>
        </w:rPr>
        <w:t xml:space="preserve">Improvement of </w:t>
      </w:r>
      <w:r w:rsidRPr="00745954">
        <w:rPr>
          <w:rFonts w:ascii="Times New Roman" w:hAnsi="Times New Roman"/>
        </w:rPr>
        <w:t>ommatidia morphology</w:t>
      </w:r>
      <w:r w:rsidRPr="00745954">
        <w:rPr>
          <w:rFonts w:ascii="Times New Roman" w:hAnsi="Times New Roman" w:hint="eastAsia"/>
        </w:rPr>
        <w:t xml:space="preserve"> by </w:t>
      </w:r>
      <w:r w:rsidRPr="00745954">
        <w:rPr>
          <w:rFonts w:ascii="Times New Roman" w:hAnsi="Times New Roman"/>
          <w:bCs/>
        </w:rPr>
        <w:t>HSC70 and HSP</w:t>
      </w:r>
      <w:smartTag w:uri="urn:schemas-microsoft-com:office:smarttags" w:element="chmetcnv">
        <w:smartTagPr>
          <w:attr w:name="TCSC" w:val="0"/>
          <w:attr w:name="NumberType" w:val="1"/>
          <w:attr w:name="Negative" w:val="False"/>
          <w:attr w:name="HasSpace" w:val="True"/>
          <w:attr w:name="SourceValue" w:val="83"/>
          <w:attr w:name="UnitName" w:val="in"/>
        </w:smartTagPr>
        <w:r w:rsidRPr="00745954">
          <w:rPr>
            <w:rFonts w:ascii="Times New Roman" w:hAnsi="Times New Roman"/>
            <w:bCs/>
          </w:rPr>
          <w:t xml:space="preserve">83 </w:t>
        </w:r>
        <w:r w:rsidRPr="00745954">
          <w:rPr>
            <w:rFonts w:ascii="Times New Roman" w:hAnsi="Times New Roman" w:hint="eastAsia"/>
            <w:bCs/>
          </w:rPr>
          <w:t>in</w:t>
        </w:r>
      </w:smartTag>
      <w:r w:rsidRPr="00745954">
        <w:rPr>
          <w:rFonts w:ascii="Times New Roman" w:hAnsi="Times New Roman" w:hint="eastAsia"/>
          <w:bCs/>
        </w:rPr>
        <w:t xml:space="preserve"> transgenic </w:t>
      </w:r>
      <w:r w:rsidRPr="00745954">
        <w:rPr>
          <w:rFonts w:ascii="Times New Roman" w:hAnsi="Times New Roman"/>
          <w:bCs/>
        </w:rPr>
        <w:t>SCA19/22 flies.</w:t>
      </w:r>
      <w:r w:rsidRPr="00745954">
        <w:rPr>
          <w:rFonts w:ascii="Times New Roman" w:hAnsi="Times New Roman"/>
        </w:rPr>
        <w:t xml:space="preserve">  </w:t>
      </w:r>
      <w:r w:rsidRPr="00745954">
        <w:rPr>
          <w:rFonts w:ascii="Times New Roman" w:hAnsi="Times New Roman" w:hint="eastAsia"/>
          <w:bCs/>
        </w:rPr>
        <w:t>E</w:t>
      </w:r>
      <w:r w:rsidRPr="00745954">
        <w:rPr>
          <w:rFonts w:ascii="Times New Roman" w:hAnsi="Times New Roman" w:hint="eastAsia"/>
          <w:kern w:val="0"/>
        </w:rPr>
        <w:t xml:space="preserve">ffect of </w:t>
      </w:r>
      <w:r w:rsidRPr="00745954">
        <w:rPr>
          <w:rFonts w:ascii="Times New Roman" w:hAnsi="Times New Roman" w:hint="eastAsia"/>
        </w:rPr>
        <w:t>eye</w:t>
      </w:r>
      <w:r w:rsidRPr="00745954">
        <w:rPr>
          <w:rFonts w:ascii="Times New Roman" w:hAnsi="Times New Roman"/>
        </w:rPr>
        <w:t>-</w:t>
      </w:r>
      <w:r w:rsidRPr="00745954">
        <w:rPr>
          <w:rFonts w:ascii="Times New Roman" w:hAnsi="Times New Roman" w:hint="eastAsia"/>
        </w:rPr>
        <w:t>specific</w:t>
      </w:r>
      <w:r w:rsidRPr="00745954">
        <w:rPr>
          <w:rFonts w:ascii="Times New Roman" w:hAnsi="Times New Roman" w:hint="eastAsia"/>
          <w:i/>
        </w:rPr>
        <w:t xml:space="preserve"> GMR</w:t>
      </w:r>
      <w:r w:rsidRPr="00745954">
        <w:rPr>
          <w:rFonts w:ascii="Times New Roman" w:hAnsi="Times New Roman"/>
          <w:i/>
        </w:rPr>
        <w:t>-</w:t>
      </w:r>
      <w:r w:rsidRPr="00745954">
        <w:rPr>
          <w:rFonts w:ascii="Times New Roman" w:hAnsi="Times New Roman" w:hint="eastAsia"/>
          <w:i/>
        </w:rPr>
        <w:t>GAL4</w:t>
      </w:r>
      <w:r w:rsidRPr="00745954">
        <w:rPr>
          <w:rFonts w:ascii="Times New Roman" w:hAnsi="Times New Roman"/>
        </w:rPr>
        <w:t>-</w:t>
      </w:r>
      <w:r w:rsidRPr="00745954">
        <w:rPr>
          <w:rFonts w:ascii="Times New Roman" w:hAnsi="Times New Roman" w:hint="eastAsia"/>
        </w:rPr>
        <w:t>driven</w:t>
      </w:r>
      <w:r w:rsidRPr="00745954">
        <w:rPr>
          <w:rFonts w:ascii="Times New Roman" w:hAnsi="Times New Roman"/>
        </w:rPr>
        <w:t xml:space="preserve"> (</w:t>
      </w:r>
      <w:r w:rsidRPr="00745954">
        <w:rPr>
          <w:rFonts w:ascii="Times New Roman" w:hAnsi="Times New Roman" w:hint="eastAsia"/>
          <w:i/>
        </w:rPr>
        <w:t>GMR&gt;</w:t>
      </w:r>
      <w:r w:rsidRPr="00745954">
        <w:rPr>
          <w:rFonts w:ascii="Times New Roman" w:hAnsi="Times New Roman"/>
        </w:rPr>
        <w:t>)</w:t>
      </w:r>
      <w:r w:rsidRPr="00745954">
        <w:rPr>
          <w:rFonts w:ascii="Times New Roman" w:hAnsi="Times New Roman" w:hint="eastAsia"/>
        </w:rPr>
        <w:t xml:space="preserve"> </w:t>
      </w:r>
      <w:r w:rsidRPr="00745954">
        <w:rPr>
          <w:rFonts w:ascii="Times New Roman" w:hAnsi="Times New Roman" w:hint="eastAsia"/>
          <w:kern w:val="0"/>
        </w:rPr>
        <w:t>overexpression of HSC70/HSP83 on</w:t>
      </w:r>
      <w:r w:rsidRPr="00745954">
        <w:rPr>
          <w:rFonts w:ascii="Times New Roman" w:hAnsi="Times New Roman" w:hint="eastAsia"/>
        </w:rPr>
        <w:t xml:space="preserve"> </w:t>
      </w:r>
      <w:r w:rsidRPr="00745954">
        <w:rPr>
          <w:rFonts w:ascii="Times New Roman" w:hAnsi="Times New Roman"/>
        </w:rPr>
        <w:t>the</w:t>
      </w:r>
      <w:r w:rsidRPr="00745954">
        <w:rPr>
          <w:rFonts w:ascii="Times New Roman" w:hAnsi="Times New Roman" w:hint="eastAsia"/>
        </w:rPr>
        <w:t xml:space="preserve"> </w:t>
      </w:r>
      <w:r w:rsidRPr="00745954">
        <w:rPr>
          <w:rFonts w:ascii="Times New Roman" w:hAnsi="Times New Roman"/>
        </w:rPr>
        <w:t>compound</w:t>
      </w:r>
      <w:r w:rsidRPr="00745954">
        <w:rPr>
          <w:rFonts w:ascii="Times New Roman" w:hAnsi="Times New Roman" w:hint="eastAsia"/>
        </w:rPr>
        <w:t xml:space="preserve"> eye morphology</w:t>
      </w:r>
      <w:r w:rsidRPr="00745954">
        <w:rPr>
          <w:rFonts w:ascii="Times New Roman" w:hAnsi="Times New Roman" w:hint="eastAsia"/>
          <w:bCs/>
        </w:rPr>
        <w:t xml:space="preserve"> </w:t>
      </w:r>
      <w:r w:rsidRPr="00745954">
        <w:rPr>
          <w:rFonts w:ascii="Times New Roman" w:hAnsi="Times New Roman"/>
          <w:bCs/>
        </w:rPr>
        <w:t xml:space="preserve">of </w:t>
      </w:r>
      <w:r w:rsidRPr="00745954">
        <w:rPr>
          <w:rFonts w:ascii="Times New Roman" w:hAnsi="Times New Roman" w:hint="eastAsia"/>
        </w:rPr>
        <w:t xml:space="preserve">35-day-old </w:t>
      </w:r>
      <w:r w:rsidRPr="00745954">
        <w:rPr>
          <w:rFonts w:ascii="Times New Roman" w:hAnsi="Times New Roman" w:hint="eastAsia"/>
          <w:i/>
        </w:rPr>
        <w:t>GMR</w:t>
      </w:r>
      <w:r w:rsidRPr="00745954">
        <w:rPr>
          <w:rFonts w:ascii="Times New Roman" w:hAnsi="Times New Roman"/>
        </w:rPr>
        <w:t>-driven</w:t>
      </w:r>
      <w:r w:rsidRPr="00745954">
        <w:rPr>
          <w:rFonts w:ascii="Times New Roman" w:hAnsi="Times New Roman" w:hint="eastAsia"/>
        </w:rPr>
        <w:t xml:space="preserve"> </w:t>
      </w:r>
      <w:r w:rsidRPr="00745954">
        <w:rPr>
          <w:rFonts w:ascii="Times New Roman" w:hAnsi="Times New Roman"/>
        </w:rPr>
        <w:t>transgenic K</w:t>
      </w:r>
      <w:r w:rsidRPr="00745954">
        <w:rPr>
          <w:rFonts w:ascii="Times New Roman" w:hAnsi="Times New Roman"/>
          <w:vertAlign w:val="subscript"/>
        </w:rPr>
        <w:t>V</w:t>
      </w:r>
      <w:r w:rsidRPr="00745954">
        <w:rPr>
          <w:rFonts w:ascii="Times New Roman" w:hAnsi="Times New Roman"/>
        </w:rPr>
        <w:t>4.3 V338E</w:t>
      </w:r>
      <w:r w:rsidRPr="00745954">
        <w:rPr>
          <w:rFonts w:ascii="Times New Roman" w:hAnsi="Times New Roman" w:hint="eastAsia"/>
        </w:rPr>
        <w:t xml:space="preserve"> and</w:t>
      </w:r>
      <w:r w:rsidRPr="00745954">
        <w:rPr>
          <w:rFonts w:ascii="Times New Roman" w:hAnsi="Times New Roman"/>
        </w:rPr>
        <w:t xml:space="preserve"> P375S</w:t>
      </w:r>
      <w:r w:rsidRPr="00745954">
        <w:rPr>
          <w:rFonts w:ascii="Times New Roman" w:hAnsi="Times New Roman" w:hint="eastAsia"/>
        </w:rPr>
        <w:t xml:space="preserve"> adult</w:t>
      </w:r>
      <w:r w:rsidRPr="00745954">
        <w:rPr>
          <w:rFonts w:ascii="Times New Roman" w:hAnsi="Times New Roman"/>
        </w:rPr>
        <w:t xml:space="preserve"> </w:t>
      </w:r>
      <w:r w:rsidRPr="00745954">
        <w:rPr>
          <w:rFonts w:ascii="Times New Roman" w:hAnsi="Times New Roman" w:hint="eastAsia"/>
        </w:rPr>
        <w:t>flies</w:t>
      </w:r>
      <w:r w:rsidRPr="00745954">
        <w:rPr>
          <w:rFonts w:ascii="Times New Roman" w:hAnsi="Times New Roman" w:hint="eastAsia"/>
          <w:bCs/>
        </w:rPr>
        <w:t xml:space="preserve">. </w:t>
      </w:r>
      <w:r w:rsidRPr="00745954">
        <w:rPr>
          <w:rFonts w:ascii="Times New Roman" w:hAnsi="Times New Roman" w:hint="eastAsia"/>
        </w:rPr>
        <w:t xml:space="preserve">Also analyzed were age-matched </w:t>
      </w:r>
      <w:r w:rsidRPr="00745954">
        <w:rPr>
          <w:rFonts w:ascii="Times New Roman" w:hAnsi="Times New Roman" w:hint="eastAsia"/>
          <w:i/>
        </w:rPr>
        <w:t>GMR</w:t>
      </w:r>
      <w:r w:rsidRPr="00745954">
        <w:rPr>
          <w:rFonts w:ascii="Times New Roman" w:hAnsi="Times New Roman" w:hint="eastAsia"/>
        </w:rPr>
        <w:t>-driven Control (</w:t>
      </w:r>
      <w:r w:rsidRPr="00745954">
        <w:rPr>
          <w:rFonts w:ascii="Times New Roman" w:hAnsi="Times New Roman" w:hint="eastAsia"/>
        </w:rPr>
        <w:sym w:font="Symbol" w:char="F02D"/>
      </w:r>
      <w:r w:rsidRPr="00745954">
        <w:rPr>
          <w:rFonts w:ascii="Times New Roman" w:hAnsi="Times New Roman" w:hint="eastAsia"/>
        </w:rPr>
        <w:t>) and LacZ-expressing flies.</w:t>
      </w:r>
      <w:r w:rsidRPr="00745954">
        <w:rPr>
          <w:rFonts w:ascii="Times New Roman" w:hAnsi="Times New Roman"/>
        </w:rPr>
        <w:t xml:space="preserve"> </w:t>
      </w:r>
      <w:r w:rsidRPr="00745954">
        <w:rPr>
          <w:rFonts w:ascii="Times New Roman" w:hAnsi="Times New Roman"/>
          <w:b/>
        </w:rPr>
        <w:t>A</w:t>
      </w:r>
      <w:r w:rsidRPr="00745954">
        <w:rPr>
          <w:rFonts w:ascii="Times New Roman" w:hAnsi="Times New Roman" w:hint="eastAsia"/>
        </w:rPr>
        <w:t xml:space="preserve"> Representative </w:t>
      </w:r>
      <w:r w:rsidRPr="00745954">
        <w:rPr>
          <w:rFonts w:ascii="Times New Roman" w:hAnsi="Times New Roman"/>
        </w:rPr>
        <w:t>SEM</w:t>
      </w:r>
      <w:r w:rsidRPr="00745954">
        <w:rPr>
          <w:rFonts w:ascii="Times New Roman" w:hAnsi="Times New Roman" w:hint="eastAsia"/>
        </w:rPr>
        <w:t xml:space="preserve"> images</w:t>
      </w:r>
      <w:r w:rsidRPr="00745954">
        <w:rPr>
          <w:rFonts w:ascii="Times New Roman" w:hAnsi="Times New Roman"/>
        </w:rPr>
        <w:t xml:space="preserve"> of fly compound eyes</w:t>
      </w:r>
      <w:r w:rsidRPr="00745954">
        <w:rPr>
          <w:rFonts w:ascii="Times New Roman" w:hAnsi="Times New Roman" w:hint="eastAsia"/>
        </w:rPr>
        <w:t>. S</w:t>
      </w:r>
      <w:r w:rsidRPr="00745954">
        <w:rPr>
          <w:rFonts w:ascii="Times New Roman" w:hAnsi="Times New Roman"/>
        </w:rPr>
        <w:t>cale bars</w:t>
      </w:r>
      <w:r w:rsidRPr="00745954">
        <w:rPr>
          <w:rFonts w:ascii="Times New Roman" w:hAnsi="Times New Roman" w:hint="eastAsia"/>
        </w:rPr>
        <w:t>, 100</w:t>
      </w:r>
      <w:r w:rsidRPr="00745954">
        <w:rPr>
          <w:rFonts w:ascii="Times New Roman" w:hAnsi="Times New Roman"/>
        </w:rPr>
        <w:t xml:space="preserve"> </w:t>
      </w:r>
      <w:proofErr w:type="spellStart"/>
      <w:r w:rsidRPr="00745954">
        <w:rPr>
          <w:rFonts w:ascii="Times New Roman" w:eastAsia="DFKai-SB" w:hAnsi="Times New Roman"/>
        </w:rPr>
        <w:t>μ</w:t>
      </w:r>
      <w:r w:rsidRPr="00745954">
        <w:rPr>
          <w:rFonts w:ascii="Times New Roman" w:hAnsi="Times New Roman"/>
        </w:rPr>
        <w:t>m</w:t>
      </w:r>
      <w:proofErr w:type="spellEnd"/>
      <w:r w:rsidRPr="00745954">
        <w:rPr>
          <w:rFonts w:ascii="Times New Roman" w:hAnsi="Times New Roman"/>
        </w:rPr>
        <w:t xml:space="preserve">. </w:t>
      </w:r>
      <w:r w:rsidRPr="00745954">
        <w:rPr>
          <w:rFonts w:ascii="Times New Roman" w:hAnsi="Times New Roman"/>
          <w:b/>
        </w:rPr>
        <w:t>B</w:t>
      </w:r>
      <w:r w:rsidRPr="00745954">
        <w:rPr>
          <w:rFonts w:ascii="Times New Roman" w:hAnsi="Times New Roman" w:hint="eastAsia"/>
        </w:rPr>
        <w:t xml:space="preserve"> </w:t>
      </w:r>
      <w:r w:rsidRPr="00745954">
        <w:rPr>
          <w:rFonts w:ascii="Times New Roman" w:hAnsi="Times New Roman"/>
        </w:rPr>
        <w:t xml:space="preserve">Quantification of </w:t>
      </w:r>
      <w:r w:rsidRPr="00745954">
        <w:rPr>
          <w:rFonts w:ascii="Times New Roman" w:hAnsi="Times New Roman" w:hint="eastAsia"/>
        </w:rPr>
        <w:t>the extent of deformity in the fly compound eye</w:t>
      </w:r>
      <w:r w:rsidRPr="00745954">
        <w:rPr>
          <w:rFonts w:ascii="Times New Roman" w:hAnsi="Times New Roman"/>
        </w:rPr>
        <w:t>.</w:t>
      </w:r>
      <w:r w:rsidRPr="00745954">
        <w:rPr>
          <w:rFonts w:ascii="Times New Roman" w:hAnsi="Times New Roman" w:hint="eastAsia"/>
        </w:rPr>
        <w:t xml:space="preserve"> Classification of fly eye </w:t>
      </w:r>
      <w:r w:rsidRPr="00745954">
        <w:rPr>
          <w:rFonts w:ascii="Times New Roman" w:hAnsi="Times New Roman"/>
        </w:rPr>
        <w:t>morphology</w:t>
      </w:r>
      <w:r w:rsidRPr="00745954">
        <w:rPr>
          <w:rFonts w:ascii="Times New Roman" w:hAnsi="Times New Roman" w:hint="eastAsia"/>
        </w:rPr>
        <w:t xml:space="preserve"> was based on the criteria depicted in Figure 6</w:t>
      </w:r>
      <w:r w:rsidRPr="00745954">
        <w:rPr>
          <w:rFonts w:ascii="Times New Roman" w:hAnsi="Times New Roman"/>
        </w:rPr>
        <w:t>A</w:t>
      </w:r>
      <w:r w:rsidRPr="00745954">
        <w:rPr>
          <w:rFonts w:ascii="Times New Roman" w:hAnsi="Times New Roman" w:hint="eastAsia"/>
        </w:rPr>
        <w:t>.</w:t>
      </w:r>
      <w:r w:rsidRPr="00745954">
        <w:rPr>
          <w:rFonts w:ascii="Times New Roman" w:hAnsi="Times New Roman" w:hint="eastAsia"/>
          <w:i/>
        </w:rPr>
        <w:t xml:space="preserve"> </w:t>
      </w:r>
      <w:r w:rsidRPr="00745954">
        <w:rPr>
          <w:rFonts w:ascii="Times New Roman" w:hAnsi="Times New Roman" w:hint="eastAsia"/>
        </w:rPr>
        <w:t xml:space="preserve">Note that </w:t>
      </w:r>
      <w:r w:rsidRPr="00745954">
        <w:rPr>
          <w:rFonts w:ascii="Times New Roman" w:hAnsi="Times New Roman" w:hint="eastAsia"/>
          <w:i/>
        </w:rPr>
        <w:t>GMR</w:t>
      </w:r>
      <w:r w:rsidRPr="00745954">
        <w:rPr>
          <w:rFonts w:ascii="Times New Roman" w:hAnsi="Times New Roman"/>
        </w:rPr>
        <w:t>-driven</w:t>
      </w:r>
      <w:r w:rsidRPr="00745954">
        <w:rPr>
          <w:rFonts w:ascii="Times New Roman" w:hAnsi="Times New Roman" w:hint="eastAsia"/>
        </w:rPr>
        <w:t xml:space="preserve"> </w:t>
      </w:r>
      <w:r w:rsidRPr="00745954">
        <w:rPr>
          <w:rFonts w:ascii="Times New Roman" w:hAnsi="Times New Roman" w:hint="eastAsia"/>
          <w:kern w:val="0"/>
        </w:rPr>
        <w:t>HSC70/HSP83</w:t>
      </w:r>
      <w:r w:rsidRPr="00745954">
        <w:rPr>
          <w:rFonts w:ascii="Times New Roman" w:hAnsi="Times New Roman"/>
          <w:kern w:val="0"/>
        </w:rPr>
        <w:t xml:space="preserve"> overexpression resulted in enhanced presence of normal </w:t>
      </w:r>
      <w:r w:rsidRPr="00745954">
        <w:rPr>
          <w:rFonts w:ascii="Times New Roman" w:hAnsi="Times New Roman" w:hint="eastAsia"/>
        </w:rPr>
        <w:t xml:space="preserve">ommatidia </w:t>
      </w:r>
      <w:r w:rsidRPr="00745954">
        <w:rPr>
          <w:rFonts w:ascii="Times New Roman" w:hAnsi="Times New Roman"/>
        </w:rPr>
        <w:t>in transgenic V338E</w:t>
      </w:r>
      <w:r w:rsidRPr="00745954">
        <w:rPr>
          <w:rFonts w:ascii="Times New Roman" w:hAnsi="Times New Roman" w:hint="eastAsia"/>
        </w:rPr>
        <w:t xml:space="preserve"> and</w:t>
      </w:r>
      <w:r w:rsidRPr="00745954">
        <w:rPr>
          <w:rFonts w:ascii="Times New Roman" w:hAnsi="Times New Roman"/>
        </w:rPr>
        <w:t xml:space="preserve"> P375S</w:t>
      </w:r>
      <w:r w:rsidRPr="00745954">
        <w:rPr>
          <w:rFonts w:ascii="Times New Roman" w:hAnsi="Times New Roman" w:hint="eastAsia"/>
        </w:rPr>
        <w:t xml:space="preserve"> </w:t>
      </w:r>
      <w:r w:rsidRPr="00745954">
        <w:rPr>
          <w:rFonts w:ascii="Times New Roman" w:hAnsi="Times New Roman"/>
        </w:rPr>
        <w:t>flies</w:t>
      </w:r>
      <w:r w:rsidRPr="00745954">
        <w:rPr>
          <w:rFonts w:ascii="Times New Roman" w:hAnsi="Times New Roman" w:hint="eastAsia"/>
        </w:rPr>
        <w:t>.</w:t>
      </w:r>
    </w:p>
    <w:p w14:paraId="69EA787F" w14:textId="77777777" w:rsidR="00EA27FB" w:rsidRPr="00745954" w:rsidRDefault="00EA27FB" w:rsidP="00EA27FB">
      <w:pPr>
        <w:jc w:val="both"/>
        <w:rPr>
          <w:rFonts w:ascii="Times New Roman" w:hAnsi="Times New Roman"/>
        </w:rPr>
      </w:pPr>
    </w:p>
    <w:sectPr w:rsidR="00EA27FB" w:rsidRPr="0074595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PMingLiU"/>
    <w:panose1 w:val="02010601000101010101"/>
    <w:charset w:val="88"/>
    <w:family w:val="roman"/>
    <w:pitch w:val="variable"/>
    <w:sig w:usb0="A00002FF" w:usb1="28CFFCFA" w:usb2="00000016" w:usb3="00000000" w:csb0="00100001" w:csb1="00000000"/>
  </w:font>
  <w:font w:name="DFKai-SB">
    <w:altName w:val="Microsoft YaHei"/>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27FB"/>
    <w:rsid w:val="00EA27FB"/>
    <w:rsid w:val="00ED496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1026"/>
    <o:shapelayout v:ext="edit">
      <o:idmap v:ext="edit" data="1"/>
    </o:shapelayout>
  </w:shapeDefaults>
  <w:decimalSymbol w:val="."/>
  <w:listSeparator w:val=","/>
  <w14:docId w14:val="2DEDD2A9"/>
  <w15:chartTrackingRefBased/>
  <w15:docId w15:val="{8E184EF9-70C9-4F8E-A2A9-22683F0CD3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7FB"/>
    <w:pPr>
      <w:widowControl w:val="0"/>
      <w:spacing w:after="0" w:line="240" w:lineRule="auto"/>
    </w:pPr>
    <w:rPr>
      <w:rFonts w:ascii="Calibri" w:eastAsia="PMingLiU" w:hAnsi="Calibri" w:cs="Times New Roman"/>
      <w:kern w:val="2"/>
      <w:sz w:val="24"/>
      <w:szCs w:val="24"/>
      <w:lang w:val="en-US" w:eastAsia="zh-T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549</Words>
  <Characters>3131</Characters>
  <Application>Microsoft Office Word</Application>
  <DocSecurity>0</DocSecurity>
  <Lines>26</Lines>
  <Paragraphs>7</Paragraphs>
  <ScaleCrop>false</ScaleCrop>
  <Company/>
  <LinksUpToDate>false</LinksUpToDate>
  <CharactersWithSpaces>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Subash Arumugam (Integra)</dc:creator>
  <cp:keywords/>
  <dc:description/>
  <cp:lastModifiedBy>Subash Arumugam (Integra)</cp:lastModifiedBy>
  <cp:revision>1</cp:revision>
  <dcterms:created xsi:type="dcterms:W3CDTF">2025-04-16T14:57:00Z</dcterms:created>
  <dcterms:modified xsi:type="dcterms:W3CDTF">2025-04-16T15:03:00Z</dcterms:modified>
</cp:coreProperties>
</file>