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58810" w14:textId="61ECD2C9" w:rsidR="007E5BCD" w:rsidRPr="00841E8F" w:rsidRDefault="007E5E4E" w:rsidP="00E70513">
      <w:pPr>
        <w:pStyle w:val="berschrift4"/>
      </w:pPr>
      <w:r w:rsidRPr="00841E8F">
        <w:t xml:space="preserve">Supplementary </w:t>
      </w:r>
      <w:r w:rsidR="007C1A7F">
        <w:t>Information</w:t>
      </w:r>
    </w:p>
    <w:p w14:paraId="52E1D13C" w14:textId="77777777" w:rsidR="00C87CCD" w:rsidRDefault="007C2466" w:rsidP="00E70513">
      <w:r>
        <w:t xml:space="preserve"> </w:t>
      </w:r>
    </w:p>
    <w:p w14:paraId="3C24DBB7" w14:textId="09EC0B46" w:rsidR="00746A3E" w:rsidRPr="00746A3E" w:rsidRDefault="00746A3E" w:rsidP="00746A3E">
      <w:pPr>
        <w:pStyle w:val="Beschriftung"/>
      </w:pPr>
      <w:r w:rsidRPr="00746A3E">
        <w:t>Supplementa</w:t>
      </w:r>
      <w:r w:rsidR="008D6553">
        <w:t>ry</w:t>
      </w:r>
      <w:r w:rsidRPr="00746A3E">
        <w:t xml:space="preserve"> Table </w:t>
      </w:r>
      <w:r w:rsidR="005E3ACC">
        <w:fldChar w:fldCharType="begin"/>
      </w:r>
      <w:r w:rsidR="005E3ACC">
        <w:instrText xml:space="preserve"> SEQ Supplementary_Table \* ARABIC </w:instrText>
      </w:r>
      <w:r w:rsidR="005E3ACC">
        <w:fldChar w:fldCharType="separate"/>
      </w:r>
      <w:r w:rsidR="00DA6D05">
        <w:rPr>
          <w:noProof/>
        </w:rPr>
        <w:t>1</w:t>
      </w:r>
      <w:r w:rsidR="005E3ACC">
        <w:rPr>
          <w:noProof/>
        </w:rPr>
        <w:fldChar w:fldCharType="end"/>
      </w:r>
      <w:r w:rsidRPr="00746A3E">
        <w:t xml:space="preserve"> </w:t>
      </w:r>
      <w:r>
        <w:t>Summary of human cardiac tissue</w:t>
      </w:r>
    </w:p>
    <w:tbl>
      <w:tblPr>
        <w:tblW w:w="8221" w:type="dxa"/>
        <w:tblCellMar>
          <w:left w:w="70" w:type="dxa"/>
          <w:right w:w="70" w:type="dxa"/>
        </w:tblCellMar>
        <w:tblLook w:val="04A0" w:firstRow="1" w:lastRow="0" w:firstColumn="1" w:lastColumn="0" w:noHBand="0" w:noVBand="1"/>
      </w:tblPr>
      <w:tblGrid>
        <w:gridCol w:w="2517"/>
        <w:gridCol w:w="1320"/>
        <w:gridCol w:w="1200"/>
        <w:gridCol w:w="1200"/>
        <w:gridCol w:w="1984"/>
      </w:tblGrid>
      <w:tr w:rsidR="007C2466" w:rsidRPr="007E5E4E" w14:paraId="10212BF1" w14:textId="77777777" w:rsidTr="00C87CCD">
        <w:trPr>
          <w:trHeight w:val="300"/>
        </w:trPr>
        <w:tc>
          <w:tcPr>
            <w:tcW w:w="25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DCB0D" w14:textId="77777777" w:rsidR="007C2466" w:rsidRPr="007E5E4E" w:rsidRDefault="007C2466" w:rsidP="00E70513">
            <w:pPr>
              <w:rPr>
                <w:lang w:val="en-US" w:eastAsia="de-DE"/>
              </w:rPr>
            </w:pPr>
            <w:r w:rsidRPr="007E5E4E">
              <w:rPr>
                <w:lang w:val="en-US" w:eastAsia="de-DE"/>
              </w:rPr>
              <w:t> </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4533AE2E" w14:textId="77777777" w:rsidR="007C2466" w:rsidRPr="007E5E4E" w:rsidRDefault="007C2466" w:rsidP="00E70513">
            <w:pPr>
              <w:rPr>
                <w:lang w:val="en-US" w:eastAsia="de-DE"/>
              </w:rPr>
            </w:pPr>
            <w:r w:rsidRPr="007E5E4E">
              <w:rPr>
                <w:lang w:val="en-US" w:eastAsia="de-DE"/>
              </w:rPr>
              <w:t>total (n)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AADE94F" w14:textId="77777777" w:rsidR="007C2466" w:rsidRPr="007E5E4E" w:rsidRDefault="007C2466" w:rsidP="00E70513">
            <w:pPr>
              <w:rPr>
                <w:lang w:val="en-US" w:eastAsia="de-DE"/>
              </w:rPr>
            </w:pPr>
            <w:r w:rsidRPr="007E5E4E">
              <w:rPr>
                <w:lang w:val="en-US" w:eastAsia="de-DE"/>
              </w:rPr>
              <w:t>males (n)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CDC6A4B" w14:textId="77777777" w:rsidR="007C2466" w:rsidRPr="007E5E4E" w:rsidRDefault="007C2466" w:rsidP="00E70513">
            <w:pPr>
              <w:rPr>
                <w:lang w:val="en-US" w:eastAsia="de-DE"/>
              </w:rPr>
            </w:pPr>
            <w:r w:rsidRPr="007E5E4E">
              <w:rPr>
                <w:lang w:val="en-US" w:eastAsia="de-DE"/>
              </w:rPr>
              <w:t>females (n)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EE69CFC" w14:textId="77777777" w:rsidR="007C2466" w:rsidRPr="007E5E4E" w:rsidRDefault="007C2466" w:rsidP="00E70513">
            <w:pPr>
              <w:rPr>
                <w:lang w:val="en-US" w:eastAsia="de-DE"/>
              </w:rPr>
            </w:pPr>
            <w:r w:rsidRPr="007E5E4E">
              <w:rPr>
                <w:lang w:val="en-US" w:eastAsia="de-DE"/>
              </w:rPr>
              <w:t>mean age (y) ± SD</w:t>
            </w:r>
          </w:p>
        </w:tc>
      </w:tr>
      <w:tr w:rsidR="007C2466" w:rsidRPr="007E5E4E" w14:paraId="4A8E101A" w14:textId="77777777" w:rsidTr="00C87CCD">
        <w:trPr>
          <w:trHeight w:val="300"/>
        </w:trPr>
        <w:tc>
          <w:tcPr>
            <w:tcW w:w="2517" w:type="dxa"/>
            <w:tcBorders>
              <w:top w:val="nil"/>
              <w:left w:val="single" w:sz="4" w:space="0" w:color="auto"/>
              <w:bottom w:val="single" w:sz="4" w:space="0" w:color="auto"/>
              <w:right w:val="single" w:sz="4" w:space="0" w:color="auto"/>
            </w:tcBorders>
            <w:shd w:val="clear" w:color="auto" w:fill="auto"/>
            <w:noWrap/>
            <w:vAlign w:val="bottom"/>
            <w:hideMark/>
          </w:tcPr>
          <w:p w14:paraId="639F7F76" w14:textId="77777777" w:rsidR="007C2466" w:rsidRPr="007E5E4E" w:rsidRDefault="007C2466" w:rsidP="00E70513">
            <w:pPr>
              <w:rPr>
                <w:lang w:val="en-US" w:eastAsia="de-DE"/>
              </w:rPr>
            </w:pPr>
            <w:r w:rsidRPr="007E5E4E">
              <w:rPr>
                <w:lang w:val="en-US" w:eastAsia="de-DE"/>
              </w:rPr>
              <w:t>control hearts</w:t>
            </w:r>
          </w:p>
        </w:tc>
        <w:tc>
          <w:tcPr>
            <w:tcW w:w="1320" w:type="dxa"/>
            <w:tcBorders>
              <w:top w:val="nil"/>
              <w:left w:val="nil"/>
              <w:bottom w:val="single" w:sz="4" w:space="0" w:color="auto"/>
              <w:right w:val="single" w:sz="4" w:space="0" w:color="auto"/>
            </w:tcBorders>
            <w:shd w:val="clear" w:color="auto" w:fill="auto"/>
            <w:noWrap/>
            <w:vAlign w:val="bottom"/>
            <w:hideMark/>
          </w:tcPr>
          <w:p w14:paraId="78E9B392" w14:textId="77777777" w:rsidR="007C2466" w:rsidRPr="007E5E4E" w:rsidRDefault="007C2466" w:rsidP="00E70513">
            <w:pPr>
              <w:rPr>
                <w:lang w:val="en-US" w:eastAsia="de-DE"/>
              </w:rPr>
            </w:pPr>
            <w:r w:rsidRPr="007E5E4E">
              <w:rPr>
                <w:lang w:val="en-US" w:eastAsia="de-DE"/>
              </w:rPr>
              <w:t>12</w:t>
            </w:r>
          </w:p>
        </w:tc>
        <w:tc>
          <w:tcPr>
            <w:tcW w:w="1200" w:type="dxa"/>
            <w:tcBorders>
              <w:top w:val="nil"/>
              <w:left w:val="nil"/>
              <w:bottom w:val="single" w:sz="4" w:space="0" w:color="auto"/>
              <w:right w:val="single" w:sz="4" w:space="0" w:color="auto"/>
            </w:tcBorders>
            <w:shd w:val="clear" w:color="auto" w:fill="auto"/>
            <w:noWrap/>
            <w:vAlign w:val="bottom"/>
            <w:hideMark/>
          </w:tcPr>
          <w:p w14:paraId="389AE2D9" w14:textId="77777777" w:rsidR="007C2466" w:rsidRPr="007E5E4E" w:rsidRDefault="007C2466" w:rsidP="00E70513">
            <w:pPr>
              <w:rPr>
                <w:lang w:val="en-US" w:eastAsia="de-DE"/>
              </w:rPr>
            </w:pPr>
            <w:r w:rsidRPr="007E5E4E">
              <w:rPr>
                <w:lang w:val="en-US" w:eastAsia="de-DE"/>
              </w:rPr>
              <w:t>5</w:t>
            </w:r>
          </w:p>
        </w:tc>
        <w:tc>
          <w:tcPr>
            <w:tcW w:w="1200" w:type="dxa"/>
            <w:tcBorders>
              <w:top w:val="nil"/>
              <w:left w:val="nil"/>
              <w:bottom w:val="single" w:sz="4" w:space="0" w:color="auto"/>
              <w:right w:val="single" w:sz="4" w:space="0" w:color="auto"/>
            </w:tcBorders>
            <w:shd w:val="clear" w:color="auto" w:fill="auto"/>
            <w:noWrap/>
            <w:vAlign w:val="bottom"/>
            <w:hideMark/>
          </w:tcPr>
          <w:p w14:paraId="28FD6D95" w14:textId="77777777" w:rsidR="007C2466" w:rsidRPr="007E5E4E" w:rsidRDefault="007C2466" w:rsidP="00E70513">
            <w:pPr>
              <w:rPr>
                <w:lang w:val="en-US" w:eastAsia="de-DE"/>
              </w:rPr>
            </w:pPr>
            <w:r w:rsidRPr="007E5E4E">
              <w:rPr>
                <w:lang w:val="en-US" w:eastAsia="de-DE"/>
              </w:rPr>
              <w:t>7</w:t>
            </w:r>
          </w:p>
        </w:tc>
        <w:tc>
          <w:tcPr>
            <w:tcW w:w="1984" w:type="dxa"/>
            <w:tcBorders>
              <w:top w:val="nil"/>
              <w:left w:val="nil"/>
              <w:bottom w:val="single" w:sz="4" w:space="0" w:color="auto"/>
              <w:right w:val="single" w:sz="4" w:space="0" w:color="auto"/>
            </w:tcBorders>
            <w:shd w:val="clear" w:color="auto" w:fill="auto"/>
            <w:noWrap/>
            <w:vAlign w:val="bottom"/>
            <w:hideMark/>
          </w:tcPr>
          <w:p w14:paraId="1D61C34D" w14:textId="77777777" w:rsidR="007C2466" w:rsidRPr="007E5E4E" w:rsidRDefault="007C2466" w:rsidP="00E70513">
            <w:pPr>
              <w:rPr>
                <w:lang w:val="en-US" w:eastAsia="de-DE"/>
              </w:rPr>
            </w:pPr>
            <w:r w:rsidRPr="007E5E4E">
              <w:rPr>
                <w:lang w:val="en-US" w:eastAsia="de-DE"/>
              </w:rPr>
              <w:t>45 ± 11</w:t>
            </w:r>
          </w:p>
        </w:tc>
      </w:tr>
      <w:tr w:rsidR="007C2466" w:rsidRPr="007E5E4E" w14:paraId="455BEE84" w14:textId="77777777" w:rsidTr="00C87CCD">
        <w:trPr>
          <w:trHeight w:val="300"/>
        </w:trPr>
        <w:tc>
          <w:tcPr>
            <w:tcW w:w="2517" w:type="dxa"/>
            <w:tcBorders>
              <w:top w:val="nil"/>
              <w:left w:val="single" w:sz="4" w:space="0" w:color="auto"/>
              <w:bottom w:val="single" w:sz="4" w:space="0" w:color="auto"/>
              <w:right w:val="single" w:sz="4" w:space="0" w:color="auto"/>
            </w:tcBorders>
            <w:shd w:val="clear" w:color="auto" w:fill="auto"/>
            <w:noWrap/>
            <w:vAlign w:val="bottom"/>
            <w:hideMark/>
          </w:tcPr>
          <w:p w14:paraId="470C98F3" w14:textId="77777777" w:rsidR="007C2466" w:rsidRPr="007E5E4E" w:rsidRDefault="007C2466" w:rsidP="00E70513">
            <w:pPr>
              <w:rPr>
                <w:lang w:val="en-US" w:eastAsia="de-DE"/>
              </w:rPr>
            </w:pPr>
            <w:r w:rsidRPr="007E5E4E">
              <w:rPr>
                <w:lang w:val="en-US" w:eastAsia="de-DE"/>
              </w:rPr>
              <w:t>failing hearts</w:t>
            </w:r>
          </w:p>
        </w:tc>
        <w:tc>
          <w:tcPr>
            <w:tcW w:w="1320" w:type="dxa"/>
            <w:tcBorders>
              <w:top w:val="nil"/>
              <w:left w:val="nil"/>
              <w:bottom w:val="single" w:sz="4" w:space="0" w:color="auto"/>
              <w:right w:val="single" w:sz="4" w:space="0" w:color="auto"/>
            </w:tcBorders>
            <w:shd w:val="clear" w:color="auto" w:fill="auto"/>
            <w:noWrap/>
            <w:vAlign w:val="bottom"/>
            <w:hideMark/>
          </w:tcPr>
          <w:p w14:paraId="49548482" w14:textId="77777777" w:rsidR="007C2466" w:rsidRPr="007E5E4E" w:rsidRDefault="007C2466" w:rsidP="00E70513">
            <w:pPr>
              <w:rPr>
                <w:lang w:val="en-US" w:eastAsia="de-DE"/>
              </w:rPr>
            </w:pPr>
            <w:r w:rsidRPr="007E5E4E">
              <w:rPr>
                <w:lang w:val="en-US" w:eastAsia="de-DE"/>
              </w:rPr>
              <w:t>7</w:t>
            </w:r>
          </w:p>
        </w:tc>
        <w:tc>
          <w:tcPr>
            <w:tcW w:w="1200" w:type="dxa"/>
            <w:tcBorders>
              <w:top w:val="nil"/>
              <w:left w:val="nil"/>
              <w:bottom w:val="single" w:sz="4" w:space="0" w:color="auto"/>
              <w:right w:val="single" w:sz="4" w:space="0" w:color="auto"/>
            </w:tcBorders>
            <w:shd w:val="clear" w:color="auto" w:fill="auto"/>
            <w:noWrap/>
            <w:vAlign w:val="bottom"/>
            <w:hideMark/>
          </w:tcPr>
          <w:p w14:paraId="4A6C4E16" w14:textId="77777777" w:rsidR="007C2466" w:rsidRPr="007E5E4E" w:rsidRDefault="007C2466" w:rsidP="00E70513">
            <w:pPr>
              <w:rPr>
                <w:lang w:val="en-US" w:eastAsia="de-DE"/>
              </w:rPr>
            </w:pPr>
            <w:r w:rsidRPr="007E5E4E">
              <w:rPr>
                <w:lang w:val="en-US" w:eastAsia="de-DE"/>
              </w:rPr>
              <w:t>4</w:t>
            </w:r>
          </w:p>
        </w:tc>
        <w:tc>
          <w:tcPr>
            <w:tcW w:w="1200" w:type="dxa"/>
            <w:tcBorders>
              <w:top w:val="nil"/>
              <w:left w:val="nil"/>
              <w:bottom w:val="single" w:sz="4" w:space="0" w:color="auto"/>
              <w:right w:val="single" w:sz="4" w:space="0" w:color="auto"/>
            </w:tcBorders>
            <w:shd w:val="clear" w:color="auto" w:fill="auto"/>
            <w:noWrap/>
            <w:vAlign w:val="bottom"/>
            <w:hideMark/>
          </w:tcPr>
          <w:p w14:paraId="37FC7A2F" w14:textId="77777777" w:rsidR="007C2466" w:rsidRPr="007E5E4E" w:rsidRDefault="007C2466" w:rsidP="00E70513">
            <w:pPr>
              <w:rPr>
                <w:lang w:val="en-US" w:eastAsia="de-DE"/>
              </w:rPr>
            </w:pPr>
            <w:r w:rsidRPr="007E5E4E">
              <w:rPr>
                <w:lang w:val="en-US" w:eastAsia="de-DE"/>
              </w:rPr>
              <w:t>3</w:t>
            </w:r>
          </w:p>
        </w:tc>
        <w:tc>
          <w:tcPr>
            <w:tcW w:w="1984" w:type="dxa"/>
            <w:tcBorders>
              <w:top w:val="nil"/>
              <w:left w:val="nil"/>
              <w:bottom w:val="single" w:sz="4" w:space="0" w:color="auto"/>
              <w:right w:val="single" w:sz="4" w:space="0" w:color="auto"/>
            </w:tcBorders>
            <w:shd w:val="clear" w:color="auto" w:fill="auto"/>
            <w:noWrap/>
            <w:vAlign w:val="bottom"/>
            <w:hideMark/>
          </w:tcPr>
          <w:p w14:paraId="6BE82EE5" w14:textId="77777777" w:rsidR="007C2466" w:rsidRPr="007E5E4E" w:rsidRDefault="007C2466" w:rsidP="00746A3E">
            <w:pPr>
              <w:keepNext/>
              <w:rPr>
                <w:lang w:val="en-US" w:eastAsia="de-DE"/>
              </w:rPr>
            </w:pPr>
            <w:r w:rsidRPr="007E5E4E">
              <w:rPr>
                <w:lang w:val="en-US" w:eastAsia="de-DE"/>
              </w:rPr>
              <w:t>39 ± 18</w:t>
            </w:r>
          </w:p>
        </w:tc>
      </w:tr>
    </w:tbl>
    <w:p w14:paraId="72DA2A5F" w14:textId="77777777" w:rsidR="00746A3E" w:rsidRDefault="00746A3E" w:rsidP="00E70513">
      <w:pPr>
        <w:pStyle w:val="berschrift4"/>
      </w:pPr>
    </w:p>
    <w:p w14:paraId="36987859" w14:textId="77777777" w:rsidR="00294D6B" w:rsidRPr="00326BCD" w:rsidRDefault="00294D6B" w:rsidP="00E70513">
      <w:pPr>
        <w:pStyle w:val="berschrift4"/>
      </w:pPr>
      <w:r w:rsidRPr="00326BCD">
        <w:t>Material and Methods</w:t>
      </w:r>
    </w:p>
    <w:p w14:paraId="124DAF4C" w14:textId="77777777" w:rsidR="00170ECF" w:rsidRDefault="00170ECF" w:rsidP="00E70513">
      <w:pPr>
        <w:rPr>
          <w:lang w:val="de-DE"/>
        </w:rPr>
      </w:pPr>
    </w:p>
    <w:p w14:paraId="494ABC98" w14:textId="77777777" w:rsidR="00841E8F" w:rsidRPr="00841E8F" w:rsidRDefault="00841E8F" w:rsidP="00E70513">
      <w:r w:rsidRPr="00841E8F">
        <w:rPr>
          <w:lang w:val="de-DE"/>
        </w:rPr>
        <w:t xml:space="preserve">Animal </w:t>
      </w:r>
      <w:proofErr w:type="spellStart"/>
      <w:r w:rsidRPr="00841E8F">
        <w:rPr>
          <w:lang w:val="de-DE"/>
        </w:rPr>
        <w:t>experiments</w:t>
      </w:r>
      <w:proofErr w:type="spellEnd"/>
      <w:r w:rsidRPr="00841E8F">
        <w:rPr>
          <w:lang w:val="de-DE"/>
        </w:rPr>
        <w:t xml:space="preserve"> </w:t>
      </w:r>
      <w:proofErr w:type="spellStart"/>
      <w:r w:rsidRPr="00841E8F">
        <w:rPr>
          <w:lang w:val="de-DE"/>
        </w:rPr>
        <w:t>were</w:t>
      </w:r>
      <w:proofErr w:type="spellEnd"/>
      <w:r w:rsidRPr="00841E8F">
        <w:rPr>
          <w:lang w:val="de-DE"/>
        </w:rPr>
        <w:t xml:space="preserve"> </w:t>
      </w:r>
      <w:proofErr w:type="spellStart"/>
      <w:r w:rsidRPr="00841E8F">
        <w:rPr>
          <w:lang w:val="de-DE"/>
        </w:rPr>
        <w:t>approved</w:t>
      </w:r>
      <w:proofErr w:type="spellEnd"/>
      <w:r w:rsidRPr="00841E8F">
        <w:rPr>
          <w:lang w:val="de-DE"/>
        </w:rPr>
        <w:t xml:space="preserve"> </w:t>
      </w:r>
      <w:proofErr w:type="spellStart"/>
      <w:r w:rsidRPr="00841E8F">
        <w:rPr>
          <w:lang w:val="de-DE"/>
        </w:rPr>
        <w:t>by</w:t>
      </w:r>
      <w:proofErr w:type="spellEnd"/>
      <w:r w:rsidRPr="00841E8F">
        <w:rPr>
          <w:lang w:val="de-DE"/>
        </w:rPr>
        <w:t xml:space="preserve"> </w:t>
      </w:r>
      <w:proofErr w:type="spellStart"/>
      <w:r w:rsidRPr="00841E8F">
        <w:rPr>
          <w:lang w:val="de-DE"/>
        </w:rPr>
        <w:t>the</w:t>
      </w:r>
      <w:proofErr w:type="spellEnd"/>
      <w:r w:rsidRPr="00841E8F">
        <w:rPr>
          <w:lang w:val="de-DE"/>
        </w:rPr>
        <w:t xml:space="preserve"> Niedersächsisches Landesamt für Verbraucherschutz und Lebensmittelsicherheit. </w:t>
      </w:r>
      <w:r w:rsidRPr="00841E8F">
        <w:t xml:space="preserve">Male C57BL/6N mice, 6-8 weeks old, underwent either TAC or sham surgery to induce cardiac hypertrophy. Hearts were collected at </w:t>
      </w:r>
      <w:proofErr w:type="gramStart"/>
      <w:r w:rsidRPr="00841E8F">
        <w:t>2</w:t>
      </w:r>
      <w:r>
        <w:t>, 3 or</w:t>
      </w:r>
      <w:r w:rsidRPr="00841E8F">
        <w:t xml:space="preserve"> 6 weeks</w:t>
      </w:r>
      <w:proofErr w:type="gramEnd"/>
      <w:r w:rsidRPr="00841E8F">
        <w:t xml:space="preserve"> post-surgery</w:t>
      </w:r>
      <w:r>
        <w:t xml:space="preserve"> and</w:t>
      </w:r>
      <w:r w:rsidRPr="00841E8F">
        <w:t xml:space="preserve"> RNA</w:t>
      </w:r>
      <w:r w:rsidR="00D21AB8">
        <w:t xml:space="preserve"> was</w:t>
      </w:r>
      <w:r w:rsidRPr="00841E8F">
        <w:t xml:space="preserve"> isolat</w:t>
      </w:r>
      <w:r>
        <w:t>ed</w:t>
      </w:r>
      <w:r w:rsidRPr="00841E8F">
        <w:t>.</w:t>
      </w:r>
    </w:p>
    <w:p w14:paraId="5331DFB8" w14:textId="77777777" w:rsidR="00294D6B" w:rsidRPr="00D43FBF" w:rsidRDefault="00294D6B" w:rsidP="00E70513">
      <w:pPr>
        <w:pStyle w:val="berschrift5"/>
      </w:pPr>
      <w:r w:rsidRPr="00D43FBF">
        <w:t>Cell culture</w:t>
      </w:r>
    </w:p>
    <w:p w14:paraId="3B608124" w14:textId="181F6A67" w:rsidR="00170ECF" w:rsidRDefault="00294D6B" w:rsidP="00E70513">
      <w:r>
        <w:t xml:space="preserve">Neonatal </w:t>
      </w:r>
      <w:r w:rsidRPr="008533FA">
        <w:t xml:space="preserve">mouse </w:t>
      </w:r>
      <w:r w:rsidR="009372CB" w:rsidRPr="008533FA">
        <w:t xml:space="preserve">or rat </w:t>
      </w:r>
      <w:r w:rsidRPr="008533FA">
        <w:t>cardiomyocytes (NMCMs</w:t>
      </w:r>
      <w:r w:rsidR="009372CB" w:rsidRPr="008533FA">
        <w:t>, NRCMs</w:t>
      </w:r>
      <w:r w:rsidRPr="008533FA">
        <w:t>) were</w:t>
      </w:r>
      <w:r>
        <w:t xml:space="preserve"> isolated from </w:t>
      </w:r>
      <w:proofErr w:type="gramStart"/>
      <w:r w:rsidR="00170ECF">
        <w:t>0-3 day</w:t>
      </w:r>
      <w:proofErr w:type="gramEnd"/>
      <w:r w:rsidR="00170ECF">
        <w:t xml:space="preserve"> old </w:t>
      </w:r>
      <w:r>
        <w:t>pups with the Neonatal Heart Dissociation Kit (</w:t>
      </w:r>
      <w:proofErr w:type="spellStart"/>
      <w:r>
        <w:t>Miltenyi</w:t>
      </w:r>
      <w:proofErr w:type="spellEnd"/>
      <w:r>
        <w:t>) according to manufacturer’s instructions</w:t>
      </w:r>
      <w:r w:rsidR="00170ECF">
        <w:t xml:space="preserve">. Hearts were extracted and digested with in a </w:t>
      </w:r>
      <w:proofErr w:type="spellStart"/>
      <w:r w:rsidR="00170ECF">
        <w:t>gentleMACS</w:t>
      </w:r>
      <w:proofErr w:type="spellEnd"/>
      <w:r w:rsidR="00170ECF">
        <w:t xml:space="preserve"> C-tube and </w:t>
      </w:r>
      <w:proofErr w:type="spellStart"/>
      <w:r w:rsidR="00170ECF">
        <w:t>gentleMACS</w:t>
      </w:r>
      <w:proofErr w:type="spellEnd"/>
      <w:r w:rsidR="00170ECF">
        <w:t xml:space="preserve"> Octo </w:t>
      </w:r>
      <w:proofErr w:type="spellStart"/>
      <w:r w:rsidR="00170ECF">
        <w:t>Dissociator</w:t>
      </w:r>
      <w:proofErr w:type="spellEnd"/>
      <w:r w:rsidR="00170ECF">
        <w:t xml:space="preserve"> (</w:t>
      </w:r>
      <w:proofErr w:type="spellStart"/>
      <w:r w:rsidR="00170ECF">
        <w:t>Miltenyi</w:t>
      </w:r>
      <w:proofErr w:type="spellEnd"/>
      <w:r w:rsidR="00170ECF">
        <w:t xml:space="preserve">). </w:t>
      </w:r>
      <w:r w:rsidR="009B683B">
        <w:t xml:space="preserve">After pre-plating for minimum 90 min, cardiomyocytes were cultured in </w:t>
      </w:r>
      <w:r w:rsidR="00405E72">
        <w:t>Minimum essential</w:t>
      </w:r>
      <w:r w:rsidR="009B683B">
        <w:t xml:space="preserve"> medium </w:t>
      </w:r>
      <w:r w:rsidR="00405E72">
        <w:t>(</w:t>
      </w:r>
      <w:proofErr w:type="spellStart"/>
      <w:r w:rsidR="00405E72">
        <w:t>Biocencept</w:t>
      </w:r>
      <w:proofErr w:type="spellEnd"/>
      <w:r w:rsidR="00405E72">
        <w:t>) supplemented with 5% FBS</w:t>
      </w:r>
      <w:r w:rsidR="009B683B">
        <w:t xml:space="preserve"> (Merck)</w:t>
      </w:r>
      <w:r w:rsidR="00405E72">
        <w:t>, 1% penicillin/streptomycin (Life Technologies), 100 </w:t>
      </w:r>
      <w:proofErr w:type="spellStart"/>
      <w:r w:rsidR="00405E72">
        <w:t>nM</w:t>
      </w:r>
      <w:proofErr w:type="spellEnd"/>
      <w:r w:rsidR="00405E72">
        <w:t xml:space="preserve"> </w:t>
      </w:r>
      <w:proofErr w:type="spellStart"/>
      <w:r w:rsidR="00405E72">
        <w:t>BrdU</w:t>
      </w:r>
      <w:proofErr w:type="spellEnd"/>
      <w:r w:rsidR="00405E72">
        <w:t xml:space="preserve"> (Sigma), 2 µg/ml vitamin B12 (Sigma)</w:t>
      </w:r>
      <w:r w:rsidR="009B683B">
        <w:t xml:space="preserve"> at 37</w:t>
      </w:r>
      <w:r w:rsidR="00405E72">
        <w:t> </w:t>
      </w:r>
      <w:r w:rsidR="009B683B">
        <w:t>°C and 1% CO</w:t>
      </w:r>
      <w:r w:rsidR="009B683B" w:rsidRPr="009B683B">
        <w:rPr>
          <w:vertAlign w:val="subscript"/>
        </w:rPr>
        <w:t>2</w:t>
      </w:r>
      <w:r w:rsidR="009B683B">
        <w:t>.</w:t>
      </w:r>
    </w:p>
    <w:p w14:paraId="0047201E" w14:textId="77777777" w:rsidR="00405E72" w:rsidRDefault="00294D6B" w:rsidP="00E70513">
      <w:r>
        <w:t xml:space="preserve">Cardiomyocyte-like HL-1 cells </w:t>
      </w:r>
      <w:r w:rsidR="00405E72">
        <w:t xml:space="preserve">were maintained in </w:t>
      </w:r>
      <w:proofErr w:type="spellStart"/>
      <w:r w:rsidR="00405E72">
        <w:t>Claycomb</w:t>
      </w:r>
      <w:proofErr w:type="spellEnd"/>
      <w:r w:rsidR="00405E72">
        <w:t xml:space="preserve"> medium (Sigma) supplemented with 10% FBS (Gibco), 0.1 mM norepinephrine (Sigma), 2 mM L-glutamine (Sigma), 1% penicillin/streptomycin (Life Technologies) at 37 °C and 5% CO</w:t>
      </w:r>
      <w:r w:rsidR="00405E72" w:rsidRPr="009B683B">
        <w:rPr>
          <w:vertAlign w:val="subscript"/>
        </w:rPr>
        <w:t>2</w:t>
      </w:r>
      <w:r w:rsidR="00405E72">
        <w:t>.</w:t>
      </w:r>
    </w:p>
    <w:p w14:paraId="43A7D0CD" w14:textId="7F7FA48B" w:rsidR="00543294" w:rsidRDefault="00405E72" w:rsidP="00E70513">
      <w:r>
        <w:t>H</w:t>
      </w:r>
      <w:r w:rsidR="00294D6B">
        <w:t>uman induced pluripotent stem cells (</w:t>
      </w:r>
      <w:proofErr w:type="spellStart"/>
      <w:r w:rsidR="00294D6B">
        <w:t>hiPSC</w:t>
      </w:r>
      <w:proofErr w:type="spellEnd"/>
      <w:r w:rsidR="00294D6B">
        <w:t>) (</w:t>
      </w:r>
      <w:r w:rsidR="00294D6B" w:rsidRPr="008533FA">
        <w:t>MHHi001-A)</w:t>
      </w:r>
      <w:sdt>
        <w:sdtPr>
          <w:rPr>
            <w:color w:val="000000"/>
            <w:vertAlign w:val="superscript"/>
          </w:rPr>
          <w:tag w:val="MENDELEY_CITATION_v3_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"/>
          <w:id w:val="-1964409966"/>
          <w:placeholder>
            <w:docPart w:val="DefaultPlaceholder_-1854013440"/>
          </w:placeholder>
        </w:sdtPr>
        <w:sdtEndPr/>
        <w:sdtContent>
          <w:r w:rsidR="00501B59" w:rsidRPr="008533FA">
            <w:rPr>
              <w:color w:val="000000"/>
              <w:vertAlign w:val="superscript"/>
            </w:rPr>
            <w:t>1</w:t>
          </w:r>
        </w:sdtContent>
      </w:sdt>
      <w:r w:rsidR="00294D6B" w:rsidRPr="008533FA">
        <w:t xml:space="preserve"> were</w:t>
      </w:r>
      <w:r w:rsidR="00294D6B">
        <w:t xml:space="preserve"> cultured</w:t>
      </w:r>
      <w:r>
        <w:t xml:space="preserve"> in full </w:t>
      </w:r>
      <w:proofErr w:type="spellStart"/>
      <w:r>
        <w:t>StemMAC</w:t>
      </w:r>
      <w:r w:rsidR="00366C80">
        <w:t>S</w:t>
      </w:r>
      <w:proofErr w:type="spellEnd"/>
      <w:r>
        <w:t xml:space="preserve"> </w:t>
      </w:r>
      <w:proofErr w:type="spellStart"/>
      <w:r w:rsidR="00366C80">
        <w:t>iPS</w:t>
      </w:r>
      <w:proofErr w:type="spellEnd"/>
      <w:r w:rsidR="00366C80">
        <w:t xml:space="preserve">-Brew XF </w:t>
      </w:r>
      <w:r>
        <w:t>medium (</w:t>
      </w:r>
      <w:proofErr w:type="spellStart"/>
      <w:r>
        <w:t>Miltenyi</w:t>
      </w:r>
      <w:proofErr w:type="spellEnd"/>
      <w:r>
        <w:t xml:space="preserve">) on </w:t>
      </w:r>
      <w:proofErr w:type="spellStart"/>
      <w:r>
        <w:t>Geltrax</w:t>
      </w:r>
      <w:proofErr w:type="spellEnd"/>
      <w:r>
        <w:t>-coated plates (Gibco)</w:t>
      </w:r>
      <w:r w:rsidR="00366C80">
        <w:t xml:space="preserve"> and passaged with </w:t>
      </w:r>
      <w:proofErr w:type="spellStart"/>
      <w:r w:rsidR="00366C80">
        <w:t>Versene</w:t>
      </w:r>
      <w:proofErr w:type="spellEnd"/>
      <w:r w:rsidR="00366C80">
        <w:t xml:space="preserve"> (Gibco) in medium supplemented with 2 µM </w:t>
      </w:r>
      <w:proofErr w:type="spellStart"/>
      <w:r w:rsidR="00366C80">
        <w:t>Thiazovivin</w:t>
      </w:r>
      <w:proofErr w:type="spellEnd"/>
      <w:r w:rsidR="00366C80">
        <w:t xml:space="preserve"> (</w:t>
      </w:r>
      <w:proofErr w:type="spellStart"/>
      <w:r w:rsidR="00366C80">
        <w:t>Selleckchem</w:t>
      </w:r>
      <w:proofErr w:type="spellEnd"/>
      <w:r w:rsidR="00366C80">
        <w:t>)</w:t>
      </w:r>
      <w:r>
        <w:t>.</w:t>
      </w:r>
      <w:r w:rsidR="00366C80">
        <w:t xml:space="preserve"> </w:t>
      </w:r>
      <w:proofErr w:type="spellStart"/>
      <w:r w:rsidR="00294D6B">
        <w:t>hiPSCs</w:t>
      </w:r>
      <w:proofErr w:type="spellEnd"/>
      <w:r w:rsidR="00294D6B">
        <w:t xml:space="preserve"> were subjected to cardiac differentiation by </w:t>
      </w:r>
      <w:proofErr w:type="spellStart"/>
      <w:r w:rsidR="00294D6B">
        <w:t>Wnt</w:t>
      </w:r>
      <w:proofErr w:type="spellEnd"/>
      <w:r w:rsidR="00294D6B">
        <w:t xml:space="preserve"> modulation </w:t>
      </w:r>
      <w:r w:rsidR="00366C80">
        <w:t>with 5 µM GSK-3 inhibitor XVI (Millipore) for 48 h and 5 mM IWP-2 (</w:t>
      </w:r>
      <w:proofErr w:type="spellStart"/>
      <w:r w:rsidR="00366C80">
        <w:t>Selleckchem</w:t>
      </w:r>
      <w:proofErr w:type="spellEnd"/>
      <w:r w:rsidR="00366C80">
        <w:t>) for 48 h in RPMI 1640 medium supplemented with human recombinant albumin (Sigma) and L-</w:t>
      </w:r>
      <w:proofErr w:type="spellStart"/>
      <w:r w:rsidR="00366C80">
        <w:t>ascobic</w:t>
      </w:r>
      <w:proofErr w:type="spellEnd"/>
      <w:r w:rsidR="00366C80">
        <w:t xml:space="preserve"> acid (Sigma) </w:t>
      </w:r>
      <w:r w:rsidR="00294D6B">
        <w:t xml:space="preserve">as described </w:t>
      </w:r>
      <w:r w:rsidR="00294D6B" w:rsidRPr="008533FA">
        <w:t>previously</w:t>
      </w:r>
      <w:sdt>
        <w:sdtPr>
          <w:rPr>
            <w:color w:val="000000"/>
            <w:vertAlign w:val="superscript"/>
          </w:rPr>
          <w:tag w:val="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"/>
          <w:id w:val="-7447113"/>
          <w:placeholder>
            <w:docPart w:val="DefaultPlaceholder_-1854013440"/>
          </w:placeholder>
        </w:sdtPr>
        <w:sdtEndPr/>
        <w:sdtContent>
          <w:r w:rsidR="00501B59" w:rsidRPr="008533FA">
            <w:rPr>
              <w:color w:val="000000"/>
              <w:vertAlign w:val="superscript"/>
            </w:rPr>
            <w:t>2,3</w:t>
          </w:r>
        </w:sdtContent>
      </w:sdt>
      <w:r w:rsidR="00294D6B" w:rsidRPr="008533FA">
        <w:t>.</w:t>
      </w:r>
      <w:r w:rsidR="00294D6B">
        <w:t xml:space="preserve"> </w:t>
      </w:r>
      <w:r w:rsidR="00543294">
        <w:t>Metabolic selection for 4-10 days purified cardiomyocytes in 4 mM DL-lactate (Merck) in no glucose RPMI 1640 medium (Gibco)</w:t>
      </w:r>
      <w:r w:rsidR="0092410D">
        <w:t xml:space="preserve"> with albumin and L-</w:t>
      </w:r>
      <w:proofErr w:type="spellStart"/>
      <w:r w:rsidR="0092410D">
        <w:t>ascobic</w:t>
      </w:r>
      <w:proofErr w:type="spellEnd"/>
      <w:r w:rsidR="0092410D">
        <w:t xml:space="preserve"> acid. Cardiomyocytes were maintained in 1x B27 (Gibco) in RPMI 1640, </w:t>
      </w:r>
      <w:proofErr w:type="spellStart"/>
      <w:r w:rsidR="0092410D">
        <w:t>Gluta</w:t>
      </w:r>
      <w:r w:rsidR="00951EC9">
        <w:t>MAX</w:t>
      </w:r>
      <w:proofErr w:type="spellEnd"/>
      <w:r w:rsidR="0092410D">
        <w:t xml:space="preserve"> (Gibco) and applied for experiments at differentiation day 40-60.</w:t>
      </w:r>
    </w:p>
    <w:p w14:paraId="18022144" w14:textId="77777777" w:rsidR="00294D6B" w:rsidRDefault="00294D6B" w:rsidP="00E70513">
      <w:r>
        <w:t>HEK-293T cells were cultured according to standard protocols for AAV productions.</w:t>
      </w:r>
    </w:p>
    <w:p w14:paraId="24C2F8EF" w14:textId="77777777" w:rsidR="00294D6B" w:rsidRDefault="00294D6B" w:rsidP="00E70513">
      <w:pPr>
        <w:pStyle w:val="berschrift5"/>
      </w:pPr>
      <w:r>
        <w:t>In vitro treatments and assays</w:t>
      </w:r>
    </w:p>
    <w:p w14:paraId="66D4AA62" w14:textId="5ED86ED7" w:rsidR="00E70513" w:rsidRPr="008533FA" w:rsidRDefault="00C03495" w:rsidP="00E70513">
      <w:r w:rsidRPr="008533FA">
        <w:t>Hypertrophic stimulation</w:t>
      </w:r>
    </w:p>
    <w:p w14:paraId="07996F56" w14:textId="7BD31A4B" w:rsidR="00E70513" w:rsidRDefault="00C03495" w:rsidP="00E70513">
      <w:r w:rsidRPr="008533FA">
        <w:t xml:space="preserve">Cardiomyocytes </w:t>
      </w:r>
      <w:r w:rsidR="00E70513" w:rsidRPr="008533FA">
        <w:t>were treated with 5 </w:t>
      </w:r>
      <w:proofErr w:type="spellStart"/>
      <w:r w:rsidR="00A23E3A" w:rsidRPr="008533FA">
        <w:t>nM</w:t>
      </w:r>
      <w:proofErr w:type="spellEnd"/>
      <w:r w:rsidR="00A23E3A" w:rsidRPr="008533FA">
        <w:t xml:space="preserve"> </w:t>
      </w:r>
      <w:proofErr w:type="spellStart"/>
      <w:r w:rsidR="00A23E3A" w:rsidRPr="008533FA">
        <w:t>Leukemia</w:t>
      </w:r>
      <w:proofErr w:type="spellEnd"/>
      <w:r w:rsidR="00A23E3A" w:rsidRPr="008533FA">
        <w:t xml:space="preserve"> Inhibitory Factor (LIF, Merck)</w:t>
      </w:r>
      <w:r w:rsidRPr="008533FA">
        <w:t>, 100 µM phenylephrine/isoprenaline (PE/ISO, Sigma) or 5 </w:t>
      </w:r>
      <w:proofErr w:type="spellStart"/>
      <w:r w:rsidRPr="008533FA">
        <w:t>nM</w:t>
      </w:r>
      <w:proofErr w:type="spellEnd"/>
      <w:r w:rsidRPr="008533FA">
        <w:t xml:space="preserve"> cardiotrophin-1 (CT-1, Sigma)</w:t>
      </w:r>
      <w:r w:rsidR="00A23E3A" w:rsidRPr="008533FA">
        <w:t xml:space="preserve"> for</w:t>
      </w:r>
      <w:r w:rsidR="00A23E3A" w:rsidRPr="00A23E3A">
        <w:t xml:space="preserve"> 48</w:t>
      </w:r>
      <w:r w:rsidR="00E70513">
        <w:t> </w:t>
      </w:r>
      <w:r w:rsidR="00A23E3A" w:rsidRPr="00A23E3A">
        <w:t>h.</w:t>
      </w:r>
    </w:p>
    <w:p w14:paraId="2450E1C7" w14:textId="77777777" w:rsidR="00E70513" w:rsidRDefault="00E70513" w:rsidP="00E70513"/>
    <w:p w14:paraId="4DF25739" w14:textId="77777777" w:rsidR="00294D6B" w:rsidRDefault="00294D6B" w:rsidP="00E70513">
      <w:proofErr w:type="spellStart"/>
      <w:r>
        <w:t>Actinomyosin</w:t>
      </w:r>
      <w:proofErr w:type="spellEnd"/>
      <w:r>
        <w:t xml:space="preserve"> D</w:t>
      </w:r>
    </w:p>
    <w:p w14:paraId="65090DEE" w14:textId="77777777" w:rsidR="00E70513" w:rsidRDefault="00E70513" w:rsidP="00E70513">
      <w:r w:rsidRPr="00E70513">
        <w:t xml:space="preserve">HL-1 cells were treated with 2 </w:t>
      </w:r>
      <w:proofErr w:type="spellStart"/>
      <w:r w:rsidRPr="00E70513">
        <w:t>μg</w:t>
      </w:r>
      <w:proofErr w:type="spellEnd"/>
      <w:r w:rsidRPr="00E70513">
        <w:t>/m</w:t>
      </w:r>
      <w:r>
        <w:t>l</w:t>
      </w:r>
      <w:r w:rsidRPr="00E70513">
        <w:t xml:space="preserve"> </w:t>
      </w:r>
      <w:r w:rsidR="00F41C07">
        <w:t>a</w:t>
      </w:r>
      <w:r w:rsidRPr="00E70513">
        <w:t xml:space="preserve">ctinomycin D (Sigma Aldrich) in </w:t>
      </w:r>
      <w:proofErr w:type="spellStart"/>
      <w:r w:rsidRPr="00E70513">
        <w:t>Claycomb</w:t>
      </w:r>
      <w:proofErr w:type="spellEnd"/>
      <w:r w:rsidRPr="00E70513">
        <w:t xml:space="preserve"> medium for </w:t>
      </w:r>
      <w:r>
        <w:t>0.5 to 24 </w:t>
      </w:r>
      <w:r w:rsidRPr="00E70513">
        <w:t>h.</w:t>
      </w:r>
    </w:p>
    <w:p w14:paraId="276856B4" w14:textId="77777777" w:rsidR="00E70513" w:rsidRDefault="00E70513" w:rsidP="00E70513"/>
    <w:p w14:paraId="68D2F8CD" w14:textId="77777777" w:rsidR="00E70513" w:rsidRDefault="00E70513" w:rsidP="00E70513">
      <w:r>
        <w:t>RNase R treatment</w:t>
      </w:r>
    </w:p>
    <w:p w14:paraId="009FC045" w14:textId="77777777" w:rsidR="00E70513" w:rsidRDefault="00E70513" w:rsidP="00E70513">
      <w:r>
        <w:lastRenderedPageBreak/>
        <w:t>3 </w:t>
      </w:r>
      <w:proofErr w:type="spellStart"/>
      <w:r>
        <w:t>μg</w:t>
      </w:r>
      <w:proofErr w:type="spellEnd"/>
      <w:r>
        <w:t xml:space="preserve"> RNA </w:t>
      </w:r>
      <w:r w:rsidR="002254DD">
        <w:t>of</w:t>
      </w:r>
      <w:r>
        <w:t xml:space="preserve"> HL-1 cells </w:t>
      </w:r>
      <w:r w:rsidR="002254DD">
        <w:t xml:space="preserve">were treated </w:t>
      </w:r>
      <w:r>
        <w:t>with 3 U</w:t>
      </w:r>
      <w:r w:rsidR="002254DD">
        <w:t>nits</w:t>
      </w:r>
      <w:r>
        <w:t xml:space="preserve"> RNase R (</w:t>
      </w:r>
      <w:proofErr w:type="spellStart"/>
      <w:r>
        <w:t>Biozym</w:t>
      </w:r>
      <w:proofErr w:type="spellEnd"/>
      <w:r>
        <w:t xml:space="preserve"> Scientific) in 1x </w:t>
      </w:r>
      <w:r w:rsidR="002254DD">
        <w:t xml:space="preserve">RNase R </w:t>
      </w:r>
      <w:r>
        <w:t>buffer</w:t>
      </w:r>
      <w:r w:rsidR="002254DD">
        <w:t xml:space="preserve"> for 10 min at 37 °C, in parallel to a</w:t>
      </w:r>
      <w:r>
        <w:t xml:space="preserve"> mock control without RNase R</w:t>
      </w:r>
      <w:r w:rsidR="002254DD">
        <w:t>.</w:t>
      </w:r>
      <w:r>
        <w:t xml:space="preserve"> 1 </w:t>
      </w:r>
      <w:proofErr w:type="spellStart"/>
      <w:r>
        <w:t>μg</w:t>
      </w:r>
      <w:proofErr w:type="spellEnd"/>
      <w:r>
        <w:t xml:space="preserve"> RNA was reverse transcri</w:t>
      </w:r>
      <w:r w:rsidR="002254DD">
        <w:t>bed</w:t>
      </w:r>
      <w:r>
        <w:t>.</w:t>
      </w:r>
    </w:p>
    <w:p w14:paraId="0B9FCAD8" w14:textId="77777777" w:rsidR="00E70513" w:rsidRDefault="00E70513" w:rsidP="00E70513"/>
    <w:p w14:paraId="0C3587A8" w14:textId="77777777" w:rsidR="00294D6B" w:rsidRDefault="00294D6B" w:rsidP="00E70513">
      <w:r>
        <w:t>WST-1</w:t>
      </w:r>
    </w:p>
    <w:p w14:paraId="7CA1E612" w14:textId="29127D52" w:rsidR="00E70513" w:rsidRDefault="009F3747" w:rsidP="00E70513">
      <w:r w:rsidRPr="009F3747">
        <w:t xml:space="preserve">Cell viability was assessed using the Cell Proliferation Reagent WST-1 (Roche). NMCMs and </w:t>
      </w:r>
      <w:proofErr w:type="spellStart"/>
      <w:r w:rsidRPr="009F3747">
        <w:t>hiPSC</w:t>
      </w:r>
      <w:proofErr w:type="spellEnd"/>
      <w:r w:rsidRPr="009F3747">
        <w:t xml:space="preserve">-CMs were cultured in 96-well plates. After </w:t>
      </w:r>
      <w:r w:rsidR="00477039">
        <w:t>adding 10 </w:t>
      </w:r>
      <w:proofErr w:type="spellStart"/>
      <w:r w:rsidRPr="009F3747">
        <w:t>μ</w:t>
      </w:r>
      <w:r w:rsidR="00477039">
        <w:t>l</w:t>
      </w:r>
      <w:proofErr w:type="spellEnd"/>
      <w:r w:rsidRPr="009F3747">
        <w:t xml:space="preserve"> WST-1 reagent, plates were incubated at 37</w:t>
      </w:r>
      <w:r w:rsidR="00477039">
        <w:t> </w:t>
      </w:r>
      <w:r w:rsidRPr="009F3747">
        <w:t>°C for 2</w:t>
      </w:r>
      <w:r w:rsidR="00477039">
        <w:t> </w:t>
      </w:r>
      <w:r w:rsidRPr="009F3747">
        <w:t>h.</w:t>
      </w:r>
      <w:r w:rsidR="00477039">
        <w:t xml:space="preserve"> Absorbance was measured at 450 nm and 630 </w:t>
      </w:r>
      <w:r w:rsidRPr="009F3747">
        <w:t>nm using an HT Synergy plate reader (</w:t>
      </w:r>
      <w:proofErr w:type="spellStart"/>
      <w:r w:rsidRPr="009F3747">
        <w:t>Biotek</w:t>
      </w:r>
      <w:proofErr w:type="spellEnd"/>
      <w:r w:rsidRPr="009F3747">
        <w:t>), providing a readout of cell viability based on metabolic activity.</w:t>
      </w:r>
    </w:p>
    <w:p w14:paraId="455E80CA" w14:textId="557FA298" w:rsidR="009372CB" w:rsidRDefault="009372CB" w:rsidP="00E70513"/>
    <w:p w14:paraId="34238B88" w14:textId="77777777" w:rsidR="00205665" w:rsidRPr="008533FA" w:rsidRDefault="00205665" w:rsidP="00205665">
      <w:pPr>
        <w:rPr>
          <w:i/>
          <w:iCs/>
        </w:rPr>
      </w:pPr>
      <w:r w:rsidRPr="008533FA">
        <w:rPr>
          <w:i/>
          <w:iCs/>
        </w:rPr>
        <w:t>Seahorse XF Mito Stress Test</w:t>
      </w:r>
    </w:p>
    <w:p w14:paraId="6A044546" w14:textId="792FA475" w:rsidR="00477039" w:rsidRDefault="00205665" w:rsidP="00E70513">
      <w:r w:rsidRPr="008533FA">
        <w:t>Oxygen consumption rate (OCR) was determined in NRCMs via the Seahorse XF Mito Stress test (Agilent</w:t>
      </w:r>
      <w:r w:rsidR="00326BCD" w:rsidRPr="008533FA">
        <w:t>)</w:t>
      </w:r>
      <w:r w:rsidRPr="008533FA">
        <w:t xml:space="preserve"> </w:t>
      </w:r>
      <w:r w:rsidR="00326BCD" w:rsidRPr="008533FA">
        <w:t>and measured at the Seahorse XF96 Analyzer a</w:t>
      </w:r>
      <w:r w:rsidRPr="008533FA">
        <w:t>s described previously</w:t>
      </w:r>
      <w:sdt>
        <w:sdtPr>
          <w:rPr>
            <w:color w:val="000000"/>
            <w:vertAlign w:val="superscript"/>
          </w:rPr>
          <w:tag w:val="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"/>
          <w:id w:val="-1067798015"/>
          <w:placeholder>
            <w:docPart w:val="DefaultPlaceholder_-1854013440"/>
          </w:placeholder>
        </w:sdtPr>
        <w:sdtEndPr/>
        <w:sdtContent>
          <w:r w:rsidR="00501B59" w:rsidRPr="008533FA">
            <w:rPr>
              <w:color w:val="000000"/>
              <w:vertAlign w:val="superscript"/>
            </w:rPr>
            <w:t>2,3</w:t>
          </w:r>
        </w:sdtContent>
      </w:sdt>
      <w:r w:rsidRPr="008533FA">
        <w:t>. OCR was normalized to the cell count, determined by Hoechst (Thermo Fisher) staining.</w:t>
      </w:r>
      <w:r w:rsidRPr="004C1CE8">
        <w:t xml:space="preserve"> </w:t>
      </w:r>
    </w:p>
    <w:p w14:paraId="33C50EFF" w14:textId="77777777" w:rsidR="008533FA" w:rsidRDefault="008533FA" w:rsidP="00E70513"/>
    <w:p w14:paraId="5EF39CF1" w14:textId="77777777" w:rsidR="008533FA" w:rsidRPr="008533FA" w:rsidRDefault="00556AD5" w:rsidP="00E70513">
      <w:pPr>
        <w:rPr>
          <w:i/>
          <w:iCs/>
        </w:rPr>
      </w:pPr>
      <w:r w:rsidRPr="008533FA">
        <w:rPr>
          <w:i/>
          <w:iCs/>
        </w:rPr>
        <w:t>Measurement of intracellular Ca</w:t>
      </w:r>
      <w:r w:rsidRPr="008533FA">
        <w:rPr>
          <w:i/>
          <w:iCs/>
          <w:vertAlign w:val="superscript"/>
        </w:rPr>
        <w:t>2+</w:t>
      </w:r>
      <w:r w:rsidRPr="008533FA">
        <w:rPr>
          <w:i/>
          <w:iCs/>
        </w:rPr>
        <w:t xml:space="preserve"> transients with Fura-2 AM</w:t>
      </w:r>
    </w:p>
    <w:p w14:paraId="4A5F1E60" w14:textId="2115DE08" w:rsidR="00C42597" w:rsidRDefault="00C42597" w:rsidP="00E70513">
      <w:r w:rsidRPr="00C42597">
        <w:t>Intracellular Ca</w:t>
      </w:r>
      <w:r w:rsidRPr="00C42597">
        <w:rPr>
          <w:vertAlign w:val="superscript"/>
        </w:rPr>
        <w:t>2+</w:t>
      </w:r>
      <w:r>
        <w:t xml:space="preserve"> </w:t>
      </w:r>
      <w:r w:rsidRPr="00C42597">
        <w:t xml:space="preserve">transients in single cardiomyocytes were </w:t>
      </w:r>
      <w:r>
        <w:t>assessed</w:t>
      </w:r>
      <w:r w:rsidRPr="00C42597">
        <w:t xml:space="preserve"> </w:t>
      </w:r>
      <w:r>
        <w:t>with</w:t>
      </w:r>
      <w:r w:rsidRPr="00C42597">
        <w:t xml:space="preserve"> a dual excitation fluorescence photomultiplier system (</w:t>
      </w:r>
      <w:proofErr w:type="spellStart"/>
      <w:r w:rsidRPr="00C42597">
        <w:t>IonOptix</w:t>
      </w:r>
      <w:proofErr w:type="spellEnd"/>
      <w:r w:rsidRPr="00C42597">
        <w:t xml:space="preserve">). </w:t>
      </w:r>
      <w:proofErr w:type="spellStart"/>
      <w:r w:rsidRPr="00C42597">
        <w:t>hiPSC</w:t>
      </w:r>
      <w:proofErr w:type="spellEnd"/>
      <w:r w:rsidRPr="00C42597">
        <w:t xml:space="preserve">-CMs were incubated with 1.5 </w:t>
      </w:r>
      <w:proofErr w:type="spellStart"/>
      <w:r w:rsidRPr="00C42597">
        <w:t>μM</w:t>
      </w:r>
      <w:proofErr w:type="spellEnd"/>
      <w:r w:rsidRPr="00C42597">
        <w:t xml:space="preserve"> Fura-2 acetoxymethyl</w:t>
      </w:r>
      <w:r>
        <w:t xml:space="preserve"> ester (AM) (Invitrogen) for </w:t>
      </w:r>
      <w:r w:rsidRPr="008533FA">
        <w:t>25</w:t>
      </w:r>
      <w:r w:rsidR="00556AD5" w:rsidRPr="008533FA">
        <w:t>-35</w:t>
      </w:r>
      <w:r w:rsidRPr="008533FA">
        <w:t> min</w:t>
      </w:r>
      <w:r w:rsidRPr="00C42597">
        <w:t xml:space="preserve"> at 37</w:t>
      </w:r>
      <w:r>
        <w:t> </w:t>
      </w:r>
      <w:r w:rsidRPr="00C42597">
        <w:t>°C and 5% CO</w:t>
      </w:r>
      <w:r w:rsidRPr="00C42597">
        <w:rPr>
          <w:vertAlign w:val="subscript"/>
        </w:rPr>
        <w:t>2</w:t>
      </w:r>
      <w:r w:rsidRPr="00C42597">
        <w:t xml:space="preserve">. </w:t>
      </w:r>
      <w:r>
        <w:t>Subsequently</w:t>
      </w:r>
      <w:r w:rsidRPr="00C42597">
        <w:t>, cells were washed twice w</w:t>
      </w:r>
      <w:r>
        <w:t>ith medium for 15 </w:t>
      </w:r>
      <w:r w:rsidRPr="00C42597">
        <w:t xml:space="preserve">min each. Fluorescence measurements were recorded from specific regions of interest (ROI) in individual </w:t>
      </w:r>
      <w:r>
        <w:t>cardiomyocytes. Emission at 510 </w:t>
      </w:r>
      <w:r w:rsidRPr="00C42597">
        <w:t>nm, following altern</w:t>
      </w:r>
      <w:r>
        <w:t>ating excitation at 340 and 380 </w:t>
      </w:r>
      <w:r w:rsidRPr="00C42597">
        <w:t xml:space="preserve">nm, was captured using </w:t>
      </w:r>
      <w:proofErr w:type="spellStart"/>
      <w:r w:rsidRPr="00C42597">
        <w:t>IonWizard</w:t>
      </w:r>
      <w:proofErr w:type="spellEnd"/>
      <w:r w:rsidRPr="00C42597">
        <w:t xml:space="preserve"> software version 6.5 (</w:t>
      </w:r>
      <w:proofErr w:type="spellStart"/>
      <w:r w:rsidRPr="00C42597">
        <w:t>IonOptix</w:t>
      </w:r>
      <w:proofErr w:type="spellEnd"/>
      <w:r w:rsidRPr="00C42597">
        <w:t xml:space="preserve">). Autofluorescence was subtracted using data from </w:t>
      </w:r>
      <w:r>
        <w:t>un</w:t>
      </w:r>
      <w:r w:rsidRPr="00C42597">
        <w:t xml:space="preserve">loaded </w:t>
      </w:r>
      <w:r w:rsidRPr="008533FA">
        <w:t>cardiomyocytes.</w:t>
      </w:r>
      <w:r w:rsidR="00556AD5" w:rsidRPr="008533FA">
        <w:t xml:space="preserve"> For acute isoprenaline stimulation, 1 µM isoprenaline was infused to the perfusion chamber.</w:t>
      </w:r>
    </w:p>
    <w:p w14:paraId="3E1D1886" w14:textId="77777777" w:rsidR="00294D6B" w:rsidRDefault="001F77A6" w:rsidP="00E70513">
      <w:pPr>
        <w:pStyle w:val="berschrift5"/>
      </w:pPr>
      <w:r>
        <w:t>Modulation of circ</w:t>
      </w:r>
      <w:r w:rsidR="00294D6B">
        <w:t>RYR2 expression</w:t>
      </w:r>
    </w:p>
    <w:p w14:paraId="7D42A9BD" w14:textId="77777777" w:rsidR="00E70BE5" w:rsidRDefault="001F77A6" w:rsidP="00E70513">
      <w:r w:rsidRPr="001F77A6">
        <w:t xml:space="preserve">CircRNA knockdown was accomplished via RNA interference, utilizing siRNAs </w:t>
      </w:r>
      <w:r w:rsidR="00E70BE5" w:rsidRPr="001F77A6">
        <w:t xml:space="preserve">(Eurofins Genomics) </w:t>
      </w:r>
      <w:r w:rsidRPr="001F77A6">
        <w:t xml:space="preserve">specifically designed to target the </w:t>
      </w:r>
      <w:proofErr w:type="spellStart"/>
      <w:r>
        <w:t>backsplice</w:t>
      </w:r>
      <w:proofErr w:type="spellEnd"/>
      <w:r>
        <w:t xml:space="preserve"> site.</w:t>
      </w:r>
      <w:r w:rsidRPr="001F77A6">
        <w:t xml:space="preserve"> As a negative control, scrambled siRNA was employed. </w:t>
      </w:r>
      <w:r w:rsidR="00E70BE5">
        <w:t>Cardiomyocytes were transfected with 100 </w:t>
      </w:r>
      <w:proofErr w:type="spellStart"/>
      <w:r w:rsidRPr="001F77A6">
        <w:t>nM</w:t>
      </w:r>
      <w:proofErr w:type="spellEnd"/>
      <w:r w:rsidRPr="001F77A6">
        <w:t xml:space="preserve"> siRNA using Lipofectamine 2000 (Life Technologies) in Opti-MEM </w:t>
      </w:r>
      <w:r w:rsidR="00E70BE5">
        <w:t>(Gibco). 4-8 </w:t>
      </w:r>
      <w:r w:rsidR="00E70BE5" w:rsidRPr="001F77A6">
        <w:t>h</w:t>
      </w:r>
      <w:r w:rsidR="00E70BE5">
        <w:t xml:space="preserve"> after transfection in </w:t>
      </w:r>
      <w:r w:rsidRPr="001F77A6">
        <w:t>NMCMs</w:t>
      </w:r>
      <w:r w:rsidR="00E70BE5">
        <w:t xml:space="preserve"> and HL-1 cells, medium was changed to their corresponding culture medium</w:t>
      </w:r>
      <w:r w:rsidRPr="001F77A6">
        <w:t xml:space="preserve">, while </w:t>
      </w:r>
      <w:r w:rsidR="00E70BE5">
        <w:t xml:space="preserve">for </w:t>
      </w:r>
      <w:proofErr w:type="spellStart"/>
      <w:r w:rsidRPr="001F77A6">
        <w:t>hiPSC</w:t>
      </w:r>
      <w:proofErr w:type="spellEnd"/>
      <w:r w:rsidRPr="001F77A6">
        <w:t xml:space="preserve">-CMs medium </w:t>
      </w:r>
      <w:r w:rsidR="00E70BE5">
        <w:t xml:space="preserve">was </w:t>
      </w:r>
      <w:r w:rsidRPr="001F77A6">
        <w:t xml:space="preserve">changed </w:t>
      </w:r>
      <w:r w:rsidR="00E70BE5">
        <w:t>after 12 </w:t>
      </w:r>
      <w:r w:rsidRPr="001F77A6">
        <w:t>h. Subsequent analyses were performed 48</w:t>
      </w:r>
      <w:r w:rsidR="00E70BE5">
        <w:t> </w:t>
      </w:r>
      <w:r w:rsidRPr="001F77A6">
        <w:t>h post-transfection.</w:t>
      </w:r>
    </w:p>
    <w:p w14:paraId="0176A86E" w14:textId="77777777" w:rsidR="00E70BE5" w:rsidRDefault="00E70BE5" w:rsidP="00E70513"/>
    <w:p w14:paraId="402845AC" w14:textId="5F548351" w:rsidR="00E70BE5" w:rsidRDefault="00E70BE5" w:rsidP="00E70513">
      <w:r w:rsidRPr="00E70BE5">
        <w:t xml:space="preserve">To enable circRYR2 overexpression, a construct containing the circRYR2 </w:t>
      </w:r>
      <w:r>
        <w:t>sequence</w:t>
      </w:r>
      <w:r w:rsidRPr="00E70BE5">
        <w:t xml:space="preserve"> was designed and cloned into an AAV backbo</w:t>
      </w:r>
      <w:r>
        <w:t>ne. The overexpression plasmid contained</w:t>
      </w:r>
      <w:r w:rsidRPr="00E70BE5">
        <w:t xml:space="preserve"> exon 24 to e</w:t>
      </w:r>
      <w:r>
        <w:t>xon 29 of the rodent RYR2 locus</w:t>
      </w:r>
      <w:r w:rsidRPr="00E70BE5">
        <w:t xml:space="preserve">. </w:t>
      </w:r>
      <w:r w:rsidR="0047176F">
        <w:t xml:space="preserve">As the circularization signal, upstream </w:t>
      </w:r>
      <w:r w:rsidRPr="00E70BE5">
        <w:t>100</w:t>
      </w:r>
      <w:r w:rsidR="0047176F">
        <w:t> </w:t>
      </w:r>
      <w:r w:rsidRPr="00E70BE5">
        <w:t xml:space="preserve">bp </w:t>
      </w:r>
      <w:r w:rsidR="0047176F">
        <w:t>of</w:t>
      </w:r>
      <w:r w:rsidRPr="00E70BE5">
        <w:t xml:space="preserve"> intron 23 and the upstream ALU </w:t>
      </w:r>
      <w:r w:rsidR="00E05868" w:rsidRPr="00E70BE5">
        <w:t>element</w:t>
      </w:r>
      <w:r w:rsidR="00E05868">
        <w:t xml:space="preserve"> </w:t>
      </w:r>
      <w:r w:rsidR="00E05868" w:rsidRPr="00E70BE5">
        <w:t>were</w:t>
      </w:r>
      <w:r w:rsidR="0047176F">
        <w:t xml:space="preserve"> included</w:t>
      </w:r>
      <w:r w:rsidRPr="00E70BE5">
        <w:t>, downstream 100</w:t>
      </w:r>
      <w:r w:rsidR="0047176F">
        <w:t> </w:t>
      </w:r>
      <w:r w:rsidRPr="00E70BE5">
        <w:t xml:space="preserve">bp </w:t>
      </w:r>
      <w:r w:rsidR="0047176F">
        <w:t>of</w:t>
      </w:r>
      <w:r w:rsidRPr="00E70BE5">
        <w:t xml:space="preserve"> intron 29 and the downstream ALU element were employed. </w:t>
      </w:r>
      <w:r w:rsidR="0047176F">
        <w:t>The</w:t>
      </w:r>
      <w:r w:rsidRPr="00E70BE5">
        <w:t xml:space="preserve"> plasmid </w:t>
      </w:r>
      <w:r w:rsidR="0047176F">
        <w:t>was</w:t>
      </w:r>
      <w:r w:rsidRPr="00E70BE5">
        <w:t xml:space="preserve"> synthesized and incorporated into the </w:t>
      </w:r>
      <w:proofErr w:type="spellStart"/>
      <w:r w:rsidRPr="00E70BE5">
        <w:t>pMA</w:t>
      </w:r>
      <w:proofErr w:type="spellEnd"/>
      <w:r w:rsidRPr="00E70BE5">
        <w:t>-RQ (</w:t>
      </w:r>
      <w:proofErr w:type="spellStart"/>
      <w:r w:rsidRPr="00E70BE5">
        <w:t>AmpR</w:t>
      </w:r>
      <w:proofErr w:type="spellEnd"/>
      <w:r w:rsidRPr="00E70BE5">
        <w:t>) delivery vector (</w:t>
      </w:r>
      <w:proofErr w:type="spellStart"/>
      <w:r w:rsidRPr="00E70BE5">
        <w:t>GeneArt</w:t>
      </w:r>
      <w:proofErr w:type="spellEnd"/>
      <w:r w:rsidRPr="00E70BE5">
        <w:t>® Gene Synthesis</w:t>
      </w:r>
      <w:r w:rsidR="0047176F">
        <w:t>; Invitrogen)</w:t>
      </w:r>
      <w:r w:rsidRPr="00E70BE5">
        <w:t>.</w:t>
      </w:r>
      <w:r w:rsidR="0047176F">
        <w:t xml:space="preserve"> </w:t>
      </w:r>
      <w:r w:rsidR="0055543D">
        <w:t>Same design was applied for the human overexpression construct.</w:t>
      </w:r>
    </w:p>
    <w:p w14:paraId="6405BCC9" w14:textId="77777777" w:rsidR="0055543D" w:rsidRDefault="0055543D" w:rsidP="0055543D"/>
    <w:p w14:paraId="4B286680" w14:textId="77777777" w:rsidR="0055543D" w:rsidRDefault="0055543D" w:rsidP="0055543D">
      <w:r>
        <w:t>Sequence of mmu-circRYR2 overexpression construct:</w:t>
      </w:r>
    </w:p>
    <w:p w14:paraId="67F12386" w14:textId="77777777" w:rsidR="0055543D" w:rsidRDefault="0055543D" w:rsidP="0055543D">
      <w:r>
        <w:t>Green = sequence with restrictions sites for cloning</w:t>
      </w:r>
    </w:p>
    <w:p w14:paraId="28ECC285" w14:textId="77777777" w:rsidR="0055543D" w:rsidRDefault="0055543D" w:rsidP="0055543D">
      <w:r>
        <w:t>Blue = ALU elements</w:t>
      </w:r>
    </w:p>
    <w:p w14:paraId="1DEF1EF1" w14:textId="77777777" w:rsidR="0055543D" w:rsidRDefault="0055543D" w:rsidP="0055543D">
      <w:r>
        <w:t>Red = circRYR2 sequence</w:t>
      </w:r>
    </w:p>
    <w:p w14:paraId="7982C6FC" w14:textId="77777777" w:rsidR="0055543D" w:rsidRDefault="0055543D" w:rsidP="0055543D">
      <w:r>
        <w:t>Black = intronic regions</w:t>
      </w:r>
    </w:p>
    <w:p w14:paraId="29189DAC" w14:textId="77777777" w:rsidR="0047176F" w:rsidRDefault="0055543D" w:rsidP="0055543D">
      <w:r w:rsidRPr="0055543D">
        <w:rPr>
          <w:color w:val="92D050"/>
        </w:rPr>
        <w:t>AGCAAGCTAGCGCAGTGGTACCCGGATCCAGTCCGTGGAATTCTTTTGGG</w:t>
      </w:r>
      <w:r w:rsidRPr="0055543D">
        <w:rPr>
          <w:color w:val="0070C0"/>
        </w:rPr>
        <w:t>GAAGCTTGGGAGCTCACTCAGTCTAAGGGTGCTAACTGCACCCACAGGAGGAATTTAGTTCAAATCCCCTGCATACACATAGGAAGTAGGCCTGAC</w:t>
      </w:r>
      <w:r w:rsidRPr="0055543D">
        <w:rPr>
          <w:color w:val="0070C0"/>
        </w:rPr>
        <w:lastRenderedPageBreak/>
        <w:t>CACACACATCCACTGATAACTCCACAACTGCAGGAAGAGACAAAGACAAGAGGCTTGCTGACTACCAGGTAGCTCCCAGCTCAGTGAGAAACACTGTCTCAAGGGAATAA</w:t>
      </w:r>
      <w:r>
        <w:t>CCAGGGCCAGCTGTCAGAGAGTTCTACCTCCTCATTTGTTCCCACACAGCTGTGTTCCACACTAGAAGCTCCTCTATACTCATTTCCCTTCCTGTTTCAG</w:t>
      </w:r>
      <w:r w:rsidRPr="0055543D">
        <w:rPr>
          <w:color w:val="FF0000"/>
        </w:rPr>
        <w:t>GTTAGAGATGACAACAAGAGACAGCACCCATGTCTGGTGGAGTTCTGCAAGCTTCCAGAACAGGAACGCAACTATAATTTGCAGATGTCGCTTGAAACCCTCAAGACTTTGCTGGCATTGGGATGTCACGTGGGTATAGCTGATGAACATGCTGAAGAGAAGGTGAAGAAAATGAAACTGCCTAAGAATTACCAGCTGACCAGCGGATACAAGCCTGCCCCAATGGATCTGAGCTTTATAAAACTAACCCCGTCTCAGGAAGCAATGGTGGACAAGTTGGCTGAAAATGCTCACAATGTGTGGGCCCGGGACCGAATCCGGCAAGGCTGGACTTACGGCATCCAGCAGGATGTAAAGAATAGAAGAAACCCTCGTCTCGTCCCCTACACTCTTCTGGATGACAGAACCAAGAAGTCCAACAAAGACAGTCTCCGAGAGGCAGTGCGCACACTGCTGGGCTACGGCTACCACCTGGAAGCTCCTGATCAGGACCATGCCTCGAGAGCCGAGGTGTGCAGCGGTACTGGGGAGAGGTTCCGCATCTTCAGGGCAGAGAAGACCTATGCGGTGAAGGCTGGGCGCTGGTACTTTGAATTTGAGGCTGTCACTGCTGGAGACATGCGGGTGGGCTGGAGCAGGCCAGGCTGCCAACCAGATCTAGAACTGGGTTCTGATGACCGTGCCTTTGCTTTTGATGGCTTTAAGGCACAGCGGTGGCACCAGGGCAATGAACACTACGGGCGCTCATGGCAAGCTGGTGACGTCGTGGGCTGCATGGTTGATATGAATGAACACACCATGATGTTCACTCTGAACGGCGAGATCCTGCTGGATGATTCAGGCTCTGAGCTGGCATTCAAGGACTTTGATGTTGGTGATG</w:t>
      </w:r>
      <w:r>
        <w:t>GTAAGAGCCACGGTGTTCTGTCATTTGGGTTTGCAGACAATGCATGGCCAGGCCCAATAGTAGTTTTAGGGTGAGTGGGTGTGTAAGTTGCCTCTGTAAAACCTCAGAGTTA</w:t>
      </w:r>
      <w:r w:rsidRPr="0055543D">
        <w:rPr>
          <w:color w:val="0070C0"/>
        </w:rPr>
        <w:t>GGAGGCTAAGGCAGGAGGATCCTGAGTTTGAGACCTGTCTGGGCTACCTAGTGAGTTCAAGGCTGGTCTGGGCTAC</w:t>
      </w:r>
      <w:r w:rsidRPr="0055543D">
        <w:rPr>
          <w:color w:val="92D050"/>
        </w:rPr>
        <w:t>GTAATGAACCTGGTAGGCATTAGCGGCCGCTCGAGTCCAAATTGCTGGGATTTAGAGGGCCCGTT</w:t>
      </w:r>
    </w:p>
    <w:p w14:paraId="30658728" w14:textId="77777777" w:rsidR="0055543D" w:rsidRDefault="0055543D" w:rsidP="0055543D">
      <w:pPr>
        <w:spacing w:line="240" w:lineRule="auto"/>
        <w:rPr>
          <w:rFonts w:ascii="Times New Roman" w:hAnsi="Times New Roman" w:cs="Times New Roman"/>
          <w:color w:val="92D050"/>
          <w:sz w:val="20"/>
        </w:rPr>
      </w:pPr>
    </w:p>
    <w:p w14:paraId="41FEE1CC" w14:textId="77777777" w:rsidR="0055543D" w:rsidRDefault="0055543D" w:rsidP="0055543D">
      <w:r>
        <w:t>Sequence of hsa-circRYR2 overexpression construct:</w:t>
      </w:r>
    </w:p>
    <w:p w14:paraId="47EC85C2" w14:textId="22717AD1" w:rsidR="0055543D" w:rsidRPr="00DC5D15" w:rsidRDefault="0055543D" w:rsidP="00DC5D15">
      <w:pPr>
        <w:spacing w:line="240" w:lineRule="auto"/>
        <w:rPr>
          <w:rFonts w:cstheme="minorHAnsi"/>
          <w:sz w:val="24"/>
        </w:rPr>
      </w:pPr>
      <w:r w:rsidRPr="0055543D">
        <w:rPr>
          <w:rFonts w:cstheme="minorHAnsi"/>
          <w:color w:val="92D050"/>
        </w:rPr>
        <w:t>AGCAAGCTAGCGCAGTGGTACCCGGATCCAGTCCGTGGAATTCTTTTGGG</w:t>
      </w:r>
      <w:r w:rsidRPr="0055543D">
        <w:rPr>
          <w:rFonts w:cstheme="minorHAnsi"/>
          <w:color w:val="4F81BD" w:themeColor="accent1"/>
        </w:rPr>
        <w:t>AGGAACATCTCCAGGGACTTCAAATAGCTACCTTACCATCTACTACTTGTAAGACCATAACCAAATTACTTAACCTCTCTTAATTTGGATGTCTTATAAACAGAACACCAAGTACCATCACCTTGTTTAGTTATTTTGACGATTAA</w:t>
      </w:r>
      <w:r w:rsidRPr="0055543D">
        <w:rPr>
          <w:rFonts w:cstheme="minorHAnsi"/>
          <w:color w:val="000000" w:themeColor="text1"/>
        </w:rPr>
        <w:t>TTTGTCACTACTTATTCAAATCTTTTGACTTTGGCTCTGAAGCTGATTCTCTGAGATAAAAAAATACATGACCTTCCTTAATGTTTTCCCCCCAATAGAG</w:t>
      </w:r>
      <w:r w:rsidRPr="0055543D">
        <w:rPr>
          <w:rFonts w:cstheme="minorHAnsi"/>
          <w:color w:val="FF0000"/>
        </w:rPr>
        <w:t>GTTGTATTGCTCGTACTGTAAGCTCACCAAACCAACATCTGTTAAGAACTGATGATGTCATCAGTTGCTGTTTAGATCTGAGTGCCCCAAGCATCTCGTTCCGAATTAATGGACAACCTGTTCAAGGAATGTTTGAGAATTTCAACATCGATGGCCTCTTCTTTCCAGTCGTTAGTTTCTCTGCAGGAATAAAAGTACGCTTTCTGCTTGGAGGGCGACATGGAGAATTCAAATTTCTTCCTCCACCTGGGTATGCTCCTTGTTATGAAGCTGTTCTGCCAAAAGAAAAGTTGAAAGTGGAACACAGCCGAGAGTACAAGCAAGAAAGAACTTACACACGCGACCTGCTGGGCCCCACAGTTTCCCTGACGCAAGCTGCCTTCACACCCATCCCTGTGGATACCAGCCAGATCGTGTTGCCTCCTCATCTAGAAAGAATAAGAGAAAAACTGGCAGAGAATATCCATGAACTCTGGGTTATGAATAAAATTGAGCTTGGCTGGCAGTATGGTCCGGTTAGAGATGACAACAAGAGACAACACCCATGCCTGGTGGAGTTCTCCAAGCTGCCTGAACAGGAGCGCAATTACAACTTACAAATGTCGCTTGAGACCCTGAAGACTTTGTTGGCATTAGGATGTCATGTGGGTATATCAGATGAACATGCTGAAGACAAGGTGAAAAAAATGAAGCTACCCAAGAATTACCAGCTGACAAGTGGATACAAGCCTGCCCCTATGGACCTGAGCTTTATCAAACTCACCCCATCACAAGAAGCAATGGTGGACAAGTTGGCAGAAAATGCACATAATGTGTGGGCGCGGGATCGAATCCGGCAGGGCTGGACTTATGGCATCCAACAGGACGTAAAGAACAGAAGAAATCCTCGCCTTGTTCCCTACACTCTTCTGGATGACCGAACCAAGAAATCCAACAAGGACAGCCTCCGCGAGGCTGTGCGCACGCTGCTGGGGTACGGCTACAACTTGGAAGCACCAGATCAAGATCATGCAGCCAGAGCCGAAGTGTGCAGCGGCACCGGGGAAAGGTTCCGAATCTTCCGTGCCGAGAAGACCTATGCAGTGAAGGCCGGACGGTGGTATTTTGAATTTGAGACGGTCACTGCTGGAGACATGAGGGTTGGTTGGAGTCGTCCTGGTTGTCAACCGGATCAGGAGCTTGGCTCAGATGAACGTGCCTTTGCCTTTGATGGCTTCAAGGCCCAGCGGTGGCATCAGGGCAATGAACACTATGGGCGCTCTTGGCAAGCAGGCGATGTCGTGGGGTGTATGGTTGACATGAACGAACACACCATGATGTTCACACTGAATGGTGAAATCCTTCTTGATGATTCAGGCTCAGAACTGGCTTTCAAGGACTTTGATGTTGGCGATG</w:t>
      </w:r>
      <w:r w:rsidRPr="0055543D">
        <w:rPr>
          <w:rFonts w:cstheme="minorHAnsi"/>
          <w:color w:val="000000" w:themeColor="text1"/>
        </w:rPr>
        <w:t>GTCTGTAAGTCTACTATGTTTTGTGTTTTTTTTAAGTTTGCAGCACAAGGAAGCTTTCATCCTGAGGCTTCCTAACCGGGCGTTTCTGTTTCAGGGTGAG</w:t>
      </w:r>
      <w:r w:rsidRPr="0055543D">
        <w:rPr>
          <w:rFonts w:cstheme="minorHAnsi"/>
          <w:color w:val="4F81BD" w:themeColor="accent1"/>
        </w:rPr>
        <w:t>GGCCGGGTTCAGTGGCTCAAGCCTGTAATCCCAGCACTTTGGGAGGCCGAGGTGGATGGATCACAAGGTCAGGAGTTCGAGACCAGCCTGACCAACATAGTGAAACCCCATGTCTACTAAAAAATACAAAAAATTAGCTGGGCATGGTGGCATGCACCTGTAATCCCAGCTATTTGAGAGGCTGAGGCAGGAGAATTGCTCGAACCCAGGAGGCAGAGGTTGCAGTGAGCAGAGATCACGCCATGGCACTCCAGCCTGGGCAACAGT</w:t>
      </w:r>
      <w:r w:rsidRPr="0055543D">
        <w:rPr>
          <w:rFonts w:cstheme="minorHAnsi"/>
          <w:color w:val="4F81BD" w:themeColor="accent1"/>
        </w:rPr>
        <w:lastRenderedPageBreak/>
        <w:t>GCAAGACTGCATCTCAAAAAAAAAAAAAAA</w:t>
      </w:r>
      <w:r w:rsidRPr="0055543D">
        <w:rPr>
          <w:rFonts w:cstheme="minorHAnsi"/>
          <w:color w:val="92D050"/>
        </w:rPr>
        <w:t>GTAATGAACCTGGTAGGCATTAgcggccgcTCGAGACGTGGGTAACCGTTATCCAAATTGCTGGGATTTAGAGGGCCCGTT</w:t>
      </w:r>
      <w:r w:rsidRPr="0055543D">
        <w:rPr>
          <w:rFonts w:cstheme="minorHAnsi"/>
          <w:sz w:val="24"/>
        </w:rPr>
        <w:t xml:space="preserve"> </w:t>
      </w:r>
    </w:p>
    <w:p w14:paraId="57D45032" w14:textId="77777777" w:rsidR="0055543D" w:rsidRDefault="0055543D" w:rsidP="00E70513"/>
    <w:p w14:paraId="07157D83" w14:textId="77777777" w:rsidR="00294D6B" w:rsidRDefault="00294D6B" w:rsidP="00E70513">
      <w:r>
        <w:t>AAV production</w:t>
      </w:r>
    </w:p>
    <w:p w14:paraId="5E7CBAEB" w14:textId="77777777" w:rsidR="008715A8" w:rsidRDefault="001A03CE" w:rsidP="00E70513">
      <w:r w:rsidRPr="001A03CE">
        <w:t xml:space="preserve">Stbl3 </w:t>
      </w:r>
      <w:r w:rsidRPr="001A03CE">
        <w:rPr>
          <w:i/>
        </w:rPr>
        <w:t>E. coli</w:t>
      </w:r>
      <w:r w:rsidR="0082796A" w:rsidRPr="0082796A">
        <w:t xml:space="preserve"> </w:t>
      </w:r>
      <w:r w:rsidR="0082796A">
        <w:t>were</w:t>
      </w:r>
      <w:r w:rsidR="0082796A" w:rsidRPr="001A03CE">
        <w:t xml:space="preserve"> </w:t>
      </w:r>
      <w:r w:rsidR="0082796A">
        <w:t>transformed</w:t>
      </w:r>
      <w:r w:rsidR="0082796A" w:rsidRPr="0082796A">
        <w:t xml:space="preserve"> </w:t>
      </w:r>
      <w:r w:rsidR="0082796A">
        <w:t>with the o</w:t>
      </w:r>
      <w:r w:rsidR="0082796A" w:rsidRPr="001A03CE">
        <w:t>verexpression vector</w:t>
      </w:r>
      <w:r w:rsidR="0082796A">
        <w:t>s</w:t>
      </w:r>
      <w:r w:rsidRPr="001A03CE">
        <w:t xml:space="preserve">, empty AAV MCS 1.3 vector (negative control) </w:t>
      </w:r>
      <w:r w:rsidR="0082796A">
        <w:t>or</w:t>
      </w:r>
      <w:r w:rsidRPr="001A03CE">
        <w:t xml:space="preserve"> </w:t>
      </w:r>
      <w:r w:rsidR="0082796A">
        <w:t>AAV helper plasmid PDP6rs</w:t>
      </w:r>
      <w:r w:rsidRPr="001A03CE">
        <w:t xml:space="preserve"> were grown in LB medium with </w:t>
      </w:r>
      <w:r w:rsidR="0082796A" w:rsidRPr="001A03CE">
        <w:t>100</w:t>
      </w:r>
      <w:r w:rsidR="0082796A">
        <w:t> </w:t>
      </w:r>
      <w:proofErr w:type="spellStart"/>
      <w:r w:rsidR="0082796A" w:rsidRPr="001A03CE">
        <w:t>μg</w:t>
      </w:r>
      <w:proofErr w:type="spellEnd"/>
      <w:r w:rsidR="0082796A" w:rsidRPr="001A03CE">
        <w:t>/</w:t>
      </w:r>
      <w:proofErr w:type="spellStart"/>
      <w:r w:rsidR="0082796A" w:rsidRPr="001A03CE">
        <w:t>μ</w:t>
      </w:r>
      <w:r w:rsidR="0082796A">
        <w:t>l</w:t>
      </w:r>
      <w:proofErr w:type="spellEnd"/>
      <w:r w:rsidR="0082796A" w:rsidRPr="001A03CE">
        <w:t xml:space="preserve"> </w:t>
      </w:r>
      <w:r w:rsidRPr="001A03CE">
        <w:t>ampicillin. After 16</w:t>
      </w:r>
      <w:r>
        <w:t> </w:t>
      </w:r>
      <w:r w:rsidRPr="001A03CE">
        <w:t>h of incubation at 37</w:t>
      </w:r>
      <w:r>
        <w:t> °C shaking</w:t>
      </w:r>
      <w:r w:rsidRPr="001A03CE">
        <w:t xml:space="preserve">, </w:t>
      </w:r>
      <w:r w:rsidR="0082796A">
        <w:t>cultures were expanded in</w:t>
      </w:r>
      <w:r w:rsidRPr="001A03CE">
        <w:t xml:space="preserve"> LB medium with 100</w:t>
      </w:r>
      <w:r>
        <w:t> </w:t>
      </w:r>
      <w:proofErr w:type="spellStart"/>
      <w:r w:rsidRPr="001A03CE">
        <w:t>μg</w:t>
      </w:r>
      <w:proofErr w:type="spellEnd"/>
      <w:r w:rsidRPr="001A03CE">
        <w:t>/</w:t>
      </w:r>
      <w:proofErr w:type="spellStart"/>
      <w:r w:rsidRPr="001A03CE">
        <w:t>μ</w:t>
      </w:r>
      <w:r>
        <w:t>l</w:t>
      </w:r>
      <w:proofErr w:type="spellEnd"/>
      <w:r w:rsidRPr="001A03CE">
        <w:t xml:space="preserve"> ampicillin and incubated overnight at 37</w:t>
      </w:r>
      <w:r>
        <w:t> </w:t>
      </w:r>
      <w:r w:rsidRPr="001A03CE">
        <w:t xml:space="preserve">°C </w:t>
      </w:r>
      <w:r>
        <w:t>shaking</w:t>
      </w:r>
      <w:r w:rsidRPr="001A03CE">
        <w:t xml:space="preserve">. Plasmid DNA was extracted using the </w:t>
      </w:r>
      <w:proofErr w:type="spellStart"/>
      <w:r w:rsidRPr="001A03CE">
        <w:t>NucleoBond</w:t>
      </w:r>
      <w:proofErr w:type="spellEnd"/>
      <w:r w:rsidRPr="001A03CE">
        <w:t xml:space="preserve">® </w:t>
      </w:r>
      <w:proofErr w:type="spellStart"/>
      <w:r w:rsidRPr="001A03CE">
        <w:t>Xtra</w:t>
      </w:r>
      <w:proofErr w:type="spellEnd"/>
      <w:r w:rsidRPr="001A03CE">
        <w:t xml:space="preserve"> Midi Kit (</w:t>
      </w:r>
      <w:proofErr w:type="spellStart"/>
      <w:r w:rsidRPr="001A03CE">
        <w:t>Macherey</w:t>
      </w:r>
      <w:proofErr w:type="spellEnd"/>
      <w:r w:rsidRPr="001A03CE">
        <w:t>-Nagel)</w:t>
      </w:r>
      <w:r w:rsidR="0082796A">
        <w:t xml:space="preserve"> as</w:t>
      </w:r>
      <w:r w:rsidRPr="001A03CE">
        <w:t xml:space="preserve"> per manufacturer's instructions. Plasmid sequences were confirmed by Sanger sequencing and restriction enzyme digestion. The PDP6rs plasmid was digested with </w:t>
      </w:r>
      <w:proofErr w:type="spellStart"/>
      <w:r w:rsidRPr="001A03CE">
        <w:t>ClaI</w:t>
      </w:r>
      <w:proofErr w:type="spellEnd"/>
      <w:r w:rsidRPr="001A03CE">
        <w:t xml:space="preserve"> and </w:t>
      </w:r>
      <w:proofErr w:type="spellStart"/>
      <w:r w:rsidRPr="001A03CE">
        <w:t>KpnI</w:t>
      </w:r>
      <w:proofErr w:type="spellEnd"/>
      <w:r w:rsidRPr="001A03CE">
        <w:t xml:space="preserve"> at 37</w:t>
      </w:r>
      <w:r>
        <w:t> °C for 2 </w:t>
      </w:r>
      <w:r w:rsidRPr="001A03CE">
        <w:t xml:space="preserve">h, while the overexpression plasmids were digested with </w:t>
      </w:r>
      <w:proofErr w:type="spellStart"/>
      <w:r w:rsidRPr="001A03CE">
        <w:t>AhdI</w:t>
      </w:r>
      <w:proofErr w:type="spellEnd"/>
      <w:r w:rsidRPr="001A03CE">
        <w:t xml:space="preserve"> at 37</w:t>
      </w:r>
      <w:r>
        <w:t> </w:t>
      </w:r>
      <w:r w:rsidRPr="001A03CE">
        <w:t>°C for 2</w:t>
      </w:r>
      <w:r>
        <w:t> </w:t>
      </w:r>
      <w:r w:rsidRPr="001A03CE">
        <w:t xml:space="preserve">h and </w:t>
      </w:r>
      <w:proofErr w:type="spellStart"/>
      <w:r w:rsidRPr="001A03CE">
        <w:t>SmaI</w:t>
      </w:r>
      <w:proofErr w:type="spellEnd"/>
      <w:r w:rsidRPr="001A03CE">
        <w:t xml:space="preserve"> at 25</w:t>
      </w:r>
      <w:r>
        <w:t> °C for 2 </w:t>
      </w:r>
      <w:r w:rsidRPr="001A03CE">
        <w:t xml:space="preserve">h. Digestion patterns were confirmed </w:t>
      </w:r>
      <w:r w:rsidR="008715A8">
        <w:t>by</w:t>
      </w:r>
      <w:r w:rsidRPr="001A03CE">
        <w:t xml:space="preserve"> agarose gel electrophoresis. </w:t>
      </w:r>
    </w:p>
    <w:p w14:paraId="721BA947" w14:textId="49248EBC" w:rsidR="008715A8" w:rsidRDefault="008715A8" w:rsidP="00E70513">
      <w:r w:rsidRPr="008715A8">
        <w:t>HEK293T cells were seeded at a density of 5 x 10</w:t>
      </w:r>
      <w:r w:rsidRPr="008715A8">
        <w:rPr>
          <w:vertAlign w:val="superscript"/>
        </w:rPr>
        <w:t>6</w:t>
      </w:r>
      <w:r w:rsidRPr="008715A8">
        <w:t xml:space="preserve"> cells per 15</w:t>
      </w:r>
      <w:r>
        <w:t> </w:t>
      </w:r>
      <w:r w:rsidRPr="008715A8">
        <w:t>cm culture dish in DMEM medium supplemented with 10% FBS and 1% P/S. Upon 80% confluency, cells were transfected with either AAV6 empty vector (AAV-MCS 1</w:t>
      </w:r>
      <w:r>
        <w:t>.3), AAV6 circRYR2 (</w:t>
      </w:r>
      <w:proofErr w:type="spellStart"/>
      <w:r>
        <w:t>mmu</w:t>
      </w:r>
      <w:proofErr w:type="spellEnd"/>
      <w:r>
        <w:t>) or AAV6 hsa-circRYR2</w:t>
      </w:r>
      <w:r w:rsidRPr="008715A8">
        <w:t xml:space="preserve"> constructs, along with pDP6rs and </w:t>
      </w:r>
      <w:proofErr w:type="spellStart"/>
      <w:r w:rsidRPr="008715A8">
        <w:t>polyethylenimine</w:t>
      </w:r>
      <w:proofErr w:type="spellEnd"/>
      <w:r w:rsidRPr="008715A8">
        <w:t xml:space="preserve"> HCl M</w:t>
      </w:r>
      <w:r>
        <w:t>AX, Linear (PEI MAX) (</w:t>
      </w:r>
      <w:r w:rsidR="00FC5209">
        <w:fldChar w:fldCharType="begin"/>
      </w:r>
      <w:r w:rsidR="00FC5209">
        <w:instrText xml:space="preserve"> REF _Ref177666271 \h </w:instrText>
      </w:r>
      <w:r w:rsidR="00FC5209">
        <w:fldChar w:fldCharType="separate"/>
      </w:r>
      <w:r w:rsidR="00DA6D05">
        <w:t xml:space="preserve">Supplementary Table </w:t>
      </w:r>
      <w:r w:rsidR="00DA6D05">
        <w:rPr>
          <w:noProof/>
        </w:rPr>
        <w:t>2</w:t>
      </w:r>
      <w:r w:rsidR="00FC5209">
        <w:fldChar w:fldCharType="end"/>
      </w:r>
      <w:r w:rsidRPr="008715A8">
        <w:t>).</w:t>
      </w:r>
    </w:p>
    <w:p w14:paraId="2A39F5D1" w14:textId="77777777" w:rsidR="008715A8" w:rsidRDefault="008715A8" w:rsidP="00E70513"/>
    <w:p w14:paraId="0C98117F" w14:textId="12AB429E" w:rsidR="00746A3E" w:rsidRDefault="00746A3E" w:rsidP="00746A3E">
      <w:pPr>
        <w:pStyle w:val="Beschriftung"/>
      </w:pPr>
      <w:bookmarkStart w:id="0" w:name="_Ref177666271"/>
      <w:r>
        <w:t>Supplementa</w:t>
      </w:r>
      <w:r w:rsidR="008D6553">
        <w:t>ry</w:t>
      </w:r>
      <w:r>
        <w:t xml:space="preserve"> Table </w:t>
      </w:r>
      <w:r w:rsidR="005E3ACC">
        <w:fldChar w:fldCharType="begin"/>
      </w:r>
      <w:r w:rsidR="005E3ACC">
        <w:instrText xml:space="preserve"> SEQ Supplementary_Table \* ARABIC </w:instrText>
      </w:r>
      <w:r w:rsidR="005E3ACC">
        <w:fldChar w:fldCharType="separate"/>
      </w:r>
      <w:r w:rsidR="00DA6D05">
        <w:rPr>
          <w:noProof/>
        </w:rPr>
        <w:t>2</w:t>
      </w:r>
      <w:r w:rsidR="005E3ACC">
        <w:rPr>
          <w:noProof/>
        </w:rPr>
        <w:fldChar w:fldCharType="end"/>
      </w:r>
      <w:bookmarkEnd w:id="0"/>
      <w:r w:rsidRPr="00746A3E">
        <w:t xml:space="preserve"> </w:t>
      </w:r>
      <w:r w:rsidRPr="008715A8">
        <w:t>Preparation of transfection mixture for AAV</w:t>
      </w:r>
      <w:r>
        <w:t>6</w:t>
      </w:r>
      <w:r w:rsidRPr="008715A8">
        <w:t xml:space="preserve"> production</w:t>
      </w:r>
    </w:p>
    <w:tbl>
      <w:tblPr>
        <w:tblStyle w:val="GridTable1Light1"/>
        <w:tblW w:w="0" w:type="auto"/>
        <w:tblLook w:val="04A0" w:firstRow="1" w:lastRow="0" w:firstColumn="1" w:lastColumn="0" w:noHBand="0" w:noVBand="1"/>
      </w:tblPr>
      <w:tblGrid>
        <w:gridCol w:w="1838"/>
        <w:gridCol w:w="1701"/>
        <w:gridCol w:w="1701"/>
        <w:gridCol w:w="1843"/>
        <w:gridCol w:w="1417"/>
      </w:tblGrid>
      <w:tr w:rsidR="008715A8" w:rsidRPr="008715A8" w14:paraId="59F02007" w14:textId="77777777" w:rsidTr="008715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0E3DBF3" w14:textId="77777777" w:rsidR="008715A8" w:rsidRPr="008715A8" w:rsidRDefault="008715A8" w:rsidP="007E5BCD">
            <w:pPr>
              <w:keepNext/>
              <w:keepLines/>
              <w:rPr>
                <w:rFonts w:asciiTheme="minorHAnsi" w:hAnsiTheme="minorHAnsi" w:cstheme="minorHAnsi"/>
                <w:sz w:val="20"/>
              </w:rPr>
            </w:pPr>
            <w:r w:rsidRPr="008715A8">
              <w:rPr>
                <w:rFonts w:asciiTheme="minorHAnsi" w:hAnsiTheme="minorHAnsi" w:cstheme="minorHAnsi"/>
                <w:sz w:val="20"/>
              </w:rPr>
              <w:t>For 10 dishes</w:t>
            </w:r>
          </w:p>
        </w:tc>
        <w:tc>
          <w:tcPr>
            <w:tcW w:w="1701" w:type="dxa"/>
          </w:tcPr>
          <w:p w14:paraId="0079D691"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8715A8">
              <w:rPr>
                <w:rFonts w:asciiTheme="minorHAnsi" w:hAnsiTheme="minorHAnsi" w:cstheme="minorHAnsi"/>
                <w:sz w:val="20"/>
              </w:rPr>
              <w:t xml:space="preserve">Stock </w:t>
            </w:r>
          </w:p>
          <w:p w14:paraId="5D29319F"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c</w:t>
            </w:r>
            <w:r w:rsidRPr="008715A8">
              <w:rPr>
                <w:rFonts w:asciiTheme="minorHAnsi" w:hAnsiTheme="minorHAnsi" w:cstheme="minorHAnsi"/>
                <w:sz w:val="20"/>
              </w:rPr>
              <w:t>oncentration</w:t>
            </w:r>
          </w:p>
        </w:tc>
        <w:tc>
          <w:tcPr>
            <w:tcW w:w="1701" w:type="dxa"/>
          </w:tcPr>
          <w:p w14:paraId="10617C67"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8715A8">
              <w:rPr>
                <w:rFonts w:asciiTheme="minorHAnsi" w:hAnsiTheme="minorHAnsi" w:cstheme="minorHAnsi"/>
                <w:sz w:val="20"/>
              </w:rPr>
              <w:t xml:space="preserve">AAV-empty </w:t>
            </w:r>
          </w:p>
          <w:p w14:paraId="06EE3FFB"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8715A8">
              <w:rPr>
                <w:rFonts w:asciiTheme="minorHAnsi" w:hAnsiTheme="minorHAnsi" w:cstheme="minorHAnsi"/>
                <w:sz w:val="20"/>
              </w:rPr>
              <w:t>production</w:t>
            </w:r>
          </w:p>
          <w:p w14:paraId="7D193B60"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1843" w:type="dxa"/>
          </w:tcPr>
          <w:p w14:paraId="4C07BEBF"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proofErr w:type="spellStart"/>
            <w:r>
              <w:rPr>
                <w:rFonts w:asciiTheme="minorHAnsi" w:hAnsiTheme="minorHAnsi" w:cstheme="minorHAnsi"/>
                <w:sz w:val="20"/>
              </w:rPr>
              <w:t>h</w:t>
            </w:r>
            <w:r w:rsidRPr="008715A8">
              <w:rPr>
                <w:rFonts w:asciiTheme="minorHAnsi" w:hAnsiTheme="minorHAnsi" w:cstheme="minorHAnsi"/>
                <w:sz w:val="20"/>
              </w:rPr>
              <w:t>sa</w:t>
            </w:r>
            <w:proofErr w:type="spellEnd"/>
            <w:r w:rsidRPr="008715A8">
              <w:rPr>
                <w:rFonts w:asciiTheme="minorHAnsi" w:hAnsiTheme="minorHAnsi" w:cstheme="minorHAnsi"/>
                <w:sz w:val="20"/>
              </w:rPr>
              <w:t>/</w:t>
            </w:r>
            <w:r>
              <w:rPr>
                <w:rFonts w:asciiTheme="minorHAnsi" w:hAnsiTheme="minorHAnsi" w:cstheme="minorHAnsi"/>
                <w:sz w:val="20"/>
              </w:rPr>
              <w:t>m</w:t>
            </w:r>
            <w:r w:rsidRPr="008715A8">
              <w:rPr>
                <w:rFonts w:asciiTheme="minorHAnsi" w:hAnsiTheme="minorHAnsi" w:cstheme="minorHAnsi"/>
                <w:sz w:val="20"/>
              </w:rPr>
              <w:t>mu-AAV</w:t>
            </w:r>
            <w:r>
              <w:rPr>
                <w:rFonts w:asciiTheme="minorHAnsi" w:hAnsiTheme="minorHAnsi" w:cstheme="minorHAnsi"/>
                <w:sz w:val="20"/>
              </w:rPr>
              <w:t>6</w:t>
            </w:r>
            <w:r w:rsidRPr="008715A8">
              <w:rPr>
                <w:rFonts w:asciiTheme="minorHAnsi" w:hAnsiTheme="minorHAnsi" w:cstheme="minorHAnsi"/>
                <w:sz w:val="20"/>
              </w:rPr>
              <w:t xml:space="preserve">-circRYR2 </w:t>
            </w:r>
          </w:p>
          <w:p w14:paraId="602D7C60"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8715A8">
              <w:rPr>
                <w:rFonts w:asciiTheme="minorHAnsi" w:hAnsiTheme="minorHAnsi" w:cstheme="minorHAnsi"/>
                <w:sz w:val="20"/>
              </w:rPr>
              <w:t xml:space="preserve">production </w:t>
            </w:r>
          </w:p>
          <w:p w14:paraId="4C096AA8"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1417" w:type="dxa"/>
          </w:tcPr>
          <w:p w14:paraId="204D8B92" w14:textId="77777777" w:rsidR="008715A8" w:rsidRPr="008715A8" w:rsidRDefault="008715A8" w:rsidP="007E5BCD">
            <w:pPr>
              <w:keepNext/>
              <w:keepLine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8715A8">
              <w:rPr>
                <w:rFonts w:asciiTheme="minorHAnsi" w:hAnsiTheme="minorHAnsi" w:cstheme="minorHAnsi"/>
                <w:sz w:val="20"/>
              </w:rPr>
              <w:t>Volume</w:t>
            </w:r>
          </w:p>
        </w:tc>
      </w:tr>
      <w:tr w:rsidR="008715A8" w:rsidRPr="008715A8" w14:paraId="223D89EF" w14:textId="77777777" w:rsidTr="008715A8">
        <w:tc>
          <w:tcPr>
            <w:cnfStyle w:val="001000000000" w:firstRow="0" w:lastRow="0" w:firstColumn="1" w:lastColumn="0" w:oddVBand="0" w:evenVBand="0" w:oddHBand="0" w:evenHBand="0" w:firstRowFirstColumn="0" w:firstRowLastColumn="0" w:lastRowFirstColumn="0" w:lastRowLastColumn="0"/>
            <w:tcW w:w="1838" w:type="dxa"/>
          </w:tcPr>
          <w:p w14:paraId="6C098B06" w14:textId="77777777" w:rsidR="008715A8" w:rsidRPr="008715A8" w:rsidRDefault="008715A8" w:rsidP="007E5BCD">
            <w:pPr>
              <w:keepNext/>
              <w:keepLines/>
              <w:rPr>
                <w:rFonts w:asciiTheme="minorHAnsi" w:eastAsia="Times New Roman" w:hAnsiTheme="minorHAnsi" w:cstheme="minorHAnsi"/>
                <w:sz w:val="20"/>
                <w:szCs w:val="20"/>
                <w:lang w:eastAsia="de-DE"/>
              </w:rPr>
            </w:pPr>
            <w:r>
              <w:rPr>
                <w:rFonts w:asciiTheme="minorHAnsi" w:eastAsia="Times New Roman" w:hAnsiTheme="minorHAnsi" w:cstheme="minorHAnsi"/>
                <w:sz w:val="20"/>
                <w:szCs w:val="20"/>
                <w:lang w:eastAsia="de-DE"/>
              </w:rPr>
              <w:t>DMEM</w:t>
            </w:r>
          </w:p>
        </w:tc>
        <w:tc>
          <w:tcPr>
            <w:tcW w:w="1701" w:type="dxa"/>
          </w:tcPr>
          <w:p w14:paraId="45276741"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p>
        </w:tc>
        <w:tc>
          <w:tcPr>
            <w:tcW w:w="1701" w:type="dxa"/>
          </w:tcPr>
          <w:p w14:paraId="13B10F0B"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p>
        </w:tc>
        <w:tc>
          <w:tcPr>
            <w:tcW w:w="1843" w:type="dxa"/>
          </w:tcPr>
          <w:p w14:paraId="0A9AD817"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p>
        </w:tc>
        <w:tc>
          <w:tcPr>
            <w:tcW w:w="1417" w:type="dxa"/>
          </w:tcPr>
          <w:p w14:paraId="71609B95" w14:textId="77777777" w:rsidR="008715A8" w:rsidRPr="008715A8" w:rsidRDefault="008715A8" w:rsidP="008715A8">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Pr>
                <w:rFonts w:asciiTheme="minorHAnsi" w:eastAsia="Times New Roman" w:hAnsiTheme="minorHAnsi" w:cstheme="minorHAnsi"/>
                <w:sz w:val="20"/>
                <w:szCs w:val="20"/>
                <w:lang w:eastAsia="de-DE"/>
              </w:rPr>
              <w:t>50 ml-</w:t>
            </w:r>
            <w:r w:rsidRPr="008715A8">
              <w:rPr>
                <w:rFonts w:asciiTheme="minorHAnsi" w:eastAsia="Times New Roman" w:hAnsiTheme="minorHAnsi" w:cstheme="minorHAnsi"/>
                <w:sz w:val="20"/>
                <w:szCs w:val="20"/>
                <w:lang w:eastAsia="de-DE"/>
              </w:rPr>
              <w:t>(A+B+C)</w:t>
            </w:r>
          </w:p>
        </w:tc>
      </w:tr>
      <w:tr w:rsidR="008715A8" w:rsidRPr="008715A8" w14:paraId="1023D173" w14:textId="77777777" w:rsidTr="008715A8">
        <w:tc>
          <w:tcPr>
            <w:cnfStyle w:val="001000000000" w:firstRow="0" w:lastRow="0" w:firstColumn="1" w:lastColumn="0" w:oddVBand="0" w:evenVBand="0" w:oddHBand="0" w:evenHBand="0" w:firstRowFirstColumn="0" w:firstRowLastColumn="0" w:lastRowFirstColumn="0" w:lastRowLastColumn="0"/>
            <w:tcW w:w="1838" w:type="dxa"/>
          </w:tcPr>
          <w:p w14:paraId="2DE15165" w14:textId="77777777" w:rsidR="008715A8" w:rsidRPr="008715A8" w:rsidRDefault="008715A8" w:rsidP="007E5BCD">
            <w:pPr>
              <w:keepNext/>
              <w:keepLines/>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AAV-construct-plasmid</w:t>
            </w:r>
          </w:p>
        </w:tc>
        <w:tc>
          <w:tcPr>
            <w:tcW w:w="1701" w:type="dxa"/>
          </w:tcPr>
          <w:p w14:paraId="37FC52AE"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1</w:t>
            </w:r>
            <w:r>
              <w:rPr>
                <w:rFonts w:asciiTheme="minorHAnsi" w:eastAsia="Times New Roman" w:hAnsiTheme="minorHAnsi" w:cstheme="minorHAnsi"/>
                <w:sz w:val="20"/>
                <w:szCs w:val="20"/>
                <w:lang w:eastAsia="de-DE"/>
              </w:rPr>
              <w:t> </w:t>
            </w:r>
            <w:r w:rsidRPr="008715A8">
              <w:rPr>
                <w:rFonts w:asciiTheme="minorHAnsi" w:eastAsia="Times New Roman" w:hAnsiTheme="minorHAnsi" w:cstheme="minorHAnsi"/>
                <w:sz w:val="20"/>
                <w:szCs w:val="20"/>
                <w:lang w:eastAsia="de-DE"/>
              </w:rPr>
              <w:t>µg/µl</w:t>
            </w:r>
          </w:p>
        </w:tc>
        <w:tc>
          <w:tcPr>
            <w:tcW w:w="1701" w:type="dxa"/>
          </w:tcPr>
          <w:p w14:paraId="65FC9F85" w14:textId="77777777" w:rsidR="008715A8" w:rsidRPr="008715A8" w:rsidRDefault="008715A8" w:rsidP="008715A8">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100</w:t>
            </w:r>
            <w:r>
              <w:rPr>
                <w:rFonts w:asciiTheme="minorHAnsi" w:eastAsia="Times New Roman" w:hAnsiTheme="minorHAnsi" w:cstheme="minorHAnsi"/>
                <w:sz w:val="20"/>
                <w:szCs w:val="20"/>
                <w:lang w:eastAsia="de-DE"/>
              </w:rPr>
              <w:t> </w:t>
            </w:r>
            <w:proofErr w:type="spellStart"/>
            <w:r w:rsidRPr="008715A8">
              <w:rPr>
                <w:rFonts w:asciiTheme="minorHAnsi" w:eastAsia="Times New Roman" w:hAnsiTheme="minorHAnsi" w:cstheme="minorHAnsi"/>
                <w:sz w:val="20"/>
                <w:szCs w:val="20"/>
                <w:lang w:eastAsia="de-DE"/>
              </w:rPr>
              <w:t>μg</w:t>
            </w:r>
            <w:proofErr w:type="spellEnd"/>
            <w:r w:rsidRPr="008715A8">
              <w:rPr>
                <w:rFonts w:asciiTheme="minorHAnsi" w:eastAsia="Times New Roman" w:hAnsiTheme="minorHAnsi" w:cstheme="minorHAnsi"/>
                <w:sz w:val="20"/>
                <w:szCs w:val="20"/>
                <w:lang w:eastAsia="de-DE"/>
              </w:rPr>
              <w:t xml:space="preserve"> (10</w:t>
            </w:r>
            <w:r>
              <w:rPr>
                <w:rFonts w:asciiTheme="minorHAnsi" w:eastAsia="Times New Roman" w:hAnsiTheme="minorHAnsi" w:cstheme="minorHAnsi"/>
                <w:sz w:val="20"/>
                <w:szCs w:val="20"/>
                <w:lang w:eastAsia="de-DE"/>
              </w:rPr>
              <w:t> </w:t>
            </w:r>
            <w:proofErr w:type="spellStart"/>
            <w:r w:rsidRPr="008715A8">
              <w:rPr>
                <w:rFonts w:asciiTheme="minorHAnsi" w:eastAsia="Times New Roman" w:hAnsiTheme="minorHAnsi" w:cstheme="minorHAnsi"/>
                <w:sz w:val="20"/>
                <w:szCs w:val="20"/>
                <w:lang w:eastAsia="de-DE"/>
              </w:rPr>
              <w:t>μg</w:t>
            </w:r>
            <w:proofErr w:type="spellEnd"/>
            <w:r w:rsidRPr="008715A8">
              <w:rPr>
                <w:rFonts w:asciiTheme="minorHAnsi" w:eastAsia="Times New Roman" w:hAnsiTheme="minorHAnsi" w:cstheme="minorHAnsi"/>
                <w:sz w:val="20"/>
                <w:szCs w:val="20"/>
                <w:lang w:eastAsia="de-DE"/>
              </w:rPr>
              <w:t>/plate)</w:t>
            </w:r>
          </w:p>
        </w:tc>
        <w:tc>
          <w:tcPr>
            <w:tcW w:w="1843" w:type="dxa"/>
          </w:tcPr>
          <w:p w14:paraId="2780A801"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122</w:t>
            </w:r>
            <w:r>
              <w:rPr>
                <w:rFonts w:asciiTheme="minorHAnsi" w:eastAsia="Times New Roman" w:hAnsiTheme="minorHAnsi" w:cstheme="minorHAnsi"/>
                <w:sz w:val="20"/>
                <w:szCs w:val="20"/>
                <w:lang w:eastAsia="de-DE"/>
              </w:rPr>
              <w:t> </w:t>
            </w:r>
            <w:proofErr w:type="spellStart"/>
            <w:r w:rsidRPr="008715A8">
              <w:rPr>
                <w:rFonts w:asciiTheme="minorHAnsi" w:eastAsia="Times New Roman" w:hAnsiTheme="minorHAnsi" w:cstheme="minorHAnsi"/>
                <w:sz w:val="20"/>
                <w:szCs w:val="20"/>
                <w:lang w:eastAsia="de-DE"/>
              </w:rPr>
              <w:t>μg</w:t>
            </w:r>
            <w:proofErr w:type="spellEnd"/>
            <w:r w:rsidRPr="008715A8">
              <w:rPr>
                <w:rFonts w:asciiTheme="minorHAnsi" w:eastAsia="Times New Roman" w:hAnsiTheme="minorHAnsi" w:cstheme="minorHAnsi"/>
                <w:sz w:val="20"/>
                <w:szCs w:val="20"/>
                <w:lang w:eastAsia="de-DE"/>
              </w:rPr>
              <w:t xml:space="preserve"> </w:t>
            </w:r>
          </w:p>
          <w:p w14:paraId="0DB9FD6B"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Pr>
                <w:rFonts w:asciiTheme="minorHAnsi" w:eastAsia="Times New Roman" w:hAnsiTheme="minorHAnsi" w:cstheme="minorHAnsi"/>
                <w:sz w:val="20"/>
                <w:szCs w:val="20"/>
                <w:lang w:eastAsia="de-DE"/>
              </w:rPr>
              <w:t>(10 </w:t>
            </w:r>
            <w:proofErr w:type="spellStart"/>
            <w:r w:rsidRPr="008715A8">
              <w:rPr>
                <w:rFonts w:asciiTheme="minorHAnsi" w:eastAsia="Times New Roman" w:hAnsiTheme="minorHAnsi" w:cstheme="minorHAnsi"/>
                <w:sz w:val="20"/>
                <w:szCs w:val="20"/>
                <w:lang w:eastAsia="de-DE"/>
              </w:rPr>
              <w:t>μg</w:t>
            </w:r>
            <w:proofErr w:type="spellEnd"/>
            <w:r w:rsidRPr="008715A8">
              <w:rPr>
                <w:rFonts w:asciiTheme="minorHAnsi" w:eastAsia="Times New Roman" w:hAnsiTheme="minorHAnsi" w:cstheme="minorHAnsi"/>
                <w:sz w:val="20"/>
                <w:szCs w:val="20"/>
                <w:lang w:eastAsia="de-DE"/>
              </w:rPr>
              <w:t>/plate)</w:t>
            </w:r>
          </w:p>
        </w:tc>
        <w:tc>
          <w:tcPr>
            <w:tcW w:w="1417" w:type="dxa"/>
          </w:tcPr>
          <w:p w14:paraId="333B9730"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(A)</w:t>
            </w:r>
          </w:p>
        </w:tc>
      </w:tr>
      <w:tr w:rsidR="008715A8" w:rsidRPr="008715A8" w14:paraId="1EF9A205" w14:textId="77777777" w:rsidTr="008715A8">
        <w:tc>
          <w:tcPr>
            <w:cnfStyle w:val="001000000000" w:firstRow="0" w:lastRow="0" w:firstColumn="1" w:lastColumn="0" w:oddVBand="0" w:evenVBand="0" w:oddHBand="0" w:evenHBand="0" w:firstRowFirstColumn="0" w:firstRowLastColumn="0" w:lastRowFirstColumn="0" w:lastRowLastColumn="0"/>
            <w:tcW w:w="1838" w:type="dxa"/>
          </w:tcPr>
          <w:p w14:paraId="4926E76B" w14:textId="77777777" w:rsidR="008715A8" w:rsidRPr="008715A8" w:rsidRDefault="008715A8" w:rsidP="007E5BCD">
            <w:pPr>
              <w:keepNext/>
              <w:keepLines/>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AAV6-packaging-plasmid (pPDP6rs)</w:t>
            </w:r>
          </w:p>
        </w:tc>
        <w:tc>
          <w:tcPr>
            <w:tcW w:w="1701" w:type="dxa"/>
          </w:tcPr>
          <w:p w14:paraId="7488C803"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1</w:t>
            </w:r>
            <w:r>
              <w:rPr>
                <w:rFonts w:asciiTheme="minorHAnsi" w:eastAsia="Times New Roman" w:hAnsiTheme="minorHAnsi" w:cstheme="minorHAnsi"/>
                <w:sz w:val="20"/>
                <w:szCs w:val="20"/>
                <w:lang w:eastAsia="de-DE"/>
              </w:rPr>
              <w:t> </w:t>
            </w:r>
            <w:r w:rsidRPr="008715A8">
              <w:rPr>
                <w:rFonts w:asciiTheme="minorHAnsi" w:eastAsia="Times New Roman" w:hAnsiTheme="minorHAnsi" w:cstheme="minorHAnsi"/>
                <w:sz w:val="20"/>
                <w:szCs w:val="20"/>
                <w:lang w:eastAsia="de-DE"/>
              </w:rPr>
              <w:t>µg/µl</w:t>
            </w:r>
          </w:p>
        </w:tc>
        <w:tc>
          <w:tcPr>
            <w:tcW w:w="1701" w:type="dxa"/>
          </w:tcPr>
          <w:p w14:paraId="3E6E1A9E"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360</w:t>
            </w:r>
            <w:r>
              <w:rPr>
                <w:rFonts w:asciiTheme="minorHAnsi" w:eastAsia="Times New Roman" w:hAnsiTheme="minorHAnsi" w:cstheme="minorHAnsi"/>
                <w:sz w:val="20"/>
                <w:szCs w:val="20"/>
                <w:lang w:eastAsia="de-DE"/>
              </w:rPr>
              <w:t> </w:t>
            </w:r>
            <w:proofErr w:type="spellStart"/>
            <w:r w:rsidRPr="008715A8">
              <w:rPr>
                <w:rFonts w:asciiTheme="minorHAnsi" w:eastAsia="Times New Roman" w:hAnsiTheme="minorHAnsi" w:cstheme="minorHAnsi"/>
                <w:sz w:val="20"/>
                <w:szCs w:val="20"/>
                <w:lang w:eastAsia="de-DE"/>
              </w:rPr>
              <w:t>μg</w:t>
            </w:r>
            <w:proofErr w:type="spellEnd"/>
            <w:r w:rsidRPr="008715A8">
              <w:rPr>
                <w:rFonts w:asciiTheme="minorHAnsi" w:eastAsia="Times New Roman" w:hAnsiTheme="minorHAnsi" w:cstheme="minorHAnsi"/>
                <w:sz w:val="20"/>
                <w:szCs w:val="20"/>
                <w:lang w:eastAsia="de-DE"/>
              </w:rPr>
              <w:t xml:space="preserve"> </w:t>
            </w:r>
          </w:p>
          <w:p w14:paraId="20FFFF3C"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Pr>
                <w:rFonts w:asciiTheme="minorHAnsi" w:eastAsia="Times New Roman" w:hAnsiTheme="minorHAnsi" w:cstheme="minorHAnsi"/>
                <w:sz w:val="20"/>
                <w:szCs w:val="20"/>
                <w:lang w:eastAsia="de-DE"/>
              </w:rPr>
              <w:t>(36 </w:t>
            </w:r>
            <w:proofErr w:type="spellStart"/>
            <w:r w:rsidRPr="008715A8">
              <w:rPr>
                <w:rFonts w:asciiTheme="minorHAnsi" w:eastAsia="Times New Roman" w:hAnsiTheme="minorHAnsi" w:cstheme="minorHAnsi"/>
                <w:sz w:val="20"/>
                <w:szCs w:val="20"/>
                <w:lang w:eastAsia="de-DE"/>
              </w:rPr>
              <w:t>μg</w:t>
            </w:r>
            <w:proofErr w:type="spellEnd"/>
            <w:r w:rsidRPr="008715A8">
              <w:rPr>
                <w:rFonts w:asciiTheme="minorHAnsi" w:eastAsia="Times New Roman" w:hAnsiTheme="minorHAnsi" w:cstheme="minorHAnsi"/>
                <w:sz w:val="20"/>
                <w:szCs w:val="20"/>
                <w:lang w:eastAsia="de-DE"/>
              </w:rPr>
              <w:t>/plate)</w:t>
            </w:r>
          </w:p>
        </w:tc>
        <w:tc>
          <w:tcPr>
            <w:tcW w:w="1843" w:type="dxa"/>
          </w:tcPr>
          <w:p w14:paraId="17EF607D"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 xml:space="preserve">360 </w:t>
            </w:r>
            <w:proofErr w:type="spellStart"/>
            <w:r w:rsidRPr="008715A8">
              <w:rPr>
                <w:rFonts w:asciiTheme="minorHAnsi" w:eastAsia="Times New Roman" w:hAnsiTheme="minorHAnsi" w:cstheme="minorHAnsi"/>
                <w:sz w:val="20"/>
                <w:szCs w:val="20"/>
                <w:lang w:eastAsia="de-DE"/>
              </w:rPr>
              <w:t>μg</w:t>
            </w:r>
            <w:proofErr w:type="spellEnd"/>
          </w:p>
          <w:p w14:paraId="55555E05"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 xml:space="preserve"> (36 </w:t>
            </w:r>
            <w:proofErr w:type="spellStart"/>
            <w:r w:rsidRPr="008715A8">
              <w:rPr>
                <w:rFonts w:asciiTheme="minorHAnsi" w:eastAsia="Times New Roman" w:hAnsiTheme="minorHAnsi" w:cstheme="minorHAnsi"/>
                <w:sz w:val="20"/>
                <w:szCs w:val="20"/>
                <w:lang w:eastAsia="de-DE"/>
              </w:rPr>
              <w:t>μg</w:t>
            </w:r>
            <w:proofErr w:type="spellEnd"/>
            <w:r w:rsidRPr="008715A8">
              <w:rPr>
                <w:rFonts w:asciiTheme="minorHAnsi" w:eastAsia="Times New Roman" w:hAnsiTheme="minorHAnsi" w:cstheme="minorHAnsi"/>
                <w:sz w:val="20"/>
                <w:szCs w:val="20"/>
                <w:lang w:eastAsia="de-DE"/>
              </w:rPr>
              <w:t>/plate)</w:t>
            </w:r>
          </w:p>
        </w:tc>
        <w:tc>
          <w:tcPr>
            <w:tcW w:w="1417" w:type="dxa"/>
          </w:tcPr>
          <w:p w14:paraId="4704D203"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(B)</w:t>
            </w:r>
          </w:p>
        </w:tc>
      </w:tr>
      <w:tr w:rsidR="008715A8" w:rsidRPr="008715A8" w14:paraId="6445915C" w14:textId="77777777" w:rsidTr="008715A8">
        <w:tc>
          <w:tcPr>
            <w:cnfStyle w:val="001000000000" w:firstRow="0" w:lastRow="0" w:firstColumn="1" w:lastColumn="0" w:oddVBand="0" w:evenVBand="0" w:oddHBand="0" w:evenHBand="0" w:firstRowFirstColumn="0" w:firstRowLastColumn="0" w:lastRowFirstColumn="0" w:lastRowLastColumn="0"/>
            <w:tcW w:w="1838" w:type="dxa"/>
          </w:tcPr>
          <w:p w14:paraId="69C966FE" w14:textId="77777777" w:rsidR="008715A8" w:rsidRPr="008715A8" w:rsidRDefault="008715A8" w:rsidP="007E5BCD">
            <w:pPr>
              <w:keepNext/>
              <w:keepLines/>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PEI MAX</w:t>
            </w:r>
          </w:p>
        </w:tc>
        <w:tc>
          <w:tcPr>
            <w:tcW w:w="1701" w:type="dxa"/>
          </w:tcPr>
          <w:p w14:paraId="6E80FB8F"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1</w:t>
            </w:r>
            <w:r>
              <w:rPr>
                <w:rFonts w:asciiTheme="minorHAnsi" w:eastAsia="Times New Roman" w:hAnsiTheme="minorHAnsi" w:cstheme="minorHAnsi"/>
                <w:sz w:val="20"/>
                <w:szCs w:val="20"/>
                <w:lang w:eastAsia="de-DE"/>
              </w:rPr>
              <w:t> </w:t>
            </w:r>
            <w:r w:rsidRPr="008715A8">
              <w:rPr>
                <w:rFonts w:asciiTheme="minorHAnsi" w:eastAsia="Times New Roman" w:hAnsiTheme="minorHAnsi" w:cstheme="minorHAnsi"/>
                <w:sz w:val="20"/>
                <w:szCs w:val="20"/>
                <w:lang w:eastAsia="de-DE"/>
              </w:rPr>
              <w:t>mg/ml</w:t>
            </w:r>
          </w:p>
        </w:tc>
        <w:tc>
          <w:tcPr>
            <w:tcW w:w="1701" w:type="dxa"/>
          </w:tcPr>
          <w:p w14:paraId="653F7C42"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4x 460</w:t>
            </w:r>
            <w:r>
              <w:rPr>
                <w:rFonts w:asciiTheme="minorHAnsi" w:eastAsia="Times New Roman" w:hAnsiTheme="minorHAnsi" w:cstheme="minorHAnsi"/>
                <w:sz w:val="20"/>
                <w:szCs w:val="20"/>
                <w:lang w:eastAsia="de-DE"/>
              </w:rPr>
              <w:t> </w:t>
            </w:r>
            <w:proofErr w:type="spellStart"/>
            <w:r w:rsidRPr="008715A8">
              <w:rPr>
                <w:rFonts w:asciiTheme="minorHAnsi" w:eastAsia="Times New Roman" w:hAnsiTheme="minorHAnsi" w:cstheme="minorHAnsi"/>
                <w:sz w:val="20"/>
                <w:szCs w:val="20"/>
                <w:lang w:eastAsia="de-DE"/>
              </w:rPr>
              <w:t>μg</w:t>
            </w:r>
            <w:proofErr w:type="spellEnd"/>
          </w:p>
          <w:p w14:paraId="4F8ECB9D"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(1:4 ratio)</w:t>
            </w:r>
          </w:p>
          <w:p w14:paraId="3426257F"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Pr>
                <w:rFonts w:asciiTheme="minorHAnsi" w:eastAsia="Times New Roman" w:hAnsiTheme="minorHAnsi" w:cstheme="minorHAnsi"/>
                <w:sz w:val="20"/>
                <w:szCs w:val="20"/>
                <w:lang w:eastAsia="de-DE"/>
              </w:rPr>
              <w:t>= 1840 </w:t>
            </w:r>
            <w:proofErr w:type="spellStart"/>
            <w:r w:rsidRPr="008715A8">
              <w:rPr>
                <w:rFonts w:asciiTheme="minorHAnsi" w:eastAsia="Times New Roman" w:hAnsiTheme="minorHAnsi" w:cstheme="minorHAnsi"/>
                <w:sz w:val="20"/>
                <w:szCs w:val="20"/>
                <w:lang w:eastAsia="de-DE"/>
              </w:rPr>
              <w:t>μg</w:t>
            </w:r>
            <w:proofErr w:type="spellEnd"/>
          </w:p>
        </w:tc>
        <w:tc>
          <w:tcPr>
            <w:tcW w:w="1843" w:type="dxa"/>
          </w:tcPr>
          <w:p w14:paraId="36793C59"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4x 482</w:t>
            </w:r>
            <w:r>
              <w:rPr>
                <w:rFonts w:asciiTheme="minorHAnsi" w:eastAsia="Times New Roman" w:hAnsiTheme="minorHAnsi" w:cstheme="minorHAnsi"/>
                <w:sz w:val="20"/>
                <w:szCs w:val="20"/>
                <w:lang w:eastAsia="de-DE"/>
              </w:rPr>
              <w:t> </w:t>
            </w:r>
            <w:proofErr w:type="spellStart"/>
            <w:r w:rsidRPr="008715A8">
              <w:rPr>
                <w:rFonts w:asciiTheme="minorHAnsi" w:eastAsia="Times New Roman" w:hAnsiTheme="minorHAnsi" w:cstheme="minorHAnsi"/>
                <w:sz w:val="20"/>
                <w:szCs w:val="20"/>
                <w:lang w:eastAsia="de-DE"/>
              </w:rPr>
              <w:t>μg</w:t>
            </w:r>
            <w:proofErr w:type="spellEnd"/>
            <w:r w:rsidRPr="008715A8">
              <w:rPr>
                <w:rFonts w:asciiTheme="minorHAnsi" w:eastAsia="Times New Roman" w:hAnsiTheme="minorHAnsi" w:cstheme="minorHAnsi"/>
                <w:sz w:val="20"/>
                <w:szCs w:val="20"/>
                <w:lang w:eastAsia="de-DE"/>
              </w:rPr>
              <w:t xml:space="preserve"> </w:t>
            </w:r>
          </w:p>
          <w:p w14:paraId="640CF98C"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(1:4 ratio)</w:t>
            </w:r>
          </w:p>
          <w:p w14:paraId="60CE5A2E"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 1928</w:t>
            </w:r>
            <w:r>
              <w:rPr>
                <w:rFonts w:asciiTheme="minorHAnsi" w:eastAsia="Times New Roman" w:hAnsiTheme="minorHAnsi" w:cstheme="minorHAnsi"/>
                <w:sz w:val="20"/>
                <w:szCs w:val="20"/>
                <w:lang w:eastAsia="de-DE"/>
              </w:rPr>
              <w:t> </w:t>
            </w:r>
            <w:proofErr w:type="spellStart"/>
            <w:r w:rsidRPr="008715A8">
              <w:rPr>
                <w:rFonts w:asciiTheme="minorHAnsi" w:eastAsia="Times New Roman" w:hAnsiTheme="minorHAnsi" w:cstheme="minorHAnsi"/>
                <w:sz w:val="20"/>
                <w:szCs w:val="20"/>
                <w:lang w:eastAsia="de-DE"/>
              </w:rPr>
              <w:t>μg</w:t>
            </w:r>
            <w:proofErr w:type="spellEnd"/>
          </w:p>
        </w:tc>
        <w:tc>
          <w:tcPr>
            <w:tcW w:w="1417" w:type="dxa"/>
          </w:tcPr>
          <w:p w14:paraId="67668D3F"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(C)</w:t>
            </w:r>
          </w:p>
        </w:tc>
      </w:tr>
      <w:tr w:rsidR="008715A8" w:rsidRPr="008715A8" w14:paraId="1A06A186" w14:textId="77777777" w:rsidTr="008715A8">
        <w:tc>
          <w:tcPr>
            <w:cnfStyle w:val="001000000000" w:firstRow="0" w:lastRow="0" w:firstColumn="1" w:lastColumn="0" w:oddVBand="0" w:evenVBand="0" w:oddHBand="0" w:evenHBand="0" w:firstRowFirstColumn="0" w:firstRowLastColumn="0" w:lastRowFirstColumn="0" w:lastRowLastColumn="0"/>
            <w:tcW w:w="1838" w:type="dxa"/>
          </w:tcPr>
          <w:p w14:paraId="5BE670B4" w14:textId="77777777" w:rsidR="008715A8" w:rsidRPr="008715A8" w:rsidRDefault="008715A8" w:rsidP="007E5BCD">
            <w:pPr>
              <w:keepNext/>
              <w:keepLines/>
              <w:rPr>
                <w:rFonts w:asciiTheme="minorHAnsi" w:eastAsia="Times New Roman" w:hAnsiTheme="minorHAnsi" w:cstheme="minorHAnsi"/>
                <w:sz w:val="20"/>
                <w:szCs w:val="20"/>
                <w:lang w:eastAsia="de-DE"/>
              </w:rPr>
            </w:pPr>
            <w:r w:rsidRPr="008715A8">
              <w:rPr>
                <w:rFonts w:asciiTheme="minorHAnsi" w:eastAsia="Times New Roman" w:hAnsiTheme="minorHAnsi" w:cstheme="minorHAnsi"/>
                <w:sz w:val="20"/>
                <w:szCs w:val="20"/>
                <w:lang w:eastAsia="de-DE"/>
              </w:rPr>
              <w:t>Total</w:t>
            </w:r>
          </w:p>
        </w:tc>
        <w:tc>
          <w:tcPr>
            <w:tcW w:w="1701" w:type="dxa"/>
          </w:tcPr>
          <w:p w14:paraId="327E9404"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p>
        </w:tc>
        <w:tc>
          <w:tcPr>
            <w:tcW w:w="1701" w:type="dxa"/>
          </w:tcPr>
          <w:p w14:paraId="3D012323"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p>
        </w:tc>
        <w:tc>
          <w:tcPr>
            <w:tcW w:w="1843" w:type="dxa"/>
          </w:tcPr>
          <w:p w14:paraId="6FADCCB4" w14:textId="77777777" w:rsidR="008715A8" w:rsidRPr="008715A8" w:rsidRDefault="008715A8" w:rsidP="007E5BCD">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p>
        </w:tc>
        <w:tc>
          <w:tcPr>
            <w:tcW w:w="1417" w:type="dxa"/>
          </w:tcPr>
          <w:p w14:paraId="7993112B" w14:textId="77777777" w:rsidR="008715A8" w:rsidRPr="008715A8" w:rsidRDefault="008715A8" w:rsidP="008715A8">
            <w:pPr>
              <w:keepNext/>
              <w:keepLine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de-DE"/>
              </w:rPr>
            </w:pPr>
            <w:r>
              <w:rPr>
                <w:rFonts w:asciiTheme="minorHAnsi" w:eastAsia="Times New Roman" w:hAnsiTheme="minorHAnsi" w:cstheme="minorHAnsi"/>
                <w:sz w:val="20"/>
                <w:szCs w:val="20"/>
                <w:lang w:eastAsia="de-DE"/>
              </w:rPr>
              <w:t>50 </w:t>
            </w:r>
            <w:r w:rsidRPr="008715A8">
              <w:rPr>
                <w:rFonts w:asciiTheme="minorHAnsi" w:eastAsia="Times New Roman" w:hAnsiTheme="minorHAnsi" w:cstheme="minorHAnsi"/>
                <w:sz w:val="20"/>
                <w:szCs w:val="20"/>
                <w:lang w:eastAsia="de-DE"/>
              </w:rPr>
              <w:t>m</w:t>
            </w:r>
            <w:r>
              <w:rPr>
                <w:rFonts w:asciiTheme="minorHAnsi" w:eastAsia="Times New Roman" w:hAnsiTheme="minorHAnsi" w:cstheme="minorHAnsi"/>
                <w:sz w:val="20"/>
                <w:szCs w:val="20"/>
                <w:lang w:eastAsia="de-DE"/>
              </w:rPr>
              <w:t>l</w:t>
            </w:r>
          </w:p>
        </w:tc>
      </w:tr>
    </w:tbl>
    <w:p w14:paraId="0B6F51BF" w14:textId="77777777" w:rsidR="008715A8" w:rsidRDefault="008715A8" w:rsidP="00E70513"/>
    <w:p w14:paraId="489FCB7A" w14:textId="77777777" w:rsidR="00450349" w:rsidRPr="005B0174" w:rsidRDefault="00450349" w:rsidP="00E70513">
      <w:r>
        <w:t>Cardiomyocytes were transduced for 72 </w:t>
      </w:r>
      <w:r w:rsidRPr="00450349">
        <w:t>h with AAV6</w:t>
      </w:r>
      <w:r>
        <w:t xml:space="preserve"> </w:t>
      </w:r>
      <w:r w:rsidRPr="00450349">
        <w:t xml:space="preserve">empty </w:t>
      </w:r>
      <w:r>
        <w:t>or</w:t>
      </w:r>
      <w:r w:rsidRPr="00450349">
        <w:t xml:space="preserve"> AAV6</w:t>
      </w:r>
      <w:r>
        <w:t xml:space="preserve"> </w:t>
      </w:r>
      <w:r w:rsidRPr="00450349">
        <w:t>circRYR2 virus at a 1x10</w:t>
      </w:r>
      <w:r w:rsidRPr="00450349">
        <w:rPr>
          <w:vertAlign w:val="superscript"/>
        </w:rPr>
        <w:t>4</w:t>
      </w:r>
      <w:r w:rsidRPr="00450349">
        <w:t xml:space="preserve"> multiplicity of infection (MOI).</w:t>
      </w:r>
    </w:p>
    <w:p w14:paraId="354DDEEA" w14:textId="77777777" w:rsidR="00294D6B" w:rsidRDefault="00294D6B" w:rsidP="00E70513">
      <w:pPr>
        <w:pStyle w:val="berschrift5"/>
      </w:pPr>
      <w:r>
        <w:t>Gene expression analysis</w:t>
      </w:r>
    </w:p>
    <w:p w14:paraId="076D7773" w14:textId="77777777" w:rsidR="00343327" w:rsidRDefault="00343327" w:rsidP="00343327">
      <w:r w:rsidRPr="00343327">
        <w:t xml:space="preserve">RNA was isolated from cultured cells using </w:t>
      </w:r>
      <w:r>
        <w:t xml:space="preserve">with </w:t>
      </w:r>
      <w:proofErr w:type="spellStart"/>
      <w:r>
        <w:t>TriFast</w:t>
      </w:r>
      <w:proofErr w:type="spellEnd"/>
      <w:r>
        <w:t xml:space="preserve">, </w:t>
      </w:r>
      <w:proofErr w:type="spellStart"/>
      <w:r w:rsidRPr="00343327">
        <w:t>Qiazol</w:t>
      </w:r>
      <w:proofErr w:type="spellEnd"/>
      <w:r w:rsidRPr="00343327">
        <w:t xml:space="preserve"> </w:t>
      </w:r>
      <w:r>
        <w:t>or by the</w:t>
      </w:r>
      <w:r w:rsidRPr="00343327">
        <w:t xml:space="preserve"> </w:t>
      </w:r>
      <w:proofErr w:type="spellStart"/>
      <w:r w:rsidRPr="00343327">
        <w:t>miRNeasy</w:t>
      </w:r>
      <w:proofErr w:type="spellEnd"/>
      <w:r w:rsidRPr="00343327">
        <w:t xml:space="preserve"> Kit</w:t>
      </w:r>
      <w:r>
        <w:t xml:space="preserve"> according to manufacturer guidelines</w:t>
      </w:r>
      <w:r w:rsidRPr="00343327">
        <w:t xml:space="preserve">. </w:t>
      </w:r>
      <w:r>
        <w:t>Briefly, c</w:t>
      </w:r>
      <w:r w:rsidRPr="00343327">
        <w:t xml:space="preserve">ells </w:t>
      </w:r>
      <w:r>
        <w:t xml:space="preserve">were </w:t>
      </w:r>
      <w:r w:rsidRPr="00343327">
        <w:t xml:space="preserve">lysed </w:t>
      </w:r>
      <w:r>
        <w:t xml:space="preserve">in </w:t>
      </w:r>
      <w:proofErr w:type="spellStart"/>
      <w:r>
        <w:t>TriFast</w:t>
      </w:r>
      <w:proofErr w:type="spellEnd"/>
      <w:r>
        <w:t xml:space="preserve"> or </w:t>
      </w:r>
      <w:proofErr w:type="spellStart"/>
      <w:r>
        <w:t>Qiazol</w:t>
      </w:r>
      <w:proofErr w:type="spellEnd"/>
      <w:r>
        <w:t xml:space="preserve"> </w:t>
      </w:r>
      <w:r w:rsidRPr="00343327">
        <w:t>and incu</w:t>
      </w:r>
      <w:r>
        <w:t>bated at room temperature for 5</w:t>
      </w:r>
      <w:r w:rsidR="00F430FA">
        <w:t> min and</w:t>
      </w:r>
      <w:r w:rsidRPr="00343327">
        <w:t xml:space="preserve"> mixed with 140</w:t>
      </w:r>
      <w:r>
        <w:t> µl</w:t>
      </w:r>
      <w:r w:rsidRPr="00343327">
        <w:t xml:space="preserve"> chloroform, vortexed and centrifuged </w:t>
      </w:r>
      <w:r w:rsidR="00F430FA">
        <w:t xml:space="preserve">for </w:t>
      </w:r>
      <w:r w:rsidR="00F430FA" w:rsidRPr="00343327">
        <w:t>20</w:t>
      </w:r>
      <w:r w:rsidR="00F430FA">
        <w:t> </w:t>
      </w:r>
      <w:r w:rsidR="00F430FA" w:rsidRPr="00343327">
        <w:t xml:space="preserve">min </w:t>
      </w:r>
      <w:r w:rsidRPr="00343327">
        <w:t>at 12000</w:t>
      </w:r>
      <w:r>
        <w:t> </w:t>
      </w:r>
      <w:proofErr w:type="spellStart"/>
      <w:r w:rsidRPr="00343327">
        <w:t>xg</w:t>
      </w:r>
      <w:proofErr w:type="spellEnd"/>
      <w:r w:rsidRPr="00343327">
        <w:t xml:space="preserve"> </w:t>
      </w:r>
      <w:r w:rsidR="00F430FA">
        <w:t>and</w:t>
      </w:r>
      <w:r w:rsidRPr="00343327">
        <w:t xml:space="preserve"> 4</w:t>
      </w:r>
      <w:r>
        <w:t> </w:t>
      </w:r>
      <w:r w:rsidRPr="00343327">
        <w:t>°C. The aqueous phase was mixed with an equal volume of isopropanol</w:t>
      </w:r>
      <w:r w:rsidR="00F430FA">
        <w:t xml:space="preserve"> </w:t>
      </w:r>
      <w:r w:rsidRPr="00343327">
        <w:t>and centrifuged for 10</w:t>
      </w:r>
      <w:r>
        <w:t> </w:t>
      </w:r>
      <w:r w:rsidRPr="00343327">
        <w:t xml:space="preserve">min. The RNA pellet was washed twice with 75% ethanol, air-dried, and dissolved in nuclease-free water. </w:t>
      </w:r>
      <w:r w:rsidR="00F430FA">
        <w:t>When RNA was isolated with the</w:t>
      </w:r>
      <w:r w:rsidRPr="00343327">
        <w:t xml:space="preserve"> </w:t>
      </w:r>
      <w:proofErr w:type="spellStart"/>
      <w:r w:rsidRPr="00343327">
        <w:t>miRNeasy</w:t>
      </w:r>
      <w:proofErr w:type="spellEnd"/>
      <w:r w:rsidRPr="00343327">
        <w:t xml:space="preserve"> Kit, cells were </w:t>
      </w:r>
      <w:r w:rsidR="00F430FA">
        <w:t>lysed in</w:t>
      </w:r>
      <w:r w:rsidRPr="00343327">
        <w:t xml:space="preserve"> 700</w:t>
      </w:r>
      <w:r>
        <w:t> </w:t>
      </w:r>
      <w:r w:rsidRPr="00343327">
        <w:t>µ</w:t>
      </w:r>
      <w:r>
        <w:t>l</w:t>
      </w:r>
      <w:r w:rsidRPr="00343327">
        <w:t xml:space="preserve"> </w:t>
      </w:r>
      <w:proofErr w:type="spellStart"/>
      <w:r w:rsidRPr="00343327">
        <w:t>Qiazol</w:t>
      </w:r>
      <w:proofErr w:type="spellEnd"/>
      <w:r w:rsidRPr="00343327">
        <w:t xml:space="preserve">, followed by chloroform addition and centrifugation. The aqueous phase was </w:t>
      </w:r>
      <w:r w:rsidR="00F430FA">
        <w:t>applied to the</w:t>
      </w:r>
      <w:r w:rsidRPr="00343327">
        <w:t xml:space="preserve"> spin columns, optionally treated with DNase and eluted in nuclease-free water. RNA quality and quantity were measured using a Syner</w:t>
      </w:r>
      <w:r>
        <w:t>gy HT Reader (</w:t>
      </w:r>
      <w:proofErr w:type="spellStart"/>
      <w:r>
        <w:t>BioTek</w:t>
      </w:r>
      <w:proofErr w:type="spellEnd"/>
      <w:r>
        <w:t>) at 260/280 </w:t>
      </w:r>
      <w:r w:rsidRPr="00343327">
        <w:t>nm.</w:t>
      </w:r>
    </w:p>
    <w:p w14:paraId="0D8C3259" w14:textId="40531501" w:rsidR="00FC5209" w:rsidRPr="004F0C79" w:rsidRDefault="00B074DA" w:rsidP="00FC5209">
      <w:r w:rsidRPr="00B074DA">
        <w:t xml:space="preserve">cDNA was synthesized using the </w:t>
      </w:r>
      <w:proofErr w:type="spellStart"/>
      <w:r w:rsidRPr="00B074DA">
        <w:t>Biozym</w:t>
      </w:r>
      <w:proofErr w:type="spellEnd"/>
      <w:r w:rsidRPr="00B074DA">
        <w:t xml:space="preserve"> cDNA Synthesis Kit following the manufa</w:t>
      </w:r>
      <w:r>
        <w:t>cturer’s instructions. I</w:t>
      </w:r>
      <w:r w:rsidRPr="00B074DA">
        <w:t xml:space="preserve">nitially </w:t>
      </w:r>
      <w:r>
        <w:t>RNA (500-1000 </w:t>
      </w:r>
      <w:r w:rsidRPr="00B074DA">
        <w:t>ng) was treated with DNase I (Qiagen) to remove gDNA, then reverse transcribed with hexamer primer</w:t>
      </w:r>
      <w:r>
        <w:t>s</w:t>
      </w:r>
      <w:r w:rsidRPr="00B074DA">
        <w:t xml:space="preserve">. </w:t>
      </w:r>
      <w:r>
        <w:t>A</w:t>
      </w:r>
      <w:r w:rsidRPr="00B074DA">
        <w:t xml:space="preserve"> -RT control </w:t>
      </w:r>
      <w:r>
        <w:t xml:space="preserve">was performed </w:t>
      </w:r>
      <w:r w:rsidRPr="00B074DA">
        <w:t xml:space="preserve">to ensure the absence of DNA </w:t>
      </w:r>
      <w:r w:rsidRPr="00B074DA">
        <w:lastRenderedPageBreak/>
        <w:t>contamination. The cDNA synthesis was performed using a T3000 thermocycler (</w:t>
      </w:r>
      <w:proofErr w:type="spellStart"/>
      <w:r w:rsidRPr="00B074DA">
        <w:t>Biometra</w:t>
      </w:r>
      <w:proofErr w:type="spellEnd"/>
      <w:r w:rsidRPr="00B074DA">
        <w:t>), with an init</w:t>
      </w:r>
      <w:r>
        <w:t>ial incubation at 30 °C for 10 </w:t>
      </w:r>
      <w:r w:rsidRPr="00B074DA">
        <w:t>min, 60</w:t>
      </w:r>
      <w:r>
        <w:t> </w:t>
      </w:r>
      <w:r w:rsidRPr="00B074DA">
        <w:t>min at 50</w:t>
      </w:r>
      <w:r>
        <w:t> </w:t>
      </w:r>
      <w:r w:rsidRPr="00B074DA">
        <w:t>°C, and enzyme inactivation at 99</w:t>
      </w:r>
      <w:r>
        <w:t> </w:t>
      </w:r>
      <w:r w:rsidRPr="00B074DA">
        <w:t>°C for 5</w:t>
      </w:r>
      <w:r>
        <w:t> </w:t>
      </w:r>
      <w:r w:rsidRPr="00B074DA">
        <w:t xml:space="preserve">min. The cDNA was diluted to a </w:t>
      </w:r>
      <w:r>
        <w:t>10 </w:t>
      </w:r>
      <w:r w:rsidRPr="00B074DA">
        <w:t>ng/</w:t>
      </w:r>
      <w:proofErr w:type="spellStart"/>
      <w:r w:rsidRPr="00B074DA">
        <w:t>μ</w:t>
      </w:r>
      <w:r w:rsidR="006B36F4">
        <w:t>l</w:t>
      </w:r>
      <w:proofErr w:type="spellEnd"/>
      <w:r w:rsidRPr="00B074DA">
        <w:t>.</w:t>
      </w:r>
      <w:r w:rsidR="00FC5209">
        <w:t xml:space="preserve"> </w:t>
      </w:r>
      <w:r w:rsidR="00FC5209" w:rsidRPr="004F0C79">
        <w:t>RT-</w:t>
      </w:r>
      <w:r w:rsidR="00FC5209">
        <w:t>q</w:t>
      </w:r>
      <w:r w:rsidR="00FC5209" w:rsidRPr="004F0C79">
        <w:t xml:space="preserve">PCR was </w:t>
      </w:r>
      <w:r w:rsidR="00FC5209">
        <w:t>with</w:t>
      </w:r>
      <w:r w:rsidR="00FC5209" w:rsidRPr="004F0C79">
        <w:t xml:space="preserve"> </w:t>
      </w:r>
      <w:proofErr w:type="spellStart"/>
      <w:r w:rsidR="00FC5209" w:rsidRPr="004F0C79">
        <w:t>iQ</w:t>
      </w:r>
      <w:proofErr w:type="spellEnd"/>
      <w:r w:rsidR="00FC5209" w:rsidRPr="004F0C79">
        <w:t xml:space="preserve"> SYBR® Green Super Mix</w:t>
      </w:r>
      <w:r w:rsidR="00FC5209">
        <w:t xml:space="preserve"> (Bio-Rad)</w:t>
      </w:r>
      <w:r w:rsidR="00FC5209" w:rsidRPr="004F0C79">
        <w:t>, ROX reference dye</w:t>
      </w:r>
      <w:r w:rsidR="00FC5209">
        <w:t xml:space="preserve"> </w:t>
      </w:r>
      <w:r w:rsidR="00FC5209" w:rsidRPr="00530058">
        <w:t>(</w:t>
      </w:r>
      <w:r w:rsidR="00530058" w:rsidRPr="00530058">
        <w:t>Thermo Fisher</w:t>
      </w:r>
      <w:r w:rsidR="00FC5209" w:rsidRPr="00530058">
        <w:t>),</w:t>
      </w:r>
      <w:r w:rsidR="00FC5209" w:rsidRPr="004F0C79">
        <w:t xml:space="preserve"> Precision Blue Real Time PCR Dye</w:t>
      </w:r>
      <w:r w:rsidR="00FC5209">
        <w:t xml:space="preserve"> (Bio-Rad)</w:t>
      </w:r>
      <w:r w:rsidR="00FC5209" w:rsidRPr="004F0C79">
        <w:t>, and a primer mix</w:t>
      </w:r>
      <w:r w:rsidR="00FC5209" w:rsidRPr="0073435E">
        <w:t xml:space="preserve"> </w:t>
      </w:r>
      <w:r w:rsidR="00FC5209">
        <w:t>(</w:t>
      </w:r>
      <w:r w:rsidR="00FC5209">
        <w:fldChar w:fldCharType="begin"/>
      </w:r>
      <w:r w:rsidR="00FC5209">
        <w:instrText xml:space="preserve"> REF _Ref177666329 \h </w:instrText>
      </w:r>
      <w:r w:rsidR="00FC5209">
        <w:fldChar w:fldCharType="separate"/>
      </w:r>
      <w:r w:rsidR="00DA6D05">
        <w:t xml:space="preserve">Supplementary Table </w:t>
      </w:r>
      <w:r w:rsidR="00DA6D05">
        <w:rPr>
          <w:noProof/>
        </w:rPr>
        <w:t>3</w:t>
      </w:r>
      <w:r w:rsidR="00FC5209">
        <w:fldChar w:fldCharType="end"/>
      </w:r>
      <w:r w:rsidR="00FC5209">
        <w:t xml:space="preserve">) on a </w:t>
      </w:r>
      <w:proofErr w:type="spellStart"/>
      <w:r w:rsidR="00FC5209" w:rsidRPr="004F0C79">
        <w:t>QuantStudio</w:t>
      </w:r>
      <w:proofErr w:type="spellEnd"/>
      <w:r w:rsidR="00FC5209" w:rsidRPr="004F0C79">
        <w:t xml:space="preserve"> or ViiA7 Real-Time PCR systems. Each </w:t>
      </w:r>
      <w:r w:rsidR="00FC5209">
        <w:t>well received 2 </w:t>
      </w:r>
      <w:r w:rsidR="00FC5209" w:rsidRPr="004F0C79">
        <w:t>µ</w:t>
      </w:r>
      <w:r w:rsidR="00FC5209">
        <w:t>l of cDNA (20 </w:t>
      </w:r>
      <w:r w:rsidR="00FC5209" w:rsidRPr="004F0C79">
        <w:t xml:space="preserve">ng). </w:t>
      </w:r>
      <w:r w:rsidR="00FC5209">
        <w:t xml:space="preserve">Data were analysed by </w:t>
      </w:r>
      <w:proofErr w:type="spellStart"/>
      <w:r w:rsidR="00FC5209" w:rsidRPr="004F0C79">
        <w:t>ΔΔCt</w:t>
      </w:r>
      <w:proofErr w:type="spellEnd"/>
      <w:r w:rsidR="00FC5209">
        <w:t>,</w:t>
      </w:r>
      <w:r w:rsidR="00FC5209" w:rsidRPr="004F0C79">
        <w:t xml:space="preserve"> normalizing target gene Ct values to housekeeping gene and control</w:t>
      </w:r>
      <w:r w:rsidR="00FC5209">
        <w:t>s</w:t>
      </w:r>
      <w:r w:rsidR="00FC5209" w:rsidRPr="004F0C79">
        <w:t xml:space="preserve">. </w:t>
      </w:r>
    </w:p>
    <w:p w14:paraId="56744351" w14:textId="77777777" w:rsidR="00B074DA" w:rsidRDefault="00B074DA" w:rsidP="00343327"/>
    <w:p w14:paraId="5EB1ACC4" w14:textId="21C27483" w:rsidR="00FC5209" w:rsidRDefault="00FC5209" w:rsidP="00FC5209">
      <w:pPr>
        <w:pStyle w:val="Beschriftung"/>
      </w:pPr>
      <w:bookmarkStart w:id="1" w:name="_Ref177666329"/>
      <w:r>
        <w:t>Supplementa</w:t>
      </w:r>
      <w:r w:rsidR="008D6553">
        <w:t>ry</w:t>
      </w:r>
      <w:r>
        <w:t xml:space="preserve"> Table </w:t>
      </w:r>
      <w:r w:rsidR="005E3ACC">
        <w:fldChar w:fldCharType="begin"/>
      </w:r>
      <w:r w:rsidR="005E3ACC">
        <w:instrText xml:space="preserve"> SEQ Supplementary_Table \* ARABIC </w:instrText>
      </w:r>
      <w:r w:rsidR="005E3ACC">
        <w:fldChar w:fldCharType="separate"/>
      </w:r>
      <w:r w:rsidR="00DA6D05">
        <w:rPr>
          <w:noProof/>
        </w:rPr>
        <w:t>3</w:t>
      </w:r>
      <w:r w:rsidR="005E3ACC">
        <w:rPr>
          <w:noProof/>
        </w:rPr>
        <w:fldChar w:fldCharType="end"/>
      </w:r>
      <w:bookmarkEnd w:id="1"/>
      <w:r w:rsidRPr="00FC5209">
        <w:t xml:space="preserve"> </w:t>
      </w:r>
      <w:r w:rsidRPr="000C3342">
        <w:t>Primers used for qPCR, genotyping and plasmid cloning in the study</w:t>
      </w:r>
    </w:p>
    <w:tbl>
      <w:tblPr>
        <w:tblStyle w:val="Tabellenraster"/>
        <w:tblW w:w="9209" w:type="dxa"/>
        <w:tblLayout w:type="fixed"/>
        <w:tblLook w:val="04A0" w:firstRow="1" w:lastRow="0" w:firstColumn="1" w:lastColumn="0" w:noHBand="0" w:noVBand="1"/>
      </w:tblPr>
      <w:tblGrid>
        <w:gridCol w:w="2122"/>
        <w:gridCol w:w="3685"/>
        <w:gridCol w:w="3402"/>
      </w:tblGrid>
      <w:tr w:rsidR="006B36F4" w:rsidRPr="006B36F4" w14:paraId="1B790914" w14:textId="77777777" w:rsidTr="007E5BCD">
        <w:tc>
          <w:tcPr>
            <w:tcW w:w="9209" w:type="dxa"/>
            <w:gridSpan w:val="3"/>
          </w:tcPr>
          <w:p w14:paraId="613DD09D" w14:textId="77777777" w:rsidR="006B36F4" w:rsidRPr="006B36F4" w:rsidRDefault="006B36F4" w:rsidP="007E5BCD">
            <w:pPr>
              <w:rPr>
                <w:rFonts w:cstheme="minorHAnsi"/>
                <w:sz w:val="22"/>
                <w:szCs w:val="22"/>
              </w:rPr>
            </w:pPr>
            <w:r w:rsidRPr="006B36F4">
              <w:rPr>
                <w:rFonts w:cstheme="minorHAnsi"/>
                <w:b/>
                <w:sz w:val="22"/>
                <w:szCs w:val="22"/>
              </w:rPr>
              <w:t>Murine qPCR primers</w:t>
            </w:r>
          </w:p>
        </w:tc>
      </w:tr>
      <w:tr w:rsidR="006B36F4" w:rsidRPr="006B36F4" w14:paraId="1FEAD1D6" w14:textId="77777777" w:rsidTr="00F53322">
        <w:tc>
          <w:tcPr>
            <w:tcW w:w="2122" w:type="dxa"/>
          </w:tcPr>
          <w:p w14:paraId="0D5E0947" w14:textId="77777777" w:rsidR="006B36F4" w:rsidRPr="006B36F4" w:rsidRDefault="006B36F4" w:rsidP="007E5BCD">
            <w:pPr>
              <w:rPr>
                <w:rFonts w:cstheme="minorHAnsi"/>
                <w:sz w:val="22"/>
                <w:szCs w:val="22"/>
              </w:rPr>
            </w:pPr>
            <w:r w:rsidRPr="006B36F4">
              <w:rPr>
                <w:rFonts w:cstheme="minorHAnsi"/>
                <w:b/>
                <w:sz w:val="22"/>
                <w:szCs w:val="22"/>
              </w:rPr>
              <w:t>Gene</w:t>
            </w:r>
          </w:p>
        </w:tc>
        <w:tc>
          <w:tcPr>
            <w:tcW w:w="3685" w:type="dxa"/>
          </w:tcPr>
          <w:p w14:paraId="6B96A76E" w14:textId="77777777" w:rsidR="006B36F4" w:rsidRPr="006B36F4" w:rsidRDefault="006B36F4" w:rsidP="007E5BCD">
            <w:pPr>
              <w:rPr>
                <w:rFonts w:cstheme="minorHAnsi"/>
                <w:sz w:val="22"/>
                <w:szCs w:val="22"/>
              </w:rPr>
            </w:pPr>
            <w:r w:rsidRPr="006B36F4">
              <w:rPr>
                <w:rFonts w:cstheme="minorHAnsi"/>
                <w:b/>
                <w:sz w:val="22"/>
                <w:szCs w:val="22"/>
              </w:rPr>
              <w:t>Forward</w:t>
            </w:r>
          </w:p>
        </w:tc>
        <w:tc>
          <w:tcPr>
            <w:tcW w:w="3402" w:type="dxa"/>
          </w:tcPr>
          <w:p w14:paraId="0DA22179" w14:textId="77777777" w:rsidR="006B36F4" w:rsidRPr="006B36F4" w:rsidRDefault="006B36F4" w:rsidP="007E5BCD">
            <w:pPr>
              <w:rPr>
                <w:rFonts w:cstheme="minorHAnsi"/>
                <w:sz w:val="22"/>
                <w:szCs w:val="22"/>
              </w:rPr>
            </w:pPr>
            <w:r w:rsidRPr="006B36F4">
              <w:rPr>
                <w:rFonts w:cstheme="minorHAnsi"/>
                <w:b/>
                <w:sz w:val="22"/>
                <w:szCs w:val="22"/>
              </w:rPr>
              <w:t>Reverse</w:t>
            </w:r>
          </w:p>
        </w:tc>
      </w:tr>
      <w:tr w:rsidR="006B36F4" w:rsidRPr="006B36F4" w14:paraId="620E095D" w14:textId="77777777" w:rsidTr="00F53322">
        <w:tc>
          <w:tcPr>
            <w:tcW w:w="2122" w:type="dxa"/>
          </w:tcPr>
          <w:p w14:paraId="0E80BF09" w14:textId="77777777" w:rsidR="006B36F4" w:rsidRPr="006B36F4" w:rsidRDefault="006B36F4" w:rsidP="007E5BCD">
            <w:pPr>
              <w:rPr>
                <w:rFonts w:cstheme="minorHAnsi"/>
                <w:i/>
                <w:sz w:val="22"/>
                <w:szCs w:val="22"/>
              </w:rPr>
            </w:pPr>
            <w:proofErr w:type="spellStart"/>
            <w:r w:rsidRPr="006B36F4">
              <w:rPr>
                <w:rFonts w:cstheme="minorHAnsi"/>
                <w:i/>
                <w:sz w:val="22"/>
                <w:szCs w:val="22"/>
              </w:rPr>
              <w:t>Hprt</w:t>
            </w:r>
            <w:proofErr w:type="spellEnd"/>
          </w:p>
        </w:tc>
        <w:tc>
          <w:tcPr>
            <w:tcW w:w="3685" w:type="dxa"/>
          </w:tcPr>
          <w:p w14:paraId="7C2D69E6" w14:textId="77777777" w:rsidR="006B36F4" w:rsidRPr="006B36F4" w:rsidRDefault="006B36F4" w:rsidP="007E5BCD">
            <w:pPr>
              <w:rPr>
                <w:rFonts w:cstheme="minorHAnsi"/>
                <w:sz w:val="22"/>
                <w:szCs w:val="22"/>
              </w:rPr>
            </w:pPr>
            <w:r w:rsidRPr="006B36F4">
              <w:rPr>
                <w:rFonts w:cstheme="minorHAnsi"/>
                <w:sz w:val="22"/>
                <w:szCs w:val="22"/>
              </w:rPr>
              <w:t>GCGTCGTGATTAGCGATGAT</w:t>
            </w:r>
          </w:p>
        </w:tc>
        <w:tc>
          <w:tcPr>
            <w:tcW w:w="3402" w:type="dxa"/>
          </w:tcPr>
          <w:p w14:paraId="75448E25" w14:textId="77777777" w:rsidR="006B36F4" w:rsidRPr="006B36F4" w:rsidRDefault="006B36F4" w:rsidP="007E5BCD">
            <w:pPr>
              <w:rPr>
                <w:rFonts w:cstheme="minorHAnsi"/>
                <w:sz w:val="22"/>
                <w:szCs w:val="22"/>
              </w:rPr>
            </w:pPr>
            <w:r w:rsidRPr="006B36F4">
              <w:rPr>
                <w:rFonts w:cstheme="minorHAnsi"/>
                <w:sz w:val="22"/>
                <w:szCs w:val="22"/>
              </w:rPr>
              <w:t>TCCTTCATGACATCTCGAGCA</w:t>
            </w:r>
          </w:p>
        </w:tc>
      </w:tr>
      <w:tr w:rsidR="006B36F4" w:rsidRPr="006B36F4" w14:paraId="7C42E60D" w14:textId="77777777" w:rsidTr="00F53322">
        <w:tc>
          <w:tcPr>
            <w:tcW w:w="2122" w:type="dxa"/>
          </w:tcPr>
          <w:p w14:paraId="4F8A3297" w14:textId="77777777" w:rsidR="006B36F4" w:rsidRPr="006B36F4" w:rsidRDefault="006B36F4" w:rsidP="007E5BCD">
            <w:pPr>
              <w:rPr>
                <w:rFonts w:cstheme="minorHAnsi"/>
                <w:i/>
                <w:sz w:val="22"/>
                <w:szCs w:val="22"/>
              </w:rPr>
            </w:pPr>
            <w:proofErr w:type="spellStart"/>
            <w:r w:rsidRPr="006B36F4">
              <w:rPr>
                <w:rFonts w:cstheme="minorHAnsi"/>
                <w:i/>
                <w:sz w:val="22"/>
                <w:szCs w:val="22"/>
              </w:rPr>
              <w:t>Tbp</w:t>
            </w:r>
            <w:proofErr w:type="spellEnd"/>
          </w:p>
        </w:tc>
        <w:tc>
          <w:tcPr>
            <w:tcW w:w="3685" w:type="dxa"/>
          </w:tcPr>
          <w:p w14:paraId="03C3A3B9" w14:textId="77777777" w:rsidR="006B36F4" w:rsidRPr="006B36F4" w:rsidRDefault="006B36F4" w:rsidP="007E5BCD">
            <w:pPr>
              <w:rPr>
                <w:rFonts w:cstheme="minorHAnsi"/>
                <w:sz w:val="22"/>
                <w:szCs w:val="22"/>
              </w:rPr>
            </w:pPr>
            <w:r w:rsidRPr="006B36F4">
              <w:rPr>
                <w:rFonts w:cstheme="minorHAnsi"/>
                <w:sz w:val="22"/>
                <w:szCs w:val="22"/>
              </w:rPr>
              <w:t>CCACTCACAGACTCTCACAAC</w:t>
            </w:r>
          </w:p>
        </w:tc>
        <w:tc>
          <w:tcPr>
            <w:tcW w:w="3402" w:type="dxa"/>
          </w:tcPr>
          <w:p w14:paraId="036CB405" w14:textId="77777777" w:rsidR="006B36F4" w:rsidRPr="006B36F4" w:rsidRDefault="006B36F4" w:rsidP="007E5BCD">
            <w:pPr>
              <w:rPr>
                <w:rFonts w:cstheme="minorHAnsi"/>
                <w:sz w:val="22"/>
                <w:szCs w:val="22"/>
              </w:rPr>
            </w:pPr>
            <w:r w:rsidRPr="006B36F4">
              <w:rPr>
                <w:rFonts w:cstheme="minorHAnsi"/>
                <w:sz w:val="22"/>
                <w:szCs w:val="22"/>
              </w:rPr>
              <w:t>CTGCGGTACAATCCCAGAACT</w:t>
            </w:r>
          </w:p>
        </w:tc>
      </w:tr>
      <w:tr w:rsidR="006B36F4" w:rsidRPr="006B36F4" w14:paraId="16716584" w14:textId="77777777" w:rsidTr="00F53322">
        <w:tc>
          <w:tcPr>
            <w:tcW w:w="2122" w:type="dxa"/>
          </w:tcPr>
          <w:p w14:paraId="2D807071" w14:textId="77777777" w:rsidR="006B36F4" w:rsidRPr="006B36F4" w:rsidRDefault="006B36F4" w:rsidP="007E5BCD">
            <w:pPr>
              <w:rPr>
                <w:rFonts w:cstheme="minorHAnsi"/>
                <w:i/>
                <w:sz w:val="22"/>
                <w:szCs w:val="22"/>
              </w:rPr>
            </w:pPr>
            <w:r w:rsidRPr="006B36F4">
              <w:rPr>
                <w:rFonts w:cstheme="minorHAnsi"/>
                <w:i/>
                <w:sz w:val="22"/>
                <w:szCs w:val="22"/>
              </w:rPr>
              <w:t>18S</w:t>
            </w:r>
          </w:p>
        </w:tc>
        <w:tc>
          <w:tcPr>
            <w:tcW w:w="3685" w:type="dxa"/>
          </w:tcPr>
          <w:p w14:paraId="3366724C" w14:textId="77777777" w:rsidR="006B36F4" w:rsidRPr="006B36F4" w:rsidRDefault="006B36F4" w:rsidP="007E5BCD">
            <w:pPr>
              <w:rPr>
                <w:rFonts w:cstheme="minorHAnsi"/>
                <w:sz w:val="22"/>
                <w:szCs w:val="22"/>
              </w:rPr>
            </w:pPr>
            <w:r w:rsidRPr="006B36F4">
              <w:rPr>
                <w:rFonts w:cstheme="minorHAnsi"/>
                <w:sz w:val="22"/>
                <w:szCs w:val="22"/>
              </w:rPr>
              <w:t>GTAACCCGTTGAACCCCATT</w:t>
            </w:r>
          </w:p>
        </w:tc>
        <w:tc>
          <w:tcPr>
            <w:tcW w:w="3402" w:type="dxa"/>
          </w:tcPr>
          <w:p w14:paraId="7C3B9FE1" w14:textId="77777777" w:rsidR="006B36F4" w:rsidRPr="006B36F4" w:rsidRDefault="006B36F4" w:rsidP="007E5BCD">
            <w:pPr>
              <w:rPr>
                <w:rFonts w:cstheme="minorHAnsi"/>
                <w:sz w:val="22"/>
                <w:szCs w:val="22"/>
              </w:rPr>
            </w:pPr>
            <w:r w:rsidRPr="006B36F4">
              <w:rPr>
                <w:rFonts w:cstheme="minorHAnsi"/>
                <w:sz w:val="22"/>
                <w:szCs w:val="22"/>
              </w:rPr>
              <w:t>CCATCCAATCGGTAGTAGCG</w:t>
            </w:r>
          </w:p>
        </w:tc>
      </w:tr>
      <w:tr w:rsidR="006B36F4" w:rsidRPr="006B36F4" w14:paraId="25AC5933" w14:textId="77777777" w:rsidTr="00F53322">
        <w:tc>
          <w:tcPr>
            <w:tcW w:w="2122" w:type="dxa"/>
          </w:tcPr>
          <w:p w14:paraId="1750264A" w14:textId="77777777" w:rsidR="006B36F4" w:rsidRPr="006B36F4" w:rsidRDefault="006B36F4" w:rsidP="007E5BCD">
            <w:pPr>
              <w:rPr>
                <w:rFonts w:cstheme="minorHAnsi"/>
                <w:sz w:val="22"/>
                <w:szCs w:val="22"/>
              </w:rPr>
            </w:pPr>
            <w:r w:rsidRPr="006B36F4">
              <w:rPr>
                <w:rFonts w:cstheme="minorHAnsi"/>
                <w:sz w:val="22"/>
                <w:szCs w:val="22"/>
              </w:rPr>
              <w:t>circRYR2</w:t>
            </w:r>
          </w:p>
        </w:tc>
        <w:tc>
          <w:tcPr>
            <w:tcW w:w="3685" w:type="dxa"/>
          </w:tcPr>
          <w:p w14:paraId="78D9943C" w14:textId="77777777" w:rsidR="006B36F4" w:rsidRPr="006B36F4" w:rsidRDefault="006B36F4" w:rsidP="007E5BCD">
            <w:pPr>
              <w:rPr>
                <w:rFonts w:cstheme="minorHAnsi"/>
                <w:sz w:val="22"/>
                <w:szCs w:val="22"/>
              </w:rPr>
            </w:pPr>
            <w:r w:rsidRPr="006B36F4">
              <w:rPr>
                <w:rFonts w:cstheme="minorHAnsi"/>
                <w:sz w:val="22"/>
                <w:szCs w:val="22"/>
              </w:rPr>
              <w:t>CGAGATCCTGCTGGATGATT</w:t>
            </w:r>
          </w:p>
        </w:tc>
        <w:tc>
          <w:tcPr>
            <w:tcW w:w="3402" w:type="dxa"/>
          </w:tcPr>
          <w:p w14:paraId="4E18BA35" w14:textId="77777777" w:rsidR="006B36F4" w:rsidRPr="006B36F4" w:rsidRDefault="006B36F4" w:rsidP="007E5BCD">
            <w:pPr>
              <w:rPr>
                <w:rFonts w:cstheme="minorHAnsi"/>
                <w:sz w:val="22"/>
                <w:szCs w:val="22"/>
              </w:rPr>
            </w:pPr>
            <w:r w:rsidRPr="006B36F4">
              <w:rPr>
                <w:rFonts w:cstheme="minorHAnsi"/>
                <w:sz w:val="22"/>
                <w:szCs w:val="22"/>
              </w:rPr>
              <w:t>GTTTCAAGCGACATCTGCAA</w:t>
            </w:r>
          </w:p>
        </w:tc>
      </w:tr>
      <w:tr w:rsidR="006B36F4" w:rsidRPr="006B36F4" w14:paraId="51D5381A" w14:textId="77777777" w:rsidTr="00F53322">
        <w:tc>
          <w:tcPr>
            <w:tcW w:w="2122" w:type="dxa"/>
          </w:tcPr>
          <w:p w14:paraId="5FE6BA1D" w14:textId="77777777" w:rsidR="006B36F4" w:rsidRPr="006B36F4" w:rsidRDefault="006B36F4" w:rsidP="007E5BCD">
            <w:pPr>
              <w:rPr>
                <w:rFonts w:cstheme="minorHAnsi"/>
                <w:sz w:val="22"/>
                <w:szCs w:val="22"/>
              </w:rPr>
            </w:pPr>
            <w:r>
              <w:rPr>
                <w:rFonts w:cstheme="minorHAnsi"/>
                <w:sz w:val="22"/>
                <w:szCs w:val="22"/>
              </w:rPr>
              <w:t>l</w:t>
            </w:r>
            <w:r w:rsidRPr="006B36F4">
              <w:rPr>
                <w:rFonts w:cstheme="minorHAnsi"/>
                <w:sz w:val="22"/>
                <w:szCs w:val="22"/>
              </w:rPr>
              <w:t>inearRYR2</w:t>
            </w:r>
          </w:p>
        </w:tc>
        <w:tc>
          <w:tcPr>
            <w:tcW w:w="3685" w:type="dxa"/>
          </w:tcPr>
          <w:p w14:paraId="317EDA68" w14:textId="77777777" w:rsidR="006B36F4" w:rsidRPr="006B36F4" w:rsidRDefault="006B36F4" w:rsidP="007E5BCD">
            <w:pPr>
              <w:rPr>
                <w:rFonts w:cstheme="minorHAnsi"/>
                <w:sz w:val="22"/>
                <w:szCs w:val="22"/>
              </w:rPr>
            </w:pPr>
            <w:r w:rsidRPr="006B36F4">
              <w:rPr>
                <w:rFonts w:cstheme="minorHAnsi"/>
                <w:sz w:val="22"/>
                <w:szCs w:val="22"/>
              </w:rPr>
              <w:t>CTAATGTCTGGGTGGGCTGG</w:t>
            </w:r>
          </w:p>
        </w:tc>
        <w:tc>
          <w:tcPr>
            <w:tcW w:w="3402" w:type="dxa"/>
          </w:tcPr>
          <w:p w14:paraId="6A8D8286" w14:textId="77777777" w:rsidR="006B36F4" w:rsidRPr="006B36F4" w:rsidRDefault="006B36F4" w:rsidP="007E5BCD">
            <w:pPr>
              <w:rPr>
                <w:rFonts w:cstheme="minorHAnsi"/>
                <w:sz w:val="22"/>
                <w:szCs w:val="22"/>
              </w:rPr>
            </w:pPr>
            <w:r w:rsidRPr="006B36F4">
              <w:rPr>
                <w:rFonts w:cstheme="minorHAnsi"/>
                <w:sz w:val="22"/>
                <w:szCs w:val="22"/>
              </w:rPr>
              <w:t>TGCTGCGTTTGATGCTCTCA</w:t>
            </w:r>
          </w:p>
        </w:tc>
      </w:tr>
      <w:tr w:rsidR="006B36F4" w:rsidRPr="006B36F4" w14:paraId="6079C2E6" w14:textId="77777777" w:rsidTr="00F53322">
        <w:tc>
          <w:tcPr>
            <w:tcW w:w="2122" w:type="dxa"/>
          </w:tcPr>
          <w:p w14:paraId="7BD62D16" w14:textId="77777777" w:rsidR="006B36F4" w:rsidRPr="006B36F4" w:rsidRDefault="006B36F4" w:rsidP="007E5BCD">
            <w:pPr>
              <w:rPr>
                <w:rFonts w:cstheme="minorHAnsi"/>
                <w:sz w:val="22"/>
                <w:szCs w:val="22"/>
              </w:rPr>
            </w:pPr>
            <w:r>
              <w:rPr>
                <w:rFonts w:cstheme="minorHAnsi"/>
                <w:sz w:val="22"/>
                <w:szCs w:val="22"/>
              </w:rPr>
              <w:t>p</w:t>
            </w:r>
            <w:r w:rsidRPr="006B36F4">
              <w:rPr>
                <w:rFonts w:cstheme="minorHAnsi"/>
                <w:sz w:val="22"/>
                <w:szCs w:val="22"/>
              </w:rPr>
              <w:t>re-circRYR2</w:t>
            </w:r>
          </w:p>
        </w:tc>
        <w:tc>
          <w:tcPr>
            <w:tcW w:w="3685" w:type="dxa"/>
          </w:tcPr>
          <w:p w14:paraId="628C978E" w14:textId="77777777" w:rsidR="006B36F4" w:rsidRPr="006B36F4" w:rsidRDefault="006B36F4" w:rsidP="007E5BCD">
            <w:pPr>
              <w:rPr>
                <w:rFonts w:cstheme="minorHAnsi"/>
                <w:sz w:val="22"/>
                <w:szCs w:val="22"/>
              </w:rPr>
            </w:pPr>
            <w:r w:rsidRPr="006B36F4">
              <w:rPr>
                <w:rFonts w:cstheme="minorHAnsi"/>
                <w:sz w:val="22"/>
                <w:szCs w:val="22"/>
              </w:rPr>
              <w:t>GCCAGCTGTCAGAGAGTTCT</w:t>
            </w:r>
          </w:p>
        </w:tc>
        <w:tc>
          <w:tcPr>
            <w:tcW w:w="3402" w:type="dxa"/>
          </w:tcPr>
          <w:p w14:paraId="469F1873" w14:textId="77777777" w:rsidR="006B36F4" w:rsidRPr="006B36F4" w:rsidRDefault="006B36F4" w:rsidP="007E5BCD">
            <w:pPr>
              <w:rPr>
                <w:rFonts w:cstheme="minorHAnsi"/>
                <w:sz w:val="22"/>
                <w:szCs w:val="22"/>
              </w:rPr>
            </w:pPr>
            <w:r w:rsidRPr="006B36F4">
              <w:rPr>
                <w:rFonts w:cstheme="minorHAnsi"/>
                <w:sz w:val="22"/>
                <w:szCs w:val="22"/>
              </w:rPr>
              <w:t>CATCCCAATGCCAGCAAAGT</w:t>
            </w:r>
          </w:p>
        </w:tc>
      </w:tr>
      <w:tr w:rsidR="006B36F4" w:rsidRPr="006B36F4" w14:paraId="046770ED" w14:textId="77777777" w:rsidTr="00F53322">
        <w:tc>
          <w:tcPr>
            <w:tcW w:w="2122" w:type="dxa"/>
          </w:tcPr>
          <w:p w14:paraId="3A36EA91" w14:textId="77777777" w:rsidR="006B36F4" w:rsidRPr="006B36F4" w:rsidRDefault="006B36F4" w:rsidP="007E5BCD">
            <w:pPr>
              <w:rPr>
                <w:rFonts w:cstheme="minorHAnsi"/>
                <w:sz w:val="22"/>
                <w:szCs w:val="22"/>
              </w:rPr>
            </w:pPr>
            <w:r w:rsidRPr="006B36F4">
              <w:rPr>
                <w:rFonts w:cstheme="minorHAnsi"/>
                <w:sz w:val="22"/>
                <w:szCs w:val="22"/>
              </w:rPr>
              <w:t>circHIPK3</w:t>
            </w:r>
          </w:p>
        </w:tc>
        <w:tc>
          <w:tcPr>
            <w:tcW w:w="3685" w:type="dxa"/>
          </w:tcPr>
          <w:p w14:paraId="67D17D90" w14:textId="77777777" w:rsidR="006B36F4" w:rsidRPr="006B36F4" w:rsidRDefault="006B36F4" w:rsidP="007E5BCD">
            <w:pPr>
              <w:rPr>
                <w:rFonts w:cstheme="minorHAnsi"/>
                <w:sz w:val="22"/>
                <w:szCs w:val="22"/>
              </w:rPr>
            </w:pPr>
            <w:r w:rsidRPr="006B36F4">
              <w:rPr>
                <w:rFonts w:cstheme="minorHAnsi"/>
                <w:sz w:val="22"/>
                <w:szCs w:val="22"/>
              </w:rPr>
              <w:t>GGATCGGCCAGTCATGTATC</w:t>
            </w:r>
          </w:p>
        </w:tc>
        <w:tc>
          <w:tcPr>
            <w:tcW w:w="3402" w:type="dxa"/>
          </w:tcPr>
          <w:p w14:paraId="6ACAE2B0" w14:textId="77777777" w:rsidR="006B36F4" w:rsidRPr="006B36F4" w:rsidRDefault="006B36F4" w:rsidP="007E5BCD">
            <w:pPr>
              <w:rPr>
                <w:rFonts w:cstheme="minorHAnsi"/>
                <w:sz w:val="22"/>
                <w:szCs w:val="22"/>
              </w:rPr>
            </w:pPr>
            <w:r w:rsidRPr="006B36F4">
              <w:rPr>
                <w:rFonts w:cstheme="minorHAnsi"/>
                <w:sz w:val="22"/>
                <w:szCs w:val="22"/>
              </w:rPr>
              <w:t>ACCGCTTGGCTCTACTTTGA</w:t>
            </w:r>
          </w:p>
        </w:tc>
      </w:tr>
      <w:tr w:rsidR="006B36F4" w:rsidRPr="006B36F4" w14:paraId="622C07B3" w14:textId="77777777" w:rsidTr="00F53322">
        <w:tc>
          <w:tcPr>
            <w:tcW w:w="2122" w:type="dxa"/>
          </w:tcPr>
          <w:p w14:paraId="0F63F8A9" w14:textId="77777777" w:rsidR="006B36F4" w:rsidRPr="006B36F4" w:rsidRDefault="006B36F4" w:rsidP="007E5BCD">
            <w:pPr>
              <w:rPr>
                <w:rFonts w:cstheme="minorHAnsi"/>
                <w:sz w:val="22"/>
                <w:szCs w:val="22"/>
              </w:rPr>
            </w:pPr>
            <w:r w:rsidRPr="006B36F4">
              <w:rPr>
                <w:rFonts w:cstheme="minorHAnsi"/>
                <w:sz w:val="22"/>
                <w:szCs w:val="22"/>
              </w:rPr>
              <w:t>circN4BP2L</w:t>
            </w:r>
          </w:p>
        </w:tc>
        <w:tc>
          <w:tcPr>
            <w:tcW w:w="3685" w:type="dxa"/>
          </w:tcPr>
          <w:p w14:paraId="09472697" w14:textId="77777777" w:rsidR="006B36F4" w:rsidRPr="006B36F4" w:rsidRDefault="006B36F4" w:rsidP="007E5BCD">
            <w:pPr>
              <w:rPr>
                <w:rFonts w:cstheme="minorHAnsi"/>
                <w:sz w:val="22"/>
                <w:szCs w:val="22"/>
              </w:rPr>
            </w:pPr>
            <w:r w:rsidRPr="006B36F4">
              <w:rPr>
                <w:rFonts w:cstheme="minorHAnsi"/>
                <w:sz w:val="22"/>
                <w:szCs w:val="22"/>
              </w:rPr>
              <w:t>GTTACCGGATGACCCAACAC</w:t>
            </w:r>
          </w:p>
        </w:tc>
        <w:tc>
          <w:tcPr>
            <w:tcW w:w="3402" w:type="dxa"/>
          </w:tcPr>
          <w:p w14:paraId="09A0355E" w14:textId="77777777" w:rsidR="006B36F4" w:rsidRPr="006B36F4" w:rsidRDefault="006B36F4" w:rsidP="007E5BCD">
            <w:pPr>
              <w:rPr>
                <w:rFonts w:cstheme="minorHAnsi"/>
                <w:sz w:val="22"/>
                <w:szCs w:val="22"/>
              </w:rPr>
            </w:pPr>
            <w:r w:rsidRPr="006B36F4">
              <w:rPr>
                <w:rFonts w:cstheme="minorHAnsi"/>
                <w:sz w:val="22"/>
                <w:szCs w:val="22"/>
              </w:rPr>
              <w:t>CAGGCGCAAGGTTACCTAAG</w:t>
            </w:r>
          </w:p>
        </w:tc>
      </w:tr>
      <w:tr w:rsidR="006B36F4" w:rsidRPr="006B36F4" w14:paraId="200E8BEF" w14:textId="77777777" w:rsidTr="00F53322">
        <w:tc>
          <w:tcPr>
            <w:tcW w:w="2122" w:type="dxa"/>
          </w:tcPr>
          <w:p w14:paraId="4E3052D7" w14:textId="77777777" w:rsidR="006B36F4" w:rsidRPr="006B36F4" w:rsidRDefault="006B36F4" w:rsidP="007E5BCD">
            <w:pPr>
              <w:rPr>
                <w:rFonts w:cstheme="minorHAnsi"/>
                <w:sz w:val="22"/>
                <w:szCs w:val="22"/>
              </w:rPr>
            </w:pPr>
            <w:r w:rsidRPr="006B36F4">
              <w:rPr>
                <w:rFonts w:cstheme="minorHAnsi"/>
                <w:sz w:val="22"/>
                <w:szCs w:val="22"/>
              </w:rPr>
              <w:t>circPHC3</w:t>
            </w:r>
          </w:p>
        </w:tc>
        <w:tc>
          <w:tcPr>
            <w:tcW w:w="3685" w:type="dxa"/>
          </w:tcPr>
          <w:p w14:paraId="2EE6E2C4" w14:textId="77777777" w:rsidR="006B36F4" w:rsidRPr="006B36F4" w:rsidRDefault="006B36F4" w:rsidP="007E5BCD">
            <w:pPr>
              <w:rPr>
                <w:rFonts w:cstheme="minorHAnsi"/>
                <w:sz w:val="22"/>
                <w:szCs w:val="22"/>
              </w:rPr>
            </w:pPr>
            <w:r w:rsidRPr="006B36F4">
              <w:rPr>
                <w:rFonts w:cstheme="minorHAnsi"/>
                <w:sz w:val="22"/>
                <w:szCs w:val="22"/>
              </w:rPr>
              <w:t>GCTTCGGGATGTGAGGATTA</w:t>
            </w:r>
          </w:p>
        </w:tc>
        <w:tc>
          <w:tcPr>
            <w:tcW w:w="3402" w:type="dxa"/>
          </w:tcPr>
          <w:p w14:paraId="6A9638D1" w14:textId="77777777" w:rsidR="006B36F4" w:rsidRPr="006B36F4" w:rsidRDefault="006B36F4" w:rsidP="007E5BCD">
            <w:pPr>
              <w:rPr>
                <w:rFonts w:cstheme="minorHAnsi"/>
                <w:sz w:val="22"/>
                <w:szCs w:val="22"/>
              </w:rPr>
            </w:pPr>
            <w:r w:rsidRPr="006B36F4">
              <w:rPr>
                <w:rFonts w:cstheme="minorHAnsi"/>
                <w:sz w:val="22"/>
                <w:szCs w:val="22"/>
              </w:rPr>
              <w:t>TTGGTGAGCCATTCTGTGAG</w:t>
            </w:r>
          </w:p>
        </w:tc>
      </w:tr>
      <w:tr w:rsidR="006B36F4" w:rsidRPr="006B36F4" w14:paraId="302D70EF" w14:textId="77777777" w:rsidTr="00F53322">
        <w:tc>
          <w:tcPr>
            <w:tcW w:w="2122" w:type="dxa"/>
          </w:tcPr>
          <w:p w14:paraId="691B19C7" w14:textId="77777777" w:rsidR="006B36F4" w:rsidRPr="006B36F4" w:rsidRDefault="006B36F4" w:rsidP="007E5BCD">
            <w:pPr>
              <w:rPr>
                <w:rFonts w:cstheme="minorHAnsi"/>
                <w:sz w:val="22"/>
                <w:szCs w:val="22"/>
              </w:rPr>
            </w:pPr>
            <w:r w:rsidRPr="006B36F4">
              <w:rPr>
                <w:rFonts w:cstheme="minorHAnsi"/>
                <w:sz w:val="22"/>
                <w:szCs w:val="22"/>
              </w:rPr>
              <w:t>circICA1</w:t>
            </w:r>
          </w:p>
        </w:tc>
        <w:tc>
          <w:tcPr>
            <w:tcW w:w="3685" w:type="dxa"/>
          </w:tcPr>
          <w:p w14:paraId="4FB8CBD9" w14:textId="77777777" w:rsidR="006B36F4" w:rsidRPr="006B36F4" w:rsidRDefault="006B36F4" w:rsidP="007E5BCD">
            <w:pPr>
              <w:rPr>
                <w:rFonts w:cstheme="minorHAnsi"/>
                <w:sz w:val="22"/>
                <w:szCs w:val="22"/>
              </w:rPr>
            </w:pPr>
            <w:r w:rsidRPr="006B36F4">
              <w:rPr>
                <w:rFonts w:cstheme="minorHAnsi"/>
                <w:sz w:val="22"/>
                <w:szCs w:val="22"/>
              </w:rPr>
              <w:t>GCATGGAGCAGTACAGGACA</w:t>
            </w:r>
          </w:p>
        </w:tc>
        <w:tc>
          <w:tcPr>
            <w:tcW w:w="3402" w:type="dxa"/>
          </w:tcPr>
          <w:p w14:paraId="7F711487" w14:textId="77777777" w:rsidR="006B36F4" w:rsidRPr="006B36F4" w:rsidRDefault="006B36F4" w:rsidP="007E5BCD">
            <w:pPr>
              <w:rPr>
                <w:rFonts w:cstheme="minorHAnsi"/>
                <w:sz w:val="22"/>
                <w:szCs w:val="22"/>
              </w:rPr>
            </w:pPr>
            <w:r w:rsidRPr="006B36F4">
              <w:rPr>
                <w:rFonts w:cstheme="minorHAnsi"/>
                <w:sz w:val="22"/>
                <w:szCs w:val="22"/>
              </w:rPr>
              <w:t>CCTGCAACTCCCAGGAATAA</w:t>
            </w:r>
          </w:p>
        </w:tc>
      </w:tr>
      <w:tr w:rsidR="006B36F4" w:rsidRPr="006B36F4" w14:paraId="410ADAA7" w14:textId="77777777" w:rsidTr="00F53322">
        <w:tc>
          <w:tcPr>
            <w:tcW w:w="2122" w:type="dxa"/>
          </w:tcPr>
          <w:p w14:paraId="5A525E42" w14:textId="77777777" w:rsidR="006B36F4" w:rsidRPr="006B36F4" w:rsidRDefault="006B36F4" w:rsidP="007E5BCD">
            <w:pPr>
              <w:rPr>
                <w:rFonts w:cstheme="minorHAnsi"/>
                <w:i/>
                <w:sz w:val="22"/>
                <w:szCs w:val="22"/>
              </w:rPr>
            </w:pPr>
            <w:proofErr w:type="spellStart"/>
            <w:r w:rsidRPr="006B36F4">
              <w:rPr>
                <w:rFonts w:cstheme="minorHAnsi"/>
                <w:i/>
                <w:sz w:val="22"/>
                <w:szCs w:val="22"/>
              </w:rPr>
              <w:t>Actb</w:t>
            </w:r>
            <w:proofErr w:type="spellEnd"/>
          </w:p>
        </w:tc>
        <w:tc>
          <w:tcPr>
            <w:tcW w:w="3685" w:type="dxa"/>
          </w:tcPr>
          <w:p w14:paraId="24F6F739" w14:textId="77777777" w:rsidR="006B36F4" w:rsidRPr="006B36F4" w:rsidRDefault="006B36F4" w:rsidP="007E5BCD">
            <w:pPr>
              <w:rPr>
                <w:rFonts w:cstheme="minorHAnsi"/>
                <w:sz w:val="22"/>
                <w:szCs w:val="22"/>
              </w:rPr>
            </w:pPr>
            <w:r w:rsidRPr="006B36F4">
              <w:rPr>
                <w:rFonts w:cstheme="minorHAnsi"/>
                <w:sz w:val="22"/>
                <w:szCs w:val="22"/>
              </w:rPr>
              <w:t>ATCAAGATCATTGCTCCTCCTG</w:t>
            </w:r>
          </w:p>
        </w:tc>
        <w:tc>
          <w:tcPr>
            <w:tcW w:w="3402" w:type="dxa"/>
          </w:tcPr>
          <w:p w14:paraId="3177191A" w14:textId="77777777" w:rsidR="006B36F4" w:rsidRPr="006B36F4" w:rsidRDefault="006B36F4" w:rsidP="007E5BCD">
            <w:pPr>
              <w:rPr>
                <w:rFonts w:cstheme="minorHAnsi"/>
                <w:sz w:val="22"/>
                <w:szCs w:val="22"/>
              </w:rPr>
            </w:pPr>
            <w:r w:rsidRPr="006B36F4">
              <w:rPr>
                <w:rFonts w:cstheme="minorHAnsi"/>
                <w:sz w:val="22"/>
                <w:szCs w:val="22"/>
              </w:rPr>
              <w:t>AGGGTGTAAAACGCAGCTCA</w:t>
            </w:r>
          </w:p>
        </w:tc>
      </w:tr>
      <w:tr w:rsidR="006B36F4" w:rsidRPr="006B36F4" w14:paraId="4E9C7FA9" w14:textId="77777777" w:rsidTr="00F53322">
        <w:tc>
          <w:tcPr>
            <w:tcW w:w="2122" w:type="dxa"/>
          </w:tcPr>
          <w:p w14:paraId="58731B33" w14:textId="77777777" w:rsidR="006B36F4" w:rsidRPr="006B36F4" w:rsidRDefault="006B36F4" w:rsidP="007E5BCD">
            <w:pPr>
              <w:rPr>
                <w:rFonts w:cstheme="minorHAnsi"/>
                <w:i/>
                <w:sz w:val="22"/>
                <w:szCs w:val="22"/>
              </w:rPr>
            </w:pPr>
            <w:r w:rsidRPr="006B36F4">
              <w:rPr>
                <w:rFonts w:cstheme="minorHAnsi"/>
                <w:i/>
                <w:sz w:val="22"/>
                <w:szCs w:val="22"/>
              </w:rPr>
              <w:t>Atp2b4</w:t>
            </w:r>
          </w:p>
        </w:tc>
        <w:tc>
          <w:tcPr>
            <w:tcW w:w="3685" w:type="dxa"/>
          </w:tcPr>
          <w:p w14:paraId="52E747E5" w14:textId="77777777" w:rsidR="006B36F4" w:rsidRPr="006B36F4" w:rsidRDefault="006B36F4" w:rsidP="007E5BCD">
            <w:pPr>
              <w:rPr>
                <w:rFonts w:cstheme="minorHAnsi"/>
                <w:sz w:val="22"/>
                <w:szCs w:val="22"/>
              </w:rPr>
            </w:pPr>
            <w:r w:rsidRPr="006B36F4">
              <w:rPr>
                <w:rFonts w:cstheme="minorHAnsi"/>
                <w:sz w:val="22"/>
                <w:szCs w:val="22"/>
              </w:rPr>
              <w:t>TCCACGGTGAGAAGAACGTG</w:t>
            </w:r>
          </w:p>
        </w:tc>
        <w:tc>
          <w:tcPr>
            <w:tcW w:w="3402" w:type="dxa"/>
          </w:tcPr>
          <w:p w14:paraId="0DBE0A44" w14:textId="77777777" w:rsidR="006B36F4" w:rsidRPr="006B36F4" w:rsidRDefault="006B36F4" w:rsidP="007E5BCD">
            <w:pPr>
              <w:rPr>
                <w:rFonts w:cstheme="minorHAnsi"/>
                <w:sz w:val="22"/>
                <w:szCs w:val="22"/>
              </w:rPr>
            </w:pPr>
            <w:r w:rsidRPr="006B36F4">
              <w:rPr>
                <w:rFonts w:cstheme="minorHAnsi"/>
                <w:sz w:val="22"/>
                <w:szCs w:val="22"/>
              </w:rPr>
              <w:t>CTGATTCTCACTCACTGCCCA</w:t>
            </w:r>
          </w:p>
        </w:tc>
      </w:tr>
      <w:tr w:rsidR="006B36F4" w:rsidRPr="006B36F4" w14:paraId="34312B27" w14:textId="77777777" w:rsidTr="00F53322">
        <w:tc>
          <w:tcPr>
            <w:tcW w:w="2122" w:type="dxa"/>
          </w:tcPr>
          <w:p w14:paraId="64DA4FA2" w14:textId="77777777" w:rsidR="006B36F4" w:rsidRPr="006B36F4" w:rsidRDefault="006B36F4" w:rsidP="007E5BCD">
            <w:pPr>
              <w:rPr>
                <w:rFonts w:cstheme="minorHAnsi"/>
                <w:i/>
                <w:sz w:val="22"/>
                <w:szCs w:val="22"/>
              </w:rPr>
            </w:pPr>
            <w:proofErr w:type="spellStart"/>
            <w:r w:rsidRPr="006B36F4">
              <w:rPr>
                <w:rFonts w:cstheme="minorHAnsi"/>
                <w:i/>
                <w:sz w:val="22"/>
                <w:szCs w:val="22"/>
              </w:rPr>
              <w:t>pCMV</w:t>
            </w:r>
            <w:proofErr w:type="spellEnd"/>
          </w:p>
        </w:tc>
        <w:tc>
          <w:tcPr>
            <w:tcW w:w="3685" w:type="dxa"/>
          </w:tcPr>
          <w:p w14:paraId="262DE081" w14:textId="77777777" w:rsidR="006B36F4" w:rsidRPr="006B36F4" w:rsidRDefault="006B36F4" w:rsidP="007E5BCD">
            <w:pPr>
              <w:rPr>
                <w:rFonts w:cstheme="minorHAnsi"/>
                <w:sz w:val="22"/>
                <w:szCs w:val="22"/>
              </w:rPr>
            </w:pPr>
            <w:r w:rsidRPr="006B36F4">
              <w:rPr>
                <w:rFonts w:cstheme="minorHAnsi"/>
                <w:sz w:val="22"/>
                <w:szCs w:val="22"/>
              </w:rPr>
              <w:t>GCGTGGATAGCGGTTTGACT</w:t>
            </w:r>
          </w:p>
        </w:tc>
        <w:tc>
          <w:tcPr>
            <w:tcW w:w="3402" w:type="dxa"/>
          </w:tcPr>
          <w:p w14:paraId="490A88DC" w14:textId="77777777" w:rsidR="006B36F4" w:rsidRPr="006B36F4" w:rsidRDefault="006B36F4" w:rsidP="007E5BCD">
            <w:pPr>
              <w:rPr>
                <w:rFonts w:cstheme="minorHAnsi"/>
                <w:sz w:val="22"/>
                <w:szCs w:val="22"/>
              </w:rPr>
            </w:pPr>
            <w:r w:rsidRPr="006B36F4">
              <w:rPr>
                <w:rFonts w:cstheme="minorHAnsi"/>
                <w:sz w:val="22"/>
                <w:szCs w:val="22"/>
              </w:rPr>
              <w:t>GGGCGGAGTTGTTACGACAT</w:t>
            </w:r>
          </w:p>
        </w:tc>
      </w:tr>
      <w:tr w:rsidR="006B36F4" w:rsidRPr="006B36F4" w14:paraId="601DDEF1" w14:textId="77777777" w:rsidTr="00F53322">
        <w:tc>
          <w:tcPr>
            <w:tcW w:w="2122" w:type="dxa"/>
          </w:tcPr>
          <w:p w14:paraId="5D5138BB" w14:textId="77777777" w:rsidR="006B36F4" w:rsidRPr="006B36F4" w:rsidRDefault="006B36F4" w:rsidP="007E5BCD">
            <w:pPr>
              <w:rPr>
                <w:rFonts w:cstheme="minorHAnsi"/>
                <w:i/>
                <w:sz w:val="22"/>
                <w:szCs w:val="22"/>
              </w:rPr>
            </w:pPr>
            <w:proofErr w:type="spellStart"/>
            <w:r w:rsidRPr="006B36F4">
              <w:rPr>
                <w:rFonts w:cstheme="minorHAnsi"/>
                <w:i/>
                <w:sz w:val="22"/>
                <w:szCs w:val="22"/>
              </w:rPr>
              <w:t>Nppb</w:t>
            </w:r>
            <w:proofErr w:type="spellEnd"/>
          </w:p>
        </w:tc>
        <w:tc>
          <w:tcPr>
            <w:tcW w:w="3685" w:type="dxa"/>
          </w:tcPr>
          <w:p w14:paraId="0FFA354E" w14:textId="77777777" w:rsidR="006B36F4" w:rsidRPr="006B36F4" w:rsidRDefault="006B36F4" w:rsidP="007E5BCD">
            <w:pPr>
              <w:rPr>
                <w:rFonts w:cstheme="minorHAnsi"/>
                <w:sz w:val="22"/>
                <w:szCs w:val="22"/>
              </w:rPr>
            </w:pPr>
            <w:r w:rsidRPr="006B36F4">
              <w:rPr>
                <w:rFonts w:cstheme="minorHAnsi"/>
                <w:sz w:val="22"/>
                <w:szCs w:val="22"/>
              </w:rPr>
              <w:t>CTGAAGGTGCTGTCCCAGAT</w:t>
            </w:r>
          </w:p>
        </w:tc>
        <w:tc>
          <w:tcPr>
            <w:tcW w:w="3402" w:type="dxa"/>
          </w:tcPr>
          <w:p w14:paraId="0CDB9CDF" w14:textId="77777777" w:rsidR="006B36F4" w:rsidRPr="006B36F4" w:rsidRDefault="006B36F4" w:rsidP="007E5BCD">
            <w:pPr>
              <w:rPr>
                <w:rFonts w:cstheme="minorHAnsi"/>
                <w:sz w:val="22"/>
                <w:szCs w:val="22"/>
              </w:rPr>
            </w:pPr>
            <w:r w:rsidRPr="006B36F4">
              <w:rPr>
                <w:rFonts w:cstheme="minorHAnsi"/>
                <w:sz w:val="22"/>
                <w:szCs w:val="22"/>
              </w:rPr>
              <w:t>GTTCTTTTGTGAGGCCTTGG</w:t>
            </w:r>
          </w:p>
        </w:tc>
      </w:tr>
      <w:tr w:rsidR="006B36F4" w:rsidRPr="006B36F4" w14:paraId="6CCA5539" w14:textId="77777777" w:rsidTr="00F53322">
        <w:tc>
          <w:tcPr>
            <w:tcW w:w="2122" w:type="dxa"/>
          </w:tcPr>
          <w:p w14:paraId="74FEABC6" w14:textId="77777777" w:rsidR="006B36F4" w:rsidRPr="006B36F4" w:rsidRDefault="006B36F4" w:rsidP="007E5BCD">
            <w:pPr>
              <w:rPr>
                <w:rFonts w:cstheme="minorHAnsi"/>
                <w:i/>
                <w:sz w:val="22"/>
                <w:szCs w:val="22"/>
              </w:rPr>
            </w:pPr>
            <w:proofErr w:type="spellStart"/>
            <w:r w:rsidRPr="006B36F4">
              <w:rPr>
                <w:rFonts w:cstheme="minorHAnsi"/>
                <w:i/>
                <w:sz w:val="22"/>
                <w:szCs w:val="22"/>
              </w:rPr>
              <w:t>Nppa</w:t>
            </w:r>
            <w:proofErr w:type="spellEnd"/>
          </w:p>
        </w:tc>
        <w:tc>
          <w:tcPr>
            <w:tcW w:w="3685" w:type="dxa"/>
          </w:tcPr>
          <w:p w14:paraId="6910BE2B" w14:textId="77777777" w:rsidR="006B36F4" w:rsidRPr="006B36F4" w:rsidRDefault="006B36F4" w:rsidP="007E5BCD">
            <w:pPr>
              <w:rPr>
                <w:rFonts w:cstheme="minorHAnsi"/>
                <w:sz w:val="22"/>
                <w:szCs w:val="22"/>
              </w:rPr>
            </w:pPr>
            <w:r w:rsidRPr="006B36F4">
              <w:rPr>
                <w:rFonts w:cstheme="minorHAnsi"/>
                <w:sz w:val="22"/>
                <w:szCs w:val="22"/>
              </w:rPr>
              <w:t>GCTTCGGGGGTAGGATTGAC</w:t>
            </w:r>
          </w:p>
        </w:tc>
        <w:tc>
          <w:tcPr>
            <w:tcW w:w="3402" w:type="dxa"/>
          </w:tcPr>
          <w:p w14:paraId="425C5F8C" w14:textId="77777777" w:rsidR="006B36F4" w:rsidRPr="006B36F4" w:rsidRDefault="006B36F4" w:rsidP="007E5BCD">
            <w:pPr>
              <w:rPr>
                <w:rFonts w:cstheme="minorHAnsi"/>
                <w:sz w:val="22"/>
                <w:szCs w:val="22"/>
              </w:rPr>
            </w:pPr>
            <w:r w:rsidRPr="006B36F4">
              <w:rPr>
                <w:rFonts w:cstheme="minorHAnsi"/>
                <w:sz w:val="22"/>
                <w:szCs w:val="22"/>
              </w:rPr>
              <w:t>AGACCCCACTAGACCACTCA</w:t>
            </w:r>
          </w:p>
        </w:tc>
      </w:tr>
      <w:tr w:rsidR="006B36F4" w:rsidRPr="006B36F4" w14:paraId="0639938D" w14:textId="77777777" w:rsidTr="00F53322">
        <w:tc>
          <w:tcPr>
            <w:tcW w:w="2122" w:type="dxa"/>
          </w:tcPr>
          <w:p w14:paraId="293463F8" w14:textId="77777777" w:rsidR="006B36F4" w:rsidRPr="006B36F4" w:rsidRDefault="006B36F4" w:rsidP="007E5BCD">
            <w:pPr>
              <w:rPr>
                <w:rFonts w:cstheme="minorHAnsi"/>
                <w:i/>
                <w:sz w:val="22"/>
                <w:szCs w:val="22"/>
              </w:rPr>
            </w:pPr>
            <w:r w:rsidRPr="006B36F4">
              <w:rPr>
                <w:rFonts w:cstheme="minorHAnsi"/>
                <w:i/>
                <w:sz w:val="22"/>
                <w:szCs w:val="22"/>
              </w:rPr>
              <w:t>Rcan1</w:t>
            </w:r>
          </w:p>
        </w:tc>
        <w:tc>
          <w:tcPr>
            <w:tcW w:w="3685" w:type="dxa"/>
          </w:tcPr>
          <w:p w14:paraId="59EBE919" w14:textId="77777777" w:rsidR="006B36F4" w:rsidRPr="006B36F4" w:rsidRDefault="006B36F4" w:rsidP="007E5BCD">
            <w:pPr>
              <w:rPr>
                <w:rFonts w:cstheme="minorHAnsi"/>
                <w:sz w:val="22"/>
                <w:szCs w:val="22"/>
              </w:rPr>
            </w:pPr>
            <w:r w:rsidRPr="006B36F4">
              <w:rPr>
                <w:rFonts w:cstheme="minorHAnsi"/>
                <w:sz w:val="22"/>
                <w:szCs w:val="22"/>
              </w:rPr>
              <w:t>CTGCACAAGACCGAGTT</w:t>
            </w:r>
          </w:p>
        </w:tc>
        <w:tc>
          <w:tcPr>
            <w:tcW w:w="3402" w:type="dxa"/>
          </w:tcPr>
          <w:p w14:paraId="4A5A5346" w14:textId="77777777" w:rsidR="006B36F4" w:rsidRPr="006B36F4" w:rsidRDefault="006B36F4" w:rsidP="007E5BCD">
            <w:pPr>
              <w:rPr>
                <w:rFonts w:cstheme="minorHAnsi"/>
                <w:sz w:val="22"/>
                <w:szCs w:val="22"/>
              </w:rPr>
            </w:pPr>
            <w:r w:rsidRPr="006B36F4">
              <w:rPr>
                <w:rFonts w:cstheme="minorHAnsi"/>
                <w:sz w:val="22"/>
                <w:szCs w:val="22"/>
              </w:rPr>
              <w:t>TGTTTGTCGGGATTGG</w:t>
            </w:r>
          </w:p>
        </w:tc>
      </w:tr>
      <w:tr w:rsidR="006B36F4" w:rsidRPr="006B36F4" w14:paraId="14A114D4" w14:textId="77777777" w:rsidTr="00F53322">
        <w:tc>
          <w:tcPr>
            <w:tcW w:w="2122" w:type="dxa"/>
          </w:tcPr>
          <w:p w14:paraId="69DE4A02" w14:textId="77777777" w:rsidR="006B36F4" w:rsidRPr="006B36F4" w:rsidRDefault="006B36F4" w:rsidP="007E5BCD">
            <w:pPr>
              <w:rPr>
                <w:rFonts w:cstheme="minorHAnsi"/>
                <w:i/>
                <w:sz w:val="22"/>
                <w:szCs w:val="22"/>
              </w:rPr>
            </w:pPr>
            <w:r w:rsidRPr="006B36F4">
              <w:rPr>
                <w:rFonts w:cstheme="minorHAnsi"/>
                <w:i/>
                <w:sz w:val="22"/>
                <w:szCs w:val="22"/>
              </w:rPr>
              <w:t>C-</w:t>
            </w:r>
            <w:proofErr w:type="spellStart"/>
            <w:r w:rsidRPr="006B36F4">
              <w:rPr>
                <w:rFonts w:cstheme="minorHAnsi"/>
                <w:i/>
                <w:sz w:val="22"/>
                <w:szCs w:val="22"/>
              </w:rPr>
              <w:t>fos</w:t>
            </w:r>
            <w:proofErr w:type="spellEnd"/>
          </w:p>
        </w:tc>
        <w:tc>
          <w:tcPr>
            <w:tcW w:w="3685" w:type="dxa"/>
          </w:tcPr>
          <w:p w14:paraId="0FCA1B00" w14:textId="77777777" w:rsidR="006B36F4" w:rsidRPr="006B36F4" w:rsidRDefault="006B36F4" w:rsidP="007E5BCD">
            <w:pPr>
              <w:rPr>
                <w:rFonts w:cstheme="minorHAnsi"/>
                <w:sz w:val="22"/>
                <w:szCs w:val="22"/>
              </w:rPr>
            </w:pPr>
            <w:r w:rsidRPr="006B36F4">
              <w:rPr>
                <w:rFonts w:cstheme="minorHAnsi"/>
                <w:sz w:val="22"/>
                <w:szCs w:val="22"/>
              </w:rPr>
              <w:t>CAGCTCCCACCAGTGTCTAC</w:t>
            </w:r>
          </w:p>
        </w:tc>
        <w:tc>
          <w:tcPr>
            <w:tcW w:w="3402" w:type="dxa"/>
          </w:tcPr>
          <w:p w14:paraId="577A9488" w14:textId="77777777" w:rsidR="006B36F4" w:rsidRPr="006B36F4" w:rsidRDefault="006B36F4" w:rsidP="007E5BCD">
            <w:pPr>
              <w:rPr>
                <w:rFonts w:cstheme="minorHAnsi"/>
                <w:sz w:val="22"/>
                <w:szCs w:val="22"/>
              </w:rPr>
            </w:pPr>
            <w:r w:rsidRPr="006B36F4">
              <w:rPr>
                <w:rFonts w:cstheme="minorHAnsi"/>
                <w:sz w:val="22"/>
                <w:szCs w:val="22"/>
              </w:rPr>
              <w:t>TGGCACTAGAGACGGACAGA</w:t>
            </w:r>
          </w:p>
        </w:tc>
      </w:tr>
      <w:tr w:rsidR="006B36F4" w:rsidRPr="006B36F4" w14:paraId="22C96B68" w14:textId="77777777" w:rsidTr="00F53322">
        <w:tc>
          <w:tcPr>
            <w:tcW w:w="2122" w:type="dxa"/>
          </w:tcPr>
          <w:p w14:paraId="02A8C051" w14:textId="77777777" w:rsidR="006B36F4" w:rsidRPr="006B36F4" w:rsidRDefault="006B36F4" w:rsidP="007E5BCD">
            <w:pPr>
              <w:rPr>
                <w:rFonts w:cstheme="minorHAnsi"/>
                <w:i/>
                <w:sz w:val="22"/>
                <w:szCs w:val="22"/>
              </w:rPr>
            </w:pPr>
            <w:r w:rsidRPr="006B36F4">
              <w:rPr>
                <w:rFonts w:cstheme="minorHAnsi"/>
                <w:i/>
                <w:sz w:val="22"/>
                <w:szCs w:val="22"/>
              </w:rPr>
              <w:t>Serca2a</w:t>
            </w:r>
          </w:p>
        </w:tc>
        <w:tc>
          <w:tcPr>
            <w:tcW w:w="3685" w:type="dxa"/>
          </w:tcPr>
          <w:p w14:paraId="1EE698DA" w14:textId="77777777" w:rsidR="006B36F4" w:rsidRPr="006B36F4" w:rsidRDefault="006B36F4" w:rsidP="007E5BCD">
            <w:pPr>
              <w:rPr>
                <w:rFonts w:cstheme="minorHAnsi"/>
                <w:sz w:val="22"/>
                <w:szCs w:val="22"/>
              </w:rPr>
            </w:pPr>
            <w:r w:rsidRPr="006B36F4">
              <w:rPr>
                <w:rFonts w:cstheme="minorHAnsi"/>
                <w:sz w:val="22"/>
                <w:szCs w:val="22"/>
              </w:rPr>
              <w:t>TCAGTATGACGGGCTTGTAG</w:t>
            </w:r>
          </w:p>
        </w:tc>
        <w:tc>
          <w:tcPr>
            <w:tcW w:w="3402" w:type="dxa"/>
          </w:tcPr>
          <w:p w14:paraId="0F82AA3C" w14:textId="77777777" w:rsidR="006B36F4" w:rsidRPr="006B36F4" w:rsidRDefault="006B36F4" w:rsidP="007E5BCD">
            <w:pPr>
              <w:rPr>
                <w:rFonts w:cstheme="minorHAnsi"/>
                <w:sz w:val="22"/>
                <w:szCs w:val="22"/>
              </w:rPr>
            </w:pPr>
            <w:r w:rsidRPr="006B36F4">
              <w:rPr>
                <w:rFonts w:cstheme="minorHAnsi"/>
                <w:sz w:val="22"/>
                <w:szCs w:val="22"/>
              </w:rPr>
              <w:t>CGGTAGCTTCTCCAACTTTC</w:t>
            </w:r>
          </w:p>
        </w:tc>
      </w:tr>
      <w:tr w:rsidR="006B36F4" w:rsidRPr="006B36F4" w14:paraId="77F43F19" w14:textId="77777777" w:rsidTr="00F53322">
        <w:tc>
          <w:tcPr>
            <w:tcW w:w="2122" w:type="dxa"/>
          </w:tcPr>
          <w:p w14:paraId="242A43AF" w14:textId="77777777" w:rsidR="006B36F4" w:rsidRPr="006B36F4" w:rsidRDefault="006B36F4" w:rsidP="007E5BCD">
            <w:pPr>
              <w:rPr>
                <w:rFonts w:cstheme="minorHAnsi"/>
                <w:i/>
                <w:sz w:val="22"/>
                <w:szCs w:val="22"/>
              </w:rPr>
            </w:pPr>
            <w:proofErr w:type="spellStart"/>
            <w:r w:rsidRPr="006B36F4">
              <w:rPr>
                <w:rFonts w:cstheme="minorHAnsi"/>
                <w:i/>
                <w:sz w:val="22"/>
                <w:szCs w:val="22"/>
              </w:rPr>
              <w:t>Pln</w:t>
            </w:r>
            <w:proofErr w:type="spellEnd"/>
          </w:p>
        </w:tc>
        <w:tc>
          <w:tcPr>
            <w:tcW w:w="3685" w:type="dxa"/>
          </w:tcPr>
          <w:p w14:paraId="04734E52" w14:textId="77777777" w:rsidR="006B36F4" w:rsidRPr="006B36F4" w:rsidRDefault="006B36F4" w:rsidP="007E5BCD">
            <w:pPr>
              <w:rPr>
                <w:rFonts w:cstheme="minorHAnsi"/>
                <w:sz w:val="22"/>
                <w:szCs w:val="22"/>
              </w:rPr>
            </w:pPr>
            <w:r w:rsidRPr="006B36F4">
              <w:rPr>
                <w:rFonts w:cstheme="minorHAnsi"/>
                <w:sz w:val="22"/>
                <w:szCs w:val="22"/>
              </w:rPr>
              <w:t>GACGATCACCGAAGCCAA</w:t>
            </w:r>
          </w:p>
        </w:tc>
        <w:tc>
          <w:tcPr>
            <w:tcW w:w="3402" w:type="dxa"/>
          </w:tcPr>
          <w:p w14:paraId="569046AD" w14:textId="77777777" w:rsidR="006B36F4" w:rsidRPr="006B36F4" w:rsidRDefault="006B36F4" w:rsidP="007E5BCD">
            <w:pPr>
              <w:rPr>
                <w:rFonts w:cstheme="minorHAnsi"/>
                <w:sz w:val="22"/>
                <w:szCs w:val="22"/>
              </w:rPr>
            </w:pPr>
            <w:r w:rsidRPr="006B36F4">
              <w:rPr>
                <w:rFonts w:cstheme="minorHAnsi"/>
                <w:sz w:val="22"/>
                <w:szCs w:val="22"/>
              </w:rPr>
              <w:t>CGAGCGAGTGAGGTATTGC</w:t>
            </w:r>
          </w:p>
        </w:tc>
      </w:tr>
      <w:tr w:rsidR="006B36F4" w:rsidRPr="006B36F4" w14:paraId="6F0359F0" w14:textId="77777777" w:rsidTr="007E5BCD">
        <w:tc>
          <w:tcPr>
            <w:tcW w:w="9209" w:type="dxa"/>
            <w:gridSpan w:val="3"/>
          </w:tcPr>
          <w:p w14:paraId="7025A3A1" w14:textId="77777777" w:rsidR="006B36F4" w:rsidRPr="006B36F4" w:rsidRDefault="006B36F4" w:rsidP="007E5BCD">
            <w:pPr>
              <w:rPr>
                <w:rFonts w:cstheme="minorHAnsi"/>
                <w:sz w:val="22"/>
                <w:szCs w:val="22"/>
              </w:rPr>
            </w:pPr>
            <w:r w:rsidRPr="006B36F4">
              <w:rPr>
                <w:rFonts w:cstheme="minorHAnsi"/>
                <w:b/>
                <w:sz w:val="22"/>
                <w:szCs w:val="22"/>
              </w:rPr>
              <w:t>Human qPCR primers</w:t>
            </w:r>
          </w:p>
        </w:tc>
      </w:tr>
      <w:tr w:rsidR="006B36F4" w:rsidRPr="006B36F4" w14:paraId="3965F43D" w14:textId="77777777" w:rsidTr="00F53322">
        <w:tc>
          <w:tcPr>
            <w:tcW w:w="2122" w:type="dxa"/>
          </w:tcPr>
          <w:p w14:paraId="6E9E2F2A" w14:textId="77777777" w:rsidR="006B36F4" w:rsidRPr="006B36F4" w:rsidRDefault="006B36F4" w:rsidP="007E5BCD">
            <w:pPr>
              <w:rPr>
                <w:rFonts w:cstheme="minorHAnsi"/>
                <w:sz w:val="22"/>
                <w:szCs w:val="22"/>
              </w:rPr>
            </w:pPr>
            <w:r w:rsidRPr="006B36F4">
              <w:rPr>
                <w:rFonts w:cstheme="minorHAnsi"/>
                <w:b/>
                <w:sz w:val="22"/>
                <w:szCs w:val="22"/>
              </w:rPr>
              <w:t>Gene</w:t>
            </w:r>
          </w:p>
        </w:tc>
        <w:tc>
          <w:tcPr>
            <w:tcW w:w="3685" w:type="dxa"/>
          </w:tcPr>
          <w:p w14:paraId="45845C83" w14:textId="77777777" w:rsidR="006B36F4" w:rsidRPr="006B36F4" w:rsidRDefault="006B36F4" w:rsidP="007E5BCD">
            <w:pPr>
              <w:rPr>
                <w:rFonts w:cstheme="minorHAnsi"/>
                <w:sz w:val="22"/>
                <w:szCs w:val="22"/>
              </w:rPr>
            </w:pPr>
            <w:r w:rsidRPr="006B36F4">
              <w:rPr>
                <w:rFonts w:cstheme="minorHAnsi"/>
                <w:b/>
                <w:sz w:val="22"/>
                <w:szCs w:val="22"/>
              </w:rPr>
              <w:t>Forward</w:t>
            </w:r>
          </w:p>
        </w:tc>
        <w:tc>
          <w:tcPr>
            <w:tcW w:w="3402" w:type="dxa"/>
          </w:tcPr>
          <w:p w14:paraId="01DDE9FB" w14:textId="77777777" w:rsidR="006B36F4" w:rsidRPr="006B36F4" w:rsidRDefault="006B36F4" w:rsidP="007E5BCD">
            <w:pPr>
              <w:rPr>
                <w:rFonts w:cstheme="minorHAnsi"/>
                <w:sz w:val="22"/>
                <w:szCs w:val="22"/>
              </w:rPr>
            </w:pPr>
            <w:r w:rsidRPr="006B36F4">
              <w:rPr>
                <w:rFonts w:cstheme="minorHAnsi"/>
                <w:b/>
                <w:sz w:val="22"/>
                <w:szCs w:val="22"/>
              </w:rPr>
              <w:t>Reverse</w:t>
            </w:r>
          </w:p>
        </w:tc>
      </w:tr>
      <w:tr w:rsidR="006B36F4" w:rsidRPr="006B36F4" w14:paraId="2489DD18" w14:textId="77777777" w:rsidTr="00F53322">
        <w:tc>
          <w:tcPr>
            <w:tcW w:w="2122" w:type="dxa"/>
          </w:tcPr>
          <w:p w14:paraId="17578887" w14:textId="77777777" w:rsidR="006B36F4" w:rsidRPr="006B36F4" w:rsidRDefault="006B36F4" w:rsidP="007E5BCD">
            <w:pPr>
              <w:rPr>
                <w:rFonts w:cstheme="minorHAnsi"/>
                <w:i/>
                <w:sz w:val="22"/>
                <w:szCs w:val="22"/>
              </w:rPr>
            </w:pPr>
            <w:r w:rsidRPr="006B36F4">
              <w:rPr>
                <w:rFonts w:cstheme="minorHAnsi"/>
                <w:i/>
                <w:sz w:val="22"/>
                <w:szCs w:val="22"/>
              </w:rPr>
              <w:t>HPRT</w:t>
            </w:r>
          </w:p>
        </w:tc>
        <w:tc>
          <w:tcPr>
            <w:tcW w:w="3685" w:type="dxa"/>
          </w:tcPr>
          <w:p w14:paraId="141D6EA6" w14:textId="77777777" w:rsidR="006B36F4" w:rsidRPr="006B36F4" w:rsidRDefault="006B36F4" w:rsidP="007E5BCD">
            <w:pPr>
              <w:rPr>
                <w:rFonts w:cstheme="minorHAnsi"/>
                <w:sz w:val="22"/>
                <w:szCs w:val="22"/>
              </w:rPr>
            </w:pPr>
            <w:r w:rsidRPr="006B36F4">
              <w:rPr>
                <w:rFonts w:cstheme="minorHAnsi"/>
                <w:sz w:val="22"/>
                <w:szCs w:val="22"/>
              </w:rPr>
              <w:t>AGGACTGAACGTCTTGCTCG</w:t>
            </w:r>
          </w:p>
        </w:tc>
        <w:tc>
          <w:tcPr>
            <w:tcW w:w="3402" w:type="dxa"/>
          </w:tcPr>
          <w:p w14:paraId="482A9458" w14:textId="77777777" w:rsidR="006B36F4" w:rsidRPr="006B36F4" w:rsidRDefault="006B36F4" w:rsidP="007E5BCD">
            <w:pPr>
              <w:rPr>
                <w:rFonts w:cstheme="minorHAnsi"/>
                <w:sz w:val="22"/>
                <w:szCs w:val="22"/>
              </w:rPr>
            </w:pPr>
            <w:r w:rsidRPr="006B36F4">
              <w:rPr>
                <w:rFonts w:cstheme="minorHAnsi"/>
                <w:sz w:val="22"/>
                <w:szCs w:val="22"/>
              </w:rPr>
              <w:t>GTCCCCTGTTGACTGGTCATT</w:t>
            </w:r>
          </w:p>
        </w:tc>
      </w:tr>
      <w:tr w:rsidR="006B36F4" w:rsidRPr="006B36F4" w14:paraId="382F3CF8" w14:textId="77777777" w:rsidTr="00F53322">
        <w:tc>
          <w:tcPr>
            <w:tcW w:w="2122" w:type="dxa"/>
          </w:tcPr>
          <w:p w14:paraId="57F3B57D" w14:textId="77777777" w:rsidR="006B36F4" w:rsidRPr="006B36F4" w:rsidRDefault="006B36F4" w:rsidP="007E5BCD">
            <w:pPr>
              <w:rPr>
                <w:rFonts w:cstheme="minorHAnsi"/>
                <w:sz w:val="22"/>
                <w:szCs w:val="22"/>
              </w:rPr>
            </w:pPr>
            <w:r w:rsidRPr="006B36F4">
              <w:rPr>
                <w:rFonts w:cstheme="minorHAnsi"/>
                <w:sz w:val="22"/>
                <w:szCs w:val="22"/>
              </w:rPr>
              <w:t>circRYR2</w:t>
            </w:r>
          </w:p>
        </w:tc>
        <w:tc>
          <w:tcPr>
            <w:tcW w:w="3685" w:type="dxa"/>
          </w:tcPr>
          <w:p w14:paraId="3B865919" w14:textId="77777777" w:rsidR="006B36F4" w:rsidRPr="006B36F4" w:rsidRDefault="006B36F4" w:rsidP="007E5BCD">
            <w:pPr>
              <w:rPr>
                <w:rFonts w:cstheme="minorHAnsi"/>
                <w:sz w:val="22"/>
                <w:szCs w:val="22"/>
              </w:rPr>
            </w:pPr>
            <w:r w:rsidRPr="006B36F4">
              <w:rPr>
                <w:rFonts w:cstheme="minorHAnsi"/>
                <w:sz w:val="22"/>
                <w:szCs w:val="22"/>
              </w:rPr>
              <w:t>GTTGGCGATGGTTGTATTGC</w:t>
            </w:r>
          </w:p>
        </w:tc>
        <w:tc>
          <w:tcPr>
            <w:tcW w:w="3402" w:type="dxa"/>
          </w:tcPr>
          <w:p w14:paraId="2C14E202" w14:textId="77777777" w:rsidR="006B36F4" w:rsidRPr="006B36F4" w:rsidRDefault="006B36F4" w:rsidP="007E5BCD">
            <w:pPr>
              <w:rPr>
                <w:rFonts w:cstheme="minorHAnsi"/>
                <w:sz w:val="22"/>
                <w:szCs w:val="22"/>
              </w:rPr>
            </w:pPr>
            <w:r w:rsidRPr="006B36F4">
              <w:rPr>
                <w:rFonts w:cstheme="minorHAnsi"/>
                <w:sz w:val="22"/>
                <w:szCs w:val="22"/>
              </w:rPr>
              <w:t>TGAATTCTCCATGTCGCCCT</w:t>
            </w:r>
          </w:p>
        </w:tc>
      </w:tr>
      <w:tr w:rsidR="006B36F4" w:rsidRPr="006B36F4" w14:paraId="3659FA5E" w14:textId="77777777" w:rsidTr="00F53322">
        <w:tc>
          <w:tcPr>
            <w:tcW w:w="2122" w:type="dxa"/>
          </w:tcPr>
          <w:p w14:paraId="0742D28F" w14:textId="77777777" w:rsidR="006B36F4" w:rsidRPr="006B36F4" w:rsidRDefault="006B36F4" w:rsidP="007E5BCD">
            <w:pPr>
              <w:rPr>
                <w:rFonts w:cstheme="minorHAnsi"/>
                <w:sz w:val="22"/>
                <w:szCs w:val="22"/>
              </w:rPr>
            </w:pPr>
            <w:r w:rsidRPr="006B36F4">
              <w:rPr>
                <w:rFonts w:cstheme="minorHAnsi"/>
                <w:sz w:val="22"/>
                <w:szCs w:val="22"/>
              </w:rPr>
              <w:t>LinearRYR2</w:t>
            </w:r>
          </w:p>
        </w:tc>
        <w:tc>
          <w:tcPr>
            <w:tcW w:w="3685" w:type="dxa"/>
          </w:tcPr>
          <w:p w14:paraId="299470F9" w14:textId="77777777" w:rsidR="006B36F4" w:rsidRPr="006B36F4" w:rsidRDefault="006B36F4" w:rsidP="007E5BCD">
            <w:pPr>
              <w:rPr>
                <w:rFonts w:cstheme="minorHAnsi"/>
                <w:sz w:val="22"/>
                <w:szCs w:val="22"/>
              </w:rPr>
            </w:pPr>
            <w:r w:rsidRPr="006B36F4">
              <w:rPr>
                <w:rFonts w:cstheme="minorHAnsi"/>
                <w:sz w:val="22"/>
                <w:szCs w:val="22"/>
              </w:rPr>
              <w:t>GTCTGGGTGGGCTGGATTAC</w:t>
            </w:r>
          </w:p>
        </w:tc>
        <w:tc>
          <w:tcPr>
            <w:tcW w:w="3402" w:type="dxa"/>
          </w:tcPr>
          <w:p w14:paraId="3EBEBCB3" w14:textId="77777777" w:rsidR="006B36F4" w:rsidRPr="006B36F4" w:rsidRDefault="006B36F4" w:rsidP="007E5BCD">
            <w:pPr>
              <w:rPr>
                <w:rFonts w:cstheme="minorHAnsi"/>
                <w:sz w:val="22"/>
                <w:szCs w:val="22"/>
              </w:rPr>
            </w:pPr>
            <w:r w:rsidRPr="006B36F4">
              <w:rPr>
                <w:rFonts w:cstheme="minorHAnsi"/>
                <w:sz w:val="22"/>
                <w:szCs w:val="22"/>
              </w:rPr>
              <w:t>GCTGCGTTTGATGCTTTCAT</w:t>
            </w:r>
          </w:p>
        </w:tc>
      </w:tr>
      <w:tr w:rsidR="006B36F4" w:rsidRPr="006B36F4" w14:paraId="123AA153" w14:textId="77777777" w:rsidTr="00F53322">
        <w:tc>
          <w:tcPr>
            <w:tcW w:w="2122" w:type="dxa"/>
          </w:tcPr>
          <w:p w14:paraId="34E6ABBC" w14:textId="77777777" w:rsidR="006B36F4" w:rsidRPr="006B36F4" w:rsidRDefault="006B36F4" w:rsidP="007E5BCD">
            <w:pPr>
              <w:rPr>
                <w:rFonts w:cstheme="minorHAnsi"/>
                <w:sz w:val="22"/>
                <w:szCs w:val="22"/>
              </w:rPr>
            </w:pPr>
            <w:r w:rsidRPr="006B36F4">
              <w:rPr>
                <w:rFonts w:cstheme="minorHAnsi"/>
                <w:sz w:val="22"/>
                <w:szCs w:val="22"/>
              </w:rPr>
              <w:t>Pre-circRYR2</w:t>
            </w:r>
          </w:p>
        </w:tc>
        <w:tc>
          <w:tcPr>
            <w:tcW w:w="3685" w:type="dxa"/>
          </w:tcPr>
          <w:p w14:paraId="10571EFF" w14:textId="77777777" w:rsidR="006B36F4" w:rsidRPr="006B36F4" w:rsidRDefault="006B36F4" w:rsidP="007E5BCD">
            <w:pPr>
              <w:rPr>
                <w:rFonts w:cstheme="minorHAnsi"/>
                <w:sz w:val="22"/>
                <w:szCs w:val="22"/>
              </w:rPr>
            </w:pPr>
            <w:r w:rsidRPr="006B36F4">
              <w:rPr>
                <w:rFonts w:cstheme="minorHAnsi"/>
                <w:sz w:val="22"/>
                <w:szCs w:val="22"/>
              </w:rPr>
              <w:t>TTGACATGAACGAACACACCA</w:t>
            </w:r>
          </w:p>
        </w:tc>
        <w:tc>
          <w:tcPr>
            <w:tcW w:w="3402" w:type="dxa"/>
          </w:tcPr>
          <w:p w14:paraId="794CCBFD" w14:textId="77777777" w:rsidR="006B36F4" w:rsidRPr="006B36F4" w:rsidRDefault="006B36F4" w:rsidP="007E5BCD">
            <w:pPr>
              <w:rPr>
                <w:rFonts w:cstheme="minorHAnsi"/>
                <w:sz w:val="22"/>
                <w:szCs w:val="22"/>
              </w:rPr>
            </w:pPr>
            <w:r w:rsidRPr="006B36F4">
              <w:rPr>
                <w:rFonts w:cstheme="minorHAnsi"/>
                <w:sz w:val="22"/>
                <w:szCs w:val="22"/>
              </w:rPr>
              <w:t>TCATCCTACCCACTTGAGCC</w:t>
            </w:r>
          </w:p>
        </w:tc>
      </w:tr>
      <w:tr w:rsidR="006B36F4" w:rsidRPr="006B36F4" w14:paraId="585D9BF1" w14:textId="77777777" w:rsidTr="00F53322">
        <w:tc>
          <w:tcPr>
            <w:tcW w:w="2122" w:type="dxa"/>
          </w:tcPr>
          <w:p w14:paraId="6E4B9CBB" w14:textId="77777777" w:rsidR="006B36F4" w:rsidRPr="006B36F4" w:rsidRDefault="006B36F4" w:rsidP="007E5BCD">
            <w:pPr>
              <w:rPr>
                <w:rFonts w:cstheme="minorHAnsi"/>
                <w:i/>
                <w:sz w:val="22"/>
                <w:szCs w:val="22"/>
              </w:rPr>
            </w:pPr>
            <w:r w:rsidRPr="006B36F4">
              <w:rPr>
                <w:rFonts w:cstheme="minorHAnsi"/>
                <w:i/>
                <w:sz w:val="22"/>
                <w:szCs w:val="22"/>
              </w:rPr>
              <w:t>NPPB</w:t>
            </w:r>
          </w:p>
        </w:tc>
        <w:tc>
          <w:tcPr>
            <w:tcW w:w="3685" w:type="dxa"/>
          </w:tcPr>
          <w:p w14:paraId="65C898E2" w14:textId="77777777" w:rsidR="006B36F4" w:rsidRPr="006B36F4" w:rsidRDefault="006B36F4" w:rsidP="007E5BCD">
            <w:pPr>
              <w:rPr>
                <w:rFonts w:cstheme="minorHAnsi"/>
                <w:sz w:val="22"/>
                <w:szCs w:val="22"/>
              </w:rPr>
            </w:pPr>
            <w:r w:rsidRPr="006B36F4">
              <w:rPr>
                <w:rFonts w:cstheme="minorHAnsi"/>
                <w:sz w:val="22"/>
                <w:szCs w:val="22"/>
              </w:rPr>
              <w:t>CAAGATGGTGCAAGGGTCTG</w:t>
            </w:r>
          </w:p>
        </w:tc>
        <w:tc>
          <w:tcPr>
            <w:tcW w:w="3402" w:type="dxa"/>
          </w:tcPr>
          <w:p w14:paraId="5B9E061E" w14:textId="77777777" w:rsidR="006B36F4" w:rsidRPr="006B36F4" w:rsidRDefault="006B36F4" w:rsidP="007E5BCD">
            <w:pPr>
              <w:rPr>
                <w:rFonts w:cstheme="minorHAnsi"/>
                <w:sz w:val="22"/>
                <w:szCs w:val="22"/>
              </w:rPr>
            </w:pPr>
            <w:r w:rsidRPr="006B36F4">
              <w:rPr>
                <w:rFonts w:cstheme="minorHAnsi"/>
                <w:sz w:val="22"/>
                <w:szCs w:val="22"/>
              </w:rPr>
              <w:t>TTCCTCTTAATGCCGCCTCA</w:t>
            </w:r>
          </w:p>
        </w:tc>
      </w:tr>
      <w:tr w:rsidR="006B36F4" w:rsidRPr="006B36F4" w14:paraId="27D36F6D" w14:textId="77777777" w:rsidTr="00F53322">
        <w:tc>
          <w:tcPr>
            <w:tcW w:w="2122" w:type="dxa"/>
          </w:tcPr>
          <w:p w14:paraId="1A344DBC" w14:textId="77777777" w:rsidR="006B36F4" w:rsidRPr="006B36F4" w:rsidRDefault="006B36F4" w:rsidP="007E5BCD">
            <w:pPr>
              <w:rPr>
                <w:rFonts w:cstheme="minorHAnsi"/>
                <w:i/>
                <w:sz w:val="22"/>
                <w:szCs w:val="22"/>
              </w:rPr>
            </w:pPr>
            <w:r w:rsidRPr="006B36F4">
              <w:rPr>
                <w:rFonts w:cstheme="minorHAnsi"/>
                <w:i/>
                <w:sz w:val="22"/>
                <w:szCs w:val="22"/>
              </w:rPr>
              <w:t>NPPA</w:t>
            </w:r>
          </w:p>
        </w:tc>
        <w:tc>
          <w:tcPr>
            <w:tcW w:w="3685" w:type="dxa"/>
          </w:tcPr>
          <w:p w14:paraId="6396EF53" w14:textId="77777777" w:rsidR="006B36F4" w:rsidRPr="006B36F4" w:rsidRDefault="006B36F4" w:rsidP="007E5BCD">
            <w:pPr>
              <w:rPr>
                <w:rFonts w:cstheme="minorHAnsi"/>
                <w:sz w:val="22"/>
                <w:szCs w:val="22"/>
              </w:rPr>
            </w:pPr>
            <w:r w:rsidRPr="006B36F4">
              <w:rPr>
                <w:rFonts w:cstheme="minorHAnsi"/>
                <w:sz w:val="22"/>
                <w:szCs w:val="22"/>
              </w:rPr>
              <w:t>ACTCCTCTGATCGATCTGCC</w:t>
            </w:r>
          </w:p>
        </w:tc>
        <w:tc>
          <w:tcPr>
            <w:tcW w:w="3402" w:type="dxa"/>
          </w:tcPr>
          <w:p w14:paraId="30682EAD" w14:textId="77777777" w:rsidR="006B36F4" w:rsidRPr="006B36F4" w:rsidRDefault="006B36F4" w:rsidP="007E5BCD">
            <w:pPr>
              <w:rPr>
                <w:rFonts w:cstheme="minorHAnsi"/>
                <w:sz w:val="22"/>
                <w:szCs w:val="22"/>
              </w:rPr>
            </w:pPr>
            <w:r w:rsidRPr="006B36F4">
              <w:rPr>
                <w:rFonts w:cstheme="minorHAnsi"/>
                <w:sz w:val="22"/>
                <w:szCs w:val="22"/>
              </w:rPr>
              <w:t>CCTCCCTGGCTGTTATCTTCA</w:t>
            </w:r>
          </w:p>
        </w:tc>
      </w:tr>
      <w:tr w:rsidR="006B36F4" w:rsidRPr="006B36F4" w14:paraId="13F30227" w14:textId="77777777" w:rsidTr="00F53322">
        <w:tc>
          <w:tcPr>
            <w:tcW w:w="2122" w:type="dxa"/>
          </w:tcPr>
          <w:p w14:paraId="7566747F" w14:textId="77777777" w:rsidR="006B36F4" w:rsidRPr="006B36F4" w:rsidRDefault="006B36F4" w:rsidP="007E5BCD">
            <w:pPr>
              <w:rPr>
                <w:rFonts w:cstheme="minorHAnsi"/>
                <w:i/>
                <w:sz w:val="22"/>
                <w:szCs w:val="22"/>
              </w:rPr>
            </w:pPr>
            <w:r w:rsidRPr="006B36F4">
              <w:rPr>
                <w:rFonts w:cstheme="minorHAnsi"/>
                <w:i/>
                <w:sz w:val="22"/>
                <w:szCs w:val="22"/>
              </w:rPr>
              <w:t>RCAN1</w:t>
            </w:r>
          </w:p>
        </w:tc>
        <w:tc>
          <w:tcPr>
            <w:tcW w:w="3685" w:type="dxa"/>
          </w:tcPr>
          <w:p w14:paraId="76902C69" w14:textId="77777777" w:rsidR="006B36F4" w:rsidRPr="006B36F4" w:rsidRDefault="006B36F4" w:rsidP="007E5BCD">
            <w:pPr>
              <w:rPr>
                <w:rFonts w:cstheme="minorHAnsi"/>
                <w:sz w:val="22"/>
                <w:szCs w:val="22"/>
              </w:rPr>
            </w:pPr>
            <w:r w:rsidRPr="006B36F4">
              <w:rPr>
                <w:rFonts w:cstheme="minorHAnsi"/>
                <w:sz w:val="22"/>
                <w:szCs w:val="22"/>
              </w:rPr>
              <w:t>GTGCCGGGCCAAATTTGAG</w:t>
            </w:r>
          </w:p>
        </w:tc>
        <w:tc>
          <w:tcPr>
            <w:tcW w:w="3402" w:type="dxa"/>
          </w:tcPr>
          <w:p w14:paraId="1404B727" w14:textId="77777777" w:rsidR="006B36F4" w:rsidRPr="006B36F4" w:rsidRDefault="006B36F4" w:rsidP="007E5BCD">
            <w:pPr>
              <w:rPr>
                <w:rFonts w:cstheme="minorHAnsi"/>
                <w:sz w:val="22"/>
                <w:szCs w:val="22"/>
              </w:rPr>
            </w:pPr>
            <w:r w:rsidRPr="006B36F4">
              <w:rPr>
                <w:rFonts w:cstheme="minorHAnsi"/>
                <w:sz w:val="22"/>
                <w:szCs w:val="22"/>
              </w:rPr>
              <w:t>GCCAGGTGTGAGCTTCCTAT</w:t>
            </w:r>
          </w:p>
        </w:tc>
      </w:tr>
      <w:tr w:rsidR="006B36F4" w:rsidRPr="006B36F4" w14:paraId="42D98423" w14:textId="77777777" w:rsidTr="00F53322">
        <w:tc>
          <w:tcPr>
            <w:tcW w:w="2122" w:type="dxa"/>
          </w:tcPr>
          <w:p w14:paraId="6CA6415F" w14:textId="77777777" w:rsidR="006B36F4" w:rsidRPr="006B36F4" w:rsidRDefault="006B36F4" w:rsidP="007E5BCD">
            <w:pPr>
              <w:rPr>
                <w:rFonts w:cstheme="minorHAnsi"/>
                <w:b/>
                <w:i/>
                <w:sz w:val="22"/>
                <w:szCs w:val="22"/>
              </w:rPr>
            </w:pPr>
            <w:r w:rsidRPr="006B36F4">
              <w:rPr>
                <w:rFonts w:cstheme="minorHAnsi"/>
                <w:i/>
                <w:sz w:val="22"/>
                <w:szCs w:val="22"/>
              </w:rPr>
              <w:t>Cav1.2</w:t>
            </w:r>
          </w:p>
        </w:tc>
        <w:tc>
          <w:tcPr>
            <w:tcW w:w="3685" w:type="dxa"/>
          </w:tcPr>
          <w:p w14:paraId="4126C3FC" w14:textId="77777777" w:rsidR="006B36F4" w:rsidRPr="006B36F4" w:rsidRDefault="006B36F4" w:rsidP="007E5BCD">
            <w:pPr>
              <w:rPr>
                <w:rFonts w:cstheme="minorHAnsi"/>
                <w:sz w:val="22"/>
                <w:szCs w:val="22"/>
              </w:rPr>
            </w:pPr>
            <w:r w:rsidRPr="006B36F4">
              <w:rPr>
                <w:rFonts w:cstheme="minorHAnsi"/>
                <w:sz w:val="22"/>
                <w:szCs w:val="22"/>
              </w:rPr>
              <w:t>ACTGGTCAGGGATGATTGGG</w:t>
            </w:r>
          </w:p>
        </w:tc>
        <w:tc>
          <w:tcPr>
            <w:tcW w:w="3402" w:type="dxa"/>
          </w:tcPr>
          <w:p w14:paraId="073978BC" w14:textId="77777777" w:rsidR="006B36F4" w:rsidRPr="006B36F4" w:rsidRDefault="006B36F4" w:rsidP="007E5BCD">
            <w:pPr>
              <w:rPr>
                <w:rFonts w:cstheme="minorHAnsi"/>
                <w:sz w:val="22"/>
                <w:szCs w:val="22"/>
              </w:rPr>
            </w:pPr>
            <w:r w:rsidRPr="006B36F4">
              <w:rPr>
                <w:rFonts w:cstheme="minorHAnsi"/>
                <w:sz w:val="22"/>
                <w:szCs w:val="22"/>
              </w:rPr>
              <w:t>AGTAACTATGGCCCGAGACG</w:t>
            </w:r>
          </w:p>
        </w:tc>
      </w:tr>
      <w:tr w:rsidR="006B36F4" w:rsidRPr="006B36F4" w14:paraId="647A913B" w14:textId="77777777" w:rsidTr="00F53322">
        <w:tc>
          <w:tcPr>
            <w:tcW w:w="2122" w:type="dxa"/>
          </w:tcPr>
          <w:p w14:paraId="2DAF0344" w14:textId="77777777" w:rsidR="006B36F4" w:rsidRPr="006B36F4" w:rsidRDefault="006B36F4" w:rsidP="007E5BCD">
            <w:pPr>
              <w:rPr>
                <w:rFonts w:cstheme="minorHAnsi"/>
                <w:i/>
                <w:sz w:val="22"/>
                <w:szCs w:val="22"/>
              </w:rPr>
            </w:pPr>
            <w:r w:rsidRPr="006B36F4">
              <w:rPr>
                <w:rFonts w:cstheme="minorHAnsi"/>
                <w:i/>
                <w:sz w:val="22"/>
                <w:szCs w:val="22"/>
              </w:rPr>
              <w:t xml:space="preserve">CSQ </w:t>
            </w:r>
          </w:p>
        </w:tc>
        <w:tc>
          <w:tcPr>
            <w:tcW w:w="3685" w:type="dxa"/>
          </w:tcPr>
          <w:p w14:paraId="2E1D054C" w14:textId="77777777" w:rsidR="006B36F4" w:rsidRPr="006B36F4" w:rsidRDefault="006B36F4" w:rsidP="007E5BCD">
            <w:pPr>
              <w:rPr>
                <w:rFonts w:cstheme="minorHAnsi"/>
                <w:sz w:val="22"/>
                <w:szCs w:val="22"/>
              </w:rPr>
            </w:pPr>
            <w:r w:rsidRPr="006B36F4">
              <w:rPr>
                <w:rFonts w:cstheme="minorHAnsi"/>
                <w:sz w:val="22"/>
                <w:szCs w:val="22"/>
              </w:rPr>
              <w:t>CCTCTACTACCATGAGCCGG</w:t>
            </w:r>
          </w:p>
        </w:tc>
        <w:tc>
          <w:tcPr>
            <w:tcW w:w="3402" w:type="dxa"/>
          </w:tcPr>
          <w:p w14:paraId="2A60F3ED" w14:textId="77777777" w:rsidR="006B36F4" w:rsidRPr="006B36F4" w:rsidRDefault="006B36F4" w:rsidP="007E5BCD">
            <w:pPr>
              <w:rPr>
                <w:rFonts w:cstheme="minorHAnsi"/>
                <w:sz w:val="22"/>
                <w:szCs w:val="22"/>
              </w:rPr>
            </w:pPr>
            <w:r w:rsidRPr="006B36F4">
              <w:rPr>
                <w:rFonts w:cstheme="minorHAnsi"/>
                <w:sz w:val="22"/>
                <w:szCs w:val="22"/>
              </w:rPr>
              <w:t>TGCTGATGATCTCCACTGGG</w:t>
            </w:r>
          </w:p>
        </w:tc>
      </w:tr>
      <w:tr w:rsidR="006B36F4" w:rsidRPr="006B36F4" w14:paraId="47944497" w14:textId="77777777" w:rsidTr="00F53322">
        <w:tc>
          <w:tcPr>
            <w:tcW w:w="2122" w:type="dxa"/>
          </w:tcPr>
          <w:p w14:paraId="4D225EDF" w14:textId="77777777" w:rsidR="006B36F4" w:rsidRPr="006B36F4" w:rsidRDefault="006B36F4" w:rsidP="007E5BCD">
            <w:pPr>
              <w:rPr>
                <w:rFonts w:cstheme="minorHAnsi"/>
                <w:i/>
                <w:sz w:val="22"/>
                <w:szCs w:val="22"/>
              </w:rPr>
            </w:pPr>
            <w:r w:rsidRPr="006B36F4">
              <w:rPr>
                <w:rFonts w:cstheme="minorHAnsi"/>
                <w:i/>
                <w:sz w:val="22"/>
                <w:szCs w:val="22"/>
              </w:rPr>
              <w:t>PLN</w:t>
            </w:r>
          </w:p>
        </w:tc>
        <w:tc>
          <w:tcPr>
            <w:tcW w:w="3685" w:type="dxa"/>
          </w:tcPr>
          <w:p w14:paraId="3A9E7411" w14:textId="77777777" w:rsidR="006B36F4" w:rsidRPr="006B36F4" w:rsidRDefault="006B36F4" w:rsidP="007E5BCD">
            <w:pPr>
              <w:rPr>
                <w:rFonts w:cstheme="minorHAnsi"/>
                <w:sz w:val="22"/>
                <w:szCs w:val="22"/>
              </w:rPr>
            </w:pPr>
            <w:r w:rsidRPr="006B36F4">
              <w:rPr>
                <w:rFonts w:cstheme="minorHAnsi"/>
                <w:sz w:val="22"/>
                <w:szCs w:val="22"/>
              </w:rPr>
              <w:t>GATGATCACAGCTGCCAAGG</w:t>
            </w:r>
          </w:p>
        </w:tc>
        <w:tc>
          <w:tcPr>
            <w:tcW w:w="3402" w:type="dxa"/>
          </w:tcPr>
          <w:p w14:paraId="6BD78EF5" w14:textId="77777777" w:rsidR="006B36F4" w:rsidRPr="006B36F4" w:rsidRDefault="006B36F4" w:rsidP="007E5BCD">
            <w:pPr>
              <w:rPr>
                <w:rFonts w:cstheme="minorHAnsi"/>
                <w:sz w:val="22"/>
                <w:szCs w:val="22"/>
              </w:rPr>
            </w:pPr>
            <w:r w:rsidRPr="006B36F4">
              <w:rPr>
                <w:rFonts w:cstheme="minorHAnsi"/>
                <w:sz w:val="22"/>
                <w:szCs w:val="22"/>
              </w:rPr>
              <w:t>AGCTGAGCGAGTGAGGTATT</w:t>
            </w:r>
          </w:p>
        </w:tc>
      </w:tr>
      <w:tr w:rsidR="006B36F4" w:rsidRPr="006B36F4" w14:paraId="7A56EA88" w14:textId="77777777" w:rsidTr="00F53322">
        <w:tc>
          <w:tcPr>
            <w:tcW w:w="2122" w:type="dxa"/>
          </w:tcPr>
          <w:p w14:paraId="1E182ACD" w14:textId="77777777" w:rsidR="006B36F4" w:rsidRPr="006B36F4" w:rsidRDefault="006B36F4" w:rsidP="007E5BCD">
            <w:pPr>
              <w:rPr>
                <w:rFonts w:cstheme="minorHAnsi"/>
                <w:i/>
                <w:sz w:val="22"/>
                <w:szCs w:val="22"/>
              </w:rPr>
            </w:pPr>
            <w:r w:rsidRPr="006B36F4">
              <w:rPr>
                <w:rFonts w:cstheme="minorHAnsi"/>
                <w:i/>
                <w:sz w:val="22"/>
                <w:szCs w:val="22"/>
              </w:rPr>
              <w:t>SERCA2a</w:t>
            </w:r>
          </w:p>
        </w:tc>
        <w:tc>
          <w:tcPr>
            <w:tcW w:w="3685" w:type="dxa"/>
          </w:tcPr>
          <w:p w14:paraId="202EBB10" w14:textId="77777777" w:rsidR="006B36F4" w:rsidRPr="006B36F4" w:rsidRDefault="006B36F4" w:rsidP="007E5BCD">
            <w:pPr>
              <w:rPr>
                <w:rFonts w:cstheme="minorHAnsi"/>
                <w:sz w:val="22"/>
                <w:szCs w:val="22"/>
              </w:rPr>
            </w:pPr>
            <w:r w:rsidRPr="006B36F4">
              <w:rPr>
                <w:rFonts w:cstheme="minorHAnsi"/>
                <w:sz w:val="22"/>
                <w:szCs w:val="22"/>
              </w:rPr>
              <w:t>AGAGAACACCCCTTCAGCAA</w:t>
            </w:r>
          </w:p>
        </w:tc>
        <w:tc>
          <w:tcPr>
            <w:tcW w:w="3402" w:type="dxa"/>
          </w:tcPr>
          <w:p w14:paraId="3BCB1E51" w14:textId="77777777" w:rsidR="006B36F4" w:rsidRPr="006B36F4" w:rsidRDefault="006B36F4" w:rsidP="007E5BCD">
            <w:pPr>
              <w:rPr>
                <w:rFonts w:cstheme="minorHAnsi"/>
                <w:sz w:val="22"/>
                <w:szCs w:val="22"/>
              </w:rPr>
            </w:pPr>
            <w:r w:rsidRPr="006B36F4">
              <w:rPr>
                <w:rFonts w:cstheme="minorHAnsi"/>
                <w:sz w:val="22"/>
                <w:szCs w:val="22"/>
              </w:rPr>
              <w:t>GAGGCTTCGAACAATGGCAT</w:t>
            </w:r>
          </w:p>
        </w:tc>
      </w:tr>
      <w:tr w:rsidR="006B36F4" w:rsidRPr="006B36F4" w14:paraId="526F19C4" w14:textId="77777777" w:rsidTr="00F53322">
        <w:tc>
          <w:tcPr>
            <w:tcW w:w="2122" w:type="dxa"/>
          </w:tcPr>
          <w:p w14:paraId="73704CD4" w14:textId="77777777" w:rsidR="006B36F4" w:rsidRPr="006B36F4" w:rsidRDefault="006B36F4" w:rsidP="007E5BCD">
            <w:pPr>
              <w:rPr>
                <w:rFonts w:cstheme="minorHAnsi"/>
                <w:i/>
                <w:sz w:val="22"/>
                <w:szCs w:val="22"/>
              </w:rPr>
            </w:pPr>
            <w:r w:rsidRPr="006B36F4">
              <w:rPr>
                <w:rFonts w:cstheme="minorHAnsi"/>
                <w:i/>
                <w:sz w:val="22"/>
                <w:szCs w:val="22"/>
              </w:rPr>
              <w:t>ATP2B4</w:t>
            </w:r>
          </w:p>
        </w:tc>
        <w:tc>
          <w:tcPr>
            <w:tcW w:w="3685" w:type="dxa"/>
          </w:tcPr>
          <w:p w14:paraId="364050BC" w14:textId="77777777" w:rsidR="006B36F4" w:rsidRPr="006B36F4" w:rsidRDefault="006B36F4" w:rsidP="007E5BCD">
            <w:pPr>
              <w:rPr>
                <w:rFonts w:cstheme="minorHAnsi"/>
                <w:sz w:val="22"/>
                <w:szCs w:val="22"/>
              </w:rPr>
            </w:pPr>
            <w:r w:rsidRPr="006B36F4">
              <w:rPr>
                <w:rFonts w:cstheme="minorHAnsi"/>
                <w:sz w:val="22"/>
                <w:szCs w:val="22"/>
              </w:rPr>
              <w:t>GCAATACCTACCCGATCCCTG</w:t>
            </w:r>
          </w:p>
        </w:tc>
        <w:tc>
          <w:tcPr>
            <w:tcW w:w="3402" w:type="dxa"/>
            <w:tcBorders>
              <w:bottom w:val="single" w:sz="4" w:space="0" w:color="auto"/>
            </w:tcBorders>
          </w:tcPr>
          <w:p w14:paraId="5C660F8A" w14:textId="77777777" w:rsidR="006B36F4" w:rsidRPr="006B36F4" w:rsidRDefault="006B36F4" w:rsidP="007E5BCD">
            <w:pPr>
              <w:rPr>
                <w:rFonts w:cstheme="minorHAnsi"/>
                <w:sz w:val="22"/>
                <w:szCs w:val="22"/>
              </w:rPr>
            </w:pPr>
            <w:r w:rsidRPr="006B36F4">
              <w:rPr>
                <w:rFonts w:cstheme="minorHAnsi"/>
                <w:sz w:val="22"/>
                <w:szCs w:val="22"/>
              </w:rPr>
              <w:t>ACCGCATTGTTGTTTGTATTGG</w:t>
            </w:r>
          </w:p>
        </w:tc>
      </w:tr>
      <w:tr w:rsidR="006B36F4" w:rsidRPr="006B36F4" w14:paraId="6BC327A3" w14:textId="77777777" w:rsidTr="00F53322">
        <w:tc>
          <w:tcPr>
            <w:tcW w:w="2122" w:type="dxa"/>
          </w:tcPr>
          <w:p w14:paraId="0B3C5EFB" w14:textId="77777777" w:rsidR="006B36F4" w:rsidRPr="006B36F4" w:rsidRDefault="006B36F4" w:rsidP="007E5BCD">
            <w:pPr>
              <w:rPr>
                <w:rFonts w:cstheme="minorHAnsi"/>
                <w:i/>
                <w:sz w:val="22"/>
                <w:szCs w:val="22"/>
              </w:rPr>
            </w:pPr>
            <w:proofErr w:type="spellStart"/>
            <w:r w:rsidRPr="006B36F4">
              <w:rPr>
                <w:rFonts w:cstheme="minorHAnsi"/>
                <w:i/>
                <w:sz w:val="22"/>
                <w:szCs w:val="22"/>
              </w:rPr>
              <w:t>pCMV</w:t>
            </w:r>
            <w:proofErr w:type="spellEnd"/>
          </w:p>
        </w:tc>
        <w:tc>
          <w:tcPr>
            <w:tcW w:w="3685" w:type="dxa"/>
          </w:tcPr>
          <w:p w14:paraId="26147071" w14:textId="77777777" w:rsidR="006B36F4" w:rsidRPr="006B36F4" w:rsidRDefault="006B36F4" w:rsidP="007E5BCD">
            <w:pPr>
              <w:rPr>
                <w:rFonts w:cstheme="minorHAnsi"/>
                <w:sz w:val="22"/>
                <w:szCs w:val="22"/>
              </w:rPr>
            </w:pPr>
            <w:r w:rsidRPr="006B36F4">
              <w:rPr>
                <w:rFonts w:cstheme="minorHAnsi"/>
                <w:sz w:val="22"/>
                <w:szCs w:val="22"/>
              </w:rPr>
              <w:t>GCGTGGATAGCGGTTTGACT</w:t>
            </w:r>
          </w:p>
        </w:tc>
        <w:tc>
          <w:tcPr>
            <w:tcW w:w="3402" w:type="dxa"/>
            <w:tcBorders>
              <w:bottom w:val="single" w:sz="4" w:space="0" w:color="auto"/>
            </w:tcBorders>
          </w:tcPr>
          <w:p w14:paraId="792A6DCC" w14:textId="77777777" w:rsidR="006B36F4" w:rsidRPr="006B36F4" w:rsidRDefault="006B36F4" w:rsidP="007E5BCD">
            <w:pPr>
              <w:rPr>
                <w:rFonts w:cstheme="minorHAnsi"/>
                <w:sz w:val="22"/>
                <w:szCs w:val="22"/>
              </w:rPr>
            </w:pPr>
            <w:r w:rsidRPr="006B36F4">
              <w:rPr>
                <w:rFonts w:cstheme="minorHAnsi"/>
                <w:sz w:val="22"/>
                <w:szCs w:val="22"/>
              </w:rPr>
              <w:t>GGGCGGAGTTGTTACGACAT</w:t>
            </w:r>
          </w:p>
        </w:tc>
      </w:tr>
      <w:tr w:rsidR="006B36F4" w:rsidRPr="006B36F4" w14:paraId="632DAC39" w14:textId="77777777" w:rsidTr="00F53322">
        <w:tc>
          <w:tcPr>
            <w:tcW w:w="2122" w:type="dxa"/>
          </w:tcPr>
          <w:p w14:paraId="38D49439" w14:textId="77777777" w:rsidR="006B36F4" w:rsidRPr="006B36F4" w:rsidRDefault="006B36F4" w:rsidP="007E5BCD">
            <w:pPr>
              <w:rPr>
                <w:rFonts w:cstheme="minorHAnsi"/>
                <w:b/>
                <w:sz w:val="22"/>
                <w:szCs w:val="22"/>
              </w:rPr>
            </w:pPr>
            <w:r w:rsidRPr="006B36F4">
              <w:rPr>
                <w:rFonts w:cstheme="minorHAnsi"/>
                <w:b/>
                <w:sz w:val="22"/>
                <w:szCs w:val="22"/>
              </w:rPr>
              <w:t>siRNA</w:t>
            </w:r>
          </w:p>
        </w:tc>
        <w:tc>
          <w:tcPr>
            <w:tcW w:w="3685" w:type="dxa"/>
            <w:tcBorders>
              <w:right w:val="nil"/>
            </w:tcBorders>
          </w:tcPr>
          <w:p w14:paraId="4E4719DC" w14:textId="77777777" w:rsidR="006B36F4" w:rsidRPr="006B36F4" w:rsidRDefault="006B36F4" w:rsidP="007E5BCD">
            <w:pPr>
              <w:rPr>
                <w:rFonts w:cstheme="minorHAnsi"/>
                <w:b/>
                <w:sz w:val="22"/>
                <w:szCs w:val="22"/>
              </w:rPr>
            </w:pPr>
            <w:r w:rsidRPr="006B36F4">
              <w:rPr>
                <w:rFonts w:cstheme="minorHAnsi"/>
                <w:b/>
                <w:sz w:val="22"/>
                <w:szCs w:val="22"/>
              </w:rPr>
              <w:t xml:space="preserve">Sense Strand </w:t>
            </w:r>
            <w:proofErr w:type="gramStart"/>
            <w:r w:rsidRPr="006B36F4">
              <w:rPr>
                <w:rFonts w:cstheme="minorHAnsi"/>
                <w:b/>
                <w:sz w:val="22"/>
                <w:szCs w:val="22"/>
              </w:rPr>
              <w:t>Sequence  5</w:t>
            </w:r>
            <w:proofErr w:type="gramEnd"/>
            <w:r w:rsidRPr="006B36F4">
              <w:rPr>
                <w:rFonts w:cstheme="minorHAnsi"/>
                <w:b/>
                <w:sz w:val="22"/>
                <w:szCs w:val="22"/>
              </w:rPr>
              <w:t>' -&gt; 3'</w:t>
            </w:r>
          </w:p>
        </w:tc>
        <w:tc>
          <w:tcPr>
            <w:tcW w:w="3402" w:type="dxa"/>
            <w:tcBorders>
              <w:left w:val="nil"/>
              <w:bottom w:val="single" w:sz="4" w:space="0" w:color="auto"/>
            </w:tcBorders>
          </w:tcPr>
          <w:p w14:paraId="18B7EDE2" w14:textId="77777777" w:rsidR="006B36F4" w:rsidRPr="006B36F4" w:rsidRDefault="006B36F4" w:rsidP="007E5BCD">
            <w:pPr>
              <w:rPr>
                <w:rFonts w:cstheme="minorHAnsi"/>
                <w:sz w:val="22"/>
                <w:szCs w:val="22"/>
              </w:rPr>
            </w:pPr>
          </w:p>
        </w:tc>
      </w:tr>
      <w:tr w:rsidR="006B36F4" w:rsidRPr="006B36F4" w14:paraId="43E014F4" w14:textId="77777777" w:rsidTr="00F53322">
        <w:tc>
          <w:tcPr>
            <w:tcW w:w="2122" w:type="dxa"/>
          </w:tcPr>
          <w:p w14:paraId="6A34FE97" w14:textId="77777777" w:rsidR="006B36F4" w:rsidRPr="006B36F4" w:rsidRDefault="006B36F4" w:rsidP="007E5BCD">
            <w:pPr>
              <w:rPr>
                <w:rFonts w:cstheme="minorHAnsi"/>
                <w:sz w:val="22"/>
                <w:szCs w:val="22"/>
              </w:rPr>
            </w:pPr>
            <w:r w:rsidRPr="006B36F4">
              <w:rPr>
                <w:rFonts w:cstheme="minorHAnsi"/>
                <w:sz w:val="22"/>
                <w:szCs w:val="22"/>
              </w:rPr>
              <w:t>siRNA control</w:t>
            </w:r>
          </w:p>
        </w:tc>
        <w:tc>
          <w:tcPr>
            <w:tcW w:w="7087" w:type="dxa"/>
            <w:gridSpan w:val="2"/>
          </w:tcPr>
          <w:p w14:paraId="0E17D8AD" w14:textId="77777777" w:rsidR="006B36F4" w:rsidRPr="006B36F4" w:rsidRDefault="006B36F4" w:rsidP="007E5BCD">
            <w:pPr>
              <w:rPr>
                <w:rFonts w:cstheme="minorHAnsi"/>
                <w:b/>
                <w:sz w:val="22"/>
                <w:szCs w:val="22"/>
              </w:rPr>
            </w:pPr>
            <w:proofErr w:type="gramStart"/>
            <w:r w:rsidRPr="006B36F4">
              <w:rPr>
                <w:rFonts w:cstheme="minorHAnsi"/>
                <w:sz w:val="22"/>
                <w:szCs w:val="22"/>
              </w:rPr>
              <w:t>AGGUAGUGUAAUCGCCUUG</w:t>
            </w:r>
            <w:r w:rsidRPr="006B36F4">
              <w:rPr>
                <w:rFonts w:cstheme="minorHAnsi"/>
                <w:b/>
                <w:sz w:val="22"/>
                <w:szCs w:val="22"/>
              </w:rPr>
              <w:t>(</w:t>
            </w:r>
            <w:proofErr w:type="spellStart"/>
            <w:proofErr w:type="gramEnd"/>
            <w:r w:rsidRPr="006B36F4">
              <w:rPr>
                <w:rFonts w:cstheme="minorHAnsi"/>
                <w:sz w:val="22"/>
                <w:szCs w:val="22"/>
              </w:rPr>
              <w:t>dTdT</w:t>
            </w:r>
            <w:proofErr w:type="spellEnd"/>
            <w:r w:rsidRPr="006B36F4">
              <w:rPr>
                <w:rFonts w:cstheme="minorHAnsi"/>
                <w:b/>
                <w:sz w:val="22"/>
                <w:szCs w:val="22"/>
              </w:rPr>
              <w:t>)</w:t>
            </w:r>
          </w:p>
        </w:tc>
      </w:tr>
      <w:tr w:rsidR="006B36F4" w:rsidRPr="006B36F4" w14:paraId="05ABB3EF" w14:textId="77777777" w:rsidTr="00F53322">
        <w:tc>
          <w:tcPr>
            <w:tcW w:w="2122" w:type="dxa"/>
          </w:tcPr>
          <w:p w14:paraId="06909FA6" w14:textId="77777777" w:rsidR="006B36F4" w:rsidRPr="006B36F4" w:rsidRDefault="006B36F4" w:rsidP="007E5BCD">
            <w:pPr>
              <w:rPr>
                <w:rFonts w:cstheme="minorHAnsi"/>
                <w:sz w:val="22"/>
                <w:szCs w:val="22"/>
              </w:rPr>
            </w:pPr>
            <w:proofErr w:type="spellStart"/>
            <w:r>
              <w:rPr>
                <w:rFonts w:cstheme="minorHAnsi"/>
                <w:sz w:val="22"/>
                <w:szCs w:val="22"/>
              </w:rPr>
              <w:t>m</w:t>
            </w:r>
            <w:r w:rsidRPr="006B36F4">
              <w:rPr>
                <w:rFonts w:cstheme="minorHAnsi"/>
                <w:sz w:val="22"/>
                <w:szCs w:val="22"/>
              </w:rPr>
              <w:t>mu</w:t>
            </w:r>
            <w:proofErr w:type="spellEnd"/>
            <w:r w:rsidRPr="006B36F4">
              <w:rPr>
                <w:rFonts w:cstheme="minorHAnsi"/>
                <w:sz w:val="22"/>
                <w:szCs w:val="22"/>
              </w:rPr>
              <w:t>-siRNA circRYR2</w:t>
            </w:r>
          </w:p>
        </w:tc>
        <w:tc>
          <w:tcPr>
            <w:tcW w:w="3685" w:type="dxa"/>
            <w:tcBorders>
              <w:right w:val="nil"/>
            </w:tcBorders>
          </w:tcPr>
          <w:p w14:paraId="75494FF6" w14:textId="77777777" w:rsidR="006B36F4" w:rsidRPr="006B36F4" w:rsidRDefault="006B36F4" w:rsidP="007E5BCD">
            <w:pPr>
              <w:rPr>
                <w:rFonts w:cstheme="minorHAnsi"/>
                <w:sz w:val="22"/>
                <w:szCs w:val="22"/>
              </w:rPr>
            </w:pPr>
            <w:proofErr w:type="gramStart"/>
            <w:r w:rsidRPr="006B36F4">
              <w:rPr>
                <w:rFonts w:cstheme="minorHAnsi"/>
                <w:sz w:val="22"/>
                <w:szCs w:val="22"/>
              </w:rPr>
              <w:t>GGUGAUGGUUAGAGAUGACAA(</w:t>
            </w:r>
            <w:proofErr w:type="spellStart"/>
            <w:proofErr w:type="gramEnd"/>
            <w:r w:rsidRPr="006B36F4">
              <w:rPr>
                <w:rFonts w:cstheme="minorHAnsi"/>
                <w:sz w:val="22"/>
                <w:szCs w:val="22"/>
              </w:rPr>
              <w:t>dTdT</w:t>
            </w:r>
            <w:proofErr w:type="spellEnd"/>
            <w:r w:rsidRPr="006B36F4">
              <w:rPr>
                <w:rFonts w:cstheme="minorHAnsi"/>
                <w:sz w:val="22"/>
                <w:szCs w:val="22"/>
              </w:rPr>
              <w:t>)</w:t>
            </w:r>
          </w:p>
        </w:tc>
        <w:tc>
          <w:tcPr>
            <w:tcW w:w="3402" w:type="dxa"/>
            <w:tcBorders>
              <w:left w:val="nil"/>
              <w:bottom w:val="single" w:sz="4" w:space="0" w:color="auto"/>
            </w:tcBorders>
          </w:tcPr>
          <w:p w14:paraId="188D7419" w14:textId="77777777" w:rsidR="006B36F4" w:rsidRPr="006B36F4" w:rsidRDefault="006B36F4" w:rsidP="007E5BCD">
            <w:pPr>
              <w:rPr>
                <w:rFonts w:cstheme="minorHAnsi"/>
                <w:b/>
                <w:sz w:val="22"/>
                <w:szCs w:val="22"/>
              </w:rPr>
            </w:pPr>
          </w:p>
        </w:tc>
      </w:tr>
      <w:tr w:rsidR="006B36F4" w:rsidRPr="006B36F4" w14:paraId="72A78B16" w14:textId="77777777" w:rsidTr="00F53322">
        <w:tc>
          <w:tcPr>
            <w:tcW w:w="2122" w:type="dxa"/>
          </w:tcPr>
          <w:p w14:paraId="27228AED" w14:textId="77777777" w:rsidR="006B36F4" w:rsidRPr="006B36F4" w:rsidRDefault="006B36F4" w:rsidP="007E5BCD">
            <w:pPr>
              <w:rPr>
                <w:rFonts w:cstheme="minorHAnsi"/>
                <w:sz w:val="22"/>
                <w:szCs w:val="22"/>
              </w:rPr>
            </w:pPr>
            <w:proofErr w:type="spellStart"/>
            <w:r>
              <w:rPr>
                <w:rFonts w:cstheme="minorHAnsi"/>
                <w:sz w:val="22"/>
                <w:szCs w:val="22"/>
              </w:rPr>
              <w:t>h</w:t>
            </w:r>
            <w:r w:rsidRPr="006B36F4">
              <w:rPr>
                <w:rFonts w:cstheme="minorHAnsi"/>
                <w:sz w:val="22"/>
                <w:szCs w:val="22"/>
              </w:rPr>
              <w:t>sa</w:t>
            </w:r>
            <w:proofErr w:type="spellEnd"/>
            <w:r w:rsidRPr="006B36F4">
              <w:rPr>
                <w:rFonts w:cstheme="minorHAnsi"/>
                <w:sz w:val="22"/>
                <w:szCs w:val="22"/>
              </w:rPr>
              <w:t>-siRNA circRYR2</w:t>
            </w:r>
          </w:p>
        </w:tc>
        <w:tc>
          <w:tcPr>
            <w:tcW w:w="7087" w:type="dxa"/>
            <w:gridSpan w:val="2"/>
          </w:tcPr>
          <w:p w14:paraId="58DEB3E0" w14:textId="37559F6A" w:rsidR="006B36F4" w:rsidRPr="009F5EB7" w:rsidRDefault="006B36F4" w:rsidP="007E5BCD">
            <w:pPr>
              <w:rPr>
                <w:rFonts w:cstheme="minorHAnsi"/>
                <w:sz w:val="22"/>
                <w:szCs w:val="22"/>
              </w:rPr>
            </w:pPr>
            <w:proofErr w:type="gramStart"/>
            <w:r w:rsidRPr="006B36F4">
              <w:rPr>
                <w:rFonts w:cstheme="minorHAnsi"/>
                <w:sz w:val="22"/>
                <w:szCs w:val="22"/>
              </w:rPr>
              <w:t>AUGUUGGCGAUGGUUGUAUUG(</w:t>
            </w:r>
            <w:proofErr w:type="spellStart"/>
            <w:proofErr w:type="gramEnd"/>
            <w:r w:rsidRPr="006B36F4">
              <w:rPr>
                <w:rFonts w:cstheme="minorHAnsi"/>
                <w:sz w:val="22"/>
                <w:szCs w:val="22"/>
              </w:rPr>
              <w:t>dTdT</w:t>
            </w:r>
            <w:proofErr w:type="spellEnd"/>
            <w:r w:rsidRPr="006B36F4">
              <w:rPr>
                <w:rFonts w:cstheme="minorHAnsi"/>
                <w:sz w:val="22"/>
                <w:szCs w:val="22"/>
              </w:rPr>
              <w:t>)</w:t>
            </w:r>
          </w:p>
        </w:tc>
      </w:tr>
    </w:tbl>
    <w:p w14:paraId="6CD4B7F5" w14:textId="77777777" w:rsidR="009F5EB7" w:rsidRDefault="009F5EB7" w:rsidP="009F5EB7">
      <w:pPr>
        <w:pStyle w:val="berschrift5"/>
      </w:pPr>
      <w:r>
        <w:t>Genomic DNA Isolation</w:t>
      </w:r>
    </w:p>
    <w:p w14:paraId="37A22073" w14:textId="77777777" w:rsidR="009F5EB7" w:rsidRDefault="009F5EB7" w:rsidP="009F5EB7">
      <w:r>
        <w:lastRenderedPageBreak/>
        <w:t xml:space="preserve">Genomic DNA (gDNA) was isolated using the </w:t>
      </w:r>
      <w:proofErr w:type="spellStart"/>
      <w:r>
        <w:t>DNeasy</w:t>
      </w:r>
      <w:proofErr w:type="spellEnd"/>
      <w:r>
        <w:t xml:space="preserve"> Blood &amp; Tissue Kit (Qiagen) following manufacturer’s instructions. The isolated gDNA was diluted in 200-400 µl nuclease-free water and concentration was assessed using a Synergy HT Reader (</w:t>
      </w:r>
      <w:proofErr w:type="spellStart"/>
      <w:r>
        <w:t>BioTek</w:t>
      </w:r>
      <w:proofErr w:type="spellEnd"/>
      <w:r>
        <w:t xml:space="preserve"> Instruments Inc.) at 260/280 nm.</w:t>
      </w:r>
    </w:p>
    <w:p w14:paraId="61C3B9F6" w14:textId="77777777" w:rsidR="009F5EB7" w:rsidRDefault="009F5EB7" w:rsidP="009F5EB7">
      <w:pPr>
        <w:pStyle w:val="berschrift5"/>
      </w:pPr>
      <w:r>
        <w:t>Polymerase chain reaction</w:t>
      </w:r>
    </w:p>
    <w:p w14:paraId="2CC1F892" w14:textId="77777777" w:rsidR="009F5EB7" w:rsidRDefault="009F5EB7" w:rsidP="009F5EB7">
      <w:r w:rsidRPr="004F0C79">
        <w:t xml:space="preserve">PCR was conducted using the </w:t>
      </w:r>
      <w:proofErr w:type="spellStart"/>
      <w:r w:rsidRPr="004F0C79">
        <w:t>HotStarTaq</w:t>
      </w:r>
      <w:proofErr w:type="spellEnd"/>
      <w:r w:rsidRPr="004F0C79">
        <w:t xml:space="preserve"> Master Mix Kit</w:t>
      </w:r>
      <w:r>
        <w:t xml:space="preserve"> (Qiagen)</w:t>
      </w:r>
      <w:r w:rsidRPr="004F0C79">
        <w:t>. A 10</w:t>
      </w:r>
      <w:r>
        <w:t> </w:t>
      </w:r>
      <w:proofErr w:type="spellStart"/>
      <w:r w:rsidRPr="004F0C79">
        <w:t>μ</w:t>
      </w:r>
      <w:r>
        <w:t>l</w:t>
      </w:r>
      <w:proofErr w:type="spellEnd"/>
      <w:r w:rsidRPr="004F0C79">
        <w:t xml:space="preserve"> reaction mix included 0.5</w:t>
      </w:r>
      <w:r>
        <w:t> </w:t>
      </w:r>
      <w:proofErr w:type="spellStart"/>
      <w:r w:rsidRPr="004F0C79">
        <w:t>μ</w:t>
      </w:r>
      <w:r>
        <w:t>l</w:t>
      </w:r>
      <w:proofErr w:type="spellEnd"/>
      <w:r w:rsidRPr="004F0C79">
        <w:t xml:space="preserve"> each of forward and reverse primers (10</w:t>
      </w:r>
      <w:r>
        <w:t> </w:t>
      </w:r>
      <w:proofErr w:type="spellStart"/>
      <w:r w:rsidRPr="004F0C79">
        <w:t>μM</w:t>
      </w:r>
      <w:proofErr w:type="spellEnd"/>
      <w:r w:rsidRPr="004F0C79">
        <w:t>), 5</w:t>
      </w:r>
      <w:r>
        <w:t> </w:t>
      </w:r>
      <w:proofErr w:type="spellStart"/>
      <w:r w:rsidRPr="004F0C79">
        <w:t>μ</w:t>
      </w:r>
      <w:r>
        <w:t>l</w:t>
      </w:r>
      <w:proofErr w:type="spellEnd"/>
      <w:r w:rsidRPr="004F0C79">
        <w:t xml:space="preserve"> master mix</w:t>
      </w:r>
      <w:r>
        <w:t>,</w:t>
      </w:r>
      <w:r w:rsidRPr="004F0C79">
        <w:t xml:space="preserve"> and 1-200</w:t>
      </w:r>
      <w:r>
        <w:t> </w:t>
      </w:r>
      <w:r w:rsidRPr="004F0C79">
        <w:t>ng template DNA, adjusted with nuclease-free water.</w:t>
      </w:r>
      <w:r>
        <w:t xml:space="preserve"> 35-40 cycles of 94 °C for 1 min, 30 s at 60 °C and 72 °C for 1 min were performed with an initial step of 95 °C 15 min and a final step of 72 °C for 10 min.</w:t>
      </w:r>
    </w:p>
    <w:p w14:paraId="2869C997" w14:textId="77777777" w:rsidR="009F5EB7" w:rsidRDefault="009F5EB7" w:rsidP="009F5EB7">
      <w:pPr>
        <w:pStyle w:val="berschrift5"/>
      </w:pPr>
      <w:r>
        <w:t>Agarose gel electrophoresis</w:t>
      </w:r>
    </w:p>
    <w:p w14:paraId="004EDF2F" w14:textId="025EF219" w:rsidR="009F5EB7" w:rsidRDefault="009F5EB7" w:rsidP="009F5EB7">
      <w:r w:rsidRPr="0073435E">
        <w:t xml:space="preserve">Gel electrophoresis was conducted to visualize and isolate DNA fragments. DNA samples were prepared with 1x loading dye. Agarose was dissolved in 1x TAE buffer and Midori Green </w:t>
      </w:r>
      <w:r w:rsidRPr="00530058">
        <w:t>(</w:t>
      </w:r>
      <w:proofErr w:type="spellStart"/>
      <w:r w:rsidRPr="00530058">
        <w:t>Biozym</w:t>
      </w:r>
      <w:proofErr w:type="spellEnd"/>
      <w:r w:rsidRPr="00530058">
        <w:t>).</w:t>
      </w:r>
      <w:r>
        <w:t xml:space="preserve"> S</w:t>
      </w:r>
      <w:r w:rsidRPr="0073435E">
        <w:t xml:space="preserve">amples and Quick-Load DNA ladder </w:t>
      </w:r>
      <w:r w:rsidRPr="00530058">
        <w:t>(NEB)</w:t>
      </w:r>
      <w:r>
        <w:t xml:space="preserve"> </w:t>
      </w:r>
      <w:r w:rsidRPr="0073435E">
        <w:t>were loaded</w:t>
      </w:r>
      <w:r>
        <w:t xml:space="preserve"> on the polymerized gel</w:t>
      </w:r>
      <w:r w:rsidRPr="0073435E">
        <w:t>. The gel was imaged using an INTAS Gel Doc system. Specific DNA fragments needed for further experiments were excised from the gel.</w:t>
      </w:r>
    </w:p>
    <w:p w14:paraId="1980D0E4" w14:textId="6AD173A8" w:rsidR="00294D6B" w:rsidRDefault="00294D6B" w:rsidP="00E70513">
      <w:pPr>
        <w:pStyle w:val="berschrift5"/>
      </w:pPr>
      <w:r>
        <w:t>Gel extraction and Sanger sequencing</w:t>
      </w:r>
    </w:p>
    <w:p w14:paraId="7DDA7B43" w14:textId="77777777" w:rsidR="00481B8B" w:rsidRDefault="0073435E" w:rsidP="0073435E">
      <w:r w:rsidRPr="0073435E">
        <w:t xml:space="preserve">DNA was extracted from agarose gels using the </w:t>
      </w:r>
      <w:proofErr w:type="spellStart"/>
      <w:r w:rsidRPr="0073435E">
        <w:t>QIAquick</w:t>
      </w:r>
      <w:proofErr w:type="spellEnd"/>
      <w:r w:rsidRPr="0073435E">
        <w:t xml:space="preserve"> Gel Extraction Kit, following the manufacturer's instructions. </w:t>
      </w:r>
      <w:r>
        <w:t xml:space="preserve">Briefly, </w:t>
      </w:r>
      <w:r w:rsidRPr="0073435E">
        <w:t xml:space="preserve">DNA bands were excised and weighed. </w:t>
      </w:r>
      <w:r>
        <w:t>T</w:t>
      </w:r>
      <w:r w:rsidRPr="0073435E">
        <w:t>hree volumes of QG buffer were added per volume of gel, and the mixture was incubated at 50</w:t>
      </w:r>
      <w:r>
        <w:t> </w:t>
      </w:r>
      <w:r w:rsidRPr="0073435E">
        <w:t>°C for 10</w:t>
      </w:r>
      <w:r>
        <w:t> </w:t>
      </w:r>
      <w:r w:rsidRPr="0073435E">
        <w:t xml:space="preserve">min with </w:t>
      </w:r>
      <w:proofErr w:type="spellStart"/>
      <w:r w:rsidRPr="0073435E">
        <w:t>vortexing</w:t>
      </w:r>
      <w:proofErr w:type="spellEnd"/>
      <w:r w:rsidRPr="0073435E">
        <w:t>. An equal volume of isopropanol was added. The solution was transferred to a column containing a silica gel mem</w:t>
      </w:r>
      <w:r>
        <w:t>brane and centrifuged at</w:t>
      </w:r>
      <w:r w:rsidR="00746A3E">
        <w:t xml:space="preserve"> 13</w:t>
      </w:r>
      <w:r>
        <w:t>000 rpm for 1 </w:t>
      </w:r>
      <w:r w:rsidRPr="0073435E">
        <w:t>min. The membrane was washed with Buffer PE, incubated for 2-5</w:t>
      </w:r>
      <w:r>
        <w:t> </w:t>
      </w:r>
      <w:r w:rsidRPr="0073435E">
        <w:t>min, and centrifuged again. DNA was eluted with nucleic acid-free water</w:t>
      </w:r>
      <w:r>
        <w:t xml:space="preserve"> and </w:t>
      </w:r>
      <w:r w:rsidRPr="0073435E">
        <w:t>concentration was measur</w:t>
      </w:r>
      <w:r>
        <w:t>ed by absorbance at 260 and 280 </w:t>
      </w:r>
      <w:r w:rsidRPr="0073435E">
        <w:t xml:space="preserve">nm using Synergy HT </w:t>
      </w:r>
      <w:r>
        <w:t>(</w:t>
      </w:r>
      <w:proofErr w:type="spellStart"/>
      <w:r>
        <w:t>BioTek</w:t>
      </w:r>
      <w:proofErr w:type="spellEnd"/>
      <w:r>
        <w:t>)</w:t>
      </w:r>
      <w:r w:rsidRPr="0073435E">
        <w:t xml:space="preserve"> with the</w:t>
      </w:r>
      <w:r w:rsidR="00481B8B">
        <w:t xml:space="preserve"> Take3 Plate and Gen5 software.</w:t>
      </w:r>
    </w:p>
    <w:p w14:paraId="3F56F243" w14:textId="4528FC5D" w:rsidR="00B344EA" w:rsidRDefault="00481B8B" w:rsidP="00B344EA">
      <w:r>
        <w:t xml:space="preserve">For </w:t>
      </w:r>
      <w:r w:rsidR="0073435E" w:rsidRPr="0073435E">
        <w:t xml:space="preserve">DNA sequencing </w:t>
      </w:r>
      <w:r>
        <w:t>a</w:t>
      </w:r>
      <w:r w:rsidRPr="0073435E">
        <w:t xml:space="preserve"> </w:t>
      </w:r>
      <w:r w:rsidR="00092EF1">
        <w:t>premixed reaction containing 15 </w:t>
      </w:r>
      <w:proofErr w:type="spellStart"/>
      <w:r w:rsidRPr="0073435E">
        <w:t>μ</w:t>
      </w:r>
      <w:r>
        <w:t>l</w:t>
      </w:r>
      <w:proofErr w:type="spellEnd"/>
      <w:r>
        <w:t xml:space="preserve"> </w:t>
      </w:r>
      <w:r w:rsidR="00092EF1">
        <w:t>DNA (2 </w:t>
      </w:r>
      <w:r>
        <w:t>ng/</w:t>
      </w:r>
      <w:proofErr w:type="spellStart"/>
      <w:r>
        <w:t>μl</w:t>
      </w:r>
      <w:proofErr w:type="spellEnd"/>
      <w:r>
        <w:t>) and 2 </w:t>
      </w:r>
      <w:proofErr w:type="spellStart"/>
      <w:r w:rsidRPr="0073435E">
        <w:t>μ</w:t>
      </w:r>
      <w:r>
        <w:t>l</w:t>
      </w:r>
      <w:proofErr w:type="spellEnd"/>
      <w:r w:rsidR="00092EF1">
        <w:t xml:space="preserve"> of a specific primer (10 </w:t>
      </w:r>
      <w:proofErr w:type="spellStart"/>
      <w:r w:rsidRPr="0073435E">
        <w:t>μM</w:t>
      </w:r>
      <w:proofErr w:type="spellEnd"/>
      <w:r w:rsidRPr="0073435E">
        <w:t xml:space="preserve">) </w:t>
      </w:r>
      <w:r>
        <w:t>were</w:t>
      </w:r>
      <w:r w:rsidRPr="0073435E">
        <w:t xml:space="preserve"> sent </w:t>
      </w:r>
      <w:r>
        <w:t>to</w:t>
      </w:r>
      <w:r w:rsidR="0073435E" w:rsidRPr="0073435E">
        <w:t xml:space="preserve"> Eurofins MWG Operon.</w:t>
      </w:r>
    </w:p>
    <w:p w14:paraId="418C4D47" w14:textId="77777777" w:rsidR="00294D6B" w:rsidRDefault="00294D6B" w:rsidP="00E70513">
      <w:pPr>
        <w:pStyle w:val="berschrift5"/>
      </w:pPr>
      <w:r>
        <w:t>Western Blotting</w:t>
      </w:r>
    </w:p>
    <w:p w14:paraId="3E7D6613" w14:textId="77777777" w:rsidR="00092EF1" w:rsidRDefault="00092EF1" w:rsidP="00717395">
      <w:r>
        <w:t xml:space="preserve">Proteins were isolated from cells in 1x Cell Lysis Buffer (Cell Signalling Technology) with 1 mg/ml </w:t>
      </w:r>
      <w:proofErr w:type="spellStart"/>
      <w:r>
        <w:t>Pefabloc</w:t>
      </w:r>
      <w:proofErr w:type="spellEnd"/>
      <w:r>
        <w:t xml:space="preserve"> SC AEBSF (Sigma) by </w:t>
      </w:r>
      <w:proofErr w:type="spellStart"/>
      <w:r>
        <w:t>vortexing</w:t>
      </w:r>
      <w:proofErr w:type="spellEnd"/>
      <w:r>
        <w:t xml:space="preserve"> and on ice. After centrifugation at 8000 </w:t>
      </w:r>
      <w:proofErr w:type="spellStart"/>
      <w:r>
        <w:t>xg</w:t>
      </w:r>
      <w:proofErr w:type="spellEnd"/>
      <w:r>
        <w:t xml:space="preserve"> and 4 °C, protein concentration was determined with a Bradford assay.</w:t>
      </w:r>
      <w:r w:rsidR="00B87857">
        <w:t xml:space="preserve"> Samples were diluted and mixed with 1x Roti-Quant (Roth) 1:5. Absorbance was measured at 595 nm at a Synergy HT8 (</w:t>
      </w:r>
      <w:proofErr w:type="spellStart"/>
      <w:r w:rsidR="00B87857">
        <w:t>BioTek</w:t>
      </w:r>
      <w:proofErr w:type="spellEnd"/>
      <w:r w:rsidR="00B87857">
        <w:t xml:space="preserve">) and determined via a standard curve. </w:t>
      </w:r>
    </w:p>
    <w:p w14:paraId="0100E23D" w14:textId="525DE910" w:rsidR="00085DAB" w:rsidRDefault="00EE5D86" w:rsidP="001449A3">
      <w:r>
        <w:t xml:space="preserve">For the SDS-PAGE, gels were prepared in the required SDS concentration. Samples were incubated at </w:t>
      </w:r>
      <w:r w:rsidR="007E5BCD">
        <w:t xml:space="preserve">95 °C </w:t>
      </w:r>
      <w:r>
        <w:t>for 5 min supplemented with 1x Loading buffer and DTT (NEB)</w:t>
      </w:r>
      <w:r w:rsidR="007E5BCD">
        <w:t xml:space="preserve"> and loaded onto the gel. After separation, proteins were </w:t>
      </w:r>
      <w:r w:rsidR="00717395" w:rsidRPr="00092EF1">
        <w:t xml:space="preserve">transferred to a PVDF membrane </w:t>
      </w:r>
      <w:r w:rsidR="007E5BCD">
        <w:t xml:space="preserve">(Bio-Rad). The membrane was activated in ethanol for 1 min and </w:t>
      </w:r>
      <w:r w:rsidR="00717395" w:rsidRPr="00092EF1">
        <w:t xml:space="preserve">rinsed in </w:t>
      </w:r>
      <w:r w:rsidR="007E5BCD">
        <w:t>water</w:t>
      </w:r>
      <w:r w:rsidR="00717395" w:rsidRPr="00092EF1">
        <w:t xml:space="preserve"> for 2</w:t>
      </w:r>
      <w:r w:rsidR="00A47868" w:rsidRPr="00092EF1">
        <w:t> </w:t>
      </w:r>
      <w:r w:rsidR="00717395" w:rsidRPr="00092EF1">
        <w:t>min and incubated in 1x transfer buffer for 5-10</w:t>
      </w:r>
      <w:r w:rsidR="00A47868" w:rsidRPr="00092EF1">
        <w:t> </w:t>
      </w:r>
      <w:r w:rsidR="00717395" w:rsidRPr="00092EF1">
        <w:t xml:space="preserve">min. </w:t>
      </w:r>
      <w:r w:rsidR="007E5BCD">
        <w:t>Blotting was performed at 100 V for 90 min or 30 V overnight. Membranes were blocked in 5% milk in 1x TBST for 1 h. After incubation with the primary antibody in 5% milk in TBST overnight at 4 °C</w:t>
      </w:r>
      <w:r w:rsidR="00085DAB">
        <w:t xml:space="preserve"> (</w:t>
      </w:r>
      <w:r w:rsidR="00085DAB">
        <w:fldChar w:fldCharType="begin"/>
      </w:r>
      <w:r w:rsidR="00085DAB">
        <w:instrText xml:space="preserve"> REF _Ref177734806 \h </w:instrText>
      </w:r>
      <w:r w:rsidR="00085DAB">
        <w:fldChar w:fldCharType="separate"/>
      </w:r>
      <w:r w:rsidR="00DA6D05">
        <w:t xml:space="preserve">Supplementary Table </w:t>
      </w:r>
      <w:r w:rsidR="00DA6D05">
        <w:rPr>
          <w:noProof/>
        </w:rPr>
        <w:t>4</w:t>
      </w:r>
      <w:r w:rsidR="00085DAB">
        <w:fldChar w:fldCharType="end"/>
      </w:r>
      <w:r w:rsidR="00085DAB">
        <w:t>)</w:t>
      </w:r>
      <w:r w:rsidR="000C66B8">
        <w:t xml:space="preserve">, membranes were washed three times in TBST. After 1 h incubation with the </w:t>
      </w:r>
      <w:r w:rsidR="000C66B8" w:rsidRPr="00092EF1">
        <w:t xml:space="preserve">HRP-conjugated </w:t>
      </w:r>
      <w:r w:rsidR="000C66B8">
        <w:t xml:space="preserve">secondary antibody and Precision </w:t>
      </w:r>
      <w:proofErr w:type="spellStart"/>
      <w:r w:rsidR="000C66B8">
        <w:t>StrepTactin</w:t>
      </w:r>
      <w:proofErr w:type="spellEnd"/>
      <w:r w:rsidR="000C66B8">
        <w:t xml:space="preserve">-HRP (1:10000, Bio-Rad), bands were visualised after washing with </w:t>
      </w:r>
      <w:r w:rsidR="000C66B8" w:rsidRPr="00092EF1">
        <w:t>Clarity Western ECL Substrate or Clarity Max Western ECL Substrate</w:t>
      </w:r>
      <w:r w:rsidR="000C66B8">
        <w:t xml:space="preserve"> (Bio-Rad)</w:t>
      </w:r>
      <w:r w:rsidR="000C66B8" w:rsidRPr="000C66B8">
        <w:t xml:space="preserve"> </w:t>
      </w:r>
      <w:r w:rsidR="000C66B8">
        <w:t xml:space="preserve">at a </w:t>
      </w:r>
      <w:proofErr w:type="spellStart"/>
      <w:r w:rsidR="000C66B8" w:rsidRPr="00092EF1">
        <w:t>ChemiDoc</w:t>
      </w:r>
      <w:proofErr w:type="spellEnd"/>
      <w:r w:rsidR="000C66B8" w:rsidRPr="00092EF1">
        <w:t xml:space="preserve"> </w:t>
      </w:r>
      <w:r w:rsidR="000C66B8">
        <w:t xml:space="preserve">system </w:t>
      </w:r>
      <w:r w:rsidR="000C66B8" w:rsidRPr="00092EF1">
        <w:t>(Bio</w:t>
      </w:r>
      <w:r w:rsidR="000C66B8">
        <w:t>-</w:t>
      </w:r>
      <w:r w:rsidR="000C66B8" w:rsidRPr="00092EF1">
        <w:t>Rad)</w:t>
      </w:r>
      <w:r w:rsidR="000C66B8">
        <w:t xml:space="preserve">. </w:t>
      </w:r>
      <w:bookmarkStart w:id="2" w:name="_Hlk206407379"/>
      <w:r w:rsidR="0089798C" w:rsidRPr="005E3ACC">
        <w:t>Protein levels were normalized to GAPDH as a house keeper or for p-PLN to total PLN.</w:t>
      </w:r>
      <w:bookmarkEnd w:id="2"/>
    </w:p>
    <w:p w14:paraId="2AEB6EBE" w14:textId="77777777" w:rsidR="001449A3" w:rsidRDefault="001449A3" w:rsidP="001449A3"/>
    <w:p w14:paraId="19F3DFF5" w14:textId="33171A1D" w:rsidR="00085DAB" w:rsidRDefault="00085DAB" w:rsidP="00085DAB">
      <w:pPr>
        <w:pStyle w:val="Beschriftung"/>
      </w:pPr>
      <w:bookmarkStart w:id="3" w:name="_Ref177734806"/>
      <w:r>
        <w:lastRenderedPageBreak/>
        <w:t>Supplementa</w:t>
      </w:r>
      <w:r w:rsidR="008D6553">
        <w:t>ry</w:t>
      </w:r>
      <w:r>
        <w:t xml:space="preserve"> Table </w:t>
      </w:r>
      <w:fldSimple w:instr=" SEQ Supplementary_Table \* ARABIC ">
        <w:r w:rsidR="00DA6D05">
          <w:rPr>
            <w:noProof/>
          </w:rPr>
          <w:t>4</w:t>
        </w:r>
      </w:fldSimple>
      <w:bookmarkEnd w:id="3"/>
      <w:r>
        <w:t xml:space="preserve"> Antibodies applied for Western blotting</w:t>
      </w:r>
    </w:p>
    <w:tbl>
      <w:tblPr>
        <w:tblStyle w:val="Tabellenraster"/>
        <w:tblW w:w="9209" w:type="dxa"/>
        <w:tblLayout w:type="fixed"/>
        <w:tblLook w:val="04A0" w:firstRow="1" w:lastRow="0" w:firstColumn="1" w:lastColumn="0" w:noHBand="0" w:noVBand="1"/>
      </w:tblPr>
      <w:tblGrid>
        <w:gridCol w:w="1980"/>
        <w:gridCol w:w="3827"/>
        <w:gridCol w:w="3402"/>
      </w:tblGrid>
      <w:tr w:rsidR="00B87070" w:rsidRPr="00064D38" w14:paraId="47888CD7" w14:textId="77777777" w:rsidTr="00D66C95">
        <w:tc>
          <w:tcPr>
            <w:tcW w:w="1980" w:type="dxa"/>
          </w:tcPr>
          <w:p w14:paraId="3BE36A69" w14:textId="77777777" w:rsidR="00B87070" w:rsidRPr="00064D38" w:rsidRDefault="00B87070" w:rsidP="00D66C95">
            <w:pPr>
              <w:rPr>
                <w:rFonts w:cstheme="minorHAnsi"/>
                <w:sz w:val="22"/>
                <w:szCs w:val="22"/>
              </w:rPr>
            </w:pPr>
            <w:r w:rsidRPr="00064D38">
              <w:rPr>
                <w:rFonts w:cstheme="minorHAnsi"/>
                <w:b/>
                <w:sz w:val="22"/>
                <w:szCs w:val="22"/>
              </w:rPr>
              <w:t>Antigen</w:t>
            </w:r>
          </w:p>
        </w:tc>
        <w:tc>
          <w:tcPr>
            <w:tcW w:w="3827" w:type="dxa"/>
          </w:tcPr>
          <w:p w14:paraId="1E760A29" w14:textId="77777777" w:rsidR="00B87070" w:rsidRPr="00064D38" w:rsidRDefault="00B87070" w:rsidP="00D66C95">
            <w:pPr>
              <w:rPr>
                <w:rFonts w:cstheme="minorHAnsi"/>
                <w:sz w:val="22"/>
                <w:szCs w:val="22"/>
              </w:rPr>
            </w:pPr>
            <w:r w:rsidRPr="00064D38">
              <w:rPr>
                <w:rFonts w:cstheme="minorHAnsi"/>
                <w:b/>
                <w:sz w:val="22"/>
                <w:szCs w:val="22"/>
              </w:rPr>
              <w:t>Supplier</w:t>
            </w:r>
          </w:p>
        </w:tc>
        <w:tc>
          <w:tcPr>
            <w:tcW w:w="3402" w:type="dxa"/>
          </w:tcPr>
          <w:p w14:paraId="3170981E" w14:textId="77777777" w:rsidR="00B87070" w:rsidRPr="00064D38" w:rsidRDefault="00B87070" w:rsidP="00D66C95">
            <w:pPr>
              <w:rPr>
                <w:rFonts w:cstheme="minorHAnsi"/>
                <w:sz w:val="22"/>
                <w:szCs w:val="22"/>
              </w:rPr>
            </w:pPr>
            <w:r w:rsidRPr="00064D38">
              <w:rPr>
                <w:rFonts w:cstheme="minorHAnsi"/>
                <w:b/>
                <w:sz w:val="22"/>
                <w:szCs w:val="22"/>
              </w:rPr>
              <w:t>Dilution</w:t>
            </w:r>
          </w:p>
        </w:tc>
      </w:tr>
      <w:tr w:rsidR="00B87070" w:rsidRPr="00064D38" w14:paraId="4E82C4CF" w14:textId="77777777" w:rsidTr="00D66C95">
        <w:tc>
          <w:tcPr>
            <w:tcW w:w="1980" w:type="dxa"/>
          </w:tcPr>
          <w:p w14:paraId="5C8FFB0E" w14:textId="77777777" w:rsidR="00B87070" w:rsidRPr="00064D38" w:rsidRDefault="00B87070" w:rsidP="00D66C95">
            <w:pPr>
              <w:rPr>
                <w:rFonts w:cstheme="minorHAnsi"/>
                <w:sz w:val="22"/>
                <w:szCs w:val="22"/>
              </w:rPr>
            </w:pPr>
            <w:r w:rsidRPr="00064D38">
              <w:rPr>
                <w:rFonts w:cstheme="minorHAnsi"/>
                <w:sz w:val="22"/>
                <w:szCs w:val="22"/>
              </w:rPr>
              <w:t>CSQ</w:t>
            </w:r>
          </w:p>
        </w:tc>
        <w:tc>
          <w:tcPr>
            <w:tcW w:w="3827" w:type="dxa"/>
          </w:tcPr>
          <w:p w14:paraId="1A9F37F5" w14:textId="77777777" w:rsidR="00B87070" w:rsidRPr="00064D38" w:rsidRDefault="00B87070" w:rsidP="00B87070">
            <w:pPr>
              <w:rPr>
                <w:rFonts w:cstheme="minorHAnsi"/>
                <w:sz w:val="22"/>
                <w:szCs w:val="22"/>
              </w:rPr>
            </w:pPr>
            <w:r w:rsidRPr="00064D38">
              <w:rPr>
                <w:rFonts w:cstheme="minorHAnsi"/>
                <w:sz w:val="22"/>
                <w:szCs w:val="22"/>
              </w:rPr>
              <w:t xml:space="preserve">26665-1-AP, </w:t>
            </w:r>
            <w:proofErr w:type="spellStart"/>
            <w:r w:rsidRPr="00064D38">
              <w:rPr>
                <w:rFonts w:cstheme="minorHAnsi"/>
                <w:sz w:val="22"/>
                <w:szCs w:val="22"/>
              </w:rPr>
              <w:t>Proteintech</w:t>
            </w:r>
            <w:proofErr w:type="spellEnd"/>
          </w:p>
        </w:tc>
        <w:tc>
          <w:tcPr>
            <w:tcW w:w="3402" w:type="dxa"/>
          </w:tcPr>
          <w:p w14:paraId="69326CBF" w14:textId="77777777" w:rsidR="00B87070" w:rsidRPr="00064D38" w:rsidRDefault="00B87070" w:rsidP="00D66C95">
            <w:pPr>
              <w:rPr>
                <w:rFonts w:cstheme="minorHAnsi"/>
                <w:sz w:val="22"/>
                <w:szCs w:val="22"/>
              </w:rPr>
            </w:pPr>
            <w:r w:rsidRPr="00064D38">
              <w:rPr>
                <w:rFonts w:cstheme="minorHAnsi"/>
                <w:sz w:val="22"/>
                <w:szCs w:val="22"/>
              </w:rPr>
              <w:t>1:3000</w:t>
            </w:r>
          </w:p>
        </w:tc>
      </w:tr>
      <w:tr w:rsidR="00B87070" w:rsidRPr="00064D38" w14:paraId="66E395CC" w14:textId="77777777" w:rsidTr="00D66C95">
        <w:tc>
          <w:tcPr>
            <w:tcW w:w="1980" w:type="dxa"/>
          </w:tcPr>
          <w:p w14:paraId="09C528D9" w14:textId="77777777" w:rsidR="00B87070" w:rsidRPr="00064D38" w:rsidRDefault="00B87070" w:rsidP="00D66C95">
            <w:pPr>
              <w:rPr>
                <w:rFonts w:cstheme="minorHAnsi"/>
                <w:sz w:val="22"/>
                <w:szCs w:val="22"/>
              </w:rPr>
            </w:pPr>
            <w:r w:rsidRPr="00064D38">
              <w:rPr>
                <w:rFonts w:cstheme="minorHAnsi"/>
                <w:sz w:val="22"/>
                <w:szCs w:val="22"/>
              </w:rPr>
              <w:t>GAPDH</w:t>
            </w:r>
          </w:p>
        </w:tc>
        <w:tc>
          <w:tcPr>
            <w:tcW w:w="3827" w:type="dxa"/>
          </w:tcPr>
          <w:p w14:paraId="6BBCB2AB" w14:textId="77777777" w:rsidR="00B87070" w:rsidRPr="00064D38" w:rsidRDefault="00B87070" w:rsidP="00D66C95">
            <w:pPr>
              <w:rPr>
                <w:rFonts w:cstheme="minorHAnsi"/>
                <w:sz w:val="22"/>
                <w:szCs w:val="22"/>
              </w:rPr>
            </w:pPr>
            <w:r w:rsidRPr="00064D38">
              <w:rPr>
                <w:rFonts w:cstheme="minorHAnsi"/>
                <w:sz w:val="22"/>
                <w:szCs w:val="22"/>
              </w:rPr>
              <w:t>ab8245, Abcam</w:t>
            </w:r>
          </w:p>
        </w:tc>
        <w:tc>
          <w:tcPr>
            <w:tcW w:w="3402" w:type="dxa"/>
          </w:tcPr>
          <w:p w14:paraId="411F3FE9" w14:textId="77777777" w:rsidR="00B87070" w:rsidRPr="00064D38" w:rsidRDefault="00B87070" w:rsidP="00D66C95">
            <w:pPr>
              <w:rPr>
                <w:rFonts w:cstheme="minorHAnsi"/>
                <w:sz w:val="22"/>
                <w:szCs w:val="22"/>
              </w:rPr>
            </w:pPr>
            <w:r w:rsidRPr="00064D38">
              <w:rPr>
                <w:rFonts w:cstheme="minorHAnsi"/>
                <w:sz w:val="22"/>
                <w:szCs w:val="22"/>
              </w:rPr>
              <w:t>1:10000</w:t>
            </w:r>
          </w:p>
        </w:tc>
      </w:tr>
      <w:tr w:rsidR="00B87070" w:rsidRPr="00064D38" w14:paraId="69CC63D9" w14:textId="77777777" w:rsidTr="00D66C95">
        <w:tc>
          <w:tcPr>
            <w:tcW w:w="1980" w:type="dxa"/>
          </w:tcPr>
          <w:p w14:paraId="43F6B03D" w14:textId="77777777" w:rsidR="00B87070" w:rsidRPr="00064D38" w:rsidRDefault="00625DC2" w:rsidP="00D66C95">
            <w:pPr>
              <w:rPr>
                <w:rFonts w:cstheme="minorHAnsi"/>
                <w:sz w:val="22"/>
                <w:szCs w:val="22"/>
              </w:rPr>
            </w:pPr>
            <w:r>
              <w:rPr>
                <w:rFonts w:cstheme="minorHAnsi"/>
                <w:sz w:val="22"/>
                <w:szCs w:val="22"/>
              </w:rPr>
              <w:t>Cav1.2</w:t>
            </w:r>
          </w:p>
        </w:tc>
        <w:tc>
          <w:tcPr>
            <w:tcW w:w="3827" w:type="dxa"/>
          </w:tcPr>
          <w:p w14:paraId="69D3FB09" w14:textId="77777777" w:rsidR="00B87070" w:rsidRPr="00064D38" w:rsidRDefault="00B87070" w:rsidP="00D66C95">
            <w:pPr>
              <w:rPr>
                <w:rFonts w:cstheme="minorHAnsi"/>
                <w:sz w:val="22"/>
                <w:szCs w:val="22"/>
              </w:rPr>
            </w:pPr>
            <w:r w:rsidRPr="00064D38">
              <w:rPr>
                <w:rFonts w:cstheme="minorHAnsi"/>
                <w:sz w:val="22"/>
                <w:szCs w:val="22"/>
              </w:rPr>
              <w:t>ab81980, Abcam</w:t>
            </w:r>
          </w:p>
        </w:tc>
        <w:tc>
          <w:tcPr>
            <w:tcW w:w="3402" w:type="dxa"/>
          </w:tcPr>
          <w:p w14:paraId="0452712C" w14:textId="77777777" w:rsidR="00B87070" w:rsidRPr="00064D38" w:rsidRDefault="00B87070" w:rsidP="00D66C95">
            <w:pPr>
              <w:rPr>
                <w:rFonts w:cstheme="minorHAnsi"/>
                <w:sz w:val="22"/>
                <w:szCs w:val="22"/>
              </w:rPr>
            </w:pPr>
            <w:r w:rsidRPr="00064D38">
              <w:rPr>
                <w:rFonts w:cstheme="minorHAnsi"/>
                <w:sz w:val="22"/>
                <w:szCs w:val="22"/>
              </w:rPr>
              <w:t>1:3000</w:t>
            </w:r>
          </w:p>
        </w:tc>
      </w:tr>
      <w:tr w:rsidR="00B87070" w:rsidRPr="00064D38" w14:paraId="00FFE120" w14:textId="77777777" w:rsidTr="00D66C95">
        <w:tc>
          <w:tcPr>
            <w:tcW w:w="1980" w:type="dxa"/>
          </w:tcPr>
          <w:p w14:paraId="611F64E1" w14:textId="77777777" w:rsidR="00B87070" w:rsidRPr="00064D38" w:rsidRDefault="00B87070" w:rsidP="00D66C95">
            <w:pPr>
              <w:rPr>
                <w:rFonts w:cstheme="minorHAnsi"/>
                <w:sz w:val="22"/>
                <w:szCs w:val="22"/>
              </w:rPr>
            </w:pPr>
            <w:r w:rsidRPr="00064D38">
              <w:rPr>
                <w:rFonts w:cstheme="minorHAnsi"/>
                <w:sz w:val="22"/>
                <w:szCs w:val="22"/>
              </w:rPr>
              <w:t>NCX1</w:t>
            </w:r>
          </w:p>
        </w:tc>
        <w:tc>
          <w:tcPr>
            <w:tcW w:w="3827" w:type="dxa"/>
          </w:tcPr>
          <w:p w14:paraId="0C6DFEE8" w14:textId="77777777" w:rsidR="00B87070" w:rsidRPr="00064D38" w:rsidRDefault="00B87070" w:rsidP="00D66C95">
            <w:pPr>
              <w:rPr>
                <w:rFonts w:cstheme="minorHAnsi"/>
                <w:sz w:val="22"/>
                <w:szCs w:val="22"/>
              </w:rPr>
            </w:pPr>
            <w:r w:rsidRPr="00064D38">
              <w:rPr>
                <w:rFonts w:cstheme="minorHAnsi"/>
                <w:sz w:val="22"/>
                <w:szCs w:val="22"/>
              </w:rPr>
              <w:t>ab6495, Abcam</w:t>
            </w:r>
          </w:p>
        </w:tc>
        <w:tc>
          <w:tcPr>
            <w:tcW w:w="3402" w:type="dxa"/>
          </w:tcPr>
          <w:p w14:paraId="72D8C4B9" w14:textId="77777777" w:rsidR="00B87070" w:rsidRPr="00064D38" w:rsidRDefault="00B87070" w:rsidP="00D66C95">
            <w:pPr>
              <w:rPr>
                <w:rFonts w:cstheme="minorHAnsi"/>
                <w:sz w:val="22"/>
                <w:szCs w:val="22"/>
              </w:rPr>
            </w:pPr>
            <w:r w:rsidRPr="00064D38">
              <w:rPr>
                <w:rFonts w:cstheme="minorHAnsi"/>
                <w:sz w:val="22"/>
                <w:szCs w:val="22"/>
              </w:rPr>
              <w:t>1:1000</w:t>
            </w:r>
          </w:p>
        </w:tc>
      </w:tr>
      <w:tr w:rsidR="00B87070" w:rsidRPr="00064D38" w14:paraId="69676431" w14:textId="77777777" w:rsidTr="00D66C95">
        <w:tc>
          <w:tcPr>
            <w:tcW w:w="1980" w:type="dxa"/>
          </w:tcPr>
          <w:p w14:paraId="736C3C19" w14:textId="77777777" w:rsidR="00B87070" w:rsidRPr="00064D38" w:rsidRDefault="00B87070" w:rsidP="00D66C95">
            <w:pPr>
              <w:rPr>
                <w:rFonts w:cstheme="minorHAnsi"/>
                <w:sz w:val="22"/>
                <w:szCs w:val="22"/>
              </w:rPr>
            </w:pPr>
            <w:r w:rsidRPr="00064D38">
              <w:rPr>
                <w:rFonts w:cstheme="minorHAnsi"/>
                <w:sz w:val="22"/>
                <w:szCs w:val="22"/>
              </w:rPr>
              <w:t>RYR2</w:t>
            </w:r>
          </w:p>
        </w:tc>
        <w:tc>
          <w:tcPr>
            <w:tcW w:w="3827" w:type="dxa"/>
          </w:tcPr>
          <w:p w14:paraId="1A4A831F" w14:textId="77777777" w:rsidR="00B87070" w:rsidRPr="00064D38" w:rsidRDefault="00085DAB" w:rsidP="00D66C95">
            <w:pPr>
              <w:rPr>
                <w:rFonts w:cstheme="minorHAnsi"/>
                <w:sz w:val="22"/>
                <w:szCs w:val="22"/>
              </w:rPr>
            </w:pPr>
            <w:r w:rsidRPr="00064D38">
              <w:rPr>
                <w:rFonts w:cstheme="minorHAnsi"/>
                <w:sz w:val="22"/>
                <w:szCs w:val="22"/>
              </w:rPr>
              <w:t>19765-1-AP,</w:t>
            </w:r>
            <w:r w:rsidR="00B87070" w:rsidRPr="00064D38">
              <w:rPr>
                <w:rFonts w:cstheme="minorHAnsi"/>
                <w:sz w:val="22"/>
                <w:szCs w:val="22"/>
              </w:rPr>
              <w:t xml:space="preserve"> </w:t>
            </w:r>
            <w:proofErr w:type="spellStart"/>
            <w:r w:rsidR="00B87070" w:rsidRPr="00064D38">
              <w:rPr>
                <w:rFonts w:cstheme="minorHAnsi"/>
                <w:sz w:val="22"/>
                <w:szCs w:val="22"/>
              </w:rPr>
              <w:t>Proteintech</w:t>
            </w:r>
            <w:proofErr w:type="spellEnd"/>
          </w:p>
        </w:tc>
        <w:tc>
          <w:tcPr>
            <w:tcW w:w="3402" w:type="dxa"/>
          </w:tcPr>
          <w:p w14:paraId="3794FAD4" w14:textId="77777777" w:rsidR="00B87070" w:rsidRPr="00064D38" w:rsidRDefault="00B87070" w:rsidP="00D66C95">
            <w:pPr>
              <w:rPr>
                <w:rFonts w:cstheme="minorHAnsi"/>
                <w:sz w:val="22"/>
                <w:szCs w:val="22"/>
              </w:rPr>
            </w:pPr>
            <w:r w:rsidRPr="00064D38">
              <w:rPr>
                <w:rFonts w:cstheme="minorHAnsi"/>
                <w:sz w:val="22"/>
                <w:szCs w:val="22"/>
              </w:rPr>
              <w:t>1:1000</w:t>
            </w:r>
          </w:p>
        </w:tc>
      </w:tr>
      <w:tr w:rsidR="00B87070" w:rsidRPr="00064D38" w14:paraId="7CE16121" w14:textId="77777777" w:rsidTr="00D66C95">
        <w:tc>
          <w:tcPr>
            <w:tcW w:w="1980" w:type="dxa"/>
          </w:tcPr>
          <w:p w14:paraId="3E7B8916" w14:textId="77777777" w:rsidR="00B87070" w:rsidRPr="00064D38" w:rsidRDefault="00085DAB" w:rsidP="00D66C95">
            <w:pPr>
              <w:rPr>
                <w:rFonts w:cstheme="minorHAnsi"/>
                <w:sz w:val="22"/>
                <w:szCs w:val="22"/>
              </w:rPr>
            </w:pPr>
            <w:r w:rsidRPr="00064D38">
              <w:rPr>
                <w:rFonts w:cstheme="minorHAnsi"/>
                <w:sz w:val="22"/>
                <w:szCs w:val="22"/>
              </w:rPr>
              <w:t>SERCA2</w:t>
            </w:r>
          </w:p>
        </w:tc>
        <w:tc>
          <w:tcPr>
            <w:tcW w:w="3827" w:type="dxa"/>
          </w:tcPr>
          <w:p w14:paraId="2446F04E" w14:textId="77777777" w:rsidR="00B87070" w:rsidRPr="00064D38" w:rsidRDefault="00B87070" w:rsidP="00D66C95">
            <w:pPr>
              <w:rPr>
                <w:rFonts w:cstheme="minorHAnsi"/>
                <w:sz w:val="22"/>
                <w:szCs w:val="22"/>
              </w:rPr>
            </w:pPr>
            <w:r w:rsidRPr="00064D38">
              <w:rPr>
                <w:rFonts w:cstheme="minorHAnsi"/>
                <w:sz w:val="22"/>
                <w:szCs w:val="22"/>
              </w:rPr>
              <w:t>ab2817, Abcam</w:t>
            </w:r>
          </w:p>
        </w:tc>
        <w:tc>
          <w:tcPr>
            <w:tcW w:w="3402" w:type="dxa"/>
          </w:tcPr>
          <w:p w14:paraId="507D959C" w14:textId="35AFE787" w:rsidR="00705412" w:rsidRPr="00064D38" w:rsidRDefault="00B87070" w:rsidP="00D66C95">
            <w:pPr>
              <w:rPr>
                <w:rFonts w:cstheme="minorHAnsi"/>
                <w:sz w:val="22"/>
                <w:szCs w:val="22"/>
              </w:rPr>
            </w:pPr>
            <w:r w:rsidRPr="00064D38">
              <w:rPr>
                <w:rFonts w:cstheme="minorHAnsi"/>
                <w:sz w:val="22"/>
                <w:szCs w:val="22"/>
              </w:rPr>
              <w:t>1:1000</w:t>
            </w:r>
          </w:p>
        </w:tc>
      </w:tr>
      <w:tr w:rsidR="00705412" w:rsidRPr="00064D38" w14:paraId="2287E1B7" w14:textId="77777777" w:rsidTr="00D66C95">
        <w:tc>
          <w:tcPr>
            <w:tcW w:w="1980" w:type="dxa"/>
          </w:tcPr>
          <w:p w14:paraId="50457D7B" w14:textId="0328A48D" w:rsidR="00705412" w:rsidRPr="005E3ACC" w:rsidRDefault="00705412" w:rsidP="00064D38">
            <w:pPr>
              <w:rPr>
                <w:rFonts w:cstheme="minorHAnsi"/>
              </w:rPr>
            </w:pPr>
            <w:r w:rsidRPr="005E3ACC">
              <w:rPr>
                <w:rFonts w:cstheme="minorHAnsi"/>
              </w:rPr>
              <w:t>PLN</w:t>
            </w:r>
          </w:p>
        </w:tc>
        <w:tc>
          <w:tcPr>
            <w:tcW w:w="3827" w:type="dxa"/>
          </w:tcPr>
          <w:p w14:paraId="14EBB951" w14:textId="22DB8CF2" w:rsidR="00705412" w:rsidRPr="005E3ACC" w:rsidRDefault="008708BC" w:rsidP="00064D38">
            <w:pPr>
              <w:rPr>
                <w:rFonts w:cstheme="minorHAnsi"/>
                <w:sz w:val="22"/>
                <w:szCs w:val="22"/>
              </w:rPr>
            </w:pPr>
            <w:r w:rsidRPr="005E3ACC">
              <w:rPr>
                <w:rFonts w:cstheme="minorHAnsi"/>
                <w:sz w:val="22"/>
                <w:szCs w:val="22"/>
              </w:rPr>
              <w:t xml:space="preserve">#A010-14, </w:t>
            </w:r>
            <w:proofErr w:type="spellStart"/>
            <w:r w:rsidRPr="005E3ACC">
              <w:rPr>
                <w:rFonts w:cstheme="minorHAnsi"/>
                <w:sz w:val="22"/>
                <w:szCs w:val="22"/>
              </w:rPr>
              <w:t>Badrilla</w:t>
            </w:r>
            <w:proofErr w:type="spellEnd"/>
          </w:p>
        </w:tc>
        <w:tc>
          <w:tcPr>
            <w:tcW w:w="3402" w:type="dxa"/>
          </w:tcPr>
          <w:p w14:paraId="323125E7" w14:textId="001A9878" w:rsidR="00705412" w:rsidRPr="005E3ACC" w:rsidRDefault="008708BC" w:rsidP="00D66C95">
            <w:pPr>
              <w:rPr>
                <w:rFonts w:cstheme="minorHAnsi"/>
              </w:rPr>
            </w:pPr>
            <w:r w:rsidRPr="005E3ACC">
              <w:rPr>
                <w:rFonts w:cstheme="minorHAnsi"/>
                <w:sz w:val="22"/>
                <w:szCs w:val="22"/>
              </w:rPr>
              <w:t>1:5000</w:t>
            </w:r>
          </w:p>
        </w:tc>
      </w:tr>
      <w:tr w:rsidR="00705412" w:rsidRPr="00064D38" w14:paraId="35FE0E26" w14:textId="77777777" w:rsidTr="00D66C95">
        <w:tc>
          <w:tcPr>
            <w:tcW w:w="1980" w:type="dxa"/>
          </w:tcPr>
          <w:p w14:paraId="103ECC9A" w14:textId="53DE6CB6" w:rsidR="00705412" w:rsidRPr="005E3ACC" w:rsidRDefault="00705412" w:rsidP="00064D38">
            <w:pPr>
              <w:rPr>
                <w:rFonts w:cstheme="minorHAnsi"/>
              </w:rPr>
            </w:pPr>
            <w:r w:rsidRPr="005E3ACC">
              <w:rPr>
                <w:rFonts w:cstheme="minorHAnsi"/>
              </w:rPr>
              <w:t>p</w:t>
            </w:r>
            <w:r w:rsidR="008708BC" w:rsidRPr="005E3ACC">
              <w:rPr>
                <w:rFonts w:cstheme="minorHAnsi"/>
              </w:rPr>
              <w:t>-</w:t>
            </w:r>
            <w:r w:rsidRPr="005E3ACC">
              <w:rPr>
                <w:rFonts w:cstheme="minorHAnsi"/>
              </w:rPr>
              <w:t>PLN</w:t>
            </w:r>
            <w:r w:rsidR="008708BC" w:rsidRPr="005E3ACC">
              <w:rPr>
                <w:rFonts w:cstheme="minorHAnsi"/>
              </w:rPr>
              <w:t xml:space="preserve"> (p-Ser16)</w:t>
            </w:r>
          </w:p>
        </w:tc>
        <w:tc>
          <w:tcPr>
            <w:tcW w:w="3827" w:type="dxa"/>
          </w:tcPr>
          <w:p w14:paraId="543BF2DB" w14:textId="20AE27D0" w:rsidR="00705412" w:rsidRPr="005E3ACC" w:rsidRDefault="008708BC" w:rsidP="00064D38">
            <w:pPr>
              <w:rPr>
                <w:rFonts w:cstheme="minorHAnsi"/>
              </w:rPr>
            </w:pPr>
            <w:r w:rsidRPr="005E3ACC">
              <w:rPr>
                <w:rFonts w:cstheme="minorHAnsi"/>
                <w:sz w:val="22"/>
                <w:szCs w:val="22"/>
              </w:rPr>
              <w:t xml:space="preserve">#A010-12AP, </w:t>
            </w:r>
            <w:proofErr w:type="spellStart"/>
            <w:r w:rsidRPr="005E3ACC">
              <w:rPr>
                <w:rFonts w:cstheme="minorHAnsi"/>
                <w:sz w:val="22"/>
                <w:szCs w:val="22"/>
              </w:rPr>
              <w:t>Badrilla</w:t>
            </w:r>
            <w:proofErr w:type="spellEnd"/>
          </w:p>
        </w:tc>
        <w:tc>
          <w:tcPr>
            <w:tcW w:w="3402" w:type="dxa"/>
          </w:tcPr>
          <w:p w14:paraId="1AE09D45" w14:textId="0AA1A3CA" w:rsidR="00705412" w:rsidRPr="005E3ACC" w:rsidRDefault="008708BC" w:rsidP="00D66C95">
            <w:pPr>
              <w:rPr>
                <w:rFonts w:cstheme="minorHAnsi"/>
              </w:rPr>
            </w:pPr>
            <w:r w:rsidRPr="005E3ACC">
              <w:rPr>
                <w:rFonts w:cstheme="minorHAnsi"/>
                <w:sz w:val="22"/>
                <w:szCs w:val="22"/>
              </w:rPr>
              <w:t>1:5000</w:t>
            </w:r>
          </w:p>
        </w:tc>
      </w:tr>
      <w:tr w:rsidR="00085DAB" w:rsidRPr="00064D38" w14:paraId="196A1C16" w14:textId="77777777" w:rsidTr="00D66C95">
        <w:tc>
          <w:tcPr>
            <w:tcW w:w="1980" w:type="dxa"/>
          </w:tcPr>
          <w:p w14:paraId="6D58188F" w14:textId="77777777" w:rsidR="00085DAB" w:rsidRPr="00064D38" w:rsidRDefault="00064D38" w:rsidP="00064D38">
            <w:pPr>
              <w:rPr>
                <w:rFonts w:cstheme="minorHAnsi"/>
                <w:sz w:val="22"/>
                <w:szCs w:val="22"/>
              </w:rPr>
            </w:pPr>
            <w:r w:rsidRPr="00064D38">
              <w:rPr>
                <w:rFonts w:cstheme="minorHAnsi"/>
                <w:sz w:val="22"/>
                <w:szCs w:val="22"/>
              </w:rPr>
              <w:t>anti-goat</w:t>
            </w:r>
          </w:p>
        </w:tc>
        <w:tc>
          <w:tcPr>
            <w:tcW w:w="3827" w:type="dxa"/>
          </w:tcPr>
          <w:p w14:paraId="67B3239A" w14:textId="77777777" w:rsidR="00085DAB" w:rsidRPr="00064D38" w:rsidRDefault="00064D38" w:rsidP="00064D38">
            <w:pPr>
              <w:rPr>
                <w:rFonts w:cstheme="minorHAnsi"/>
                <w:sz w:val="22"/>
                <w:szCs w:val="22"/>
              </w:rPr>
            </w:pPr>
            <w:r>
              <w:rPr>
                <w:rFonts w:cstheme="minorHAnsi"/>
                <w:sz w:val="22"/>
                <w:szCs w:val="22"/>
              </w:rPr>
              <w:t xml:space="preserve">ab7132, Abcam </w:t>
            </w:r>
          </w:p>
        </w:tc>
        <w:tc>
          <w:tcPr>
            <w:tcW w:w="3402" w:type="dxa"/>
          </w:tcPr>
          <w:p w14:paraId="5E69BC4F" w14:textId="77777777" w:rsidR="00085DAB" w:rsidRPr="00064D38" w:rsidRDefault="00064D38" w:rsidP="00D66C95">
            <w:pPr>
              <w:rPr>
                <w:rFonts w:cstheme="minorHAnsi"/>
                <w:sz w:val="22"/>
                <w:szCs w:val="22"/>
              </w:rPr>
            </w:pPr>
            <w:r w:rsidRPr="00064D38">
              <w:rPr>
                <w:rFonts w:cstheme="minorHAnsi"/>
                <w:sz w:val="22"/>
                <w:szCs w:val="22"/>
              </w:rPr>
              <w:t>1:10000</w:t>
            </w:r>
          </w:p>
        </w:tc>
      </w:tr>
      <w:tr w:rsidR="00064D38" w:rsidRPr="00064D38" w14:paraId="31392FB6" w14:textId="77777777" w:rsidTr="00D66C95">
        <w:tc>
          <w:tcPr>
            <w:tcW w:w="1980" w:type="dxa"/>
          </w:tcPr>
          <w:p w14:paraId="16C4355C" w14:textId="77777777" w:rsidR="00064D38" w:rsidRPr="00064D38" w:rsidRDefault="00064D38" w:rsidP="00064D38">
            <w:pPr>
              <w:rPr>
                <w:rFonts w:cstheme="minorHAnsi"/>
                <w:sz w:val="22"/>
                <w:szCs w:val="22"/>
              </w:rPr>
            </w:pPr>
            <w:r w:rsidRPr="00064D38">
              <w:rPr>
                <w:rFonts w:cstheme="minorHAnsi"/>
                <w:sz w:val="22"/>
                <w:szCs w:val="22"/>
              </w:rPr>
              <w:t>anti-mouse</w:t>
            </w:r>
          </w:p>
        </w:tc>
        <w:tc>
          <w:tcPr>
            <w:tcW w:w="3827" w:type="dxa"/>
          </w:tcPr>
          <w:p w14:paraId="003FDB33" w14:textId="77777777" w:rsidR="00064D38" w:rsidRPr="00064D38" w:rsidRDefault="00064D38" w:rsidP="00064D38">
            <w:pPr>
              <w:rPr>
                <w:rFonts w:cstheme="minorHAnsi"/>
                <w:sz w:val="22"/>
                <w:szCs w:val="22"/>
              </w:rPr>
            </w:pPr>
            <w:r>
              <w:rPr>
                <w:rFonts w:cstheme="minorHAnsi"/>
                <w:sz w:val="22"/>
                <w:szCs w:val="22"/>
              </w:rPr>
              <w:t xml:space="preserve">#7076, Cell Signaling </w:t>
            </w:r>
          </w:p>
        </w:tc>
        <w:tc>
          <w:tcPr>
            <w:tcW w:w="3402" w:type="dxa"/>
          </w:tcPr>
          <w:p w14:paraId="2CC8DFA9" w14:textId="77777777" w:rsidR="00064D38" w:rsidRPr="00064D38" w:rsidRDefault="00064D38" w:rsidP="00064D38">
            <w:pPr>
              <w:rPr>
                <w:rFonts w:cstheme="minorHAnsi"/>
                <w:sz w:val="22"/>
                <w:szCs w:val="22"/>
              </w:rPr>
            </w:pPr>
            <w:r w:rsidRPr="00064D38">
              <w:rPr>
                <w:rFonts w:cstheme="minorHAnsi"/>
                <w:sz w:val="22"/>
                <w:szCs w:val="22"/>
              </w:rPr>
              <w:t>1:10000</w:t>
            </w:r>
          </w:p>
        </w:tc>
      </w:tr>
      <w:tr w:rsidR="00064D38" w:rsidRPr="00064D38" w14:paraId="62C8D6C5" w14:textId="77777777" w:rsidTr="00D66C95">
        <w:tc>
          <w:tcPr>
            <w:tcW w:w="1980" w:type="dxa"/>
          </w:tcPr>
          <w:p w14:paraId="79E82EC2" w14:textId="77777777" w:rsidR="00064D38" w:rsidRPr="00064D38" w:rsidRDefault="00064D38" w:rsidP="00064D38">
            <w:pPr>
              <w:rPr>
                <w:rFonts w:cstheme="minorHAnsi"/>
                <w:sz w:val="22"/>
                <w:szCs w:val="22"/>
              </w:rPr>
            </w:pPr>
            <w:r w:rsidRPr="00064D38">
              <w:rPr>
                <w:rFonts w:cstheme="minorHAnsi"/>
                <w:sz w:val="22"/>
                <w:szCs w:val="22"/>
              </w:rPr>
              <w:t>anti-rabbit</w:t>
            </w:r>
          </w:p>
        </w:tc>
        <w:tc>
          <w:tcPr>
            <w:tcW w:w="3827" w:type="dxa"/>
          </w:tcPr>
          <w:p w14:paraId="5B56B9EB" w14:textId="77777777" w:rsidR="00064D38" w:rsidRPr="00064D38" w:rsidRDefault="00064D38" w:rsidP="00064D38">
            <w:pPr>
              <w:rPr>
                <w:rFonts w:cstheme="minorHAnsi"/>
                <w:sz w:val="22"/>
                <w:szCs w:val="22"/>
              </w:rPr>
            </w:pPr>
            <w:r>
              <w:rPr>
                <w:rFonts w:cstheme="minorHAnsi"/>
                <w:sz w:val="22"/>
                <w:szCs w:val="22"/>
              </w:rPr>
              <w:t xml:space="preserve">#7074, Cell Signaling </w:t>
            </w:r>
          </w:p>
        </w:tc>
        <w:tc>
          <w:tcPr>
            <w:tcW w:w="3402" w:type="dxa"/>
          </w:tcPr>
          <w:p w14:paraId="29274683" w14:textId="77777777" w:rsidR="00064D38" w:rsidRPr="00064D38" w:rsidRDefault="00064D38" w:rsidP="00064D38">
            <w:pPr>
              <w:rPr>
                <w:rFonts w:cstheme="minorHAnsi"/>
                <w:sz w:val="22"/>
                <w:szCs w:val="22"/>
              </w:rPr>
            </w:pPr>
            <w:r w:rsidRPr="00064D38">
              <w:rPr>
                <w:rFonts w:cstheme="minorHAnsi"/>
                <w:sz w:val="22"/>
                <w:szCs w:val="22"/>
              </w:rPr>
              <w:t>1:10000</w:t>
            </w:r>
          </w:p>
        </w:tc>
      </w:tr>
    </w:tbl>
    <w:p w14:paraId="467F0B77" w14:textId="77777777" w:rsidR="00294D6B" w:rsidRDefault="00294D6B" w:rsidP="00E70513">
      <w:pPr>
        <w:pStyle w:val="berschrift5"/>
      </w:pPr>
      <w:r>
        <w:t>RNA sequencing</w:t>
      </w:r>
    </w:p>
    <w:p w14:paraId="12E7B843" w14:textId="77777777" w:rsidR="00B97EA2" w:rsidRPr="00B97EA2" w:rsidRDefault="00B97EA2" w:rsidP="00B97EA2">
      <w:r w:rsidRPr="00B97EA2">
        <w:t xml:space="preserve">Whole transcriptome analysis was performed </w:t>
      </w:r>
      <w:r>
        <w:t>on</w:t>
      </w:r>
      <w:r w:rsidRPr="00B97EA2">
        <w:t xml:space="preserve"> </w:t>
      </w:r>
      <w:r>
        <w:t>t</w:t>
      </w:r>
      <w:r w:rsidRPr="00B97EA2">
        <w:t>otal RNA wa</w:t>
      </w:r>
      <w:r>
        <w:t>s extracted from the hearts of four</w:t>
      </w:r>
      <w:r w:rsidRPr="00B97EA2">
        <w:t xml:space="preserve"> mice 3 weeks </w:t>
      </w:r>
      <w:r w:rsidR="00D622EC">
        <w:t xml:space="preserve">after </w:t>
      </w:r>
      <w:r w:rsidRPr="00B97EA2">
        <w:t xml:space="preserve">TAC </w:t>
      </w:r>
      <w:r w:rsidR="00D622EC">
        <w:t xml:space="preserve">or sham </w:t>
      </w:r>
      <w:r w:rsidRPr="00B97EA2">
        <w:t>surgery. Ribosomal RNA was depleted</w:t>
      </w:r>
      <w:r w:rsidR="00D622EC">
        <w:t>,</w:t>
      </w:r>
      <w:r w:rsidRPr="00B97EA2">
        <w:t xml:space="preserve"> R</w:t>
      </w:r>
      <w:r w:rsidR="00D622EC">
        <w:t>NA integrity was assessed with a</w:t>
      </w:r>
      <w:r w:rsidRPr="00B97EA2">
        <w:t xml:space="preserve"> Bioanalyzer</w:t>
      </w:r>
      <w:r w:rsidR="00D622EC">
        <w:t xml:space="preserve"> (</w:t>
      </w:r>
      <w:r w:rsidR="00D622EC" w:rsidRPr="00B97EA2">
        <w:t>Agilent</w:t>
      </w:r>
      <w:r w:rsidR="00D622EC">
        <w:t>).</w:t>
      </w:r>
      <w:r w:rsidR="00D622EC" w:rsidRPr="00B97EA2">
        <w:t xml:space="preserve"> </w:t>
      </w:r>
      <w:r w:rsidRPr="00B97EA2">
        <w:t xml:space="preserve">RNA sequencing libraries were prepared with the Illumina </w:t>
      </w:r>
      <w:proofErr w:type="spellStart"/>
      <w:r w:rsidRPr="00B97EA2">
        <w:t>TruSeq</w:t>
      </w:r>
      <w:proofErr w:type="spellEnd"/>
      <w:r w:rsidRPr="00B97EA2">
        <w:t xml:space="preserve"> kit according to manufacturer’s instructions and sequenced on an Illumina </w:t>
      </w:r>
      <w:proofErr w:type="spellStart"/>
      <w:r w:rsidRPr="00B97EA2">
        <w:t>HiSeq</w:t>
      </w:r>
      <w:proofErr w:type="spellEnd"/>
      <w:r w:rsidRPr="00B97EA2">
        <w:t xml:space="preserve"> 2000 system, generating 100</w:t>
      </w:r>
      <w:r w:rsidR="00D622EC">
        <w:t> </w:t>
      </w:r>
      <w:r w:rsidRPr="00B97EA2">
        <w:t xml:space="preserve">bp paired-end reads. </w:t>
      </w:r>
      <w:r w:rsidR="00D622EC">
        <w:t>R</w:t>
      </w:r>
      <w:r w:rsidRPr="00B97EA2">
        <w:t xml:space="preserve">eads were aligned </w:t>
      </w:r>
      <w:r w:rsidR="00187D0E">
        <w:t>to the</w:t>
      </w:r>
      <w:r w:rsidRPr="00B97EA2">
        <w:t xml:space="preserve"> </w:t>
      </w:r>
      <w:proofErr w:type="spellStart"/>
      <w:r w:rsidRPr="00B97EA2">
        <w:t>circBase</w:t>
      </w:r>
      <w:proofErr w:type="spellEnd"/>
      <w:r w:rsidRPr="00B97EA2">
        <w:t xml:space="preserve"> database (mm10, </w:t>
      </w:r>
      <w:proofErr w:type="spellStart"/>
      <w:r w:rsidRPr="00B97EA2">
        <w:t>Ensembl</w:t>
      </w:r>
      <w:proofErr w:type="spellEnd"/>
      <w:r w:rsidRPr="00B97EA2">
        <w:t xml:space="preserve">) </w:t>
      </w:r>
      <w:r w:rsidR="00D622EC" w:rsidRPr="00B97EA2">
        <w:t xml:space="preserve">to </w:t>
      </w:r>
      <w:r w:rsidR="00D622EC">
        <w:t>identify</w:t>
      </w:r>
      <w:r w:rsidR="00D622EC" w:rsidRPr="00B97EA2">
        <w:t xml:space="preserve"> circRNAs </w:t>
      </w:r>
      <w:r w:rsidRPr="00B97EA2">
        <w:t>using Bowtie2 in sensitive mode, followed by feature counting to obtain raw read counts. For RNA sequencing in NMCMs, total RNA was isolated after circRYR2</w:t>
      </w:r>
      <w:r w:rsidR="00187D0E">
        <w:t xml:space="preserve"> modulation</w:t>
      </w:r>
      <w:r>
        <w:t xml:space="preserve"> using the </w:t>
      </w:r>
      <w:proofErr w:type="spellStart"/>
      <w:r>
        <w:t>miRNeasy</w:t>
      </w:r>
      <w:proofErr w:type="spellEnd"/>
      <w:r>
        <w:t xml:space="preserve"> kit.</w:t>
      </w:r>
      <w:r w:rsidRPr="00B97EA2">
        <w:t xml:space="preserve"> The mRNA enrichment was performed using the </w:t>
      </w:r>
      <w:proofErr w:type="spellStart"/>
      <w:r w:rsidRPr="00B97EA2">
        <w:t>NEBNext</w:t>
      </w:r>
      <w:proofErr w:type="spellEnd"/>
      <w:r w:rsidRPr="00B97EA2">
        <w:t>® Poly (A) mRNA Magnetic Isolation Module (</w:t>
      </w:r>
      <w:r>
        <w:t>NEB</w:t>
      </w:r>
      <w:r w:rsidRPr="00B97EA2">
        <w:t xml:space="preserve">). Stranded cDNA libraries were prepared with the </w:t>
      </w:r>
      <w:proofErr w:type="spellStart"/>
      <w:r w:rsidRPr="00B97EA2">
        <w:t>NEBNext</w:t>
      </w:r>
      <w:proofErr w:type="spellEnd"/>
      <w:r w:rsidRPr="00B97EA2">
        <w:t>® Ultra Directional RNA Library Prep Kit for Illumina. These libraries were sequenced on an Illumina HiSeq550 with a 2x75</w:t>
      </w:r>
      <w:r w:rsidR="00187D0E">
        <w:t> </w:t>
      </w:r>
      <w:r w:rsidRPr="00B97EA2">
        <w:t xml:space="preserve">bp paired-end read configuration at a read depth of 30 million per sample. The sequencing data were aligned to the mouse reference genome (mm10, </w:t>
      </w:r>
      <w:proofErr w:type="spellStart"/>
      <w:r w:rsidRPr="00B97EA2">
        <w:t>Ensembl</w:t>
      </w:r>
      <w:proofErr w:type="spellEnd"/>
      <w:r w:rsidRPr="00B97EA2">
        <w:t>) using the STAR aligner in default mode and feature counts were used to obtain raw read counts.</w:t>
      </w:r>
    </w:p>
    <w:p w14:paraId="5E94A89F" w14:textId="77777777" w:rsidR="00294D6B" w:rsidRDefault="00294D6B" w:rsidP="00E70513">
      <w:pPr>
        <w:pStyle w:val="berschrift5"/>
      </w:pPr>
      <w:r>
        <w:t>Immunostaining</w:t>
      </w:r>
    </w:p>
    <w:p w14:paraId="0815C424" w14:textId="77777777" w:rsidR="00187D0E" w:rsidRPr="00187D0E" w:rsidRDefault="00187D0E" w:rsidP="00187D0E">
      <w:r w:rsidRPr="00187D0E">
        <w:t xml:space="preserve">NMCMs were seeded in 96-well plates at a density of 15000 cells per well. </w:t>
      </w:r>
      <w:r>
        <w:t>After treatment, c</w:t>
      </w:r>
      <w:r w:rsidRPr="00187D0E">
        <w:t>ells were fixed with 4% paraformaldehyde</w:t>
      </w:r>
      <w:r w:rsidR="00C670A3">
        <w:t xml:space="preserve"> (Roth)</w:t>
      </w:r>
      <w:r w:rsidRPr="00187D0E">
        <w:t xml:space="preserve"> for 10</w:t>
      </w:r>
      <w:r>
        <w:t> </w:t>
      </w:r>
      <w:r w:rsidRPr="00187D0E">
        <w:t xml:space="preserve">min and permeabilized with 0.1% Triton X-100 </w:t>
      </w:r>
      <w:r w:rsidR="00C670A3">
        <w:t xml:space="preserve">(Roth) </w:t>
      </w:r>
      <w:r w:rsidRPr="00187D0E">
        <w:t>for 10</w:t>
      </w:r>
      <w:r>
        <w:t> min</w:t>
      </w:r>
      <w:r w:rsidRPr="00187D0E">
        <w:t xml:space="preserve">. </w:t>
      </w:r>
      <w:r>
        <w:t xml:space="preserve">After blocking in 5% donkey serum </w:t>
      </w:r>
      <w:r w:rsidR="00C670A3">
        <w:t>(</w:t>
      </w:r>
      <w:proofErr w:type="spellStart"/>
      <w:r w:rsidR="00C670A3">
        <w:t>Serotec</w:t>
      </w:r>
      <w:proofErr w:type="spellEnd"/>
      <w:r w:rsidR="00C670A3">
        <w:t xml:space="preserve">) </w:t>
      </w:r>
      <w:r>
        <w:t xml:space="preserve">in PBS for 30 min, cells were incubated with antibody against </w:t>
      </w:r>
      <w:r w:rsidRPr="00187D0E">
        <w:t>cardiac troponin T (</w:t>
      </w:r>
      <w:proofErr w:type="spellStart"/>
      <w:r w:rsidRPr="00187D0E">
        <w:t>cTnT</w:t>
      </w:r>
      <w:proofErr w:type="spellEnd"/>
      <w:r w:rsidRPr="00187D0E">
        <w:t xml:space="preserve">) antibody (1:1000, Abcam, ab8295) </w:t>
      </w:r>
      <w:r>
        <w:t xml:space="preserve">at 4 °C overnight. </w:t>
      </w:r>
      <w:r w:rsidRPr="00187D0E">
        <w:t>The next d</w:t>
      </w:r>
      <w:r>
        <w:t>ay, cells were incubated for 30 </w:t>
      </w:r>
      <w:r w:rsidRPr="00187D0E">
        <w:t xml:space="preserve">min with anti-mouse Alexa Fluor 594 secondary antibody (1:500, Invitrogen) and Hoechst dye (1:10000, Thermo Fisher). Imaging was conducted </w:t>
      </w:r>
      <w:r>
        <w:t>at the</w:t>
      </w:r>
      <w:r w:rsidRPr="00187D0E">
        <w:t xml:space="preserve"> Nikon Eclipse </w:t>
      </w:r>
      <w:proofErr w:type="spellStart"/>
      <w:r w:rsidRPr="00187D0E">
        <w:t>Ti</w:t>
      </w:r>
      <w:proofErr w:type="spellEnd"/>
      <w:r w:rsidRPr="00187D0E">
        <w:t xml:space="preserve"> microscope and analysis was performed with NIS Elements software.</w:t>
      </w:r>
    </w:p>
    <w:p w14:paraId="30FCE06D" w14:textId="7E618AB7" w:rsidR="00746A3E" w:rsidRDefault="00746A3E" w:rsidP="00B074DA"/>
    <w:p w14:paraId="7F138038" w14:textId="71D60728" w:rsidR="00CF0BBD" w:rsidRPr="008533FA" w:rsidRDefault="00CF0BBD" w:rsidP="00B074DA">
      <w:pPr>
        <w:rPr>
          <w:b/>
          <w:bCs/>
        </w:rPr>
      </w:pPr>
      <w:r w:rsidRPr="008533FA">
        <w:rPr>
          <w:b/>
          <w:bCs/>
        </w:rPr>
        <w:t>Supplementary References</w:t>
      </w:r>
    </w:p>
    <w:sdt>
      <w:sdtPr>
        <w:rPr>
          <w:color w:val="000000"/>
        </w:rPr>
        <w:tag w:val="MENDELEY_BIBLIOGRAPHY"/>
        <w:id w:val="1455524542"/>
        <w:placeholder>
          <w:docPart w:val="DefaultPlaceholder_-1854013440"/>
        </w:placeholder>
      </w:sdtPr>
      <w:sdtEndPr/>
      <w:sdtContent>
        <w:p w14:paraId="129F4C82" w14:textId="77777777" w:rsidR="00501B59" w:rsidRPr="008533FA" w:rsidRDefault="00501B59">
          <w:pPr>
            <w:autoSpaceDE w:val="0"/>
            <w:autoSpaceDN w:val="0"/>
            <w:ind w:hanging="640"/>
            <w:divId w:val="620769897"/>
            <w:rPr>
              <w:rFonts w:eastAsia="Times New Roman"/>
              <w:color w:val="000000"/>
              <w:sz w:val="24"/>
              <w:szCs w:val="24"/>
            </w:rPr>
          </w:pPr>
          <w:r w:rsidRPr="008533FA">
            <w:rPr>
              <w:rFonts w:eastAsia="Times New Roman"/>
              <w:color w:val="000000"/>
            </w:rPr>
            <w:t>1.</w:t>
          </w:r>
          <w:r w:rsidRPr="008533FA">
            <w:rPr>
              <w:rFonts w:eastAsia="Times New Roman"/>
              <w:color w:val="000000"/>
            </w:rPr>
            <w:tab/>
          </w:r>
          <w:proofErr w:type="spellStart"/>
          <w:r w:rsidRPr="008533FA">
            <w:rPr>
              <w:rFonts w:eastAsia="Times New Roman"/>
              <w:color w:val="000000"/>
            </w:rPr>
            <w:t>Haase</w:t>
          </w:r>
          <w:proofErr w:type="spellEnd"/>
          <w:r w:rsidRPr="008533FA">
            <w:rPr>
              <w:rFonts w:eastAsia="Times New Roman"/>
              <w:color w:val="000000"/>
            </w:rPr>
            <w:t xml:space="preserve">, A., </w:t>
          </w:r>
          <w:proofErr w:type="spellStart"/>
          <w:r w:rsidRPr="008533FA">
            <w:rPr>
              <w:rFonts w:eastAsia="Times New Roman"/>
              <w:color w:val="000000"/>
            </w:rPr>
            <w:t>Gohring</w:t>
          </w:r>
          <w:proofErr w:type="spellEnd"/>
          <w:r w:rsidRPr="008533FA">
            <w:rPr>
              <w:rFonts w:eastAsia="Times New Roman"/>
              <w:color w:val="000000"/>
            </w:rPr>
            <w:t xml:space="preserve">, G. &amp; Martin, U. Generation of non-transgenic </w:t>
          </w:r>
          <w:proofErr w:type="spellStart"/>
          <w:r w:rsidRPr="008533FA">
            <w:rPr>
              <w:rFonts w:eastAsia="Times New Roman"/>
              <w:color w:val="000000"/>
            </w:rPr>
            <w:t>iPS</w:t>
          </w:r>
          <w:proofErr w:type="spellEnd"/>
          <w:r w:rsidRPr="008533FA">
            <w:rPr>
              <w:rFonts w:eastAsia="Times New Roman"/>
              <w:color w:val="000000"/>
            </w:rPr>
            <w:t xml:space="preserve"> cells from human cord blood CD34(+) cells under animal component-free conditions. </w:t>
          </w:r>
          <w:r w:rsidRPr="008533FA">
            <w:rPr>
              <w:rFonts w:eastAsia="Times New Roman"/>
              <w:i/>
              <w:iCs/>
              <w:color w:val="000000"/>
            </w:rPr>
            <w:t>Stem Cell Res</w:t>
          </w:r>
          <w:r w:rsidRPr="008533FA">
            <w:rPr>
              <w:rFonts w:eastAsia="Times New Roman"/>
              <w:color w:val="000000"/>
            </w:rPr>
            <w:t xml:space="preserve"> </w:t>
          </w:r>
          <w:r w:rsidRPr="008533FA">
            <w:rPr>
              <w:rFonts w:eastAsia="Times New Roman"/>
              <w:bCs/>
              <w:color w:val="000000"/>
            </w:rPr>
            <w:t>21</w:t>
          </w:r>
          <w:r w:rsidRPr="008533FA">
            <w:rPr>
              <w:rFonts w:eastAsia="Times New Roman"/>
              <w:color w:val="000000"/>
            </w:rPr>
            <w:t>, 71–73 (2017).</w:t>
          </w:r>
        </w:p>
        <w:p w14:paraId="0446DC9D" w14:textId="77777777" w:rsidR="00501B59" w:rsidRPr="008533FA" w:rsidRDefault="00501B59">
          <w:pPr>
            <w:autoSpaceDE w:val="0"/>
            <w:autoSpaceDN w:val="0"/>
            <w:ind w:hanging="640"/>
            <w:divId w:val="2076925772"/>
            <w:rPr>
              <w:rFonts w:eastAsia="Times New Roman"/>
              <w:color w:val="000000"/>
            </w:rPr>
          </w:pPr>
          <w:r w:rsidRPr="008533FA">
            <w:rPr>
              <w:rFonts w:eastAsia="Times New Roman"/>
              <w:color w:val="000000"/>
            </w:rPr>
            <w:t>2.</w:t>
          </w:r>
          <w:r w:rsidRPr="008533FA">
            <w:rPr>
              <w:rFonts w:eastAsia="Times New Roman"/>
              <w:color w:val="000000"/>
            </w:rPr>
            <w:tab/>
            <w:t xml:space="preserve">Lu, D. </w:t>
          </w:r>
          <w:r w:rsidRPr="008533FA">
            <w:rPr>
              <w:rFonts w:eastAsia="Times New Roman"/>
              <w:i/>
              <w:iCs/>
              <w:color w:val="000000"/>
            </w:rPr>
            <w:t>et al.</w:t>
          </w:r>
          <w:r w:rsidRPr="008533FA">
            <w:rPr>
              <w:rFonts w:eastAsia="Times New Roman"/>
              <w:color w:val="000000"/>
            </w:rPr>
            <w:t xml:space="preserve"> A circular RNA derived from the insulin receptor locus protects against doxorubicin-induced cardiotoxicity. </w:t>
          </w:r>
          <w:r w:rsidRPr="008533FA">
            <w:rPr>
              <w:rFonts w:eastAsia="Times New Roman"/>
              <w:i/>
              <w:iCs/>
              <w:color w:val="000000"/>
            </w:rPr>
            <w:t>Eur Heart J</w:t>
          </w:r>
          <w:r w:rsidRPr="008533FA">
            <w:rPr>
              <w:rFonts w:eastAsia="Times New Roman"/>
              <w:color w:val="000000"/>
            </w:rPr>
            <w:t xml:space="preserve"> </w:t>
          </w:r>
          <w:r w:rsidRPr="008533FA">
            <w:rPr>
              <w:rFonts w:eastAsia="Times New Roman"/>
              <w:bCs/>
              <w:color w:val="000000"/>
            </w:rPr>
            <w:t>43</w:t>
          </w:r>
          <w:r w:rsidRPr="008533FA">
            <w:rPr>
              <w:rFonts w:eastAsia="Times New Roman"/>
              <w:color w:val="000000"/>
            </w:rPr>
            <w:t>, 4496–4511 (2022).</w:t>
          </w:r>
        </w:p>
        <w:p w14:paraId="2D8A2E28" w14:textId="77777777" w:rsidR="00501B59" w:rsidRPr="008533FA" w:rsidRDefault="00501B59">
          <w:pPr>
            <w:autoSpaceDE w:val="0"/>
            <w:autoSpaceDN w:val="0"/>
            <w:ind w:hanging="640"/>
            <w:divId w:val="2125296933"/>
            <w:rPr>
              <w:rFonts w:eastAsia="Times New Roman"/>
              <w:color w:val="000000"/>
            </w:rPr>
          </w:pPr>
          <w:r w:rsidRPr="008533FA">
            <w:rPr>
              <w:rFonts w:eastAsia="Times New Roman"/>
              <w:color w:val="000000"/>
            </w:rPr>
            <w:t>3.</w:t>
          </w:r>
          <w:r w:rsidRPr="008533FA">
            <w:rPr>
              <w:rFonts w:eastAsia="Times New Roman"/>
              <w:color w:val="000000"/>
            </w:rPr>
            <w:tab/>
          </w:r>
          <w:proofErr w:type="spellStart"/>
          <w:r w:rsidRPr="008533FA">
            <w:rPr>
              <w:rFonts w:eastAsia="Times New Roman"/>
              <w:color w:val="000000"/>
            </w:rPr>
            <w:t>Neufeldt</w:t>
          </w:r>
          <w:proofErr w:type="spellEnd"/>
          <w:r w:rsidRPr="008533FA">
            <w:rPr>
              <w:rFonts w:eastAsia="Times New Roman"/>
              <w:color w:val="000000"/>
            </w:rPr>
            <w:t xml:space="preserve">, D. </w:t>
          </w:r>
          <w:r w:rsidRPr="008533FA">
            <w:rPr>
              <w:rFonts w:eastAsia="Times New Roman"/>
              <w:i/>
              <w:iCs/>
              <w:color w:val="000000"/>
            </w:rPr>
            <w:t>et al.</w:t>
          </w:r>
          <w:r w:rsidRPr="008533FA">
            <w:rPr>
              <w:rFonts w:eastAsia="Times New Roman"/>
              <w:color w:val="000000"/>
            </w:rPr>
            <w:t xml:space="preserve"> Circular RNA circZFPM2 regulates cardiomyocyte hypertrophy and survival. </w:t>
          </w:r>
          <w:r w:rsidRPr="008533FA">
            <w:rPr>
              <w:rFonts w:eastAsia="Times New Roman"/>
              <w:i/>
              <w:iCs/>
              <w:color w:val="000000"/>
            </w:rPr>
            <w:t xml:space="preserve">Basic Res </w:t>
          </w:r>
          <w:proofErr w:type="spellStart"/>
          <w:r w:rsidRPr="008533FA">
            <w:rPr>
              <w:rFonts w:eastAsia="Times New Roman"/>
              <w:i/>
              <w:iCs/>
              <w:color w:val="000000"/>
            </w:rPr>
            <w:t>Cardiol</w:t>
          </w:r>
          <w:proofErr w:type="spellEnd"/>
          <w:r w:rsidRPr="008533FA">
            <w:rPr>
              <w:rFonts w:eastAsia="Times New Roman"/>
              <w:color w:val="000000"/>
            </w:rPr>
            <w:t xml:space="preserve"> 1–20 (2024) doi:10.1007/s00395-024-01048-y.</w:t>
          </w:r>
        </w:p>
        <w:p w14:paraId="3ADD82B1" w14:textId="29197412" w:rsidR="00CF0BBD" w:rsidRDefault="00501B59" w:rsidP="00B074DA">
          <w:r w:rsidRPr="008533FA">
            <w:rPr>
              <w:rFonts w:eastAsia="Times New Roman"/>
              <w:color w:val="000000"/>
            </w:rPr>
            <w:t> </w:t>
          </w:r>
        </w:p>
      </w:sdtContent>
    </w:sdt>
    <w:sectPr w:rsidR="00CF0B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DejaVu Sans"/>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E4E"/>
    <w:rsid w:val="00007E65"/>
    <w:rsid w:val="00046B0C"/>
    <w:rsid w:val="00064D38"/>
    <w:rsid w:val="00085DAB"/>
    <w:rsid w:val="00092EF1"/>
    <w:rsid w:val="000A5CDF"/>
    <w:rsid w:val="000C66B8"/>
    <w:rsid w:val="000D03F5"/>
    <w:rsid w:val="00141843"/>
    <w:rsid w:val="001449A3"/>
    <w:rsid w:val="00170ECF"/>
    <w:rsid w:val="00187D0E"/>
    <w:rsid w:val="001A03CE"/>
    <w:rsid w:val="001F77A6"/>
    <w:rsid w:val="00205665"/>
    <w:rsid w:val="002254DD"/>
    <w:rsid w:val="00294D6B"/>
    <w:rsid w:val="00326BCD"/>
    <w:rsid w:val="00343327"/>
    <w:rsid w:val="00366C80"/>
    <w:rsid w:val="0039365B"/>
    <w:rsid w:val="00405E72"/>
    <w:rsid w:val="00450349"/>
    <w:rsid w:val="0047176F"/>
    <w:rsid w:val="00477039"/>
    <w:rsid w:val="00481B8B"/>
    <w:rsid w:val="004C1CE8"/>
    <w:rsid w:val="00501B59"/>
    <w:rsid w:val="0052523A"/>
    <w:rsid w:val="00530058"/>
    <w:rsid w:val="00543294"/>
    <w:rsid w:val="0055543D"/>
    <w:rsid w:val="00556AD5"/>
    <w:rsid w:val="005E0D7A"/>
    <w:rsid w:val="005E3ACC"/>
    <w:rsid w:val="00625DC2"/>
    <w:rsid w:val="006B36F4"/>
    <w:rsid w:val="00705412"/>
    <w:rsid w:val="00717395"/>
    <w:rsid w:val="0073435E"/>
    <w:rsid w:val="00746A3E"/>
    <w:rsid w:val="007A7A05"/>
    <w:rsid w:val="007C1A7F"/>
    <w:rsid w:val="007C2466"/>
    <w:rsid w:val="007E5BCD"/>
    <w:rsid w:val="007E5E4E"/>
    <w:rsid w:val="007F5A04"/>
    <w:rsid w:val="0082796A"/>
    <w:rsid w:val="00841E8F"/>
    <w:rsid w:val="008533FA"/>
    <w:rsid w:val="008708BC"/>
    <w:rsid w:val="008715A8"/>
    <w:rsid w:val="00884DB5"/>
    <w:rsid w:val="0089798C"/>
    <w:rsid w:val="008A0358"/>
    <w:rsid w:val="008D6553"/>
    <w:rsid w:val="008F1B3B"/>
    <w:rsid w:val="0092410D"/>
    <w:rsid w:val="009372CB"/>
    <w:rsid w:val="009447E2"/>
    <w:rsid w:val="00951EC9"/>
    <w:rsid w:val="009B683B"/>
    <w:rsid w:val="009F3747"/>
    <w:rsid w:val="009F5EB7"/>
    <w:rsid w:val="00A23E3A"/>
    <w:rsid w:val="00A47868"/>
    <w:rsid w:val="00A5070C"/>
    <w:rsid w:val="00A603D5"/>
    <w:rsid w:val="00A84988"/>
    <w:rsid w:val="00AB5DBE"/>
    <w:rsid w:val="00AC4425"/>
    <w:rsid w:val="00B074DA"/>
    <w:rsid w:val="00B344EA"/>
    <w:rsid w:val="00B87070"/>
    <w:rsid w:val="00B87857"/>
    <w:rsid w:val="00B97EA2"/>
    <w:rsid w:val="00BC0598"/>
    <w:rsid w:val="00C03495"/>
    <w:rsid w:val="00C42597"/>
    <w:rsid w:val="00C670A3"/>
    <w:rsid w:val="00C87CCD"/>
    <w:rsid w:val="00C94EF1"/>
    <w:rsid w:val="00CE762C"/>
    <w:rsid w:val="00CF0BBD"/>
    <w:rsid w:val="00CF1B7F"/>
    <w:rsid w:val="00D21AB8"/>
    <w:rsid w:val="00D43FBF"/>
    <w:rsid w:val="00D622EC"/>
    <w:rsid w:val="00DA6D05"/>
    <w:rsid w:val="00DC5D15"/>
    <w:rsid w:val="00E05868"/>
    <w:rsid w:val="00E70513"/>
    <w:rsid w:val="00E70BE5"/>
    <w:rsid w:val="00EE5D86"/>
    <w:rsid w:val="00F41C07"/>
    <w:rsid w:val="00F430FA"/>
    <w:rsid w:val="00F53322"/>
    <w:rsid w:val="00F53622"/>
    <w:rsid w:val="00F94CFC"/>
    <w:rsid w:val="00FA411D"/>
    <w:rsid w:val="00FC5209"/>
    <w:rsid w:val="00FD2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467D9B"/>
  <w15:chartTrackingRefBased/>
  <w15:docId w15:val="{D5E9BA8D-BA3E-4C96-8AD6-B8362AC9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0513"/>
    <w:pPr>
      <w:spacing w:after="0"/>
      <w:jc w:val="both"/>
    </w:pPr>
  </w:style>
  <w:style w:type="paragraph" w:styleId="berschrift4">
    <w:name w:val="heading 4"/>
    <w:basedOn w:val="berschrift5"/>
    <w:next w:val="Standard"/>
    <w:link w:val="berschrift4Zchn"/>
    <w:uiPriority w:val="9"/>
    <w:unhideWhenUsed/>
    <w:qFormat/>
    <w:rsid w:val="00841E8F"/>
    <w:pPr>
      <w:spacing w:before="0"/>
      <w:outlineLvl w:val="3"/>
    </w:pPr>
    <w:rPr>
      <w:b/>
      <w:i w:val="0"/>
    </w:rPr>
  </w:style>
  <w:style w:type="paragraph" w:styleId="berschrift5">
    <w:name w:val="heading 5"/>
    <w:basedOn w:val="Standard"/>
    <w:next w:val="Standard"/>
    <w:link w:val="berschrift5Zchn"/>
    <w:uiPriority w:val="9"/>
    <w:unhideWhenUsed/>
    <w:qFormat/>
    <w:rsid w:val="00D43FBF"/>
    <w:pPr>
      <w:spacing w:before="220"/>
      <w:outlineLvl w:val="4"/>
    </w:pPr>
    <w:rPr>
      <w:i/>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00841E8F"/>
    <w:rPr>
      <w:b/>
      <w:lang w:val="en-US"/>
    </w:rPr>
  </w:style>
  <w:style w:type="character" w:customStyle="1" w:styleId="berschrift5Zchn">
    <w:name w:val="Überschrift 5 Zchn"/>
    <w:basedOn w:val="Absatz-Standardschriftart"/>
    <w:link w:val="berschrift5"/>
    <w:uiPriority w:val="9"/>
    <w:rsid w:val="00D43FBF"/>
    <w:rPr>
      <w:i/>
      <w:lang w:val="en-US"/>
    </w:rPr>
  </w:style>
  <w:style w:type="table" w:customStyle="1" w:styleId="GridTable1Light1">
    <w:name w:val="Grid Table 1 Light1"/>
    <w:basedOn w:val="NormaleTabelle"/>
    <w:uiPriority w:val="46"/>
    <w:rsid w:val="008715A8"/>
    <w:pPr>
      <w:spacing w:after="0" w:line="240" w:lineRule="auto"/>
    </w:pPr>
    <w:rPr>
      <w:rFonts w:ascii="Times New Roman" w:eastAsia="Calibri" w:hAnsi="Times New Roman" w:cs="Times New Roman"/>
      <w:sz w:val="24"/>
      <w:szCs w:val="24"/>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lenraster">
    <w:name w:val="Table Grid"/>
    <w:basedOn w:val="NormaleTabelle"/>
    <w:uiPriority w:val="39"/>
    <w:rsid w:val="006B36F4"/>
    <w:pPr>
      <w:spacing w:after="0" w:line="240" w:lineRule="auto"/>
    </w:pPr>
    <w:rPr>
      <w:rFonts w:eastAsia="SimSu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746A3E"/>
    <w:pPr>
      <w:keepNext/>
      <w:spacing w:after="200" w:line="240" w:lineRule="auto"/>
    </w:pPr>
    <w:rPr>
      <w:iCs/>
      <w:color w:val="000000" w:themeColor="text1"/>
      <w:szCs w:val="18"/>
    </w:rPr>
  </w:style>
  <w:style w:type="character" w:styleId="Platzhaltertext">
    <w:name w:val="Placeholder Text"/>
    <w:basedOn w:val="Absatz-Standardschriftart"/>
    <w:uiPriority w:val="99"/>
    <w:semiHidden/>
    <w:rsid w:val="00501B59"/>
    <w:rPr>
      <w:color w:val="808080"/>
    </w:rPr>
  </w:style>
  <w:style w:type="character" w:styleId="Kommentarzeichen">
    <w:name w:val="annotation reference"/>
    <w:basedOn w:val="Absatz-Standardschriftart"/>
    <w:uiPriority w:val="99"/>
    <w:semiHidden/>
    <w:unhideWhenUsed/>
    <w:rsid w:val="00C03495"/>
    <w:rPr>
      <w:sz w:val="16"/>
      <w:szCs w:val="16"/>
    </w:rPr>
  </w:style>
  <w:style w:type="paragraph" w:styleId="Kommentartext">
    <w:name w:val="annotation text"/>
    <w:basedOn w:val="Standard"/>
    <w:link w:val="KommentartextZchn"/>
    <w:uiPriority w:val="99"/>
    <w:semiHidden/>
    <w:unhideWhenUsed/>
    <w:rsid w:val="00C0349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03495"/>
    <w:rPr>
      <w:sz w:val="20"/>
      <w:szCs w:val="20"/>
    </w:rPr>
  </w:style>
  <w:style w:type="paragraph" w:styleId="Kommentarthema">
    <w:name w:val="annotation subject"/>
    <w:basedOn w:val="Kommentartext"/>
    <w:next w:val="Kommentartext"/>
    <w:link w:val="KommentarthemaZchn"/>
    <w:uiPriority w:val="99"/>
    <w:semiHidden/>
    <w:unhideWhenUsed/>
    <w:rsid w:val="00C03495"/>
    <w:rPr>
      <w:b/>
      <w:bCs/>
    </w:rPr>
  </w:style>
  <w:style w:type="character" w:customStyle="1" w:styleId="KommentarthemaZchn">
    <w:name w:val="Kommentarthema Zchn"/>
    <w:basedOn w:val="KommentartextZchn"/>
    <w:link w:val="Kommentarthema"/>
    <w:uiPriority w:val="99"/>
    <w:semiHidden/>
    <w:rsid w:val="00C034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025537">
      <w:bodyDiv w:val="1"/>
      <w:marLeft w:val="0"/>
      <w:marRight w:val="0"/>
      <w:marTop w:val="0"/>
      <w:marBottom w:val="0"/>
      <w:divBdr>
        <w:top w:val="none" w:sz="0" w:space="0" w:color="auto"/>
        <w:left w:val="none" w:sz="0" w:space="0" w:color="auto"/>
        <w:bottom w:val="none" w:sz="0" w:space="0" w:color="auto"/>
        <w:right w:val="none" w:sz="0" w:space="0" w:color="auto"/>
      </w:divBdr>
    </w:div>
    <w:div w:id="828323464">
      <w:bodyDiv w:val="1"/>
      <w:marLeft w:val="0"/>
      <w:marRight w:val="0"/>
      <w:marTop w:val="0"/>
      <w:marBottom w:val="0"/>
      <w:divBdr>
        <w:top w:val="none" w:sz="0" w:space="0" w:color="auto"/>
        <w:left w:val="none" w:sz="0" w:space="0" w:color="auto"/>
        <w:bottom w:val="none" w:sz="0" w:space="0" w:color="auto"/>
        <w:right w:val="none" w:sz="0" w:space="0" w:color="auto"/>
      </w:divBdr>
      <w:divsChild>
        <w:div w:id="620769897">
          <w:marLeft w:val="640"/>
          <w:marRight w:val="0"/>
          <w:marTop w:val="0"/>
          <w:marBottom w:val="0"/>
          <w:divBdr>
            <w:top w:val="none" w:sz="0" w:space="0" w:color="auto"/>
            <w:left w:val="none" w:sz="0" w:space="0" w:color="auto"/>
            <w:bottom w:val="none" w:sz="0" w:space="0" w:color="auto"/>
            <w:right w:val="none" w:sz="0" w:space="0" w:color="auto"/>
          </w:divBdr>
        </w:div>
        <w:div w:id="2076925772">
          <w:marLeft w:val="640"/>
          <w:marRight w:val="0"/>
          <w:marTop w:val="0"/>
          <w:marBottom w:val="0"/>
          <w:divBdr>
            <w:top w:val="none" w:sz="0" w:space="0" w:color="auto"/>
            <w:left w:val="none" w:sz="0" w:space="0" w:color="auto"/>
            <w:bottom w:val="none" w:sz="0" w:space="0" w:color="auto"/>
            <w:right w:val="none" w:sz="0" w:space="0" w:color="auto"/>
          </w:divBdr>
        </w:div>
        <w:div w:id="212529693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C1D2E383-3C79-4430-BB0C-7D7782738DA3}"/>
      </w:docPartPr>
      <w:docPartBody>
        <w:p w:rsidR="00F902BF" w:rsidRDefault="004E6800">
          <w:r w:rsidRPr="00F8467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DejaVu Sans"/>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00"/>
    <w:rsid w:val="004E6800"/>
    <w:rsid w:val="00F902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E680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648434-0B66-409B-9E65-5600A9D75DE7}">
  <we:reference id="wa104382081" version="1.55.1.0" store="en-US" storeType="OMEX"/>
  <we:alternateReferences>
    <we:reference id="wa104382081" version="1.55.1.0" store="en-US" storeType="OMEX"/>
  </we:alternateReferences>
  <we:properties>
    <we:property name="MENDELEY_CITATIONS" value="[{&quot;citationID&quot;:&quot;MENDELEY_CITATION_0caac2ab-86aa-47fd-9fbc-9426ded97d7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&quot;,&quot;citationItems&quot;:[{&quot;id&quot;:&quot;c4e71fe1-a1b9-3204-838d-d5126437c687&quot;,&quot;itemData&quot;:{&quot;type&quot;:&quot;article-journal&quot;,&quot;id&quot;:&quot;c4e71fe1-a1b9-3204-838d-d5126437c687&quot;,&quot;title&quot;:&quot;Generation of non-transgenic iPS cells from human cord blood CD34(+) cells under animal component-free conditions&quot;,&quot;author&quot;:[{&quot;family&quot;:&quot;Haase&quot;,&quot;given&quot;:&quot;A&quot;,&quot;parse-names&quot;:false,&quot;dropping-particle&quot;:&quot;&quot;,&quot;non-dropping-particle&quot;:&quot;&quot;},{&quot;family&quot;:&quot;Gohring&quot;,&quot;given&quot;:&quot;G&quot;,&quot;parse-names&quot;:false,&quot;dropping-particle&quot;:&quot;&quot;,&quot;non-dropping-particle&quot;:&quot;&quot;},{&quot;family&quot;:&quot;Martin&quot;,&quot;given&quot;:&quot;U&quot;,&quot;parse-names&quot;:false,&quot;dropping-particle&quot;:&quot;&quot;,&quot;non-dropping-particle&quot;:&quot;&quot;}],&quot;container-title&quot;:&quot;Stem Cell Res&quot;,&quot;DOI&quot;:&quot;10.1016/j.scr.2017.03.022&quot;,&quot;ISBN&quot;:&quot;1876-7753 (Electronic)\r1873-5061 (Linking)&quot;,&quot;PMID&quot;:&quot;28677540&quot;,&quot;URL&quot;:&quot;https://www.ncbi.nlm.nih.gov/pubmed/28677540&quot;,&quot;issued&quot;:{&quot;date-parts&quot;:[[2017]]},&quot;page&quot;:&quot;71-73&quot;,&quot;abstract&quot;:&quot;Recently, many hurdles and limitations for production of clinically applicable iPSC derivatives have been overcome. Transgene-free iPSCs can be efficiently derived from easily accessible cell sources such as blood. Here we describe the generation of transgene-free hiPS cells from cord blood derived CD34(+) cells, reprogrammed using CytoTune Sendai reprogramming vectors. CD34(+) cell isolation, cultivation, reprogramming and establishment of resulting hiPSC lines were performed under the exclusive usage of animal-derived component-free (ADCF) materials and components.&quot;,&quot;volume&quot;:&quot;21&quot;,&quot;container-title-short&quot;:&quot;&quot;},&quot;isTemporary&quot;:false}]},{&quot;citationID&quot;:&quot;MENDELEY_CITATION_2456ad03-4418-43a5-820c-7b0bfbc0ece0&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&quot;,&quot;citationItems&quot;:[{&quot;id&quot;:&quot;2f083a80-6447-3ff6-b6ca-12fec65e3ba3&quot;,&quot;itemData&quot;:{&quot;type&quot;:&quot;article-journal&quot;,&quot;id&quot;:&quot;2f083a80-6447-3ff6-b6ca-12fec65e3ba3&quot;,&quot;title&quot;:&quot;A circular RNA derived from the insulin receptor locus protects against doxorubicin-induced cardiotoxicity&quot;,&quot;author&quot;:[{&quot;family&quot;:&quot;Lu&quot;,&quot;given&quot;:&quot;Dongchao&quot;,&quot;parse-names&quot;:false,&quot;dropping-particle&quot;:&quot;&quot;,&quot;non-dropping-particle&quot;:&quot;&quot;},{&quot;family&quot;:&quot;Chatterjee&quot;,&quot;given&quot;:&quot;Shambhabi&quot;,&quot;parse-names&quot;:false,&quot;dropping-particle&quot;:&quot;&quot;,&quot;non-dropping-particle&quot;:&quot;&quot;},{&quot;family&quot;:&quot;Xiao&quot;,&quot;given&quot;:&quot;Ke&quot;,&quot;parse-names&quot;:false,&quot;dropping-particle&quot;:&quot;&quot;,&quot;non-dropping-particle&quot;:&quot;&quot;},{&quot;family&quot;:&quot;Riedel&quot;,&quot;given&quot;:&quot;Isabelle&quot;,&quot;parse-names&quot;:false,&quot;dropping-particle&quot;:&quot;&quot;,&quot;non-dropping-particle&quot;:&quot;&quot;},{&quot;family&quot;:&quot;Huang&quot;,&quot;given&quot;:&quot;Cheng Kai&quot;,&quot;parse-names&quot;:false,&quot;dropping-particle&quot;:&quot;&quot;,&quot;non-dropping-particle&quot;:&quot;&quot;},{&quot;family&quot;:&quot;Costa&quot;,&quot;given&quot;:&quot;Alessia&quot;,&quot;parse-names&quot;:false,&quot;dropping-particle&quot;:&quot;&quot;,&quot;non-dropping-particle&quot;:&quot;&quot;},{&quot;family&quot;:&quot;Cushman&quot;,&quot;given&quot;:&quot;Sarah&quot;,&quot;parse-names&quot;:false,&quot;dropping-particle&quot;:&quot;&quot;,&quot;non-dropping-particle&quot;:&quot;&quot;},{&quot;family&quot;:&quot;Neufeldt&quot;,&quot;given&quot;:&quot;Dimyana&quot;,&quot;parse-names&quot;:false,&quot;dropping-particle&quot;:&quot;&quot;,&quot;non-dropping-particle&quot;:&quot;&quot;},{&quot;family&quot;:&quot;Rode&quot;,&quot;given&quot;:&quot;Laura&quot;,&quot;parse-names&quot;:false,&quot;dropping-particle&quot;:&quot;&quot;,&quot;non-dropping-particle&quot;:&quot;&quot;},{&quot;family&quot;:&quot;Schmidt&quot;,&quot;given&quot;:&quot;Arne&quot;,&quot;parse-names&quot;:false,&quot;dropping-particle&quot;:&quot;&quot;,&quot;non-dropping-particle&quot;:&quot;&quot;},{&quot;family&quot;:&quot;Juchem&quot;,&quot;given&quot;:&quot;Malte&quot;,&quot;parse-names&quot;:false,&quot;dropping-particle&quot;:&quot;&quot;,&quot;non-dropping-particle&quot;:&quot;&quot;},{&quot;family&quot;:&quot;Leonardy&quot;,&quot;given&quot;:&quot;Julia&quot;,&quot;parse-names&quot;:false,&quot;dropping-particle&quot;:&quot;&quot;,&quot;non-dropping-particle&quot;:&quot;&quot;},{&quot;family&quot;:&quot;Büchler&quot;,&quot;given&quot;:&quot;Gwen&quot;,&quot;parse-names&quot;:false,&quot;dropping-particle&quot;:&quot;&quot;,&quot;non-dropping-particle&quot;:&quot;&quot;},{&quot;family&quot;:&quot;Blume&quot;,&quot;given&quot;:&quot;Jonas&quot;,&quot;parse-names&quot;:false,&quot;dropping-particle&quot;:&quot;&quot;,&quot;non-dropping-particle&quot;:&quot;&quot;},{&quot;family&quot;:&quot;Gern&quot;,&quot;given&quot;:&quot;Olivia Luise&quot;,&quot;parse-names&quot;:false,&quot;dropping-particle&quot;:&quot;&quot;,&quot;non-dropping-particle&quot;:&quot;&quot;},{&quot;family&quot;:&quot;Kalinke&quot;,&quot;given&quot;:&quot;Ulrich&quot;,&quot;parse-names&quot;:false,&quot;dropping-particle&quot;:&quot;&quot;,&quot;non-dropping-particle&quot;:&quot;&quot;},{&quot;family&quot;:&quot;Wen Tan&quot;,&quot;given&quot;:&quot;Wilson Lek&quot;,&quot;parse-names&quot;:false,&quot;dropping-particle&quot;:&quot;&quot;,&quot;non-dropping-particle&quot;:&quot;&quot;},{&quot;family&quot;:&quot;Foo&quot;,&quot;given&quot;:&quot;Roger&quot;,&quot;parse-names&quot;:false,&quot;dropping-particle&quot;:&quot;&quot;,&quot;non-dropping-particle&quot;:&quot;&quot;},{&quot;family&quot;:&quot;Vink&quot;,&quot;given&quot;:&quot;Aryan&quot;,&quot;parse-names&quot;:false,&quot;dropping-particle&quot;:&quot;&quot;,&quot;non-dropping-particle&quot;:&quot;&quot;},{&quot;family&quot;:&quot;Laake&quot;,&quot;given&quot;:&quot;Linda W.&quot;,&quot;parse-names&quot;:false,&quot;dropping-particle&quot;:&quot;&quot;,&quot;non-dropping-particle&quot;:&quot;Van&quot;},{&quot;family&quot;:&quot;Meer&quot;,&quot;given&quot;:&quot;Peter&quot;,&quot;parse-names&quot;:false,&quot;dropping-particle&quot;:&quot;&quot;,&quot;non-dropping-particle&quot;:&quot;Van Der&quot;},{&quot;family&quot;:&quot;Bär&quot;,&quot;given&quot;:&quot;Christian&quot;,&quot;parse-names&quot;:false,&quot;dropping-particle&quot;:&quot;&quot;,&quot;non-dropping-particle&quot;:&quot;&quot;},{&quot;family&quot;:&quot;Thum&quot;,&quot;given&quot;:&quot;Thomas&quot;,&quot;parse-names&quot;:false,&quot;dropping-particle&quot;:&quot;&quot;,&quot;non-dropping-particle&quot;:&quot;&quot;}],&quot;container-title&quot;:&quot;European Heart Journal&quot;,&quot;container-title-short&quot;:&quot;Eur Heart J&quot;,&quot;DOI&quot;:&quot;10.1093/eurheartj/ehac337&quot;,&quot;ISSN&quot;:&quot;15229645&quot;,&quot;PMID&quot;:&quot;35758064&quot;,&quot;issued&quot;:{&quot;date-parts&quot;:[[2022]]},&quot;page&quot;:&quot;4496-4511&quot;,&quot;abstract&quot;:&quot;Aims: Cardiotoxicity leading to heart failure (HF) is a growing problem in many cancer survivors. As specific treatment strategies are not available, RNA discovery pipelines were employed and a new and powerful circular RNA (circRNA)-based therapy was developed for the treatment of doxorubicin-induced HF. Methods and results: The circRNA sequencing was applied and the highly species-conserved circRNA insulin receptor (Circ-INSR) was identified, which participates in HF processes, including those provoked by cardiotoxic anti-cancer treatments. Chemotherapy-provoked cardiotoxicity leads to the down-regulation of Circ-INSR in rodents and patients, which mechanistically contributes to cardiomyocyte cell death, cardiac dysfunction, and mitochondrial damage. In contrast, Circ-INSR overexpression prevented doxorubicin-mediated cardiotoxicity in both rodent and human cardiomyocytes in vitro and in a mouse model of chronic doxorubicin cardiotoxicity. Breast cancer type 1 susceptibility protein (Brca1) was identified as a regulator of Circ-INSR expression. Detailed transcriptomic and proteomic analyses revealed that Circ-INSR regulates apoptotic and metabolic pathways in cardiomyocytes. Circ-INSR physically interacts with the single-stranded DNA-binding protein (SSBP1) mediating its cardioprotective effects under doxorubicin stress. Importantly, in vitro transcribed and circularized Circ-INSR mimics also protected against doxorubicin-induced cardiotoxicity. Conclusion: Circ-INSR is a highly conserved non-coding RNA which is down-regulated during cardiotoxicity and cardiac remodelling. Adeno-associated virus and circRNA mimics-based Circ-INSR overexpression prevent and reverse doxorubicin-mediated cardiomyocyte death and improve cardiac function. The results of this study highlight a novel and translationally important Circ-INSR-based therapeutic approach for doxorubicin-induced cardiac dysfunction.&quot;,&quot;issue&quot;:&quot;42&quot;,&quot;volume&quot;:&quot;43&quot;},&quot;isTemporary&quot;:false},{&quot;id&quot;:&quot;b4b1a3b6-3f42-31f7-bf5d-2b7c51401f69&quot;,&quot;itemData&quot;:{&quot;type&quot;:&quot;article-journal&quot;,&quot;id&quot;:&quot;b4b1a3b6-3f42-31f7-bf5d-2b7c51401f69&quot;,&quot;title&quot;:&quot;Circular RNA circZFPM2 regulates cardiomyocyte hypertrophy and survival&quot;,&quot;author&quot;:[{&quot;family&quot;:&quot;Neufeldt&quot;,&quot;given&quot;:&quot;Dimyana&quot;,&quot;parse-names&quot;:false,&quot;dropping-particle&quot;:&quot;&quot;,&quot;non-dropping-particle&quot;:&quot;&quot;},{&quot;family&quot;:&quot;Schmidt&quot;,&quot;given&quot;:&quot;Arne&quot;,&quot;parse-names&quot;:false,&quot;dropping-particle&quot;:&quot;&quot;,&quot;non-dropping-particle&quot;:&quot;&quot;},{&quot;family&quot;:&quot;Mohr&quot;,&quot;given&quot;:&quot;Elisa&quot;,&quot;parse-names&quot;:false,&quot;dropping-particle&quot;:&quot;&quot;,&quot;non-dropping-particle&quot;:&quot;&quot;},{&quot;family&quot;:&quot;Lu&quot;,&quot;given&quot;:&quot;Dongchao&quot;,&quot;parse-names&quot;:false,&quot;dropping-particle&quot;:&quot;&quot;,&quot;non-dropping-particle&quot;:&quot;&quot;},{&quot;family&quot;:&quot;Chatterjee&quot;,&quot;given&quot;:&quot;Shambhabi&quot;,&quot;parse-names&quot;:false,&quot;dropping-particle&quot;:&quot;&quot;,&quot;non-dropping-particle&quot;:&quot;&quot;},{&quot;family&quot;:&quot;Fuchs&quot;,&quot;given&quot;:&quot;Maximilian&quot;,&quot;parse-names&quot;:false,&quot;dropping-particle&quot;:&quot;&quot;,&quot;non-dropping-particle&quot;:&quot;&quot;},{&quot;family&quot;:&quot;Xiao&quot;,&quot;given&quot;:&quot;Ke&quot;,&quot;parse-names&quot;:false,&quot;dropping-particle&quot;:&quot;&quot;,&quot;non-dropping-particle&quot;:&quot;&quot;},{&quot;family&quot;:&quot;Pan&quot;,&quot;given&quot;:&quot;Wen&quot;,&quot;parse-names&quot;:false,&quot;dropping-particle&quot;:&quot;&quot;,&quot;non-dropping-particle&quot;:&quot;&quot;},{&quot;family&quot;:&quot;Cushman&quot;,&quot;given&quot;:&quot;Sarah&quot;,&quot;parse-names&quot;:false,&quot;dropping-particle&quot;:&quot;&quot;,&quot;non-dropping-particle&quot;:&quot;&quot;},{&quot;family&quot;:&quot;Jahn&quot;,&quot;given&quot;:&quot;Christopher&quot;,&quot;parse-names&quot;:false,&quot;dropping-particle&quot;:&quot;&quot;,&quot;non-dropping-particle&quot;:&quot;&quot;},{&quot;family&quot;:&quot;Juchem&quot;,&quot;given&quot;:&quot;Malte&quot;,&quot;parse-names&quot;:false,&quot;dropping-particle&quot;:&quot;&quot;,&quot;non-dropping-particle&quot;:&quot;&quot;},{&quot;family&quot;:&quot;Hunkler&quot;,&quot;given&quot;:&quot;Hannah Jill&quot;,&quot;parse-names&quot;:false,&quot;dropping-particle&quot;:&quot;&quot;,&quot;non-dropping-particle&quot;:&quot;&quot;},{&quot;family&quot;:&quot;Cipriano&quot;,&quot;given&quot;:&quot;Giuseppe&quot;,&quot;parse-names&quot;:false,&quot;dropping-particle&quot;:&quot;&quot;,&quot;non-dropping-particle&quot;:&quot;&quot;},{&quot;family&quot;:&quot;Jürgens&quot;,&quot;given&quot;:&quot;Bjarne&quot;,&quot;parse-names&quot;:false,&quot;dropping-particle&quot;:&quot;&quot;,&quot;non-dropping-particle&quot;:&quot;&quot;},{&quot;family&quot;:&quot;Schmidt&quot;,&quot;given&quot;:&quot;Kevin&quot;,&quot;parse-names&quot;:false,&quot;dropping-particle&quot;:&quot;&quot;,&quot;non-dropping-particle&quot;:&quot;&quot;},{&quot;family&quot;:&quot;Groß&quot;,&quot;given&quot;:&quot;Sonja&quot;,&quot;parse-names&quot;:false,&quot;dropping-particle&quot;:&quot;&quot;,&quot;non-dropping-particle&quot;:&quot;&quot;},{&quot;family&quot;:&quot;Jung&quot;,&quot;given&quot;:&quot;Mira&quot;,&quot;parse-names&quot;:false,&quot;dropping-particle&quot;:&quot;&quot;,&quot;non-dropping-particle&quot;:&quot;&quot;},{&quot;family&quot;:&quot;Hoepfner&quot;,&quot;given&quot;:&quot;Jeannine&quot;,&quot;parse-names&quot;:false,&quot;dropping-particle&quot;:&quot;&quot;,&quot;non-dropping-particle&quot;:&quot;&quot;},{&quot;family&quot;:&quot;Weber&quot;,&quot;given&quot;:&quot;Natalie&quot;,&quot;parse-names&quot;:false,&quot;dropping-particle&quot;:&quot;&quot;,&quot;non-dropping-particle&quot;:&quot;&quot;},{&quot;family&quot;:&quot;Foo&quot;,&quot;given&quot;:&quot;Roger&quot;,&quot;parse-names&quot;:false,&quot;dropping-particle&quot;:&quot;&quot;,&quot;non-dropping-particle&quot;:&quot;&quot;},{&quot;family&quot;:&quot;Pich&quot;,&quot;given&quot;:&quot;Andreas&quot;,&quot;parse-names&quot;:false,&quot;dropping-particle&quot;:&quot;&quot;,&quot;non-dropping-particle&quot;:&quot;&quot;},{&quot;family&quot;:&quot;Zweigerdt&quot;,&quot;given&quot;:&quot;Robert&quot;,&quot;parse-names&quot;:false,&quot;dropping-particle&quot;:&quot;&quot;,&quot;non-dropping-particle&quot;:&quot;&quot;},{&quot;family&quot;:&quot;Kraft&quot;,&quot;given&quot;:&quot;Theresia&quot;,&quot;parse-names&quot;:false,&quot;dropping-particle&quot;:&quot;&quot;,&quot;non-dropping-particle&quot;:&quot;&quot;},{&quot;family&quot;:&quot;Thum&quot;,&quot;given&quot;:&quot;Thomas&quot;,&quot;parse-names&quot;:false,&quot;dropping-particle&quot;:&quot;&quot;,&quot;non-dropping-particle&quot;:&quot;&quot;},{&quot;family&quot;:&quot;Bär&quot;,&quot;given&quot;:&quot;Christian&quot;,&quot;parse-names&quot;:false,&quot;dropping-particle&quot;:&quot;&quot;,&quot;non-dropping-particle&quot;:&quot;&quot;}],&quot;container-title&quot;:&quot;Basic Research in Cardiology&quot;,&quot;container-title-short&quot;:&quot;Basic Res Cardiol&quot;,&quot;DOI&quot;:&quot;10.1007/s00395-024-01048-y&quot;,&quot;ISBN&quot;:&quot;0123456789&quot;,&quot;ISSN&quot;:&quot;1435-1803&quot;,&quot;URL&quot;:&quot;https://link.springer.com/article/10.1007/s00395-024-01048-y%0Ahttps://link.springer.com/10.1007/s00395-024-01048-y&quot;,&quot;issued&quot;:{&quot;date-parts&quot;:[[2024]]},&quot;page&quot;:&quot;1-20&quot;,&quot;abstract&quot;:&quot;Hypertrophic cardiomyopathy (HCM) constitutes the most common genetic cardiac disorder. However, current pharmacotherapeutics are mainly symptomatic and only partially address underlying molecular mechanisms. Circular RNAs (circRNAs) are a recently discovered class of non-coding RNAs and emerged as specific and powerful regulators of cellular functions. By performing global circRNA-specific next generation sequencing in cardiac tissue of patients with hypertrophic cardiomyopathy compared to healthy donors, we identified circZFPM2 (hsa_circ_0003380). CircZFPM2, which derives from the ZFPM2 gene locus, is a highly conserved regulatory circRNA that is strongly induced in HCM tissue. In vitro loss-of-function experiments were performed in neonatal rat cardiomyocytes, human induced pluripotent stem cell-derived cardiomyocytes (hiPSC-CMs), and HCM-patient-derived hiPSC-CMs. A knockdown of circZFPM2 was found to induce cardiomyocyte hypertrophy and compromise mitochondrial respiration, leading to an increased production of reactive oxygen species and apoptosis. In contrast, delivery of recombinant circZFPM2, packaged in lipid-nanoparticles or using AAV-based overexpression, rescued cardiomyocyte hypertrophic gene expression and promoted cell survival. Additionally, HCM-derived cardiac organoids exhibited improved contractility upon CM-specific overexpression of circZFPM2. Multi-Omics analysis further promoted our hypothesis, showing beneficial effects of circZFPM2 on cardiac contractility and mitochondrial function. Collectively, our data highlight that circZFPM2 serves as a promising target for the treatment of cardiac hypertrophy including HCM.&quot;,&quot;publisher&quot;:&quot;Springer Berlin Heidelberg&quot;,&quot;issue&quot;:&quot;0123456789&quot;},&quot;isTemporary&quot;:false}]},{&quot;citationID&quot;:&quot;MENDELEY_CITATION_d1a6e080-93ba-4ad2-aedd-717fab8af4cc&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&quot;,&quot;citationItems&quot;:[{&quot;id&quot;:&quot;b4b1a3b6-3f42-31f7-bf5d-2b7c51401f69&quot;,&quot;itemData&quot;:{&quot;type&quot;:&quot;article-journal&quot;,&quot;id&quot;:&quot;b4b1a3b6-3f42-31f7-bf5d-2b7c51401f69&quot;,&quot;title&quot;:&quot;Circular RNA circZFPM2 regulates cardiomyocyte hypertrophy and survival&quot;,&quot;author&quot;:[{&quot;family&quot;:&quot;Neufeldt&quot;,&quot;given&quot;:&quot;Dimyana&quot;,&quot;parse-names&quot;:false,&quot;dropping-particle&quot;:&quot;&quot;,&quot;non-dropping-particle&quot;:&quot;&quot;},{&quot;family&quot;:&quot;Schmidt&quot;,&quot;given&quot;:&quot;Arne&quot;,&quot;parse-names&quot;:false,&quot;dropping-particle&quot;:&quot;&quot;,&quot;non-dropping-particle&quot;:&quot;&quot;},{&quot;family&quot;:&quot;Mohr&quot;,&quot;given&quot;:&quot;Elisa&quot;,&quot;parse-names&quot;:false,&quot;dropping-particle&quot;:&quot;&quot;,&quot;non-dropping-particle&quot;:&quot;&quot;},{&quot;family&quot;:&quot;Lu&quot;,&quot;given&quot;:&quot;Dongchao&quot;,&quot;parse-names&quot;:false,&quot;dropping-particle&quot;:&quot;&quot;,&quot;non-dropping-particle&quot;:&quot;&quot;},{&quot;family&quot;:&quot;Chatterjee&quot;,&quot;given&quot;:&quot;Shambhabi&quot;,&quot;parse-names&quot;:false,&quot;dropping-particle&quot;:&quot;&quot;,&quot;non-dropping-particle&quot;:&quot;&quot;},{&quot;family&quot;:&quot;Fuchs&quot;,&quot;given&quot;:&quot;Maximilian&quot;,&quot;parse-names&quot;:false,&quot;dropping-particle&quot;:&quot;&quot;,&quot;non-dropping-particle&quot;:&quot;&quot;},{&quot;family&quot;:&quot;Xiao&quot;,&quot;given&quot;:&quot;Ke&quot;,&quot;parse-names&quot;:false,&quot;dropping-particle&quot;:&quot;&quot;,&quot;non-dropping-particle&quot;:&quot;&quot;},{&quot;family&quot;:&quot;Pan&quot;,&quot;given&quot;:&quot;Wen&quot;,&quot;parse-names&quot;:false,&quot;dropping-particle&quot;:&quot;&quot;,&quot;non-dropping-particle&quot;:&quot;&quot;},{&quot;family&quot;:&quot;Cushman&quot;,&quot;given&quot;:&quot;Sarah&quot;,&quot;parse-names&quot;:false,&quot;dropping-particle&quot;:&quot;&quot;,&quot;non-dropping-particle&quot;:&quot;&quot;},{&quot;family&quot;:&quot;Jahn&quot;,&quot;given&quot;:&quot;Christopher&quot;,&quot;parse-names&quot;:false,&quot;dropping-particle&quot;:&quot;&quot;,&quot;non-dropping-particle&quot;:&quot;&quot;},{&quot;family&quot;:&quot;Juchem&quot;,&quot;given&quot;:&quot;Malte&quot;,&quot;parse-names&quot;:false,&quot;dropping-particle&quot;:&quot;&quot;,&quot;non-dropping-particle&quot;:&quot;&quot;},{&quot;family&quot;:&quot;Hunkler&quot;,&quot;given&quot;:&quot;Hannah Jill&quot;,&quot;parse-names&quot;:false,&quot;dropping-particle&quot;:&quot;&quot;,&quot;non-dropping-particle&quot;:&quot;&quot;},{&quot;family&quot;:&quot;Cipriano&quot;,&quot;given&quot;:&quot;Giuseppe&quot;,&quot;parse-names&quot;:false,&quot;dropping-particle&quot;:&quot;&quot;,&quot;non-dropping-particle&quot;:&quot;&quot;},{&quot;family&quot;:&quot;Jürgens&quot;,&quot;given&quot;:&quot;Bjarne&quot;,&quot;parse-names&quot;:false,&quot;dropping-particle&quot;:&quot;&quot;,&quot;non-dropping-particle&quot;:&quot;&quot;},{&quot;family&quot;:&quot;Schmidt&quot;,&quot;given&quot;:&quot;Kevin&quot;,&quot;parse-names&quot;:false,&quot;dropping-particle&quot;:&quot;&quot;,&quot;non-dropping-particle&quot;:&quot;&quot;},{&quot;family&quot;:&quot;Groß&quot;,&quot;given&quot;:&quot;Sonja&quot;,&quot;parse-names&quot;:false,&quot;dropping-particle&quot;:&quot;&quot;,&quot;non-dropping-particle&quot;:&quot;&quot;},{&quot;family&quot;:&quot;Jung&quot;,&quot;given&quot;:&quot;Mira&quot;,&quot;parse-names&quot;:false,&quot;dropping-particle&quot;:&quot;&quot;,&quot;non-dropping-particle&quot;:&quot;&quot;},{&quot;family&quot;:&quot;Hoepfner&quot;,&quot;given&quot;:&quot;Jeannine&quot;,&quot;parse-names&quot;:false,&quot;dropping-particle&quot;:&quot;&quot;,&quot;non-dropping-particle&quot;:&quot;&quot;},{&quot;family&quot;:&quot;Weber&quot;,&quot;given&quot;:&quot;Natalie&quot;,&quot;parse-names&quot;:false,&quot;dropping-particle&quot;:&quot;&quot;,&quot;non-dropping-particle&quot;:&quot;&quot;},{&quot;family&quot;:&quot;Foo&quot;,&quot;given&quot;:&quot;Roger&quot;,&quot;parse-names&quot;:false,&quot;dropping-particle&quot;:&quot;&quot;,&quot;non-dropping-particle&quot;:&quot;&quot;},{&quot;family&quot;:&quot;Pich&quot;,&quot;given&quot;:&quot;Andreas&quot;,&quot;parse-names&quot;:false,&quot;dropping-particle&quot;:&quot;&quot;,&quot;non-dropping-particle&quot;:&quot;&quot;},{&quot;family&quot;:&quot;Zweigerdt&quot;,&quot;given&quot;:&quot;Robert&quot;,&quot;parse-names&quot;:false,&quot;dropping-particle&quot;:&quot;&quot;,&quot;non-dropping-particle&quot;:&quot;&quot;},{&quot;family&quot;:&quot;Kraft&quot;,&quot;given&quot;:&quot;Theresia&quot;,&quot;parse-names&quot;:false,&quot;dropping-particle&quot;:&quot;&quot;,&quot;non-dropping-particle&quot;:&quot;&quot;},{&quot;family&quot;:&quot;Thum&quot;,&quot;given&quot;:&quot;Thomas&quot;,&quot;parse-names&quot;:false,&quot;dropping-particle&quot;:&quot;&quot;,&quot;non-dropping-particle&quot;:&quot;&quot;},{&quot;family&quot;:&quot;Bär&quot;,&quot;given&quot;:&quot;Christian&quot;,&quot;parse-names&quot;:false,&quot;dropping-particle&quot;:&quot;&quot;,&quot;non-dropping-particle&quot;:&quot;&quot;}],&quot;container-title&quot;:&quot;Basic Research in Cardiology&quot;,&quot;container-title-short&quot;:&quot;Basic Res Cardiol&quot;,&quot;DOI&quot;:&quot;10.1007/s00395-024-01048-y&quot;,&quot;ISBN&quot;:&quot;0123456789&quot;,&quot;ISSN&quot;:&quot;1435-1803&quot;,&quot;URL&quot;:&quot;https://link.springer.com/article/10.1007/s00395-024-01048-y%0Ahttps://link.springer.com/10.1007/s00395-024-01048-y&quot;,&quot;issued&quot;:{&quot;date-parts&quot;:[[2024]]},&quot;page&quot;:&quot;1-20&quot;,&quot;abstract&quot;:&quot;Hypertrophic cardiomyopathy (HCM) constitutes the most common genetic cardiac disorder. However, current pharmacotherapeutics are mainly symptomatic and only partially address underlying molecular mechanisms. Circular RNAs (circRNAs) are a recently discovered class of non-coding RNAs and emerged as specific and powerful regulators of cellular functions. By performing global circRNA-specific next generation sequencing in cardiac tissue of patients with hypertrophic cardiomyopathy compared to healthy donors, we identified circZFPM2 (hsa_circ_0003380). CircZFPM2, which derives from the ZFPM2 gene locus, is a highly conserved regulatory circRNA that is strongly induced in HCM tissue. In vitro loss-of-function experiments were performed in neonatal rat cardiomyocytes, human induced pluripotent stem cell-derived cardiomyocytes (hiPSC-CMs), and HCM-patient-derived hiPSC-CMs. A knockdown of circZFPM2 was found to induce cardiomyocyte hypertrophy and compromise mitochondrial respiration, leading to an increased production of reactive oxygen species and apoptosis. In contrast, delivery of recombinant circZFPM2, packaged in lipid-nanoparticles or using AAV-based overexpression, rescued cardiomyocyte hypertrophic gene expression and promoted cell survival. Additionally, HCM-derived cardiac organoids exhibited improved contractility upon CM-specific overexpression of circZFPM2. Multi-Omics analysis further promoted our hypothesis, showing beneficial effects of circZFPM2 on cardiac contractility and mitochondrial function. Collectively, our data highlight that circZFPM2 serves as a promising target for the treatment of cardiac hypertrophy including HCM.&quot;,&quot;publisher&quot;:&quot;Springer Berlin Heidelberg&quot;,&quot;issue&quot;:&quot;0123456789&quot;},&quot;isTemporary&quot;:false},{&quot;id&quot;:&quot;2f083a80-6447-3ff6-b6ca-12fec65e3ba3&quot;,&quot;itemData&quot;:{&quot;type&quot;:&quot;article-journal&quot;,&quot;id&quot;:&quot;2f083a80-6447-3ff6-b6ca-12fec65e3ba3&quot;,&quot;title&quot;:&quot;A circular RNA derived from the insulin receptor locus protects against doxorubicin-induced cardiotoxicity&quot;,&quot;author&quot;:[{&quot;family&quot;:&quot;Lu&quot;,&quot;given&quot;:&quot;Dongchao&quot;,&quot;parse-names&quot;:false,&quot;dropping-particle&quot;:&quot;&quot;,&quot;non-dropping-particle&quot;:&quot;&quot;},{&quot;family&quot;:&quot;Chatterjee&quot;,&quot;given&quot;:&quot;Shambhabi&quot;,&quot;parse-names&quot;:false,&quot;dropping-particle&quot;:&quot;&quot;,&quot;non-dropping-particle&quot;:&quot;&quot;},{&quot;family&quot;:&quot;Xiao&quot;,&quot;given&quot;:&quot;Ke&quot;,&quot;parse-names&quot;:false,&quot;dropping-particle&quot;:&quot;&quot;,&quot;non-dropping-particle&quot;:&quot;&quot;},{&quot;family&quot;:&quot;Riedel&quot;,&quot;given&quot;:&quot;Isabelle&quot;,&quot;parse-names&quot;:false,&quot;dropping-particle&quot;:&quot;&quot;,&quot;non-dropping-particle&quot;:&quot;&quot;},{&quot;family&quot;:&quot;Huang&quot;,&quot;given&quot;:&quot;Cheng Kai&quot;,&quot;parse-names&quot;:false,&quot;dropping-particle&quot;:&quot;&quot;,&quot;non-dropping-particle&quot;:&quot;&quot;},{&quot;family&quot;:&quot;Costa&quot;,&quot;given&quot;:&quot;Alessia&quot;,&quot;parse-names&quot;:false,&quot;dropping-particle&quot;:&quot;&quot;,&quot;non-dropping-particle&quot;:&quot;&quot;},{&quot;family&quot;:&quot;Cushman&quot;,&quot;given&quot;:&quot;Sarah&quot;,&quot;parse-names&quot;:false,&quot;dropping-particle&quot;:&quot;&quot;,&quot;non-dropping-particle&quot;:&quot;&quot;},{&quot;family&quot;:&quot;Neufeldt&quot;,&quot;given&quot;:&quot;Dimyana&quot;,&quot;parse-names&quot;:false,&quot;dropping-particle&quot;:&quot;&quot;,&quot;non-dropping-particle&quot;:&quot;&quot;},{&quot;family&quot;:&quot;Rode&quot;,&quot;given&quot;:&quot;Laura&quot;,&quot;parse-names&quot;:false,&quot;dropping-particle&quot;:&quot;&quot;,&quot;non-dropping-particle&quot;:&quot;&quot;},{&quot;family&quot;:&quot;Schmidt&quot;,&quot;given&quot;:&quot;Arne&quot;,&quot;parse-names&quot;:false,&quot;dropping-particle&quot;:&quot;&quot;,&quot;non-dropping-particle&quot;:&quot;&quot;},{&quot;family&quot;:&quot;Juchem&quot;,&quot;given&quot;:&quot;Malte&quot;,&quot;parse-names&quot;:false,&quot;dropping-particle&quot;:&quot;&quot;,&quot;non-dropping-particle&quot;:&quot;&quot;},{&quot;family&quot;:&quot;Leonardy&quot;,&quot;given&quot;:&quot;Julia&quot;,&quot;parse-names&quot;:false,&quot;dropping-particle&quot;:&quot;&quot;,&quot;non-dropping-particle&quot;:&quot;&quot;},{&quot;family&quot;:&quot;Büchler&quot;,&quot;given&quot;:&quot;Gwen&quot;,&quot;parse-names&quot;:false,&quot;dropping-particle&quot;:&quot;&quot;,&quot;non-dropping-particle&quot;:&quot;&quot;},{&quot;family&quot;:&quot;Blume&quot;,&quot;given&quot;:&quot;Jonas&quot;,&quot;parse-names&quot;:false,&quot;dropping-particle&quot;:&quot;&quot;,&quot;non-dropping-particle&quot;:&quot;&quot;},{&quot;family&quot;:&quot;Gern&quot;,&quot;given&quot;:&quot;Olivia Luise&quot;,&quot;parse-names&quot;:false,&quot;dropping-particle&quot;:&quot;&quot;,&quot;non-dropping-particle&quot;:&quot;&quot;},{&quot;family&quot;:&quot;Kalinke&quot;,&quot;given&quot;:&quot;Ulrich&quot;,&quot;parse-names&quot;:false,&quot;dropping-particle&quot;:&quot;&quot;,&quot;non-dropping-particle&quot;:&quot;&quot;},{&quot;family&quot;:&quot;Wen Tan&quot;,&quot;given&quot;:&quot;Wilson Lek&quot;,&quot;parse-names&quot;:false,&quot;dropping-particle&quot;:&quot;&quot;,&quot;non-dropping-particle&quot;:&quot;&quot;},{&quot;family&quot;:&quot;Foo&quot;,&quot;given&quot;:&quot;Roger&quot;,&quot;parse-names&quot;:false,&quot;dropping-particle&quot;:&quot;&quot;,&quot;non-dropping-particle&quot;:&quot;&quot;},{&quot;family&quot;:&quot;Vink&quot;,&quot;given&quot;:&quot;Aryan&quot;,&quot;parse-names&quot;:false,&quot;dropping-particle&quot;:&quot;&quot;,&quot;non-dropping-particle&quot;:&quot;&quot;},{&quot;family&quot;:&quot;Laake&quot;,&quot;given&quot;:&quot;Linda W.&quot;,&quot;parse-names&quot;:false,&quot;dropping-particle&quot;:&quot;&quot;,&quot;non-dropping-particle&quot;:&quot;Van&quot;},{&quot;family&quot;:&quot;Meer&quot;,&quot;given&quot;:&quot;Peter&quot;,&quot;parse-names&quot;:false,&quot;dropping-particle&quot;:&quot;&quot;,&quot;non-dropping-particle&quot;:&quot;Van Der&quot;},{&quot;family&quot;:&quot;Bär&quot;,&quot;given&quot;:&quot;Christian&quot;,&quot;parse-names&quot;:false,&quot;dropping-particle&quot;:&quot;&quot;,&quot;non-dropping-particle&quot;:&quot;&quot;},{&quot;family&quot;:&quot;Thum&quot;,&quot;given&quot;:&quot;Thomas&quot;,&quot;parse-names&quot;:false,&quot;dropping-particle&quot;:&quot;&quot;,&quot;non-dropping-particle&quot;:&quot;&quot;}],&quot;container-title&quot;:&quot;European Heart Journal&quot;,&quot;container-title-short&quot;:&quot;Eur Heart J&quot;,&quot;DOI&quot;:&quot;10.1093/eurheartj/ehac337&quot;,&quot;ISSN&quot;:&quot;15229645&quot;,&quot;PMID&quot;:&quot;35758064&quot;,&quot;issued&quot;:{&quot;date-parts&quot;:[[2022]]},&quot;page&quot;:&quot;4496-4511&quot;,&quot;abstract&quot;:&quot;Aims: Cardiotoxicity leading to heart failure (HF) is a growing problem in many cancer survivors. As specific treatment strategies are not available, RNA discovery pipelines were employed and a new and powerful circular RNA (circRNA)-based therapy was developed for the treatment of doxorubicin-induced HF. Methods and results: The circRNA sequencing was applied and the highly species-conserved circRNA insulin receptor (Circ-INSR) was identified, which participates in HF processes, including those provoked by cardiotoxic anti-cancer treatments. Chemotherapy-provoked cardiotoxicity leads to the down-regulation of Circ-INSR in rodents and patients, which mechanistically contributes to cardiomyocyte cell death, cardiac dysfunction, and mitochondrial damage. In contrast, Circ-INSR overexpression prevented doxorubicin-mediated cardiotoxicity in both rodent and human cardiomyocytes in vitro and in a mouse model of chronic doxorubicin cardiotoxicity. Breast cancer type 1 susceptibility protein (Brca1) was identified as a regulator of Circ-INSR expression. Detailed transcriptomic and proteomic analyses revealed that Circ-INSR regulates apoptotic and metabolic pathways in cardiomyocytes. Circ-INSR physically interacts with the single-stranded DNA-binding protein (SSBP1) mediating its cardioprotective effects under doxorubicin stress. Importantly, in vitro transcribed and circularized Circ-INSR mimics also protected against doxorubicin-induced cardiotoxicity. Conclusion: Circ-INSR is a highly conserved non-coding RNA which is down-regulated during cardiotoxicity and cardiac remodelling. Adeno-associated virus and circRNA mimics-based Circ-INSR overexpression prevent and reverse doxorubicin-mediated cardiomyocyte death and improve cardiac function. The results of this study highlight a novel and translationally important Circ-INSR-based therapeutic approach for doxorubicin-induced cardiac dysfunction.&quot;,&quot;issue&quot;:&quot;42&quot;,&quot;volume&quot;:&quot;43&quot;},&quot;isTemporary&quot;:false}]}]"/>
    <we:property name="MENDELEY_CITATIONS_STYLE" value="{&quot;id&quot;:&quot;https://www.zotero.org/styles/nature&quot;,&quot;title&quot;:&quot;Nature&quot;,&quot;format&quot;:&quot;numeric&quot;,&quot;defaultLocale&quot;:&quot;en-GB&quot;,&quot;isLocaleCodeValid&quot;:tru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15543-6795-4B91-83EA-847830CB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2919</Words>
  <Characters>18392</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Hunkler, Hannah Jill</dc:creator>
  <cp:keywords/>
  <dc:description/>
  <cp:lastModifiedBy>Hunkler, Hannah Jill Dr.</cp:lastModifiedBy>
  <cp:revision>67</cp:revision>
  <cp:lastPrinted>2025-02-24T07:58:00Z</cp:lastPrinted>
  <dcterms:created xsi:type="dcterms:W3CDTF">2024-08-30T07:13:00Z</dcterms:created>
  <dcterms:modified xsi:type="dcterms:W3CDTF">2025-09-03T13:44:00Z</dcterms:modified>
</cp:coreProperties>
</file>