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0F865" w14:textId="77777777" w:rsidR="00784E2E" w:rsidRPr="00671561" w:rsidRDefault="00784E2E" w:rsidP="00784E2E">
      <w:pPr>
        <w:pStyle w:val="1"/>
        <w:rPr>
          <w:rFonts w:ascii="Times New Roman" w:hAnsi="Times New Roman"/>
          <w:b w:val="0"/>
          <w:bCs w:val="0"/>
          <w:color w:val="000000"/>
          <w:sz w:val="52"/>
          <w:szCs w:val="52"/>
        </w:rPr>
      </w:pPr>
      <w:bookmarkStart w:id="0" w:name="_Hlk209005482"/>
      <w:r w:rsidRPr="00671561">
        <w:rPr>
          <w:rFonts w:ascii="Times New Roman" w:hAnsi="Times New Roman"/>
          <w:color w:val="000000"/>
          <w:sz w:val="52"/>
          <w:szCs w:val="52"/>
        </w:rPr>
        <w:t>Supplemental information</w:t>
      </w:r>
    </w:p>
    <w:p w14:paraId="6F46460E" w14:textId="77777777" w:rsidR="00784E2E" w:rsidRPr="00520521" w:rsidRDefault="00784E2E" w:rsidP="00784E2E">
      <w:pPr>
        <w:rPr>
          <w:rFonts w:hint="eastAsia"/>
        </w:rPr>
      </w:pPr>
    </w:p>
    <w:p w14:paraId="75FA8197" w14:textId="77777777" w:rsidR="00784E2E" w:rsidRDefault="00784E2E" w:rsidP="00784E2E">
      <w:pPr>
        <w:autoSpaceDE w:val="0"/>
        <w:autoSpaceDN w:val="0"/>
        <w:adjustRightInd w:val="0"/>
        <w:spacing w:line="360" w:lineRule="auto"/>
        <w:rPr>
          <w:rFonts w:ascii="Times New Roman" w:hAnsi="Times New Roman"/>
          <w:b/>
          <w:bCs/>
          <w:color w:val="000000"/>
          <w:kern w:val="44"/>
          <w:sz w:val="36"/>
          <w:szCs w:val="36"/>
          <w:shd w:val="clear" w:color="auto" w:fill="FFFFFF"/>
        </w:rPr>
      </w:pPr>
      <w:r w:rsidRPr="00BB1536">
        <w:rPr>
          <w:rFonts w:ascii="Times New Roman" w:hAnsi="Times New Roman" w:hint="eastAsia"/>
          <w:b/>
          <w:bCs/>
          <w:color w:val="000000"/>
          <w:kern w:val="44"/>
          <w:sz w:val="36"/>
          <w:szCs w:val="36"/>
          <w:shd w:val="clear" w:color="auto" w:fill="FFFFFF"/>
        </w:rPr>
        <w:t xml:space="preserve">SYISL </w:t>
      </w:r>
      <w:r>
        <w:rPr>
          <w:rFonts w:ascii="Times New Roman" w:hAnsi="Times New Roman" w:hint="eastAsia"/>
          <w:b/>
          <w:bCs/>
          <w:color w:val="000000"/>
          <w:kern w:val="44"/>
          <w:sz w:val="36"/>
          <w:szCs w:val="36"/>
          <w:shd w:val="clear" w:color="auto" w:fill="FFFFFF"/>
        </w:rPr>
        <w:t>p</w:t>
      </w:r>
      <w:r w:rsidRPr="00E75AE3">
        <w:rPr>
          <w:rFonts w:ascii="Times New Roman" w:hAnsi="Times New Roman"/>
          <w:b/>
          <w:bCs/>
          <w:color w:val="000000"/>
          <w:kern w:val="44"/>
          <w:sz w:val="36"/>
          <w:szCs w:val="36"/>
          <w:shd w:val="clear" w:color="auto" w:fill="FFFFFF"/>
        </w:rPr>
        <w:t>romotes</w:t>
      </w:r>
      <w:r w:rsidRPr="00BB1536">
        <w:rPr>
          <w:rFonts w:ascii="Times New Roman" w:hAnsi="Times New Roman" w:hint="eastAsia"/>
          <w:b/>
          <w:bCs/>
          <w:color w:val="000000"/>
          <w:kern w:val="44"/>
          <w:sz w:val="36"/>
          <w:szCs w:val="36"/>
          <w:shd w:val="clear" w:color="auto" w:fill="FFFFFF"/>
        </w:rPr>
        <w:t xml:space="preserve"> pulmonary epithelial-mesenchymal transition and fibrosis by DSP and Hippo-YAP pathway</w:t>
      </w:r>
    </w:p>
    <w:p w14:paraId="2971E110" w14:textId="77777777" w:rsidR="0078102D" w:rsidRPr="00720B93" w:rsidRDefault="0078102D" w:rsidP="0078102D">
      <w:pPr>
        <w:autoSpaceDE w:val="0"/>
        <w:autoSpaceDN w:val="0"/>
        <w:adjustRightInd w:val="0"/>
        <w:spacing w:line="360" w:lineRule="auto"/>
        <w:rPr>
          <w:rFonts w:ascii="Times New Roman" w:hAnsi="Times New Roman"/>
          <w:b/>
          <w:color w:val="000000"/>
          <w:shd w:val="clear" w:color="auto" w:fill="FFFFFF"/>
        </w:rPr>
      </w:pPr>
      <w:r w:rsidRPr="00244F5C">
        <w:rPr>
          <w:rFonts w:ascii="Times New Roman" w:hAnsi="Times New Roman"/>
          <w:color w:val="000000"/>
          <w:sz w:val="24"/>
          <w:szCs w:val="24"/>
          <w:shd w:val="clear" w:color="auto" w:fill="FFFFFF"/>
        </w:rPr>
        <w:t>Cong Xia</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 xml:space="preserve">, </w:t>
      </w:r>
      <w:proofErr w:type="spellStart"/>
      <w:r>
        <w:rPr>
          <w:rFonts w:ascii="Times New Roman" w:hAnsi="Times New Roman" w:hint="eastAsia"/>
          <w:color w:val="000000"/>
          <w:sz w:val="24"/>
          <w:szCs w:val="24"/>
          <w:shd w:val="clear" w:color="auto" w:fill="FFFFFF"/>
        </w:rPr>
        <w:t>Sining</w:t>
      </w:r>
      <w:proofErr w:type="spellEnd"/>
      <w:r>
        <w:rPr>
          <w:rFonts w:ascii="Times New Roman" w:hAnsi="Times New Roman" w:hint="eastAsia"/>
          <w:color w:val="000000"/>
          <w:sz w:val="24"/>
          <w:szCs w:val="24"/>
          <w:shd w:val="clear" w:color="auto" w:fill="FFFFFF"/>
        </w:rPr>
        <w:t xml:space="preserve"> Hou</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r>
        <w:rPr>
          <w:rFonts w:ascii="Times New Roman" w:hAnsi="Times New Roman" w:hint="eastAsia"/>
          <w:color w:val="000000"/>
          <w:sz w:val="24"/>
          <w:szCs w:val="24"/>
          <w:shd w:val="clear" w:color="auto" w:fill="FFFFFF"/>
        </w:rPr>
        <w:t xml:space="preserve"> </w:t>
      </w:r>
      <w:proofErr w:type="spellStart"/>
      <w:r>
        <w:rPr>
          <w:rFonts w:ascii="Times New Roman" w:hAnsi="Times New Roman" w:hint="eastAsia"/>
          <w:color w:val="000000"/>
          <w:sz w:val="24"/>
          <w:szCs w:val="24"/>
          <w:shd w:val="clear" w:color="auto" w:fill="FFFFFF"/>
        </w:rPr>
        <w:t>Xuqian</w:t>
      </w:r>
      <w:proofErr w:type="spellEnd"/>
      <w:r>
        <w:rPr>
          <w:rFonts w:ascii="Times New Roman" w:hAnsi="Times New Roman" w:hint="eastAsia"/>
          <w:color w:val="000000"/>
          <w:sz w:val="24"/>
          <w:szCs w:val="24"/>
          <w:shd w:val="clear" w:color="auto" w:fill="FFFFFF"/>
        </w:rPr>
        <w:t xml:space="preserve"> Wang</w:t>
      </w:r>
      <w:r w:rsidRPr="00244F5C">
        <w:rPr>
          <w:rFonts w:ascii="Times New Roman" w:hAnsi="Times New Roman"/>
          <w:color w:val="000000"/>
          <w:sz w:val="24"/>
          <w:szCs w:val="24"/>
          <w:shd w:val="clear" w:color="auto" w:fill="FFFFFF"/>
          <w:vertAlign w:val="superscript"/>
        </w:rPr>
        <w:t>1</w:t>
      </w:r>
      <w:r>
        <w:rPr>
          <w:rFonts w:ascii="Times New Roman" w:hAnsi="Times New Roman" w:hint="eastAsia"/>
          <w:color w:val="000000"/>
          <w:sz w:val="24"/>
          <w:szCs w:val="24"/>
          <w:shd w:val="clear" w:color="auto" w:fill="FFFFFF"/>
        </w:rPr>
        <w:t xml:space="preserve">, </w:t>
      </w:r>
      <w:r w:rsidRPr="00244F5C">
        <w:rPr>
          <w:rFonts w:ascii="Times New Roman" w:hAnsi="Times New Roman"/>
          <w:color w:val="000000"/>
          <w:sz w:val="24"/>
          <w:szCs w:val="24"/>
          <w:shd w:val="clear" w:color="auto" w:fill="FFFFFF"/>
        </w:rPr>
        <w:t>Wenyu Zhao</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 xml:space="preserve">, </w:t>
      </w:r>
      <w:proofErr w:type="spellStart"/>
      <w:r w:rsidRPr="00244F5C">
        <w:rPr>
          <w:rFonts w:ascii="Times New Roman" w:hAnsi="Times New Roman" w:hint="eastAsia"/>
          <w:color w:val="000000"/>
          <w:sz w:val="24"/>
          <w:szCs w:val="24"/>
          <w:shd w:val="clear" w:color="auto" w:fill="FFFFFF"/>
        </w:rPr>
        <w:t>Zhixia</w:t>
      </w:r>
      <w:proofErr w:type="spellEnd"/>
      <w:r w:rsidRPr="00244F5C">
        <w:rPr>
          <w:rFonts w:ascii="Times New Roman" w:hAnsi="Times New Roman" w:hint="eastAsia"/>
          <w:color w:val="000000"/>
          <w:sz w:val="24"/>
          <w:szCs w:val="24"/>
          <w:shd w:val="clear" w:color="auto" w:fill="FFFFFF"/>
        </w:rPr>
        <w:t xml:space="preserve"> Wang</w:t>
      </w:r>
      <w:r>
        <w:rPr>
          <w:rFonts w:ascii="Times New Roman" w:hAnsi="Times New Roman" w:hint="eastAsia"/>
          <w:color w:val="000000"/>
          <w:sz w:val="24"/>
          <w:szCs w:val="24"/>
          <w:shd w:val="clear" w:color="auto" w:fill="FFFFFF"/>
          <w:vertAlign w:val="superscript"/>
        </w:rPr>
        <w:t>2</w:t>
      </w:r>
      <w:r>
        <w:rPr>
          <w:rFonts w:ascii="Times New Roman" w:hAnsi="Times New Roman" w:hint="eastAsia"/>
          <w:color w:val="000000"/>
          <w:sz w:val="24"/>
          <w:szCs w:val="24"/>
          <w:shd w:val="clear" w:color="auto" w:fill="FFFFFF"/>
        </w:rPr>
        <w:t xml:space="preserve">, </w:t>
      </w:r>
      <w:r w:rsidRPr="00244F5C">
        <w:rPr>
          <w:rFonts w:ascii="Times New Roman" w:hAnsi="Times New Roman" w:hint="eastAsia"/>
          <w:color w:val="000000"/>
          <w:sz w:val="24"/>
          <w:szCs w:val="24"/>
          <w:shd w:val="clear" w:color="auto" w:fill="FFFFFF"/>
        </w:rPr>
        <w:t>Airu Chang</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r>
        <w:rPr>
          <w:rFonts w:ascii="Times New Roman" w:hAnsi="Times New Roman" w:hint="eastAsia"/>
          <w:color w:val="000000"/>
          <w:sz w:val="24"/>
          <w:szCs w:val="24"/>
          <w:shd w:val="clear" w:color="auto" w:fill="FFFFFF"/>
        </w:rPr>
        <w:t xml:space="preserve"> </w:t>
      </w:r>
      <w:proofErr w:type="spellStart"/>
      <w:r w:rsidRPr="00244F5C">
        <w:rPr>
          <w:rFonts w:ascii="Times New Roman" w:hAnsi="Times New Roman"/>
          <w:color w:val="000000"/>
          <w:sz w:val="24"/>
          <w:szCs w:val="24"/>
          <w:shd w:val="clear" w:color="auto" w:fill="FFFFFF"/>
        </w:rPr>
        <w:t>L</w:t>
      </w:r>
      <w:r w:rsidRPr="00244F5C">
        <w:rPr>
          <w:rFonts w:ascii="Times New Roman" w:hAnsi="Times New Roman" w:hint="eastAsia"/>
          <w:color w:val="000000"/>
          <w:sz w:val="24"/>
          <w:szCs w:val="24"/>
          <w:shd w:val="clear" w:color="auto" w:fill="FFFFFF"/>
        </w:rPr>
        <w:t>i</w:t>
      </w:r>
      <w:r w:rsidRPr="00244F5C">
        <w:rPr>
          <w:rFonts w:ascii="Times New Roman" w:hAnsi="Times New Roman"/>
          <w:color w:val="000000"/>
          <w:sz w:val="24"/>
          <w:szCs w:val="24"/>
          <w:shd w:val="clear" w:color="auto" w:fill="FFFFFF"/>
        </w:rPr>
        <w:t>anhui</w:t>
      </w:r>
      <w:proofErr w:type="spellEnd"/>
      <w:r w:rsidRPr="00244F5C">
        <w:rPr>
          <w:rFonts w:ascii="Times New Roman" w:hAnsi="Times New Roman"/>
          <w:color w:val="000000"/>
          <w:sz w:val="24"/>
          <w:szCs w:val="24"/>
          <w:shd w:val="clear" w:color="auto" w:fill="FFFFFF"/>
        </w:rPr>
        <w:t xml:space="preserve"> Cheng</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r w:rsidRPr="00244F5C">
        <w:rPr>
          <w:rFonts w:ascii="Times New Roman" w:hAnsi="Times New Roman" w:hint="eastAsia"/>
          <w:color w:val="000000"/>
          <w:sz w:val="24"/>
          <w:szCs w:val="24"/>
          <w:shd w:val="clear" w:color="auto" w:fill="FFFFFF"/>
        </w:rPr>
        <w:t xml:space="preserve"> </w:t>
      </w:r>
      <w:proofErr w:type="spellStart"/>
      <w:r w:rsidRPr="00244F5C">
        <w:rPr>
          <w:rFonts w:ascii="Times New Roman" w:hAnsi="Times New Roman"/>
          <w:color w:val="000000"/>
          <w:sz w:val="24"/>
          <w:szCs w:val="24"/>
          <w:shd w:val="clear" w:color="auto" w:fill="FFFFFF"/>
        </w:rPr>
        <w:t>Huibing</w:t>
      </w:r>
      <w:proofErr w:type="spellEnd"/>
      <w:r w:rsidRPr="00244F5C">
        <w:rPr>
          <w:rFonts w:ascii="Times New Roman" w:hAnsi="Times New Roman"/>
          <w:color w:val="000000"/>
          <w:sz w:val="24"/>
          <w:szCs w:val="24"/>
          <w:shd w:val="clear" w:color="auto" w:fill="FFFFFF"/>
        </w:rPr>
        <w:t xml:space="preserve"> Liu</w:t>
      </w:r>
      <w:bookmarkStart w:id="1" w:name="_Hlk179881466"/>
      <w:r w:rsidRPr="00244F5C">
        <w:rPr>
          <w:rFonts w:ascii="Times New Roman" w:hAnsi="Times New Roman"/>
          <w:color w:val="000000"/>
          <w:sz w:val="24"/>
          <w:szCs w:val="24"/>
          <w:shd w:val="clear" w:color="auto" w:fill="FFFFFF"/>
          <w:vertAlign w:val="superscript"/>
        </w:rPr>
        <w:t>1</w:t>
      </w:r>
      <w:bookmarkEnd w:id="1"/>
      <w:r w:rsidRPr="00244F5C">
        <w:rPr>
          <w:rFonts w:ascii="Times New Roman" w:hAnsi="Times New Roman"/>
          <w:color w:val="000000"/>
          <w:sz w:val="24"/>
          <w:szCs w:val="24"/>
          <w:shd w:val="clear" w:color="auto" w:fill="FFFFFF"/>
        </w:rPr>
        <w:t xml:space="preserve">, </w:t>
      </w:r>
      <w:r>
        <w:rPr>
          <w:rFonts w:ascii="Times New Roman" w:hAnsi="Times New Roman" w:hint="eastAsia"/>
          <w:color w:val="000000"/>
          <w:sz w:val="24"/>
          <w:szCs w:val="24"/>
          <w:shd w:val="clear" w:color="auto" w:fill="FFFFFF"/>
        </w:rPr>
        <w:t>Jiawei Wang</w:t>
      </w:r>
      <w:r w:rsidRPr="00244F5C">
        <w:rPr>
          <w:rFonts w:ascii="Times New Roman" w:hAnsi="Times New Roman"/>
          <w:color w:val="000000"/>
          <w:sz w:val="24"/>
          <w:szCs w:val="24"/>
          <w:shd w:val="clear" w:color="auto" w:fill="FFFFFF"/>
          <w:vertAlign w:val="superscript"/>
        </w:rPr>
        <w:t>1</w:t>
      </w:r>
      <w:r>
        <w:rPr>
          <w:rFonts w:ascii="Times New Roman" w:hAnsi="Times New Roman" w:hint="eastAsia"/>
          <w:color w:val="000000"/>
          <w:sz w:val="24"/>
          <w:szCs w:val="24"/>
          <w:shd w:val="clear" w:color="auto" w:fill="FFFFFF"/>
        </w:rPr>
        <w:t xml:space="preserve">, </w:t>
      </w:r>
      <w:r w:rsidRPr="00244F5C">
        <w:rPr>
          <w:rFonts w:ascii="Times New Roman" w:hAnsi="Times New Roman" w:hint="eastAsia"/>
          <w:color w:val="000000"/>
          <w:sz w:val="24"/>
          <w:szCs w:val="24"/>
          <w:shd w:val="clear" w:color="auto" w:fill="FFFFFF"/>
        </w:rPr>
        <w:t>Bin Li</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r w:rsidRPr="00244F5C">
        <w:rPr>
          <w:rFonts w:ascii="Times New Roman" w:hAnsi="Times New Roman" w:hint="eastAsia"/>
          <w:color w:val="000000"/>
          <w:sz w:val="24"/>
          <w:szCs w:val="24"/>
          <w:shd w:val="clear" w:color="auto" w:fill="FFFFFF"/>
        </w:rPr>
        <w:t xml:space="preserve"> </w:t>
      </w:r>
      <w:r w:rsidRPr="00244F5C">
        <w:rPr>
          <w:rFonts w:ascii="Times New Roman" w:hAnsi="Times New Roman"/>
          <w:color w:val="000000"/>
          <w:sz w:val="24"/>
          <w:szCs w:val="24"/>
          <w:shd w:val="clear" w:color="auto" w:fill="FFFFFF"/>
        </w:rPr>
        <w:t>Xin Pan</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r w:rsidRPr="00244F5C">
        <w:rPr>
          <w:rFonts w:ascii="Times New Roman" w:hAnsi="Times New Roman" w:hint="eastAsia"/>
          <w:color w:val="000000"/>
          <w:sz w:val="24"/>
          <w:szCs w:val="24"/>
          <w:shd w:val="clear" w:color="auto" w:fill="FFFFFF"/>
        </w:rPr>
        <w:t xml:space="preserve"> Shuang Huang</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 xml:space="preserve">, </w:t>
      </w:r>
      <w:r w:rsidRPr="00244F5C">
        <w:rPr>
          <w:rFonts w:ascii="Times New Roman" w:hAnsi="Times New Roman" w:hint="eastAsia"/>
          <w:color w:val="000000"/>
          <w:sz w:val="24"/>
          <w:szCs w:val="24"/>
          <w:shd w:val="clear" w:color="auto" w:fill="FFFFFF"/>
        </w:rPr>
        <w:t>Ying Cao</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 Sakamoto Koji</w:t>
      </w:r>
      <w:r>
        <w:rPr>
          <w:rFonts w:ascii="Times New Roman" w:hAnsi="Times New Roman" w:hint="eastAsia"/>
          <w:color w:val="000000"/>
          <w:sz w:val="24"/>
          <w:szCs w:val="24"/>
          <w:shd w:val="clear" w:color="auto" w:fill="FFFFFF"/>
          <w:vertAlign w:val="superscript"/>
        </w:rPr>
        <w:t>3</w:t>
      </w:r>
      <w:r w:rsidRPr="00244F5C">
        <w:rPr>
          <w:rFonts w:ascii="Times New Roman" w:hAnsi="Times New Roman"/>
          <w:color w:val="000000"/>
          <w:sz w:val="24"/>
          <w:szCs w:val="24"/>
          <w:shd w:val="clear" w:color="auto" w:fill="FFFFFF"/>
        </w:rPr>
        <w:t>,</w:t>
      </w:r>
      <w:r w:rsidRPr="00244F5C">
        <w:rPr>
          <w:rFonts w:ascii="Times New Roman" w:hAnsi="Times New Roman" w:hint="eastAsia"/>
          <w:color w:val="000000"/>
          <w:sz w:val="24"/>
          <w:szCs w:val="24"/>
          <w:shd w:val="clear" w:color="auto" w:fill="FFFFFF"/>
        </w:rPr>
        <w:t xml:space="preserve"> Zhongzheng Li</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hint="eastAsia"/>
          <w:color w:val="000000"/>
          <w:sz w:val="24"/>
          <w:szCs w:val="24"/>
          <w:shd w:val="clear" w:color="auto" w:fill="FFFFFF"/>
        </w:rPr>
        <w:t>,</w:t>
      </w:r>
      <w:r>
        <w:rPr>
          <w:rFonts w:ascii="Times New Roman" w:hAnsi="Times New Roman" w:hint="eastAsia"/>
          <w:color w:val="000000"/>
          <w:sz w:val="24"/>
          <w:szCs w:val="24"/>
          <w:shd w:val="clear" w:color="auto" w:fill="FFFFFF"/>
        </w:rPr>
        <w:t xml:space="preserve"> </w:t>
      </w:r>
      <w:r w:rsidRPr="00244F5C">
        <w:rPr>
          <w:rFonts w:ascii="Times New Roman" w:hAnsi="Times New Roman" w:hint="eastAsia"/>
          <w:color w:val="000000"/>
          <w:sz w:val="24"/>
          <w:szCs w:val="24"/>
          <w:shd w:val="clear" w:color="auto" w:fill="FFFFFF"/>
        </w:rPr>
        <w:t>Qiwen Wang</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hint="eastAsia"/>
          <w:color w:val="000000"/>
          <w:sz w:val="24"/>
          <w:szCs w:val="24"/>
          <w:shd w:val="clear" w:color="auto" w:fill="FFFFFF"/>
        </w:rPr>
        <w:t>,</w:t>
      </w:r>
      <w:r w:rsidRPr="00244F5C">
        <w:rPr>
          <w:rFonts w:ascii="Times New Roman" w:hAnsi="Times New Roman"/>
          <w:color w:val="000000"/>
          <w:sz w:val="24"/>
          <w:szCs w:val="24"/>
          <w:shd w:val="clear" w:color="auto" w:fill="FFFFFF"/>
        </w:rPr>
        <w:t xml:space="preserve"> </w:t>
      </w:r>
      <w:bookmarkStart w:id="2" w:name="_Hlk213074580"/>
      <w:r w:rsidRPr="00DE50C0">
        <w:rPr>
          <w:rFonts w:ascii="Times New Roman" w:hAnsi="Times New Roman" w:hint="eastAsia"/>
          <w:color w:val="000000"/>
          <w:sz w:val="24"/>
          <w:szCs w:val="24"/>
          <w:shd w:val="clear" w:color="auto" w:fill="FFFFFF"/>
        </w:rPr>
        <w:t>Andrew</w:t>
      </w:r>
      <w:bookmarkEnd w:id="2"/>
      <w:r w:rsidRPr="00DE50C0">
        <w:rPr>
          <w:rFonts w:ascii="Times New Roman" w:hAnsi="Times New Roman" w:hint="eastAsia"/>
          <w:color w:val="000000"/>
          <w:sz w:val="24"/>
          <w:szCs w:val="24"/>
          <w:shd w:val="clear" w:color="auto" w:fill="FFFFFF"/>
        </w:rPr>
        <w:t xml:space="preserve"> Leask</w:t>
      </w:r>
      <w:r w:rsidRPr="00DE50C0">
        <w:rPr>
          <w:rFonts w:ascii="Times New Roman" w:hAnsi="Times New Roman" w:hint="eastAsia"/>
          <w:color w:val="000000"/>
          <w:sz w:val="24"/>
          <w:szCs w:val="24"/>
          <w:shd w:val="clear" w:color="auto" w:fill="FFFFFF"/>
          <w:vertAlign w:val="superscript"/>
        </w:rPr>
        <w:t>4</w:t>
      </w:r>
      <w:r>
        <w:rPr>
          <w:rFonts w:ascii="Times New Roman" w:hAnsi="Times New Roman" w:hint="eastAsia"/>
          <w:color w:val="000000"/>
          <w:sz w:val="24"/>
          <w:szCs w:val="24"/>
          <w:shd w:val="clear" w:color="auto" w:fill="FFFFFF"/>
        </w:rPr>
        <w:t xml:space="preserve">, </w:t>
      </w:r>
      <w:r w:rsidRPr="00244F5C">
        <w:rPr>
          <w:rFonts w:ascii="Times New Roman" w:hAnsi="Times New Roman"/>
          <w:color w:val="000000"/>
          <w:sz w:val="24"/>
          <w:szCs w:val="24"/>
          <w:shd w:val="clear" w:color="auto" w:fill="FFFFFF"/>
        </w:rPr>
        <w:t>Lan Wang</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 xml:space="preserve">*, </w:t>
      </w:r>
      <w:proofErr w:type="spellStart"/>
      <w:r w:rsidRPr="00244F5C">
        <w:rPr>
          <w:rFonts w:ascii="Times New Roman" w:hAnsi="Times New Roman"/>
          <w:color w:val="000000"/>
          <w:sz w:val="24"/>
          <w:szCs w:val="24"/>
          <w:shd w:val="clear" w:color="auto" w:fill="FFFFFF"/>
        </w:rPr>
        <w:t>Guoying</w:t>
      </w:r>
      <w:proofErr w:type="spellEnd"/>
      <w:r w:rsidRPr="00244F5C">
        <w:rPr>
          <w:rFonts w:ascii="Times New Roman" w:hAnsi="Times New Roman"/>
          <w:color w:val="000000"/>
          <w:sz w:val="24"/>
          <w:szCs w:val="24"/>
          <w:shd w:val="clear" w:color="auto" w:fill="FFFFFF"/>
        </w:rPr>
        <w:t xml:space="preserve"> Yu</w:t>
      </w: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w:t>
      </w:r>
    </w:p>
    <w:p w14:paraId="12BBD83C" w14:textId="77777777" w:rsidR="00784E2E" w:rsidRPr="00244F5C" w:rsidRDefault="00784E2E" w:rsidP="00784E2E">
      <w:pPr>
        <w:autoSpaceDE w:val="0"/>
        <w:autoSpaceDN w:val="0"/>
        <w:adjustRightInd w:val="0"/>
        <w:spacing w:line="360" w:lineRule="auto"/>
        <w:rPr>
          <w:rFonts w:ascii="Times New Roman" w:hAnsi="Times New Roman"/>
          <w:b/>
          <w:color w:val="000000"/>
          <w:sz w:val="24"/>
          <w:szCs w:val="24"/>
          <w:shd w:val="clear" w:color="auto" w:fill="FFFFFF"/>
        </w:rPr>
      </w:pPr>
      <w:r w:rsidRPr="00244F5C">
        <w:rPr>
          <w:rFonts w:ascii="Times New Roman" w:hAnsi="Times New Roman"/>
          <w:color w:val="000000"/>
          <w:sz w:val="24"/>
          <w:szCs w:val="24"/>
          <w:shd w:val="clear" w:color="auto" w:fill="FFFFFF"/>
          <w:vertAlign w:val="superscript"/>
        </w:rPr>
        <w:t>1</w:t>
      </w:r>
      <w:r w:rsidRPr="00244F5C">
        <w:rPr>
          <w:rFonts w:ascii="Times New Roman" w:hAnsi="Times New Roman"/>
          <w:color w:val="000000"/>
          <w:sz w:val="24"/>
          <w:szCs w:val="24"/>
          <w:shd w:val="clear" w:color="auto" w:fill="FFFFFF"/>
        </w:rPr>
        <w:t>State Key Laboratory of Cell Differentiation and Regulation, Henan International Joint Laboratory of Pulmonary Fibrosis, Henan Center for Outstanding Overseas Scientists of Organ Fibrosis, College of Life Science, Henan Normal University, Xinxiang 453007, China</w:t>
      </w:r>
    </w:p>
    <w:p w14:paraId="4B632A65" w14:textId="77777777" w:rsidR="00784E2E" w:rsidRPr="00244F5C"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r w:rsidRPr="00244F5C">
        <w:rPr>
          <w:rFonts w:ascii="Times New Roman" w:eastAsia="Yu Mincho" w:hAnsi="Times New Roman"/>
          <w:color w:val="000000"/>
          <w:sz w:val="24"/>
          <w:szCs w:val="24"/>
          <w:shd w:val="clear" w:color="auto" w:fill="FFFFFF"/>
          <w:vertAlign w:val="superscript"/>
          <w:lang w:eastAsia="ja-JP"/>
        </w:rPr>
        <w:t>2</w:t>
      </w:r>
      <w:r w:rsidRPr="00244F5C">
        <w:rPr>
          <w:rFonts w:ascii="Times New Roman" w:hAnsi="Times New Roman"/>
          <w:color w:val="000000"/>
          <w:sz w:val="24"/>
          <w:szCs w:val="24"/>
          <w:shd w:val="clear" w:color="auto" w:fill="FFFFFF"/>
        </w:rPr>
        <w:t xml:space="preserve">Department of Pulmonary and Critical Care Medicine, The First Affiliated Hospital of Xinxiang Medical University, 88 </w:t>
      </w:r>
      <w:proofErr w:type="spellStart"/>
      <w:r w:rsidRPr="00244F5C">
        <w:rPr>
          <w:rFonts w:ascii="Times New Roman" w:hAnsi="Times New Roman"/>
          <w:color w:val="000000"/>
          <w:sz w:val="24"/>
          <w:szCs w:val="24"/>
          <w:shd w:val="clear" w:color="auto" w:fill="FFFFFF"/>
        </w:rPr>
        <w:t>Jiankang</w:t>
      </w:r>
      <w:proofErr w:type="spellEnd"/>
      <w:r w:rsidRPr="00244F5C">
        <w:rPr>
          <w:rFonts w:ascii="Times New Roman" w:hAnsi="Times New Roman"/>
          <w:color w:val="000000"/>
          <w:sz w:val="24"/>
          <w:szCs w:val="24"/>
          <w:shd w:val="clear" w:color="auto" w:fill="FFFFFF"/>
        </w:rPr>
        <w:t xml:space="preserve"> Road, </w:t>
      </w:r>
      <w:proofErr w:type="spellStart"/>
      <w:r w:rsidRPr="00244F5C">
        <w:rPr>
          <w:rFonts w:ascii="Times New Roman" w:hAnsi="Times New Roman"/>
          <w:color w:val="000000"/>
          <w:sz w:val="24"/>
          <w:szCs w:val="24"/>
          <w:shd w:val="clear" w:color="auto" w:fill="FFFFFF"/>
        </w:rPr>
        <w:t>Weihui</w:t>
      </w:r>
      <w:proofErr w:type="spellEnd"/>
      <w:r w:rsidRPr="00244F5C">
        <w:rPr>
          <w:rFonts w:ascii="Times New Roman" w:hAnsi="Times New Roman"/>
          <w:color w:val="000000"/>
          <w:sz w:val="24"/>
          <w:szCs w:val="24"/>
          <w:shd w:val="clear" w:color="auto" w:fill="FFFFFF"/>
        </w:rPr>
        <w:t>, Henan, 453100, Henan, China.</w:t>
      </w:r>
    </w:p>
    <w:p w14:paraId="365E522A" w14:textId="77777777" w:rsidR="00784E2E"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r w:rsidRPr="00244F5C">
        <w:rPr>
          <w:rFonts w:ascii="Times New Roman" w:hAnsi="Times New Roman" w:hint="eastAsia"/>
          <w:color w:val="000000"/>
          <w:sz w:val="24"/>
          <w:szCs w:val="24"/>
          <w:shd w:val="clear" w:color="auto" w:fill="FFFFFF"/>
          <w:vertAlign w:val="superscript"/>
        </w:rPr>
        <w:t>3</w:t>
      </w:r>
      <w:r w:rsidRPr="00244F5C">
        <w:rPr>
          <w:rFonts w:ascii="Times New Roman" w:hAnsi="Times New Roman"/>
          <w:color w:val="000000"/>
          <w:sz w:val="24"/>
          <w:szCs w:val="24"/>
          <w:shd w:val="clear" w:color="auto" w:fill="FFFFFF"/>
        </w:rPr>
        <w:t xml:space="preserve">Department of Respiratory Medicine, Nagoya University Graduate School of Medicine, Nagoya 466-8550, Japan </w:t>
      </w:r>
    </w:p>
    <w:p w14:paraId="5B82D731" w14:textId="77777777" w:rsidR="00784E2E"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r w:rsidRPr="00DE50C0">
        <w:rPr>
          <w:rFonts w:ascii="Times New Roman" w:hAnsi="Times New Roman" w:hint="eastAsia"/>
          <w:color w:val="000000"/>
          <w:sz w:val="24"/>
          <w:szCs w:val="24"/>
          <w:shd w:val="clear" w:color="auto" w:fill="FFFFFF"/>
          <w:vertAlign w:val="superscript"/>
        </w:rPr>
        <w:t>4</w:t>
      </w:r>
      <w:r w:rsidRPr="00777231">
        <w:rPr>
          <w:rFonts w:ascii="Times New Roman" w:hAnsi="Times New Roman" w:hint="eastAsia"/>
          <w:color w:val="000000"/>
          <w:sz w:val="24"/>
          <w:szCs w:val="24"/>
          <w:shd w:val="clear" w:color="auto" w:fill="FFFFFF"/>
        </w:rPr>
        <w:t>College of Dentistry, University of Saskatchewan, 105 Wiggins Rd, Saskatoon, SK S7N 5E4 Canada</w:t>
      </w:r>
    </w:p>
    <w:p w14:paraId="45866D02" w14:textId="77777777" w:rsidR="00784E2E" w:rsidRPr="00B517F6"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p>
    <w:p w14:paraId="5110C961" w14:textId="77777777" w:rsidR="00784E2E" w:rsidRPr="00720B93"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r w:rsidRPr="00244F5C">
        <w:rPr>
          <w:rFonts w:ascii="Times New Roman" w:hAnsi="Times New Roman"/>
          <w:color w:val="000000"/>
          <w:sz w:val="24"/>
          <w:szCs w:val="24"/>
          <w:shd w:val="clear" w:color="auto" w:fill="FFFFFF"/>
        </w:rPr>
        <w:t xml:space="preserve">Correspondence to: </w:t>
      </w:r>
      <w:proofErr w:type="spellStart"/>
      <w:r w:rsidRPr="00244F5C">
        <w:rPr>
          <w:rFonts w:ascii="Times New Roman" w:hAnsi="Times New Roman"/>
          <w:color w:val="000000"/>
          <w:sz w:val="24"/>
          <w:szCs w:val="24"/>
          <w:shd w:val="clear" w:color="auto" w:fill="FFFFFF"/>
        </w:rPr>
        <w:t>Guoying</w:t>
      </w:r>
      <w:proofErr w:type="spellEnd"/>
      <w:r w:rsidRPr="00244F5C">
        <w:rPr>
          <w:rFonts w:ascii="Times New Roman" w:hAnsi="Times New Roman"/>
          <w:color w:val="000000"/>
          <w:sz w:val="24"/>
          <w:szCs w:val="24"/>
          <w:shd w:val="clear" w:color="auto" w:fill="FFFFFF"/>
        </w:rPr>
        <w:t xml:space="preserve"> Yu, PhD </w:t>
      </w:r>
    </w:p>
    <w:p w14:paraId="0C0A7E69" w14:textId="77777777" w:rsidR="00784E2E" w:rsidRDefault="00784E2E" w:rsidP="00784E2E">
      <w:pPr>
        <w:autoSpaceDE w:val="0"/>
        <w:autoSpaceDN w:val="0"/>
        <w:adjustRightInd w:val="0"/>
        <w:spacing w:line="360" w:lineRule="auto"/>
        <w:rPr>
          <w:rFonts w:ascii="Times New Roman" w:hAnsi="Times New Roman"/>
          <w:color w:val="000000"/>
          <w:sz w:val="24"/>
          <w:szCs w:val="24"/>
          <w:shd w:val="clear" w:color="auto" w:fill="FFFFFF"/>
        </w:rPr>
      </w:pPr>
      <w:r w:rsidRPr="00244F5C">
        <w:rPr>
          <w:rFonts w:ascii="Times New Roman" w:hAnsi="Times New Roman"/>
          <w:color w:val="000000"/>
          <w:sz w:val="24"/>
          <w:szCs w:val="24"/>
          <w:shd w:val="clear" w:color="auto" w:fill="FFFFFF"/>
        </w:rPr>
        <w:t xml:space="preserve">Email: </w:t>
      </w:r>
      <w:hyperlink r:id="rId7" w:history="1">
        <w:r w:rsidRPr="00244F5C">
          <w:rPr>
            <w:rFonts w:ascii="Times New Roman" w:hAnsi="Times New Roman"/>
            <w:sz w:val="24"/>
            <w:szCs w:val="24"/>
            <w:u w:val="single"/>
            <w:shd w:val="clear" w:color="auto" w:fill="FFFFFF"/>
          </w:rPr>
          <w:t>guoyingyu@htu.edu.cn</w:t>
        </w:r>
      </w:hyperlink>
      <w:r w:rsidRPr="00720B93">
        <w:rPr>
          <w:rFonts w:ascii="Times New Roman" w:hAnsi="Times New Roman"/>
          <w:color w:val="000000"/>
          <w:sz w:val="24"/>
          <w:szCs w:val="24"/>
          <w:shd w:val="clear" w:color="auto" w:fill="FFFFFF"/>
        </w:rPr>
        <w:t xml:space="preserve"> </w:t>
      </w:r>
    </w:p>
    <w:p w14:paraId="09A03267" w14:textId="77777777" w:rsidR="00784E2E" w:rsidRPr="00244F5C" w:rsidRDefault="00784E2E" w:rsidP="00784E2E">
      <w:pPr>
        <w:autoSpaceDE w:val="0"/>
        <w:autoSpaceDN w:val="0"/>
        <w:adjustRightInd w:val="0"/>
        <w:spacing w:line="360" w:lineRule="auto"/>
        <w:rPr>
          <w:rFonts w:ascii="Times New Roman" w:hAnsi="Times New Roman"/>
          <w:b/>
          <w:color w:val="000000"/>
          <w:sz w:val="28"/>
          <w:szCs w:val="28"/>
          <w:shd w:val="clear" w:color="auto" w:fill="FFFFFF"/>
        </w:rPr>
      </w:pPr>
      <w:r w:rsidRPr="00244F5C">
        <w:rPr>
          <w:rFonts w:ascii="Times New Roman" w:hAnsi="Times New Roman"/>
          <w:color w:val="000000"/>
          <w:sz w:val="24"/>
          <w:szCs w:val="24"/>
          <w:shd w:val="clear" w:color="auto" w:fill="FFFFFF"/>
        </w:rPr>
        <w:t>Lan Wang, PhD</w:t>
      </w:r>
    </w:p>
    <w:p w14:paraId="61BA4BFE" w14:textId="77777777" w:rsidR="00784E2E" w:rsidRPr="00720B93" w:rsidRDefault="00784E2E" w:rsidP="00784E2E">
      <w:pPr>
        <w:autoSpaceDE w:val="0"/>
        <w:autoSpaceDN w:val="0"/>
        <w:adjustRightInd w:val="0"/>
        <w:spacing w:line="360" w:lineRule="auto"/>
        <w:rPr>
          <w:rFonts w:ascii="Times New Roman" w:hAnsi="Times New Roman"/>
          <w:b/>
          <w:bCs/>
          <w:u w:val="single"/>
          <w:shd w:val="clear" w:color="auto" w:fill="FFFFFF"/>
        </w:rPr>
      </w:pPr>
      <w:r w:rsidRPr="00244F5C">
        <w:rPr>
          <w:rFonts w:ascii="Times New Roman" w:hAnsi="Times New Roman"/>
          <w:sz w:val="24"/>
          <w:szCs w:val="24"/>
          <w:shd w:val="clear" w:color="auto" w:fill="FFFFFF"/>
        </w:rPr>
        <w:t xml:space="preserve">Email: </w:t>
      </w:r>
      <w:hyperlink r:id="rId8" w:history="1"/>
      <w:r w:rsidRPr="00D737B4">
        <w:rPr>
          <w:rFonts w:hint="eastAsia"/>
        </w:rPr>
        <w:t xml:space="preserve"> </w:t>
      </w:r>
      <w:r w:rsidRPr="00D737B4">
        <w:rPr>
          <w:rFonts w:ascii="Times New Roman" w:hAnsi="Times New Roman" w:hint="eastAsia"/>
          <w:color w:val="000000"/>
          <w:sz w:val="24"/>
          <w:szCs w:val="24"/>
          <w:shd w:val="clear" w:color="auto" w:fill="FFFFFF"/>
        </w:rPr>
        <w:t>wanglan@htu.edu.cn</w:t>
      </w:r>
    </w:p>
    <w:p w14:paraId="4302406A" w14:textId="77777777" w:rsidR="00784E2E" w:rsidRPr="00244F5C" w:rsidRDefault="00784E2E" w:rsidP="00784E2E">
      <w:pPr>
        <w:autoSpaceDE w:val="0"/>
        <w:autoSpaceDN w:val="0"/>
        <w:adjustRightInd w:val="0"/>
        <w:spacing w:line="360" w:lineRule="auto"/>
        <w:rPr>
          <w:rFonts w:ascii="Times New Roman" w:hAnsi="Times New Roman"/>
          <w:b/>
          <w:color w:val="000000"/>
          <w:shd w:val="clear" w:color="auto" w:fill="FFFFFF"/>
        </w:rPr>
      </w:pPr>
      <w:r w:rsidRPr="00244F5C">
        <w:rPr>
          <w:rFonts w:ascii="Times New Roman" w:hAnsi="Times New Roman"/>
          <w:color w:val="000000"/>
          <w:sz w:val="24"/>
          <w:szCs w:val="24"/>
          <w:shd w:val="clear" w:color="auto" w:fill="FFFFFF"/>
        </w:rPr>
        <w:t xml:space="preserve">Henan Normal University, 46 </w:t>
      </w:r>
      <w:proofErr w:type="spellStart"/>
      <w:r w:rsidRPr="00244F5C">
        <w:rPr>
          <w:rFonts w:ascii="Times New Roman" w:hAnsi="Times New Roman"/>
          <w:color w:val="000000"/>
          <w:sz w:val="24"/>
          <w:szCs w:val="24"/>
          <w:shd w:val="clear" w:color="auto" w:fill="FFFFFF"/>
        </w:rPr>
        <w:t>Jianshe</w:t>
      </w:r>
      <w:proofErr w:type="spellEnd"/>
      <w:r w:rsidRPr="00244F5C">
        <w:rPr>
          <w:rFonts w:ascii="Times New Roman" w:hAnsi="Times New Roman"/>
          <w:color w:val="000000"/>
          <w:sz w:val="24"/>
          <w:szCs w:val="24"/>
          <w:shd w:val="clear" w:color="auto" w:fill="FFFFFF"/>
        </w:rPr>
        <w:t xml:space="preserve"> Road, Xinxiang, Henan 453007, China </w:t>
      </w:r>
    </w:p>
    <w:p w14:paraId="486E06FD" w14:textId="77777777" w:rsidR="00784E2E" w:rsidRPr="00720B93" w:rsidRDefault="00784E2E" w:rsidP="00784E2E">
      <w:pPr>
        <w:autoSpaceDE w:val="0"/>
        <w:autoSpaceDN w:val="0"/>
        <w:adjustRightInd w:val="0"/>
        <w:spacing w:line="360" w:lineRule="auto"/>
        <w:rPr>
          <w:rFonts w:ascii="Times New Roman" w:hAnsi="Times New Roman"/>
          <w:b/>
          <w:bCs/>
          <w:u w:val="single"/>
          <w:shd w:val="clear" w:color="auto" w:fill="FFFFFF"/>
        </w:rPr>
      </w:pPr>
      <w:hyperlink r:id="rId9" w:history="1">
        <w:r w:rsidRPr="00244F5C">
          <w:rPr>
            <w:rFonts w:ascii="Times New Roman" w:hAnsi="Times New Roman"/>
            <w:sz w:val="24"/>
            <w:szCs w:val="24"/>
            <w:u w:val="single"/>
            <w:shd w:val="clear" w:color="auto" w:fill="FFFFFF"/>
          </w:rPr>
          <w:t>Tel:86-373-3326340</w:t>
        </w:r>
      </w:hyperlink>
      <w:r w:rsidRPr="00244F5C">
        <w:rPr>
          <w:rFonts w:ascii="Times New Roman" w:hAnsi="Times New Roman"/>
          <w:sz w:val="24"/>
          <w:szCs w:val="24"/>
          <w:shd w:val="clear" w:color="auto" w:fill="FFFFFF"/>
        </w:rPr>
        <w:t xml:space="preserve"> </w:t>
      </w:r>
    </w:p>
    <w:p w14:paraId="47F9FB8A" w14:textId="77777777" w:rsidR="00D30E4E" w:rsidRPr="00784E2E" w:rsidRDefault="00D30E4E" w:rsidP="00D30E4E">
      <w:pPr>
        <w:spacing w:line="360" w:lineRule="auto"/>
        <w:rPr>
          <w:rFonts w:ascii="Times New Roman" w:hAnsi="Times New Roman" w:cs="Times New Roman"/>
        </w:rPr>
      </w:pPr>
    </w:p>
    <w:p w14:paraId="78D19A11" w14:textId="24688463" w:rsidR="00394947" w:rsidRPr="00DC6338" w:rsidRDefault="00394947" w:rsidP="003D24FE">
      <w:pPr>
        <w:autoSpaceDE w:val="0"/>
        <w:autoSpaceDN w:val="0"/>
        <w:adjustRightInd w:val="0"/>
        <w:spacing w:line="480" w:lineRule="auto"/>
        <w:rPr>
          <w:rFonts w:ascii="Times New Roman" w:hAnsi="Times New Roman" w:cs="Times New Roman"/>
          <w:color w:val="000000" w:themeColor="text1"/>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1</w:t>
      </w:r>
      <w:r w:rsidRPr="00DC6338">
        <w:rPr>
          <w:rFonts w:ascii="Times New Roman" w:hAnsi="Times New Roman" w:cs="Times New Roman"/>
          <w:color w:val="000000" w:themeColor="text1"/>
          <w:sz w:val="24"/>
          <w:szCs w:val="24"/>
          <w:shd w:val="clear" w:color="auto" w:fill="FFFFFF"/>
        </w:rPr>
        <w:t xml:space="preserve"> </w:t>
      </w:r>
      <w:r w:rsidR="00BB1536" w:rsidRPr="00DC6338">
        <w:rPr>
          <w:rFonts w:ascii="Times New Roman" w:hAnsi="Times New Roman" w:cs="Times New Roman" w:hint="eastAsia"/>
          <w:color w:val="000000" w:themeColor="text1"/>
          <w:sz w:val="24"/>
          <w:szCs w:val="24"/>
          <w:shd w:val="clear" w:color="auto" w:fill="FFFFFF"/>
        </w:rPr>
        <w:t xml:space="preserve">Knockdown of </w:t>
      </w:r>
      <w:proofErr w:type="spellStart"/>
      <w:r w:rsidR="00BB1536" w:rsidRPr="00DC6338">
        <w:rPr>
          <w:rFonts w:ascii="Times New Roman" w:hAnsi="Times New Roman" w:cs="Times New Roman" w:hint="eastAsia"/>
          <w:color w:val="000000" w:themeColor="text1"/>
          <w:sz w:val="24"/>
          <w:szCs w:val="24"/>
          <w:shd w:val="clear" w:color="auto" w:fill="FFFFFF"/>
        </w:rPr>
        <w:t>hSYISL</w:t>
      </w:r>
      <w:proofErr w:type="spellEnd"/>
      <w:r w:rsidR="00BB1536" w:rsidRPr="00DC6338">
        <w:rPr>
          <w:rFonts w:ascii="Times New Roman" w:hAnsi="Times New Roman" w:cs="Times New Roman" w:hint="eastAsia"/>
          <w:color w:val="000000" w:themeColor="text1"/>
          <w:sz w:val="24"/>
          <w:szCs w:val="24"/>
          <w:shd w:val="clear" w:color="auto" w:fill="FFFFFF"/>
        </w:rPr>
        <w:t xml:space="preserve"> significantly reduces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00BB1536" w:rsidRPr="00DC6338">
        <w:rPr>
          <w:rFonts w:ascii="Times New Roman" w:hAnsi="Times New Roman" w:cs="Times New Roman" w:hint="eastAsia"/>
          <w:color w:val="000000" w:themeColor="text1"/>
          <w:sz w:val="24"/>
          <w:szCs w:val="24"/>
          <w:shd w:val="clear" w:color="auto" w:fill="FFFFFF"/>
        </w:rPr>
        <w:t xml:space="preserve"> in A549 cells.</w:t>
      </w:r>
    </w:p>
    <w:p w14:paraId="1DEF0D44" w14:textId="6091A0F2" w:rsidR="00BB1536" w:rsidRDefault="00394947" w:rsidP="003D24FE">
      <w:pPr>
        <w:spacing w:line="480" w:lineRule="auto"/>
        <w:rPr>
          <w:rFonts w:ascii="Times New Roman" w:hAnsi="Times New Roman" w:cs="Times New Roman"/>
          <w:sz w:val="24"/>
          <w:szCs w:val="24"/>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2</w:t>
      </w:r>
      <w:r w:rsidRPr="00DC6338">
        <w:rPr>
          <w:rFonts w:ascii="Times New Roman" w:hAnsi="Times New Roman" w:cs="Times New Roman" w:hint="eastAsia"/>
          <w:color w:val="000000" w:themeColor="text1"/>
          <w:sz w:val="24"/>
          <w:szCs w:val="24"/>
          <w:shd w:val="clear" w:color="auto" w:fill="FFFFFF"/>
        </w:rPr>
        <w:t xml:space="preserve"> </w:t>
      </w:r>
      <w:r w:rsidR="00BB1536" w:rsidRPr="00DC6338">
        <w:rPr>
          <w:rFonts w:ascii="Times New Roman" w:hAnsi="Times New Roman" w:cs="Times New Roman" w:hint="eastAsia"/>
          <w:sz w:val="24"/>
          <w:szCs w:val="24"/>
        </w:rPr>
        <w:t xml:space="preserve">SYISL </w:t>
      </w:r>
      <w:r w:rsidR="00BB1536">
        <w:rPr>
          <w:rFonts w:ascii="Times New Roman" w:hAnsi="Times New Roman" w:cs="Times New Roman"/>
          <w:sz w:val="24"/>
          <w:szCs w:val="24"/>
        </w:rPr>
        <w:t>knockdown</w:t>
      </w:r>
      <w:r w:rsidR="00BB1536">
        <w:rPr>
          <w:rFonts w:ascii="Times New Roman" w:hAnsi="Times New Roman" w:cs="Times New Roman" w:hint="eastAsia"/>
          <w:sz w:val="24"/>
          <w:szCs w:val="24"/>
        </w:rPr>
        <w:t xml:space="preserve"> </w:t>
      </w:r>
      <w:r w:rsidR="00BB1536" w:rsidRPr="00DC6338">
        <w:rPr>
          <w:rFonts w:ascii="Times New Roman" w:hAnsi="Times New Roman" w:cs="Times New Roman" w:hint="eastAsia"/>
          <w:sz w:val="24"/>
          <w:szCs w:val="24"/>
        </w:rPr>
        <w:t xml:space="preserve">significantly </w:t>
      </w:r>
      <w:r w:rsidR="00BB1536" w:rsidRPr="00C61DE2">
        <w:rPr>
          <w:rFonts w:ascii="Times New Roman" w:hAnsi="Times New Roman" w:cs="Times New Roman"/>
          <w:color w:val="000000" w:themeColor="text1"/>
          <w:sz w:val="24"/>
          <w:szCs w:val="24"/>
          <w:shd w:val="clear" w:color="auto" w:fill="FFFFFF"/>
        </w:rPr>
        <w:t>reduces</w:t>
      </w:r>
      <w:r w:rsidR="00BB1536" w:rsidRPr="00DC6338">
        <w:rPr>
          <w:rFonts w:ascii="Times New Roman" w:hAnsi="Times New Roman" w:cs="Times New Roman" w:hint="eastAsia"/>
          <w:sz w:val="24"/>
          <w:szCs w:val="24"/>
        </w:rPr>
        <w:t xml:space="preserve"> promotes the </w:t>
      </w:r>
      <w:r w:rsidR="00BB1536" w:rsidRPr="00C61DE2">
        <w:rPr>
          <w:rFonts w:ascii="Times New Roman" w:hAnsi="Times New Roman" w:cs="Times New Roman"/>
          <w:sz w:val="24"/>
          <w:szCs w:val="24"/>
        </w:rPr>
        <w:t>TGF-β</w:t>
      </w:r>
      <w:r w:rsidR="00BB1536" w:rsidRPr="00DC6338">
        <w:rPr>
          <w:rFonts w:ascii="Times New Roman" w:hAnsi="Times New Roman" w:cs="Times New Roman" w:hint="eastAsia"/>
          <w:sz w:val="24"/>
          <w:szCs w:val="24"/>
        </w:rPr>
        <w:t xml:space="preserve">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00BB1536" w:rsidRPr="00DC6338">
        <w:rPr>
          <w:rFonts w:ascii="Times New Roman" w:hAnsi="Times New Roman" w:cs="Times New Roman" w:hint="eastAsia"/>
          <w:sz w:val="24"/>
          <w:szCs w:val="24"/>
        </w:rPr>
        <w:t xml:space="preserve"> in MLE-12 cell.</w:t>
      </w:r>
    </w:p>
    <w:p w14:paraId="2D3B5034" w14:textId="7BF32F40" w:rsidR="00394947" w:rsidRPr="00DC6338" w:rsidRDefault="00394947" w:rsidP="003D24FE">
      <w:pPr>
        <w:spacing w:line="480" w:lineRule="auto"/>
        <w:rPr>
          <w:rFonts w:ascii="Times New Roman" w:hAnsi="Times New Roman" w:cs="Times New Roman"/>
          <w:sz w:val="24"/>
          <w:szCs w:val="24"/>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3</w:t>
      </w:r>
      <w:r w:rsidRPr="00DC6338">
        <w:rPr>
          <w:rFonts w:ascii="Times New Roman" w:hAnsi="Times New Roman" w:cs="Times New Roman" w:hint="eastAsia"/>
          <w:color w:val="000000" w:themeColor="text1"/>
          <w:sz w:val="24"/>
          <w:szCs w:val="24"/>
          <w:shd w:val="clear" w:color="auto" w:fill="FFFFFF"/>
        </w:rPr>
        <w:t xml:space="preserve"> </w:t>
      </w:r>
      <w:proofErr w:type="spellStart"/>
      <w:r>
        <w:rPr>
          <w:rFonts w:ascii="Times New Roman" w:hAnsi="Times New Roman" w:cs="Times New Roman" w:hint="eastAsia"/>
          <w:color w:val="000000" w:themeColor="text1"/>
          <w:sz w:val="24"/>
          <w:szCs w:val="24"/>
          <w:shd w:val="clear" w:color="auto" w:fill="FFFFFF"/>
        </w:rPr>
        <w:t>h</w:t>
      </w:r>
      <w:r w:rsidRPr="00DC6338">
        <w:rPr>
          <w:rFonts w:ascii="Times New Roman" w:hAnsi="Times New Roman" w:cs="Times New Roman" w:hint="eastAsia"/>
          <w:sz w:val="24"/>
          <w:szCs w:val="24"/>
        </w:rPr>
        <w:t>SYISL</w:t>
      </w:r>
      <w:proofErr w:type="spellEnd"/>
      <w:r w:rsidRPr="00DC6338">
        <w:rPr>
          <w:rFonts w:ascii="Times New Roman" w:hAnsi="Times New Roman" w:cs="Times New Roman" w:hint="eastAsia"/>
          <w:sz w:val="24"/>
          <w:szCs w:val="24"/>
        </w:rPr>
        <w:t xml:space="preserve"> </w:t>
      </w:r>
      <w:r>
        <w:rPr>
          <w:rFonts w:ascii="Times New Roman" w:hAnsi="Times New Roman" w:cs="Times New Roman"/>
          <w:sz w:val="24"/>
          <w:szCs w:val="24"/>
        </w:rPr>
        <w:t>knockdown</w:t>
      </w:r>
      <w:r>
        <w:rPr>
          <w:rFonts w:ascii="Times New Roman" w:hAnsi="Times New Roman" w:cs="Times New Roman" w:hint="eastAsia"/>
          <w:sz w:val="24"/>
          <w:szCs w:val="24"/>
        </w:rPr>
        <w:t xml:space="preserve"> </w:t>
      </w:r>
      <w:r w:rsidRPr="00DC6338">
        <w:rPr>
          <w:rFonts w:ascii="Times New Roman" w:hAnsi="Times New Roman" w:cs="Times New Roman" w:hint="eastAsia"/>
          <w:sz w:val="24"/>
          <w:szCs w:val="24"/>
        </w:rPr>
        <w:t xml:space="preserve">significantly </w:t>
      </w:r>
      <w:r w:rsidRPr="00C61DE2">
        <w:rPr>
          <w:rFonts w:ascii="Times New Roman" w:hAnsi="Times New Roman" w:cs="Times New Roman"/>
          <w:color w:val="000000" w:themeColor="text1"/>
          <w:sz w:val="24"/>
          <w:szCs w:val="24"/>
          <w:shd w:val="clear" w:color="auto" w:fill="FFFFFF"/>
        </w:rPr>
        <w:t>reduces</w:t>
      </w:r>
      <w:r w:rsidRPr="00DC6338">
        <w:rPr>
          <w:rFonts w:ascii="Times New Roman" w:hAnsi="Times New Roman" w:cs="Times New Roman" w:hint="eastAsia"/>
          <w:sz w:val="24"/>
          <w:szCs w:val="24"/>
        </w:rPr>
        <w:t xml:space="preserve"> promotes the </w:t>
      </w:r>
      <w:r w:rsidRPr="00C61DE2">
        <w:rPr>
          <w:rFonts w:ascii="Times New Roman" w:hAnsi="Times New Roman" w:cs="Times New Roman"/>
          <w:sz w:val="24"/>
          <w:szCs w:val="24"/>
        </w:rPr>
        <w:t>TGF-β</w:t>
      </w:r>
      <w:r w:rsidRPr="00DC6338">
        <w:rPr>
          <w:rFonts w:ascii="Times New Roman" w:hAnsi="Times New Roman" w:cs="Times New Roman" w:hint="eastAsia"/>
          <w:sz w:val="24"/>
          <w:szCs w:val="24"/>
        </w:rPr>
        <w:t xml:space="preserve"> induced</w:t>
      </w:r>
      <w:r w:rsidR="00BB1536" w:rsidRPr="00BB1536">
        <w:rPr>
          <w:rFonts w:ascii="Times New Roman" w:hAnsi="Times New Roman" w:cs="Times New Roman" w:hint="eastAsia"/>
          <w:color w:val="000000" w:themeColor="text1"/>
          <w:sz w:val="24"/>
          <w:szCs w:val="24"/>
          <w:shd w:val="clear" w:color="auto" w:fill="FFFFFF"/>
        </w:rPr>
        <w:t xml:space="preserve"> 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sz w:val="24"/>
          <w:szCs w:val="24"/>
        </w:rPr>
        <w:t xml:space="preserve"> in </w:t>
      </w:r>
      <w:r>
        <w:rPr>
          <w:rFonts w:ascii="Times New Roman" w:hAnsi="Times New Roman" w:cs="Times New Roman" w:hint="eastAsia"/>
          <w:sz w:val="24"/>
          <w:szCs w:val="24"/>
        </w:rPr>
        <w:t>A549</w:t>
      </w:r>
      <w:r w:rsidRPr="00DC6338">
        <w:rPr>
          <w:rFonts w:ascii="Times New Roman" w:hAnsi="Times New Roman" w:cs="Times New Roman" w:hint="eastAsia"/>
          <w:sz w:val="24"/>
          <w:szCs w:val="24"/>
        </w:rPr>
        <w:t xml:space="preserve"> cell.</w:t>
      </w:r>
    </w:p>
    <w:p w14:paraId="3BBE4EF3" w14:textId="10B2EFDF" w:rsidR="00394947" w:rsidRPr="00A749D0" w:rsidRDefault="00394947" w:rsidP="003D24FE">
      <w:pPr>
        <w:spacing w:line="480" w:lineRule="auto"/>
        <w:rPr>
          <w:rFonts w:ascii="Times New Roman" w:hAnsi="Times New Roman" w:cs="Times New Roman"/>
          <w:sz w:val="24"/>
          <w:szCs w:val="24"/>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 xml:space="preserve">4 </w:t>
      </w:r>
      <w:r w:rsidRPr="00DC6338">
        <w:rPr>
          <w:rFonts w:ascii="Times New Roman" w:hAnsi="Times New Roman" w:cs="Times New Roman" w:hint="eastAsia"/>
          <w:sz w:val="24"/>
          <w:szCs w:val="24"/>
        </w:rPr>
        <w:t xml:space="preserve">SYISL </w:t>
      </w:r>
      <w:r>
        <w:rPr>
          <w:rFonts w:ascii="Times New Roman" w:hAnsi="Times New Roman" w:cs="Times New Roman" w:hint="eastAsia"/>
          <w:sz w:val="24"/>
          <w:szCs w:val="24"/>
        </w:rPr>
        <w:t xml:space="preserve">overexpression </w:t>
      </w:r>
      <w:r w:rsidRPr="00DC6338">
        <w:rPr>
          <w:rFonts w:ascii="Times New Roman" w:hAnsi="Times New Roman" w:cs="Times New Roman" w:hint="eastAsia"/>
          <w:sz w:val="24"/>
          <w:szCs w:val="24"/>
        </w:rPr>
        <w:t xml:space="preserve">significantly promotes the </w:t>
      </w:r>
      <w:r w:rsidRPr="00C61DE2">
        <w:rPr>
          <w:rFonts w:ascii="Times New Roman" w:hAnsi="Times New Roman" w:cs="Times New Roman"/>
          <w:sz w:val="24"/>
          <w:szCs w:val="24"/>
        </w:rPr>
        <w:t>TGF-β</w:t>
      </w:r>
      <w:r w:rsidRPr="00DC6338">
        <w:rPr>
          <w:rFonts w:ascii="Times New Roman" w:hAnsi="Times New Roman" w:cs="Times New Roman" w:hint="eastAsia"/>
          <w:sz w:val="24"/>
          <w:szCs w:val="24"/>
        </w:rPr>
        <w:t xml:space="preserve">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sz w:val="24"/>
          <w:szCs w:val="24"/>
        </w:rPr>
        <w:t xml:space="preserve"> in MLE-12 cell.</w:t>
      </w:r>
    </w:p>
    <w:p w14:paraId="7B366383" w14:textId="14B5A3F8" w:rsidR="00394947" w:rsidRPr="00C61DE2" w:rsidRDefault="00394947" w:rsidP="003D24FE">
      <w:pPr>
        <w:autoSpaceDE w:val="0"/>
        <w:autoSpaceDN w:val="0"/>
        <w:adjustRightInd w:val="0"/>
        <w:spacing w:line="480" w:lineRule="auto"/>
        <w:rPr>
          <w:rFonts w:ascii="Times New Roman" w:hAnsi="Times New Roman" w:cs="Times New Roman"/>
          <w:color w:val="000000" w:themeColor="text1"/>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5</w:t>
      </w:r>
      <w:r w:rsidRPr="00DC6338">
        <w:rPr>
          <w:rFonts w:ascii="Times New Roman" w:hAnsi="Times New Roman" w:cs="Times New Roman"/>
          <w:color w:val="000000" w:themeColor="text1"/>
          <w:sz w:val="24"/>
          <w:szCs w:val="24"/>
          <w:shd w:val="clear" w:color="auto" w:fill="FFFFFF"/>
        </w:rPr>
        <w:t xml:space="preserve"> O</w:t>
      </w:r>
      <w:r w:rsidRPr="00C61DE2">
        <w:rPr>
          <w:rFonts w:ascii="Times New Roman" w:hAnsi="Times New Roman" w:cs="Times New Roman"/>
          <w:color w:val="000000" w:themeColor="text1"/>
          <w:sz w:val="24"/>
          <w:szCs w:val="24"/>
          <w:shd w:val="clear" w:color="auto" w:fill="FFFFFF"/>
        </w:rPr>
        <w:t xml:space="preserve">verexpression of SYISL significantly promotes TGF-β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00BB1536" w:rsidRPr="00C61DE2">
        <w:rPr>
          <w:rFonts w:ascii="Times New Roman" w:hAnsi="Times New Roman" w:cs="Times New Roman"/>
          <w:color w:val="000000" w:themeColor="text1"/>
          <w:sz w:val="24"/>
          <w:szCs w:val="24"/>
          <w:shd w:val="clear" w:color="auto" w:fill="FFFFFF"/>
        </w:rPr>
        <w:t xml:space="preserve"> </w:t>
      </w:r>
      <w:r w:rsidRPr="00C61DE2">
        <w:rPr>
          <w:rFonts w:ascii="Times New Roman" w:hAnsi="Times New Roman" w:cs="Times New Roman"/>
          <w:color w:val="000000" w:themeColor="text1"/>
          <w:sz w:val="24"/>
          <w:szCs w:val="24"/>
          <w:shd w:val="clear" w:color="auto" w:fill="FFFFFF"/>
        </w:rPr>
        <w:t>in A549 cells.</w:t>
      </w:r>
    </w:p>
    <w:p w14:paraId="43FB5825" w14:textId="01102EA3" w:rsidR="00394947" w:rsidRPr="00BB1536" w:rsidRDefault="00394947" w:rsidP="003D24FE">
      <w:pPr>
        <w:autoSpaceDE w:val="0"/>
        <w:autoSpaceDN w:val="0"/>
        <w:adjustRightInd w:val="0"/>
        <w:spacing w:line="480" w:lineRule="auto"/>
        <w:rPr>
          <w:rFonts w:ascii="Times New Roman" w:hAnsi="Times New Roman" w:cs="Times New Roman"/>
          <w:color w:val="000000" w:themeColor="text1"/>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6</w:t>
      </w:r>
      <w:r w:rsidRPr="00DC6338">
        <w:rPr>
          <w:rFonts w:ascii="Times New Roman" w:hAnsi="Times New Roman" w:cs="Times New Roman"/>
          <w:color w:val="000000" w:themeColor="text1"/>
          <w:sz w:val="24"/>
          <w:szCs w:val="24"/>
          <w:shd w:val="clear" w:color="auto" w:fill="FFFFFF"/>
        </w:rPr>
        <w:t xml:space="preserve"> </w:t>
      </w:r>
      <w:r w:rsidR="00BB1536" w:rsidRPr="00977076">
        <w:rPr>
          <w:rFonts w:ascii="Times New Roman" w:hAnsi="Times New Roman" w:cs="Times New Roman" w:hint="eastAsia"/>
          <w:color w:val="000000" w:themeColor="text1"/>
          <w:sz w:val="24"/>
          <w:szCs w:val="24"/>
          <w:shd w:val="clear" w:color="auto" w:fill="FFFFFF"/>
        </w:rPr>
        <w:t>Knockdown of DSP markedly enhances EMT</w:t>
      </w:r>
      <w:r w:rsidR="00BB1536">
        <w:rPr>
          <w:rFonts w:ascii="Times New Roman" w:hAnsi="Times New Roman" w:cs="Times New Roman" w:hint="eastAsia"/>
          <w:color w:val="000000" w:themeColor="text1"/>
          <w:sz w:val="24"/>
          <w:szCs w:val="24"/>
          <w:shd w:val="clear" w:color="auto" w:fill="FFFFFF"/>
        </w:rPr>
        <w:t xml:space="preserve"> in MLE-12 cell</w:t>
      </w:r>
    </w:p>
    <w:p w14:paraId="21DAE0CA" w14:textId="4EEF0BF2" w:rsidR="00BB1536" w:rsidRDefault="003D24FE" w:rsidP="003D24FE">
      <w:pPr>
        <w:autoSpaceDE w:val="0"/>
        <w:autoSpaceDN w:val="0"/>
        <w:adjustRightInd w:val="0"/>
        <w:spacing w:line="480" w:lineRule="auto"/>
        <w:rPr>
          <w:rFonts w:ascii="Times New Roman" w:hAnsi="Times New Roman" w:cs="Times New Roman"/>
          <w:color w:val="000000" w:themeColor="text1"/>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7</w:t>
      </w:r>
      <w:r w:rsidRPr="00DC6338">
        <w:rPr>
          <w:rFonts w:ascii="Times New Roman" w:hAnsi="Times New Roman" w:cs="Times New Roman"/>
          <w:color w:val="000000" w:themeColor="text1"/>
          <w:sz w:val="24"/>
          <w:szCs w:val="24"/>
          <w:shd w:val="clear" w:color="auto" w:fill="FFFFFF"/>
        </w:rPr>
        <w:t xml:space="preserve"> </w:t>
      </w:r>
      <w:r w:rsidR="00BB1536" w:rsidRPr="00DC6338">
        <w:rPr>
          <w:rFonts w:ascii="Times New Roman" w:hAnsi="Times New Roman" w:cs="Times New Roman"/>
          <w:color w:val="000000" w:themeColor="text1"/>
          <w:sz w:val="24"/>
          <w:szCs w:val="24"/>
          <w:shd w:val="clear" w:color="auto" w:fill="FFFFFF"/>
        </w:rPr>
        <w:t>Dsp has increased in SYISL knockdown mice</w:t>
      </w:r>
      <w:r w:rsidR="00CA3ED4">
        <w:rPr>
          <w:rFonts w:ascii="Times New Roman" w:hAnsi="Times New Roman" w:cs="Times New Roman" w:hint="eastAsia"/>
          <w:color w:val="000000" w:themeColor="text1"/>
          <w:sz w:val="24"/>
          <w:szCs w:val="24"/>
          <w:shd w:val="clear" w:color="auto" w:fill="FFFFFF"/>
        </w:rPr>
        <w:t>.</w:t>
      </w:r>
    </w:p>
    <w:p w14:paraId="7F76C59A" w14:textId="00F91E56" w:rsidR="003D24FE" w:rsidRPr="00CA3ED4" w:rsidRDefault="003D24FE" w:rsidP="003D24FE">
      <w:pPr>
        <w:autoSpaceDE w:val="0"/>
        <w:autoSpaceDN w:val="0"/>
        <w:adjustRightInd w:val="0"/>
        <w:spacing w:line="480" w:lineRule="auto"/>
        <w:rPr>
          <w:rFonts w:ascii="Times New Roman" w:hAnsi="Times New Roman" w:cs="Times New Roman"/>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8</w:t>
      </w:r>
      <w:r w:rsidRPr="00DC6338">
        <w:rPr>
          <w:rFonts w:ascii="Times New Roman" w:hAnsi="Times New Roman" w:cs="Times New Roman"/>
          <w:color w:val="000000" w:themeColor="text1"/>
          <w:sz w:val="24"/>
          <w:szCs w:val="24"/>
          <w:shd w:val="clear" w:color="auto" w:fill="FFFFFF"/>
        </w:rPr>
        <w:t xml:space="preserve"> </w:t>
      </w:r>
      <w:r w:rsidR="00CA3ED4" w:rsidRPr="00DC6338">
        <w:rPr>
          <w:rFonts w:ascii="Times New Roman" w:hAnsi="Times New Roman" w:cs="Times New Roman"/>
          <w:color w:val="000000" w:themeColor="text1"/>
          <w:sz w:val="24"/>
          <w:szCs w:val="24"/>
          <w:shd w:val="clear" w:color="auto" w:fill="FFFFFF"/>
        </w:rPr>
        <w:t>D</w:t>
      </w:r>
      <w:r w:rsidR="00CA3ED4">
        <w:rPr>
          <w:rFonts w:ascii="Times New Roman" w:hAnsi="Times New Roman" w:cs="Times New Roman" w:hint="eastAsia"/>
          <w:color w:val="000000" w:themeColor="text1"/>
          <w:sz w:val="24"/>
          <w:szCs w:val="24"/>
          <w:shd w:val="clear" w:color="auto" w:fill="FFFFFF"/>
        </w:rPr>
        <w:t>SP</w:t>
      </w:r>
      <w:r w:rsidR="00CA3ED4" w:rsidRPr="00DC6338">
        <w:rPr>
          <w:rFonts w:ascii="Times New Roman" w:hAnsi="Times New Roman" w:cs="Times New Roman"/>
          <w:color w:val="000000" w:themeColor="text1"/>
          <w:sz w:val="24"/>
          <w:szCs w:val="24"/>
          <w:shd w:val="clear" w:color="auto" w:fill="FFFFFF"/>
        </w:rPr>
        <w:t xml:space="preserve"> </w:t>
      </w:r>
      <w:r w:rsidR="00CA3ED4">
        <w:rPr>
          <w:rFonts w:ascii="Times New Roman" w:hAnsi="Times New Roman" w:cs="Times New Roman" w:hint="eastAsia"/>
          <w:color w:val="000000" w:themeColor="text1"/>
          <w:sz w:val="24"/>
          <w:szCs w:val="24"/>
          <w:shd w:val="clear" w:color="auto" w:fill="FFFFFF"/>
        </w:rPr>
        <w:t>interaction with YAP1.</w:t>
      </w:r>
    </w:p>
    <w:p w14:paraId="2D925791" w14:textId="3CB6F608" w:rsidR="00CA3ED4" w:rsidRPr="00CA3ED4" w:rsidRDefault="00CA3ED4" w:rsidP="00CA3ED4">
      <w:pPr>
        <w:autoSpaceDE w:val="0"/>
        <w:autoSpaceDN w:val="0"/>
        <w:adjustRightInd w:val="0"/>
        <w:spacing w:line="360" w:lineRule="auto"/>
        <w:rPr>
          <w:rFonts w:ascii="Times New Roman" w:hAnsi="Times New Roman" w:cs="Times New Roman"/>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sidRPr="003D24FE">
        <w:rPr>
          <w:rFonts w:ascii="Times New Roman" w:hAnsi="Times New Roman" w:cs="Times New Roman" w:hint="eastAsia"/>
          <w:b/>
          <w:bCs/>
          <w:color w:val="000000" w:themeColor="text1"/>
          <w:sz w:val="24"/>
          <w:szCs w:val="24"/>
          <w:shd w:val="clear" w:color="auto" w:fill="FFFFFF"/>
        </w:rPr>
        <w:t>9</w:t>
      </w:r>
      <w:r w:rsidRPr="00DC6338">
        <w:rPr>
          <w:rFonts w:ascii="Times New Roman" w:hAnsi="Times New Roman" w:cs="Times New Roman"/>
          <w:color w:val="000000" w:themeColor="text1"/>
          <w:sz w:val="24"/>
          <w:szCs w:val="24"/>
          <w:shd w:val="clear" w:color="auto" w:fill="FFFFFF"/>
        </w:rPr>
        <w:t xml:space="preserve"> </w:t>
      </w:r>
      <w:r w:rsidRPr="008C71D2">
        <w:rPr>
          <w:rFonts w:ascii="Times New Roman" w:hAnsi="Times New Roman" w:cs="Times New Roman" w:hint="eastAsia"/>
          <w:color w:val="000000" w:themeColor="text1"/>
          <w:sz w:val="24"/>
          <w:szCs w:val="24"/>
          <w:shd w:val="clear" w:color="auto" w:fill="FFFFFF"/>
        </w:rPr>
        <w:t>SYISL-D</w:t>
      </w:r>
      <w:r>
        <w:rPr>
          <w:rFonts w:ascii="Times New Roman" w:hAnsi="Times New Roman" w:cs="Times New Roman" w:hint="eastAsia"/>
          <w:color w:val="000000" w:themeColor="text1"/>
          <w:sz w:val="24"/>
          <w:szCs w:val="24"/>
          <w:shd w:val="clear" w:color="auto" w:fill="FFFFFF"/>
        </w:rPr>
        <w:t>sp</w:t>
      </w:r>
      <w:r w:rsidRPr="008C71D2">
        <w:rPr>
          <w:rFonts w:ascii="Times New Roman" w:hAnsi="Times New Roman" w:cs="Times New Roman" w:hint="eastAsia"/>
          <w:color w:val="000000" w:themeColor="text1"/>
          <w:sz w:val="24"/>
          <w:szCs w:val="24"/>
          <w:shd w:val="clear" w:color="auto" w:fill="FFFFFF"/>
        </w:rPr>
        <w:t xml:space="preserve"> complex modulates Hippo-Y</w:t>
      </w:r>
      <w:r>
        <w:rPr>
          <w:rFonts w:ascii="Times New Roman" w:hAnsi="Times New Roman" w:cs="Times New Roman" w:hint="eastAsia"/>
          <w:color w:val="000000" w:themeColor="text1"/>
          <w:sz w:val="24"/>
          <w:szCs w:val="24"/>
          <w:shd w:val="clear" w:color="auto" w:fill="FFFFFF"/>
        </w:rPr>
        <w:t>ap</w:t>
      </w:r>
      <w:r w:rsidRPr="008C71D2">
        <w:rPr>
          <w:rFonts w:ascii="Times New Roman" w:hAnsi="Times New Roman" w:cs="Times New Roman" w:hint="eastAsia"/>
          <w:color w:val="000000" w:themeColor="text1"/>
          <w:sz w:val="24"/>
          <w:szCs w:val="24"/>
          <w:shd w:val="clear" w:color="auto" w:fill="FFFFFF"/>
        </w:rPr>
        <w:t>1 pathway through P</w:t>
      </w:r>
      <w:r>
        <w:rPr>
          <w:rFonts w:ascii="Times New Roman" w:hAnsi="Times New Roman" w:cs="Times New Roman" w:hint="eastAsia"/>
          <w:color w:val="000000" w:themeColor="text1"/>
          <w:sz w:val="24"/>
          <w:szCs w:val="24"/>
          <w:shd w:val="clear" w:color="auto" w:fill="FFFFFF"/>
        </w:rPr>
        <w:t>i3k</w:t>
      </w:r>
      <w:r w:rsidRPr="008C71D2">
        <w:rPr>
          <w:rFonts w:ascii="Times New Roman" w:hAnsi="Times New Roman" w:cs="Times New Roman" w:hint="eastAsia"/>
          <w:color w:val="000000" w:themeColor="text1"/>
          <w:sz w:val="24"/>
          <w:szCs w:val="24"/>
          <w:shd w:val="clear" w:color="auto" w:fill="FFFFFF"/>
        </w:rPr>
        <w:t>/A</w:t>
      </w:r>
      <w:r>
        <w:rPr>
          <w:rFonts w:ascii="Times New Roman" w:hAnsi="Times New Roman" w:cs="Times New Roman" w:hint="eastAsia"/>
          <w:color w:val="000000" w:themeColor="text1"/>
          <w:sz w:val="24"/>
          <w:szCs w:val="24"/>
          <w:shd w:val="clear" w:color="auto" w:fill="FFFFFF"/>
        </w:rPr>
        <w:t>kt</w:t>
      </w:r>
      <w:r w:rsidRPr="008C71D2">
        <w:rPr>
          <w:rFonts w:ascii="Times New Roman" w:hAnsi="Times New Roman" w:cs="Times New Roman" w:hint="eastAsia"/>
          <w:color w:val="000000" w:themeColor="text1"/>
          <w:sz w:val="24"/>
          <w:szCs w:val="24"/>
          <w:shd w:val="clear" w:color="auto" w:fill="FFFFFF"/>
        </w:rPr>
        <w:t xml:space="preserve"> signaling in </w:t>
      </w:r>
      <w:r>
        <w:rPr>
          <w:rFonts w:ascii="Times New Roman" w:hAnsi="Times New Roman" w:cs="Times New Roman" w:hint="eastAsia"/>
          <w:color w:val="000000" w:themeColor="text1"/>
          <w:sz w:val="24"/>
          <w:szCs w:val="24"/>
          <w:shd w:val="clear" w:color="auto" w:fill="FFFFFF"/>
        </w:rPr>
        <w:t>MLE-12</w:t>
      </w:r>
      <w:r w:rsidRPr="008C71D2">
        <w:rPr>
          <w:rFonts w:ascii="Times New Roman" w:hAnsi="Times New Roman" w:cs="Times New Roman" w:hint="eastAsia"/>
          <w:color w:val="000000" w:themeColor="text1"/>
          <w:sz w:val="24"/>
          <w:szCs w:val="24"/>
          <w:shd w:val="clear" w:color="auto" w:fill="FFFFFF"/>
        </w:rPr>
        <w:t xml:space="preserve"> cell</w:t>
      </w:r>
      <w:r>
        <w:rPr>
          <w:rFonts w:ascii="Times New Roman" w:hAnsi="Times New Roman" w:cs="Times New Roman" w:hint="eastAsia"/>
          <w:color w:val="000000" w:themeColor="text1"/>
          <w:sz w:val="24"/>
          <w:szCs w:val="24"/>
          <w:shd w:val="clear" w:color="auto" w:fill="FFFFFF"/>
        </w:rPr>
        <w:t>.</w:t>
      </w:r>
    </w:p>
    <w:p w14:paraId="5969329A" w14:textId="4312A0FE" w:rsidR="00CA3ED4" w:rsidRPr="00CA3ED4" w:rsidRDefault="00CA3ED4" w:rsidP="00CA3ED4">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Pr>
          <w:rFonts w:ascii="Times New Roman" w:hAnsi="Times New Roman" w:cs="Times New Roman" w:hint="eastAsia"/>
          <w:b/>
          <w:bCs/>
          <w:color w:val="000000" w:themeColor="text1"/>
          <w:sz w:val="24"/>
          <w:szCs w:val="24"/>
          <w:shd w:val="clear" w:color="auto" w:fill="FFFFFF"/>
        </w:rPr>
        <w:t>10</w:t>
      </w:r>
      <w:r w:rsidRPr="00DC6338">
        <w:rPr>
          <w:rFonts w:ascii="Times New Roman" w:hAnsi="Times New Roman" w:cs="Times New Roman"/>
          <w:color w:val="000000" w:themeColor="text1"/>
          <w:sz w:val="24"/>
          <w:szCs w:val="24"/>
          <w:shd w:val="clear" w:color="auto" w:fill="FFFFFF"/>
        </w:rPr>
        <w:t xml:space="preserve"> </w:t>
      </w:r>
      <w:r w:rsidRPr="00A749D0">
        <w:rPr>
          <w:rFonts w:ascii="Times New Roman" w:hAnsi="Times New Roman" w:cs="Times New Roman" w:hint="eastAsia"/>
          <w:color w:val="000000" w:themeColor="text1"/>
          <w:sz w:val="24"/>
          <w:szCs w:val="24"/>
          <w:shd w:val="clear" w:color="auto" w:fill="FFFFFF"/>
        </w:rPr>
        <w:t>SYISL</w:t>
      </w:r>
      <w:r>
        <w:rPr>
          <w:rFonts w:ascii="Times New Roman" w:hAnsi="Times New Roman" w:cs="Times New Roman" w:hint="eastAsia"/>
          <w:color w:val="000000" w:themeColor="text1"/>
          <w:sz w:val="24"/>
          <w:szCs w:val="24"/>
          <w:shd w:val="clear" w:color="auto" w:fill="FFFFFF"/>
        </w:rPr>
        <w:t>-</w:t>
      </w:r>
      <w:r w:rsidRPr="00A749D0">
        <w:rPr>
          <w:rFonts w:ascii="Times New Roman" w:hAnsi="Times New Roman" w:cs="Times New Roman" w:hint="eastAsia"/>
          <w:color w:val="000000" w:themeColor="text1"/>
          <w:sz w:val="24"/>
          <w:szCs w:val="24"/>
          <w:shd w:val="clear" w:color="auto" w:fill="FFFFFF"/>
        </w:rPr>
        <w:t>Dsp H3K</w:t>
      </w:r>
      <w:r>
        <w:rPr>
          <w:rFonts w:ascii="Times New Roman" w:hAnsi="Times New Roman" w:cs="Times New Roman" w:hint="eastAsia"/>
          <w:color w:val="000000" w:themeColor="text1"/>
          <w:sz w:val="24"/>
          <w:szCs w:val="24"/>
          <w:shd w:val="clear" w:color="auto" w:fill="FFFFFF"/>
        </w:rPr>
        <w:t>27ac</w:t>
      </w:r>
      <w:r w:rsidRPr="00A749D0">
        <w:rPr>
          <w:rFonts w:ascii="Times New Roman" w:hAnsi="Times New Roman" w:cs="Times New Roman" w:hint="eastAsia"/>
          <w:color w:val="000000" w:themeColor="text1"/>
          <w:sz w:val="24"/>
          <w:szCs w:val="24"/>
          <w:shd w:val="clear" w:color="auto" w:fill="FFFFFF"/>
        </w:rPr>
        <w:t xml:space="preserve"> modification at the Vim Locus</w:t>
      </w:r>
      <w:r>
        <w:rPr>
          <w:rFonts w:ascii="Times New Roman" w:hAnsi="Times New Roman" w:cs="Times New Roman" w:hint="eastAsia"/>
          <w:color w:val="000000" w:themeColor="text1"/>
          <w:sz w:val="24"/>
          <w:szCs w:val="24"/>
          <w:shd w:val="clear" w:color="auto" w:fill="FFFFFF"/>
        </w:rPr>
        <w:t xml:space="preserve"> in MLE-12 cell.</w:t>
      </w:r>
    </w:p>
    <w:p w14:paraId="7078914F" w14:textId="7E84ADF6" w:rsidR="00CA3ED4" w:rsidRPr="00DC6338" w:rsidRDefault="00CA3ED4" w:rsidP="00CA3ED4">
      <w:pPr>
        <w:autoSpaceDE w:val="0"/>
        <w:autoSpaceDN w:val="0"/>
        <w:adjustRightInd w:val="0"/>
        <w:spacing w:line="480" w:lineRule="auto"/>
        <w:rPr>
          <w:rFonts w:ascii="Times New Roman" w:hAnsi="Times New Roman" w:cs="Times New Roman"/>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Supplemental Figure</w:t>
      </w:r>
      <w:r>
        <w:rPr>
          <w:rFonts w:ascii="Times New Roman" w:hAnsi="Times New Roman" w:cs="Times New Roman" w:hint="eastAsia"/>
          <w:b/>
          <w:bCs/>
          <w:color w:val="000000" w:themeColor="text1"/>
          <w:sz w:val="24"/>
          <w:szCs w:val="24"/>
          <w:shd w:val="clear" w:color="auto" w:fill="FFFFFF"/>
        </w:rPr>
        <w:t xml:space="preserve"> 11</w:t>
      </w:r>
      <w:r w:rsidRPr="00DC6338">
        <w:rPr>
          <w:rFonts w:ascii="Times New Roman" w:hAnsi="Times New Roman" w:cs="Times New Roman"/>
          <w:color w:val="000000" w:themeColor="text1"/>
          <w:sz w:val="24"/>
          <w:szCs w:val="24"/>
          <w:shd w:val="clear" w:color="auto" w:fill="FFFFFF"/>
        </w:rPr>
        <w:t xml:space="preserve"> </w:t>
      </w:r>
      <w:r w:rsidRPr="0027608A">
        <w:rPr>
          <w:rFonts w:ascii="Times New Roman" w:hAnsi="Times New Roman" w:cs="Times New Roman" w:hint="eastAsia"/>
          <w:color w:val="000000" w:themeColor="text1"/>
          <w:sz w:val="24"/>
          <w:szCs w:val="24"/>
          <w:shd w:val="clear" w:color="auto" w:fill="FFFFFF"/>
        </w:rPr>
        <w:t>SYISL and D</w:t>
      </w:r>
      <w:r>
        <w:rPr>
          <w:rFonts w:ascii="Times New Roman" w:hAnsi="Times New Roman" w:cs="Times New Roman" w:hint="eastAsia"/>
          <w:color w:val="000000" w:themeColor="text1"/>
          <w:sz w:val="24"/>
          <w:szCs w:val="24"/>
          <w:shd w:val="clear" w:color="auto" w:fill="FFFFFF"/>
        </w:rPr>
        <w:t>sp</w:t>
      </w:r>
      <w:r w:rsidRPr="0027608A">
        <w:rPr>
          <w:rFonts w:ascii="Times New Roman" w:hAnsi="Times New Roman" w:cs="Times New Roman" w:hint="eastAsia"/>
          <w:color w:val="000000" w:themeColor="text1"/>
          <w:sz w:val="24"/>
          <w:szCs w:val="24"/>
          <w:shd w:val="clear" w:color="auto" w:fill="FFFFFF"/>
        </w:rPr>
        <w:t xml:space="preserve"> jointly promote the epithelial-mesenchymal crosstalk in pulmonary fibrosis</w:t>
      </w:r>
      <w:r>
        <w:rPr>
          <w:rFonts w:ascii="Times New Roman" w:hAnsi="Times New Roman" w:cs="Times New Roman" w:hint="eastAsia"/>
          <w:color w:val="000000" w:themeColor="text1"/>
          <w:sz w:val="24"/>
          <w:szCs w:val="24"/>
          <w:shd w:val="clear" w:color="auto" w:fill="FFFFFF"/>
        </w:rPr>
        <w:t>.</w:t>
      </w:r>
    </w:p>
    <w:p w14:paraId="5A2CB9F3" w14:textId="77777777" w:rsidR="00CA3ED4" w:rsidRPr="00DC6338" w:rsidRDefault="00CA3ED4" w:rsidP="00CA3ED4">
      <w:pPr>
        <w:autoSpaceDE w:val="0"/>
        <w:autoSpaceDN w:val="0"/>
        <w:adjustRightInd w:val="0"/>
        <w:spacing w:line="360" w:lineRule="auto"/>
        <w:rPr>
          <w:rFonts w:ascii="Times New Roman" w:hAnsi="Times New Roman" w:cs="Times New Roman"/>
          <w:sz w:val="24"/>
          <w:szCs w:val="24"/>
          <w:shd w:val="clear" w:color="auto" w:fill="FFFFFF"/>
        </w:rPr>
      </w:pPr>
      <w:r w:rsidRPr="003D24FE">
        <w:rPr>
          <w:rFonts w:ascii="Times New Roman" w:hAnsi="Times New Roman" w:cs="Times New Roman"/>
          <w:b/>
          <w:bCs/>
          <w:color w:val="000000" w:themeColor="text1"/>
          <w:sz w:val="24"/>
          <w:szCs w:val="24"/>
          <w:shd w:val="clear" w:color="auto" w:fill="FFFFFF"/>
        </w:rPr>
        <w:t xml:space="preserve">Supplemental Figure </w:t>
      </w:r>
      <w:r>
        <w:rPr>
          <w:rFonts w:ascii="Times New Roman" w:hAnsi="Times New Roman" w:cs="Times New Roman" w:hint="eastAsia"/>
          <w:b/>
          <w:bCs/>
          <w:color w:val="000000" w:themeColor="text1"/>
          <w:sz w:val="24"/>
          <w:szCs w:val="24"/>
          <w:shd w:val="clear" w:color="auto" w:fill="FFFFFF"/>
        </w:rPr>
        <w:t>12</w:t>
      </w:r>
      <w:r w:rsidRPr="00DC6338">
        <w:rPr>
          <w:rFonts w:ascii="Times New Roman" w:hAnsi="Times New Roman" w:cs="Times New Roman"/>
          <w:color w:val="000000" w:themeColor="text1"/>
          <w:sz w:val="24"/>
          <w:szCs w:val="24"/>
          <w:shd w:val="clear" w:color="auto" w:fill="FFFFFF"/>
        </w:rPr>
        <w:t xml:space="preserve"> </w:t>
      </w:r>
      <w:r w:rsidRPr="00394947">
        <w:rPr>
          <w:rFonts w:ascii="Times New Roman" w:eastAsia="等线" w:hAnsi="Times New Roman" w:cs="Times New Roman"/>
          <w:color w:val="000000"/>
          <w:sz w:val="24"/>
          <w:szCs w:val="24"/>
          <w:shd w:val="clear" w:color="auto" w:fill="FFFFFF"/>
        </w:rPr>
        <w:t xml:space="preserve">Knockdown of SYISL attenuated BLM-induced </w:t>
      </w:r>
      <w:r>
        <w:rPr>
          <w:rFonts w:ascii="Times New Roman" w:eastAsia="等线" w:hAnsi="Times New Roman" w:cs="Times New Roman" w:hint="eastAsia"/>
          <w:color w:val="000000"/>
          <w:sz w:val="24"/>
          <w:szCs w:val="24"/>
          <w:shd w:val="clear" w:color="auto" w:fill="FFFFFF"/>
        </w:rPr>
        <w:t>pro-fibrotic genes expression.</w:t>
      </w:r>
    </w:p>
    <w:p w14:paraId="0DABB33D" w14:textId="00E68E7A" w:rsidR="00CA3ED4" w:rsidRPr="00CA3ED4" w:rsidRDefault="00CA3ED4" w:rsidP="00CA3ED4">
      <w:pPr>
        <w:autoSpaceDE w:val="0"/>
        <w:autoSpaceDN w:val="0"/>
        <w:adjustRightInd w:val="0"/>
        <w:spacing w:line="480" w:lineRule="auto"/>
        <w:rPr>
          <w:rFonts w:ascii="Times New Roman" w:hAnsi="Times New Roman" w:cs="Times New Roman"/>
          <w:sz w:val="24"/>
          <w:szCs w:val="24"/>
          <w:shd w:val="clear" w:color="auto" w:fill="FFFFFF"/>
        </w:rPr>
      </w:pPr>
    </w:p>
    <w:p w14:paraId="7B6BB7B0" w14:textId="77777777" w:rsidR="00394947" w:rsidRPr="00CA3ED4" w:rsidRDefault="00394947"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p>
    <w:p w14:paraId="640358C7" w14:textId="77777777" w:rsidR="00394947" w:rsidRDefault="00394947"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p>
    <w:p w14:paraId="33170E65" w14:textId="560B3739" w:rsidR="009F7483" w:rsidRDefault="00D90984"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07525942" wp14:editId="24B96026">
            <wp:extent cx="5274310" cy="5007610"/>
            <wp:effectExtent l="0" t="0" r="2540" b="2540"/>
            <wp:docPr id="16651805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80514" name="图片 16651805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5007610"/>
                    </a:xfrm>
                    <a:prstGeom prst="rect">
                      <a:avLst/>
                    </a:prstGeom>
                  </pic:spPr>
                </pic:pic>
              </a:graphicData>
            </a:graphic>
          </wp:inline>
        </w:drawing>
      </w:r>
    </w:p>
    <w:p w14:paraId="5BE86591" w14:textId="5B108193" w:rsidR="009F7483" w:rsidRPr="00DC6338"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sidR="004C3E2D">
        <w:rPr>
          <w:rFonts w:ascii="Times New Roman" w:hAnsi="Times New Roman" w:cs="Times New Roman" w:hint="eastAsia"/>
          <w:color w:val="000000" w:themeColor="text1"/>
          <w:sz w:val="24"/>
          <w:szCs w:val="24"/>
          <w:shd w:val="clear" w:color="auto" w:fill="FFFFFF"/>
        </w:rPr>
        <w:t>1</w:t>
      </w:r>
      <w:r w:rsidRPr="00DC6338">
        <w:rPr>
          <w:rFonts w:ascii="Times New Roman" w:hAnsi="Times New Roman" w:cs="Times New Roman"/>
          <w:color w:val="000000" w:themeColor="text1"/>
          <w:sz w:val="24"/>
          <w:szCs w:val="24"/>
          <w:shd w:val="clear" w:color="auto" w:fill="FFFFFF"/>
        </w:rPr>
        <w:t xml:space="preserve"> </w:t>
      </w:r>
      <w:r w:rsidRPr="00DC6338">
        <w:rPr>
          <w:rFonts w:ascii="Times New Roman" w:hAnsi="Times New Roman" w:cs="Times New Roman" w:hint="eastAsia"/>
          <w:color w:val="000000" w:themeColor="text1"/>
          <w:sz w:val="24"/>
          <w:szCs w:val="24"/>
          <w:shd w:val="clear" w:color="auto" w:fill="FFFFFF"/>
        </w:rPr>
        <w:t xml:space="preserve">Knockdown of </w:t>
      </w:r>
      <w:proofErr w:type="spellStart"/>
      <w:r w:rsidRPr="00DC6338">
        <w:rPr>
          <w:rFonts w:ascii="Times New Roman" w:hAnsi="Times New Roman" w:cs="Times New Roman" w:hint="eastAsia"/>
          <w:color w:val="000000" w:themeColor="text1"/>
          <w:sz w:val="24"/>
          <w:szCs w:val="24"/>
          <w:shd w:val="clear" w:color="auto" w:fill="FFFFFF"/>
        </w:rPr>
        <w:t>hSYISL</w:t>
      </w:r>
      <w:proofErr w:type="spellEnd"/>
      <w:r w:rsidRPr="00DC6338">
        <w:rPr>
          <w:rFonts w:ascii="Times New Roman" w:hAnsi="Times New Roman" w:cs="Times New Roman" w:hint="eastAsia"/>
          <w:color w:val="000000" w:themeColor="text1"/>
          <w:sz w:val="24"/>
          <w:szCs w:val="24"/>
          <w:shd w:val="clear" w:color="auto" w:fill="FFFFFF"/>
        </w:rPr>
        <w:t xml:space="preserve"> significantly reduces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color w:val="000000" w:themeColor="text1"/>
          <w:sz w:val="24"/>
          <w:szCs w:val="24"/>
          <w:shd w:val="clear" w:color="auto" w:fill="FFFFFF"/>
        </w:rPr>
        <w:t xml:space="preserve"> in A549 cells.</w:t>
      </w:r>
    </w:p>
    <w:p w14:paraId="7D8D4091" w14:textId="5F4DEE10" w:rsidR="009F7483" w:rsidRPr="000545EA"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w:t>
      </w:r>
      <w:r>
        <w:rPr>
          <w:rFonts w:ascii="Times New Roman" w:hAnsi="Times New Roman" w:cs="Times New Roman" w:hint="eastAsia"/>
          <w:sz w:val="24"/>
          <w:szCs w:val="24"/>
          <w:shd w:val="clear" w:color="auto" w:fill="FFFFFF"/>
        </w:rPr>
        <w:t>A</w:t>
      </w:r>
      <w:r w:rsidRPr="000545EA">
        <w:rPr>
          <w:rFonts w:ascii="Times New Roman" w:hAnsi="Times New Roman" w:cs="Times New Roman" w:hint="eastAsia"/>
          <w:sz w:val="24"/>
          <w:szCs w:val="24"/>
          <w:shd w:val="clear" w:color="auto" w:fill="FFFFFF"/>
        </w:rPr>
        <w:t xml:space="preserve">) RT-qPCR analysis revealed a significant decrease in the mRNA levels of </w:t>
      </w:r>
      <w:proofErr w:type="spellStart"/>
      <w:r>
        <w:rPr>
          <w:rFonts w:ascii="Times New Roman" w:hAnsi="Times New Roman" w:cs="Times New Roman" w:hint="eastAsia"/>
          <w:sz w:val="24"/>
          <w:szCs w:val="24"/>
          <w:shd w:val="clear" w:color="auto" w:fill="FFFFFF"/>
        </w:rPr>
        <w:t>h</w:t>
      </w:r>
      <w:r w:rsidRPr="000545EA">
        <w:rPr>
          <w:rFonts w:ascii="Times New Roman" w:hAnsi="Times New Roman" w:cs="Times New Roman" w:hint="eastAsia"/>
          <w:sz w:val="24"/>
          <w:szCs w:val="24"/>
          <w:shd w:val="clear" w:color="auto" w:fill="FFFFFF"/>
        </w:rPr>
        <w:t>SYISL</w:t>
      </w:r>
      <w:proofErr w:type="spellEnd"/>
      <w:r w:rsidRPr="000545EA">
        <w:rPr>
          <w:rFonts w:ascii="Times New Roman" w:hAnsi="Times New Roman" w:cs="Times New Roman" w:hint="eastAsia"/>
          <w:sz w:val="24"/>
          <w:szCs w:val="24"/>
          <w:shd w:val="clear" w:color="auto" w:fill="FFFFFF"/>
        </w:rPr>
        <w:t xml:space="preserve">, ACTA2, FN1, CDH2, Vimentin, and increase in CDH1, following </w:t>
      </w:r>
      <w:proofErr w:type="spellStart"/>
      <w:r>
        <w:rPr>
          <w:rFonts w:ascii="Times New Roman" w:hAnsi="Times New Roman" w:cs="Times New Roman" w:hint="eastAsia"/>
          <w:sz w:val="24"/>
          <w:szCs w:val="24"/>
          <w:shd w:val="clear" w:color="auto" w:fill="FFFFFF"/>
        </w:rPr>
        <w:t>h</w:t>
      </w:r>
      <w:r w:rsidRPr="000545EA">
        <w:rPr>
          <w:rFonts w:ascii="Times New Roman" w:hAnsi="Times New Roman" w:cs="Times New Roman" w:hint="eastAsia"/>
          <w:sz w:val="24"/>
          <w:szCs w:val="24"/>
          <w:shd w:val="clear" w:color="auto" w:fill="FFFFFF"/>
        </w:rPr>
        <w:t>SYISL</w:t>
      </w:r>
      <w:proofErr w:type="spellEnd"/>
      <w:r w:rsidRPr="000545EA">
        <w:rPr>
          <w:rFonts w:ascii="Times New Roman" w:hAnsi="Times New Roman" w:cs="Times New Roman" w:hint="eastAsia"/>
          <w:sz w:val="24"/>
          <w:szCs w:val="24"/>
          <w:shd w:val="clear" w:color="auto" w:fill="FFFFFF"/>
        </w:rPr>
        <w:t xml:space="preserve"> knockdown compared to the control group  in A549 cells.</w:t>
      </w:r>
    </w:p>
    <w:p w14:paraId="2EF2F329" w14:textId="700D8AF4" w:rsidR="009F7483"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w:t>
      </w:r>
      <w:r>
        <w:rPr>
          <w:rFonts w:ascii="Times New Roman" w:hAnsi="Times New Roman" w:cs="Times New Roman" w:hint="eastAsia"/>
          <w:sz w:val="24"/>
          <w:szCs w:val="24"/>
          <w:shd w:val="clear" w:color="auto" w:fill="FFFFFF"/>
        </w:rPr>
        <w:t>B</w:t>
      </w:r>
      <w:r w:rsidRPr="000545EA">
        <w:rPr>
          <w:rFonts w:ascii="Times New Roman" w:hAnsi="Times New Roman" w:cs="Times New Roman" w:hint="eastAsia"/>
          <w:sz w:val="24"/>
          <w:szCs w:val="24"/>
          <w:shd w:val="clear" w:color="auto" w:fill="FFFFFF"/>
        </w:rPr>
        <w:t xml:space="preserve">) Western blot analysis demonstrated a significant decrease in protein expression levels of Vimentin and N-Cadherin following the knockdown of </w:t>
      </w:r>
      <w:proofErr w:type="spellStart"/>
      <w:r w:rsidRPr="000545EA">
        <w:rPr>
          <w:rFonts w:ascii="Times New Roman" w:hAnsi="Times New Roman" w:cs="Times New Roman" w:hint="eastAsia"/>
          <w:sz w:val="24"/>
          <w:szCs w:val="24"/>
          <w:shd w:val="clear" w:color="auto" w:fill="FFFFFF"/>
        </w:rPr>
        <w:t>hSYISLin</w:t>
      </w:r>
      <w:proofErr w:type="spellEnd"/>
      <w:r w:rsidRPr="000545EA">
        <w:rPr>
          <w:rFonts w:ascii="Times New Roman" w:hAnsi="Times New Roman" w:cs="Times New Roman" w:hint="eastAsia"/>
          <w:sz w:val="24"/>
          <w:szCs w:val="24"/>
          <w:shd w:val="clear" w:color="auto" w:fill="FFFFFF"/>
        </w:rPr>
        <w:t xml:space="preserve"> A549 cells.</w:t>
      </w:r>
    </w:p>
    <w:p w14:paraId="396748BB" w14:textId="7D40B42F" w:rsidR="009F7483" w:rsidRPr="000545EA"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w:t>
      </w:r>
      <w:r>
        <w:rPr>
          <w:rFonts w:ascii="Times New Roman" w:hAnsi="Times New Roman" w:cs="Times New Roman" w:hint="eastAsia"/>
          <w:sz w:val="24"/>
          <w:szCs w:val="24"/>
          <w:shd w:val="clear" w:color="auto" w:fill="FFFFFF"/>
        </w:rPr>
        <w:t>C</w:t>
      </w:r>
      <w:r w:rsidRPr="000545EA">
        <w:rPr>
          <w:rFonts w:ascii="Times New Roman" w:hAnsi="Times New Roman" w:cs="Times New Roman" w:hint="eastAsia"/>
          <w:sz w:val="24"/>
          <w:szCs w:val="24"/>
          <w:shd w:val="clear" w:color="auto" w:fill="FFFFFF"/>
        </w:rPr>
        <w:t xml:space="preserve">) Colony formation assay was conducted to assess the impact of </w:t>
      </w:r>
      <w:proofErr w:type="spellStart"/>
      <w:r w:rsidRPr="000545EA">
        <w:rPr>
          <w:rFonts w:ascii="Times New Roman" w:hAnsi="Times New Roman" w:cs="Times New Roman" w:hint="eastAsia"/>
          <w:sz w:val="24"/>
          <w:szCs w:val="24"/>
          <w:shd w:val="clear" w:color="auto" w:fill="FFFFFF"/>
        </w:rPr>
        <w:t>hSYISL</w:t>
      </w:r>
      <w:proofErr w:type="spellEnd"/>
      <w:r w:rsidRPr="000545EA">
        <w:rPr>
          <w:rFonts w:ascii="Times New Roman" w:hAnsi="Times New Roman" w:cs="Times New Roman" w:hint="eastAsia"/>
          <w:sz w:val="24"/>
          <w:szCs w:val="24"/>
          <w:shd w:val="clear" w:color="auto" w:fill="FFFFFF"/>
        </w:rPr>
        <w:t xml:space="preserve"> knockdown on the proliferation capacity of A549 cells.</w:t>
      </w:r>
    </w:p>
    <w:p w14:paraId="4A5E09CC" w14:textId="6FE69DCD" w:rsidR="009F7483"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w:t>
      </w:r>
      <w:r>
        <w:rPr>
          <w:rFonts w:ascii="Times New Roman" w:hAnsi="Times New Roman" w:cs="Times New Roman" w:hint="eastAsia"/>
          <w:sz w:val="24"/>
          <w:szCs w:val="24"/>
          <w:shd w:val="clear" w:color="auto" w:fill="FFFFFF"/>
        </w:rPr>
        <w:t>D</w:t>
      </w:r>
      <w:r w:rsidRPr="000545EA">
        <w:rPr>
          <w:rFonts w:ascii="Times New Roman" w:hAnsi="Times New Roman" w:cs="Times New Roman" w:hint="eastAsia"/>
          <w:sz w:val="24"/>
          <w:szCs w:val="24"/>
          <w:shd w:val="clear" w:color="auto" w:fill="FFFFFF"/>
        </w:rPr>
        <w:t xml:space="preserve">) EDU staining illustrates the impact of </w:t>
      </w:r>
      <w:proofErr w:type="spellStart"/>
      <w:r w:rsidRPr="000545EA">
        <w:rPr>
          <w:rFonts w:ascii="Times New Roman" w:hAnsi="Times New Roman" w:cs="Times New Roman" w:hint="eastAsia"/>
          <w:sz w:val="24"/>
          <w:szCs w:val="24"/>
          <w:shd w:val="clear" w:color="auto" w:fill="FFFFFF"/>
        </w:rPr>
        <w:t>hSYISL</w:t>
      </w:r>
      <w:proofErr w:type="spellEnd"/>
      <w:r w:rsidRPr="000545EA">
        <w:rPr>
          <w:rFonts w:ascii="Times New Roman" w:hAnsi="Times New Roman" w:cs="Times New Roman" w:hint="eastAsia"/>
          <w:sz w:val="24"/>
          <w:szCs w:val="24"/>
          <w:shd w:val="clear" w:color="auto" w:fill="FFFFFF"/>
        </w:rPr>
        <w:t xml:space="preserve"> knockdown on A549 </w:t>
      </w:r>
    </w:p>
    <w:p w14:paraId="14AAA51D" w14:textId="77777777" w:rsidR="009F7483"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 xml:space="preserve">cell proliferation. Scale bar = 50 </w:t>
      </w:r>
      <w:r w:rsidRPr="000545EA">
        <w:rPr>
          <w:rFonts w:ascii="Times New Roman" w:hAnsi="Times New Roman" w:cs="Times New Roman" w:hint="eastAsia"/>
          <w:sz w:val="24"/>
          <w:szCs w:val="24"/>
          <w:shd w:val="clear" w:color="auto" w:fill="FFFFFF"/>
        </w:rPr>
        <w:t>μ</w:t>
      </w:r>
      <w:r w:rsidRPr="000545EA">
        <w:rPr>
          <w:rFonts w:ascii="Times New Roman" w:hAnsi="Times New Roman" w:cs="Times New Roman" w:hint="eastAsia"/>
          <w:sz w:val="24"/>
          <w:szCs w:val="24"/>
          <w:shd w:val="clear" w:color="auto" w:fill="FFFFFF"/>
        </w:rPr>
        <w:t>m.</w:t>
      </w:r>
    </w:p>
    <w:p w14:paraId="718D0061" w14:textId="543CC255" w:rsidR="009F7483" w:rsidRPr="000545EA"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lastRenderedPageBreak/>
        <w:t>(</w:t>
      </w:r>
      <w:r>
        <w:rPr>
          <w:rFonts w:ascii="Times New Roman" w:hAnsi="Times New Roman" w:cs="Times New Roman" w:hint="eastAsia"/>
          <w:sz w:val="24"/>
          <w:szCs w:val="24"/>
          <w:shd w:val="clear" w:color="auto" w:fill="FFFFFF"/>
        </w:rPr>
        <w:t>E</w:t>
      </w:r>
      <w:r w:rsidRPr="000545EA">
        <w:rPr>
          <w:rFonts w:ascii="Times New Roman" w:hAnsi="Times New Roman" w:cs="Times New Roman" w:hint="eastAsia"/>
          <w:sz w:val="24"/>
          <w:szCs w:val="24"/>
          <w:shd w:val="clear" w:color="auto" w:fill="FFFFFF"/>
        </w:rPr>
        <w:t xml:space="preserve">) </w:t>
      </w:r>
      <w:proofErr w:type="spellStart"/>
      <w:r w:rsidRPr="000545EA">
        <w:rPr>
          <w:rFonts w:ascii="Times New Roman" w:hAnsi="Times New Roman" w:cs="Times New Roman" w:hint="eastAsia"/>
          <w:sz w:val="24"/>
          <w:szCs w:val="24"/>
          <w:shd w:val="clear" w:color="auto" w:fill="FFFFFF"/>
        </w:rPr>
        <w:t>Transwell</w:t>
      </w:r>
      <w:proofErr w:type="spellEnd"/>
      <w:r w:rsidRPr="000545EA">
        <w:rPr>
          <w:rFonts w:ascii="Times New Roman" w:hAnsi="Times New Roman" w:cs="Times New Roman" w:hint="eastAsia"/>
          <w:sz w:val="24"/>
          <w:szCs w:val="24"/>
          <w:shd w:val="clear" w:color="auto" w:fill="FFFFFF"/>
        </w:rPr>
        <w:t xml:space="preserve"> assays demonstrated the impact of </w:t>
      </w:r>
      <w:proofErr w:type="spellStart"/>
      <w:r w:rsidRPr="000545EA">
        <w:rPr>
          <w:rFonts w:ascii="Times New Roman" w:hAnsi="Times New Roman" w:cs="Times New Roman" w:hint="eastAsia"/>
          <w:sz w:val="24"/>
          <w:szCs w:val="24"/>
          <w:shd w:val="clear" w:color="auto" w:fill="FFFFFF"/>
        </w:rPr>
        <w:t>hSYISL</w:t>
      </w:r>
      <w:proofErr w:type="spellEnd"/>
      <w:r w:rsidRPr="000545EA">
        <w:rPr>
          <w:rFonts w:ascii="Times New Roman" w:hAnsi="Times New Roman" w:cs="Times New Roman" w:hint="eastAsia"/>
          <w:sz w:val="24"/>
          <w:szCs w:val="24"/>
          <w:shd w:val="clear" w:color="auto" w:fill="FFFFFF"/>
        </w:rPr>
        <w:t xml:space="preserve"> knockdown </w:t>
      </w:r>
      <w:r>
        <w:rPr>
          <w:rFonts w:ascii="Times New Roman" w:hAnsi="Times New Roman" w:cs="Times New Roman" w:hint="eastAsia"/>
          <w:sz w:val="24"/>
          <w:szCs w:val="24"/>
          <w:shd w:val="clear" w:color="auto" w:fill="FFFFFF"/>
        </w:rPr>
        <w:t>i</w:t>
      </w:r>
      <w:r w:rsidRPr="000545EA">
        <w:rPr>
          <w:rFonts w:ascii="Times New Roman" w:hAnsi="Times New Roman" w:cs="Times New Roman" w:hint="eastAsia"/>
          <w:sz w:val="24"/>
          <w:szCs w:val="24"/>
          <w:shd w:val="clear" w:color="auto" w:fill="FFFFFF"/>
        </w:rPr>
        <w:t>n A549 cell migration after 36 hours.</w:t>
      </w:r>
    </w:p>
    <w:p w14:paraId="277B107F" w14:textId="39F8113E" w:rsidR="00394947" w:rsidRDefault="009F7483" w:rsidP="009F7483">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sz w:val="24"/>
          <w:szCs w:val="24"/>
          <w:shd w:val="clear" w:color="auto" w:fill="FFFFFF"/>
        </w:rPr>
        <w:t>(</w:t>
      </w:r>
      <w:r>
        <w:rPr>
          <w:rFonts w:ascii="Times New Roman" w:hAnsi="Times New Roman" w:cs="Times New Roman" w:hint="eastAsia"/>
          <w:sz w:val="24"/>
          <w:szCs w:val="24"/>
          <w:shd w:val="clear" w:color="auto" w:fill="FFFFFF"/>
        </w:rPr>
        <w:t>F</w:t>
      </w:r>
      <w:r w:rsidRPr="000545EA">
        <w:rPr>
          <w:rFonts w:ascii="Times New Roman" w:hAnsi="Times New Roman" w:cs="Times New Roman" w:hint="eastAsia"/>
          <w:sz w:val="24"/>
          <w:szCs w:val="24"/>
          <w:shd w:val="clear" w:color="auto" w:fill="FFFFFF"/>
        </w:rPr>
        <w:t xml:space="preserve">) Immunofluorescence assay was conducted to assess the impact of </w:t>
      </w:r>
      <w:proofErr w:type="spellStart"/>
      <w:r w:rsidRPr="000545EA">
        <w:rPr>
          <w:rFonts w:ascii="Times New Roman" w:hAnsi="Times New Roman" w:cs="Times New Roman" w:hint="eastAsia"/>
          <w:sz w:val="24"/>
          <w:szCs w:val="24"/>
          <w:shd w:val="clear" w:color="auto" w:fill="FFFFFF"/>
        </w:rPr>
        <w:t>hSYISL</w:t>
      </w:r>
      <w:proofErr w:type="spellEnd"/>
      <w:r w:rsidRPr="000545EA">
        <w:rPr>
          <w:rFonts w:ascii="Times New Roman" w:hAnsi="Times New Roman" w:cs="Times New Roman" w:hint="eastAsia"/>
          <w:sz w:val="24"/>
          <w:szCs w:val="24"/>
          <w:shd w:val="clear" w:color="auto" w:fill="FFFFFF"/>
        </w:rPr>
        <w:t xml:space="preserve"> knockdown on vimentin expression in A549 cells. Nuclei were stained with DAPI. Scale bar = 20 </w:t>
      </w:r>
      <w:r w:rsidRPr="000545EA">
        <w:rPr>
          <w:rFonts w:ascii="Times New Roman" w:hAnsi="Times New Roman" w:cs="Times New Roman" w:hint="eastAsia"/>
          <w:sz w:val="24"/>
          <w:szCs w:val="24"/>
          <w:shd w:val="clear" w:color="auto" w:fill="FFFFFF"/>
        </w:rPr>
        <w:t>μ</w:t>
      </w:r>
      <w:r w:rsidRPr="000545EA">
        <w:rPr>
          <w:rFonts w:ascii="Times New Roman" w:hAnsi="Times New Roman" w:cs="Times New Roman" w:hint="eastAsia"/>
          <w:sz w:val="24"/>
          <w:szCs w:val="24"/>
          <w:shd w:val="clear" w:color="auto" w:fill="FFFFFF"/>
        </w:rPr>
        <w:t>m.</w:t>
      </w:r>
      <w:r>
        <w:rPr>
          <w:rFonts w:ascii="Times New Roman" w:hAnsi="Times New Roman" w:cs="Times New Roman" w:hint="eastAsia"/>
          <w:sz w:val="24"/>
          <w:szCs w:val="24"/>
          <w:shd w:val="clear" w:color="auto" w:fill="FFFFFF"/>
        </w:rPr>
        <w:t xml:space="preserve"> </w:t>
      </w:r>
    </w:p>
    <w:p w14:paraId="495487F1" w14:textId="2F63ECAA" w:rsidR="009F7483"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3E5B51">
        <w:rPr>
          <w:rFonts w:ascii="Times New Roman" w:hAnsi="Times New Roman" w:cs="Times New Roman"/>
          <w:color w:val="000000" w:themeColor="text1"/>
          <w:sz w:val="24"/>
          <w:szCs w:val="24"/>
          <w:shd w:val="clear" w:color="auto" w:fill="FFFFFF"/>
        </w:rPr>
        <w:t>All data are presented as mean ± SD (*p&lt;0.01, **p&lt;0.01, ***p&lt;0.001 and ****p&lt;0.0001, unpaired Student’s t-test unpaired Student’s t-test).</w:t>
      </w:r>
    </w:p>
    <w:p w14:paraId="5832D0E6" w14:textId="77777777" w:rsidR="009F7483"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2D9CFA2E" w14:textId="1FCB85B2" w:rsidR="009F7483" w:rsidRDefault="009F7483"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drawing>
          <wp:inline distT="0" distB="0" distL="0" distR="0" wp14:anchorId="5DD4AF44" wp14:editId="35266510">
            <wp:extent cx="5274310" cy="3830320"/>
            <wp:effectExtent l="0" t="0" r="2540" b="0"/>
            <wp:docPr id="18141288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28822" name="图片 18141288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830320"/>
                    </a:xfrm>
                    <a:prstGeom prst="rect">
                      <a:avLst/>
                    </a:prstGeom>
                  </pic:spPr>
                </pic:pic>
              </a:graphicData>
            </a:graphic>
          </wp:inline>
        </w:drawing>
      </w:r>
    </w:p>
    <w:p w14:paraId="5A0526DA" w14:textId="77777777" w:rsidR="004C3E2D" w:rsidRPr="009F7483" w:rsidRDefault="004C3E2D"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p>
    <w:p w14:paraId="3BFDCEF8" w14:textId="1F024B96" w:rsidR="009F7483" w:rsidRPr="00DC6338" w:rsidRDefault="009F7483" w:rsidP="009F7483">
      <w:pPr>
        <w:spacing w:line="360" w:lineRule="auto"/>
        <w:rPr>
          <w:rFonts w:ascii="Times New Roman" w:hAnsi="Times New Roman" w:cs="Times New Roman"/>
          <w:sz w:val="24"/>
          <w:szCs w:val="24"/>
        </w:rPr>
      </w:pPr>
      <w:r w:rsidRPr="00DC6338">
        <w:rPr>
          <w:rFonts w:ascii="Times New Roman" w:hAnsi="Times New Roman" w:cs="Times New Roman"/>
          <w:color w:val="000000" w:themeColor="text1"/>
          <w:sz w:val="24"/>
          <w:szCs w:val="24"/>
          <w:shd w:val="clear" w:color="auto" w:fill="FFFFFF"/>
        </w:rPr>
        <w:t xml:space="preserve">Supplemental Figure </w:t>
      </w:r>
      <w:r w:rsidR="004C3E2D">
        <w:rPr>
          <w:rFonts w:ascii="Times New Roman" w:hAnsi="Times New Roman" w:cs="Times New Roman" w:hint="eastAsia"/>
          <w:color w:val="000000" w:themeColor="text1"/>
          <w:sz w:val="24"/>
          <w:szCs w:val="24"/>
          <w:shd w:val="clear" w:color="auto" w:fill="FFFFFF"/>
        </w:rPr>
        <w:t>2</w:t>
      </w:r>
      <w:r w:rsidRPr="00DC6338">
        <w:rPr>
          <w:rFonts w:ascii="Times New Roman" w:hAnsi="Times New Roman" w:cs="Times New Roman" w:hint="eastAsia"/>
          <w:color w:val="000000" w:themeColor="text1"/>
          <w:sz w:val="24"/>
          <w:szCs w:val="24"/>
          <w:shd w:val="clear" w:color="auto" w:fill="FFFFFF"/>
        </w:rPr>
        <w:t xml:space="preserve"> </w:t>
      </w:r>
      <w:r w:rsidRPr="00DC6338">
        <w:rPr>
          <w:rFonts w:ascii="Times New Roman" w:hAnsi="Times New Roman" w:cs="Times New Roman" w:hint="eastAsia"/>
          <w:sz w:val="24"/>
          <w:szCs w:val="24"/>
        </w:rPr>
        <w:t xml:space="preserve">SYISL </w:t>
      </w:r>
      <w:r w:rsidR="004C3E2D">
        <w:rPr>
          <w:rFonts w:ascii="Times New Roman" w:hAnsi="Times New Roman" w:cs="Times New Roman"/>
          <w:sz w:val="24"/>
          <w:szCs w:val="24"/>
        </w:rPr>
        <w:t>knockdown</w:t>
      </w:r>
      <w:r w:rsidR="004C3E2D">
        <w:rPr>
          <w:rFonts w:ascii="Times New Roman" w:hAnsi="Times New Roman" w:cs="Times New Roman" w:hint="eastAsia"/>
          <w:sz w:val="24"/>
          <w:szCs w:val="24"/>
        </w:rPr>
        <w:t xml:space="preserve"> </w:t>
      </w:r>
      <w:r w:rsidRPr="00DC6338">
        <w:rPr>
          <w:rFonts w:ascii="Times New Roman" w:hAnsi="Times New Roman" w:cs="Times New Roman" w:hint="eastAsia"/>
          <w:sz w:val="24"/>
          <w:szCs w:val="24"/>
        </w:rPr>
        <w:t xml:space="preserve">significantly </w:t>
      </w:r>
      <w:r w:rsidR="004C3E2D" w:rsidRPr="00C61DE2">
        <w:rPr>
          <w:rFonts w:ascii="Times New Roman" w:hAnsi="Times New Roman" w:cs="Times New Roman"/>
          <w:color w:val="000000" w:themeColor="text1"/>
          <w:sz w:val="24"/>
          <w:szCs w:val="24"/>
          <w:shd w:val="clear" w:color="auto" w:fill="FFFFFF"/>
        </w:rPr>
        <w:t>reduces</w:t>
      </w:r>
      <w:r w:rsidR="004C3E2D" w:rsidRPr="00DC6338">
        <w:rPr>
          <w:rFonts w:ascii="Times New Roman" w:hAnsi="Times New Roman" w:cs="Times New Roman" w:hint="eastAsia"/>
          <w:sz w:val="24"/>
          <w:szCs w:val="24"/>
        </w:rPr>
        <w:t xml:space="preserve"> </w:t>
      </w:r>
      <w:r w:rsidRPr="00DC6338">
        <w:rPr>
          <w:rFonts w:ascii="Times New Roman" w:hAnsi="Times New Roman" w:cs="Times New Roman" w:hint="eastAsia"/>
          <w:sz w:val="24"/>
          <w:szCs w:val="24"/>
        </w:rPr>
        <w:t xml:space="preserve">promotes the </w:t>
      </w:r>
      <w:r w:rsidRPr="00C61DE2">
        <w:rPr>
          <w:rFonts w:ascii="Times New Roman" w:hAnsi="Times New Roman" w:cs="Times New Roman"/>
          <w:sz w:val="24"/>
          <w:szCs w:val="24"/>
        </w:rPr>
        <w:t>TGF-β</w:t>
      </w:r>
      <w:r w:rsidRPr="00DC6338">
        <w:rPr>
          <w:rFonts w:ascii="Times New Roman" w:hAnsi="Times New Roman" w:cs="Times New Roman" w:hint="eastAsia"/>
          <w:sz w:val="24"/>
          <w:szCs w:val="24"/>
        </w:rPr>
        <w:t xml:space="preserve">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sz w:val="24"/>
          <w:szCs w:val="24"/>
        </w:rPr>
        <w:t xml:space="preserve"> in MLE-12 cell.</w:t>
      </w:r>
    </w:p>
    <w:p w14:paraId="12F9CD20" w14:textId="4CA9AF5D" w:rsidR="009F7483" w:rsidRPr="00A81DD7"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(A) RT-qPCR analysis of the mRNA levels of SYISL in MLE-12 cells that were treated in vitro with 5 ng/ml and 10 ng/ml TGF-</w:t>
      </w:r>
      <w:r w:rsidRPr="00A81DD7">
        <w:rPr>
          <w:rFonts w:ascii="Times New Roman" w:hAnsi="Times New Roman" w:cs="Times New Roman" w:hint="eastAsia"/>
          <w:color w:val="000000" w:themeColor="text1"/>
          <w:sz w:val="24"/>
          <w:szCs w:val="24"/>
          <w:shd w:val="clear" w:color="auto" w:fill="FFFFFF"/>
        </w:rPr>
        <w:t>β</w:t>
      </w:r>
      <w:r w:rsidRPr="00A81DD7">
        <w:rPr>
          <w:rFonts w:ascii="Times New Roman" w:hAnsi="Times New Roman" w:cs="Times New Roman" w:hint="eastAsia"/>
          <w:color w:val="000000" w:themeColor="text1"/>
          <w:sz w:val="24"/>
          <w:szCs w:val="24"/>
          <w:shd w:val="clear" w:color="auto" w:fill="FFFFFF"/>
        </w:rPr>
        <w:t xml:space="preserve"> for 48h. Bars represent mean values of mRNA levels normalized to </w:t>
      </w:r>
      <w:proofErr w:type="spellStart"/>
      <w:r w:rsidRPr="00A81DD7">
        <w:rPr>
          <w:rFonts w:ascii="Times New Roman" w:hAnsi="Times New Roman" w:cs="Times New Roman" w:hint="eastAsia"/>
          <w:color w:val="000000" w:themeColor="text1"/>
          <w:sz w:val="24"/>
          <w:szCs w:val="24"/>
          <w:shd w:val="clear" w:color="auto" w:fill="FFFFFF"/>
        </w:rPr>
        <w:t>Gapdh</w:t>
      </w:r>
      <w:proofErr w:type="spellEnd"/>
      <w:r w:rsidRPr="00A81DD7">
        <w:rPr>
          <w:rFonts w:ascii="Times New Roman" w:hAnsi="Times New Roman" w:cs="Times New Roman" w:hint="eastAsia"/>
          <w:color w:val="000000" w:themeColor="text1"/>
          <w:sz w:val="24"/>
          <w:szCs w:val="24"/>
          <w:shd w:val="clear" w:color="auto" w:fill="FFFFFF"/>
        </w:rPr>
        <w:t xml:space="preserve"> mRNA. All Data are presented as mean </w:t>
      </w:r>
      <w:r w:rsidRPr="00A81DD7">
        <w:rPr>
          <w:rFonts w:ascii="Times New Roman" w:hAnsi="Times New Roman" w:cs="Times New Roman" w:hint="eastAsia"/>
          <w:color w:val="000000" w:themeColor="text1"/>
          <w:sz w:val="24"/>
          <w:szCs w:val="24"/>
          <w:shd w:val="clear" w:color="auto" w:fill="FFFFFF"/>
        </w:rPr>
        <w:t>±</w:t>
      </w:r>
      <w:r w:rsidRPr="00A81DD7">
        <w:rPr>
          <w:rFonts w:ascii="Times New Roman" w:hAnsi="Times New Roman" w:cs="Times New Roman" w:hint="eastAsia"/>
          <w:color w:val="000000" w:themeColor="text1"/>
          <w:sz w:val="24"/>
          <w:szCs w:val="24"/>
          <w:shd w:val="clear" w:color="auto" w:fill="FFFFFF"/>
        </w:rPr>
        <w:t xml:space="preserve"> SD. (**p&lt;0.01 and ***p&lt;0.001, ****p&lt;0.0001, unpaired Student</w:t>
      </w:r>
      <w:proofErr w:type="gramStart"/>
      <w:r w:rsidRPr="00A81DD7">
        <w:rPr>
          <w:rFonts w:ascii="Times New Roman" w:hAnsi="Times New Roman" w:cs="Times New Roman" w:hint="eastAsia"/>
          <w:color w:val="000000" w:themeColor="text1"/>
          <w:sz w:val="24"/>
          <w:szCs w:val="24"/>
          <w:shd w:val="clear" w:color="auto" w:fill="FFFFFF"/>
        </w:rPr>
        <w:t>’</w:t>
      </w:r>
      <w:proofErr w:type="gramEnd"/>
      <w:r w:rsidRPr="00A81DD7">
        <w:rPr>
          <w:rFonts w:ascii="Times New Roman" w:hAnsi="Times New Roman" w:cs="Times New Roman" w:hint="eastAsia"/>
          <w:color w:val="000000" w:themeColor="text1"/>
          <w:sz w:val="24"/>
          <w:szCs w:val="24"/>
          <w:shd w:val="clear" w:color="auto" w:fill="FFFFFF"/>
        </w:rPr>
        <w:t>s t-test).</w:t>
      </w:r>
    </w:p>
    <w:p w14:paraId="143EED9D" w14:textId="77777777" w:rsidR="009F7483" w:rsidRPr="00A81DD7"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lastRenderedPageBreak/>
        <w:t xml:space="preserve">(B) RT-qPCR analysis was performed to assess the mRNA levels of SYISL, Acta2, Cdh2, Cdh1, Vimentin, and Fn1 in MLE-12 cells following transfection with </w:t>
      </w:r>
      <w:proofErr w:type="spellStart"/>
      <w:r w:rsidRPr="00A81DD7">
        <w:rPr>
          <w:rFonts w:ascii="Times New Roman" w:hAnsi="Times New Roman" w:cs="Times New Roman" w:hint="eastAsia"/>
          <w:color w:val="000000" w:themeColor="text1"/>
          <w:sz w:val="24"/>
          <w:szCs w:val="24"/>
          <w:shd w:val="clear" w:color="auto" w:fill="FFFFFF"/>
        </w:rPr>
        <w:t>si</w:t>
      </w:r>
      <w:proofErr w:type="spellEnd"/>
      <w:r w:rsidRPr="00A81DD7">
        <w:rPr>
          <w:rFonts w:ascii="Times New Roman" w:hAnsi="Times New Roman" w:cs="Times New Roman" w:hint="eastAsia"/>
          <w:color w:val="000000" w:themeColor="text1"/>
          <w:sz w:val="24"/>
          <w:szCs w:val="24"/>
          <w:shd w:val="clear" w:color="auto" w:fill="FFFFFF"/>
        </w:rPr>
        <w:t>-SYISL for 24 hours, followed by treatment with 10 ng/ml of TGF-</w:t>
      </w:r>
      <w:r w:rsidRPr="00A81DD7">
        <w:rPr>
          <w:rFonts w:ascii="Times New Roman" w:hAnsi="Times New Roman" w:cs="Times New Roman" w:hint="eastAsia"/>
          <w:color w:val="000000" w:themeColor="text1"/>
          <w:sz w:val="24"/>
          <w:szCs w:val="24"/>
          <w:shd w:val="clear" w:color="auto" w:fill="FFFFFF"/>
        </w:rPr>
        <w:t>β</w:t>
      </w:r>
      <w:r w:rsidRPr="00A81DD7">
        <w:rPr>
          <w:rFonts w:ascii="Times New Roman" w:hAnsi="Times New Roman" w:cs="Times New Roman" w:hint="eastAsia"/>
          <w:color w:val="000000" w:themeColor="text1"/>
          <w:sz w:val="24"/>
          <w:szCs w:val="24"/>
          <w:shd w:val="clear" w:color="auto" w:fill="FFFFFF"/>
        </w:rPr>
        <w:t xml:space="preserve"> for an additional 24 hours.</w:t>
      </w:r>
    </w:p>
    <w:p w14:paraId="4D2E6139" w14:textId="5A103F96" w:rsidR="009F7483" w:rsidRPr="00A81DD7"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(C)Western blot analysis revealed a significant inhibition of the elevation in protein levels of Vimentin and N-Cadherin induced by TGF-</w:t>
      </w:r>
      <w:r w:rsidRPr="00A81DD7">
        <w:rPr>
          <w:rFonts w:ascii="Times New Roman" w:hAnsi="Times New Roman" w:cs="Times New Roman" w:hint="eastAsia"/>
          <w:color w:val="000000" w:themeColor="text1"/>
          <w:sz w:val="24"/>
          <w:szCs w:val="24"/>
          <w:shd w:val="clear" w:color="auto" w:fill="FFFFFF"/>
        </w:rPr>
        <w:t>β</w:t>
      </w:r>
      <w:r w:rsidRPr="00A81DD7">
        <w:rPr>
          <w:rFonts w:ascii="Times New Roman" w:hAnsi="Times New Roman" w:cs="Times New Roman" w:hint="eastAsia"/>
          <w:color w:val="000000" w:themeColor="text1"/>
          <w:sz w:val="24"/>
          <w:szCs w:val="24"/>
          <w:shd w:val="clear" w:color="auto" w:fill="FFFFFF"/>
        </w:rPr>
        <w:t xml:space="preserve"> following SYISL knockdown, compared to the control group  in MLE-12 cells.</w:t>
      </w:r>
    </w:p>
    <w:p w14:paraId="0754A299" w14:textId="42127B48" w:rsidR="009F7483" w:rsidRPr="00A81DD7"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(D) EDU staining depicts the impact of SYISL knockdown  on MLE-12 cell proliferation in response to TGF-</w:t>
      </w:r>
      <w:r w:rsidRPr="00A81DD7">
        <w:rPr>
          <w:rFonts w:ascii="Times New Roman" w:hAnsi="Times New Roman" w:cs="Times New Roman" w:hint="eastAsia"/>
          <w:color w:val="000000" w:themeColor="text1"/>
          <w:sz w:val="24"/>
          <w:szCs w:val="24"/>
          <w:shd w:val="clear" w:color="auto" w:fill="FFFFFF"/>
        </w:rPr>
        <w:t>β</w:t>
      </w:r>
      <w:r w:rsidRPr="00A81DD7">
        <w:rPr>
          <w:rFonts w:ascii="Times New Roman" w:hAnsi="Times New Roman" w:cs="Times New Roman" w:hint="eastAsia"/>
          <w:color w:val="000000" w:themeColor="text1"/>
          <w:sz w:val="24"/>
          <w:szCs w:val="24"/>
          <w:shd w:val="clear" w:color="auto" w:fill="FFFFFF"/>
        </w:rPr>
        <w:t xml:space="preserve"> inhibition. Scale bar = 50 </w:t>
      </w:r>
      <w:r w:rsidRPr="00A81DD7">
        <w:rPr>
          <w:rFonts w:ascii="Times New Roman" w:hAnsi="Times New Roman" w:cs="Times New Roman" w:hint="eastAsia"/>
          <w:color w:val="000000" w:themeColor="text1"/>
          <w:sz w:val="24"/>
          <w:szCs w:val="24"/>
          <w:shd w:val="clear" w:color="auto" w:fill="FFFFFF"/>
        </w:rPr>
        <w:t>μ</w:t>
      </w:r>
      <w:r w:rsidRPr="00A81DD7">
        <w:rPr>
          <w:rFonts w:ascii="Times New Roman" w:hAnsi="Times New Roman" w:cs="Times New Roman" w:hint="eastAsia"/>
          <w:color w:val="000000" w:themeColor="text1"/>
          <w:sz w:val="24"/>
          <w:szCs w:val="24"/>
          <w:shd w:val="clear" w:color="auto" w:fill="FFFFFF"/>
        </w:rPr>
        <w:t>m.</w:t>
      </w:r>
    </w:p>
    <w:p w14:paraId="54EE87B8" w14:textId="77777777" w:rsidR="009F7483" w:rsidRPr="00A81DD7"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 xml:space="preserve">(E) The colony formation assay was conducted to evaluate the proliferation capacity of MLE-12 cells following SYISL knockdown, demonstrating the inhibition of the increased cell proliferation induced by </w:t>
      </w:r>
      <w:r w:rsidRPr="00C61DE2">
        <w:rPr>
          <w:rFonts w:ascii="Times New Roman" w:hAnsi="Times New Roman" w:cs="Times New Roman"/>
          <w:color w:val="000000" w:themeColor="text1"/>
          <w:sz w:val="24"/>
          <w:szCs w:val="24"/>
          <w:shd w:val="clear" w:color="auto" w:fill="FFFFFF"/>
        </w:rPr>
        <w:t>TGF-β in MLE-12 cells.</w:t>
      </w:r>
    </w:p>
    <w:p w14:paraId="5DD98A43" w14:textId="7CBA539B" w:rsidR="009F7483" w:rsidRPr="00C61DE2"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 xml:space="preserve">(F) </w:t>
      </w:r>
      <w:proofErr w:type="spellStart"/>
      <w:r w:rsidRPr="00C61DE2">
        <w:rPr>
          <w:rFonts w:ascii="Times New Roman" w:hAnsi="Times New Roman" w:cs="Times New Roman"/>
          <w:color w:val="000000" w:themeColor="text1"/>
          <w:sz w:val="24"/>
          <w:szCs w:val="24"/>
          <w:shd w:val="clear" w:color="auto" w:fill="FFFFFF"/>
        </w:rPr>
        <w:t>Transwell</w:t>
      </w:r>
      <w:proofErr w:type="spellEnd"/>
      <w:r w:rsidRPr="00C61DE2">
        <w:rPr>
          <w:rFonts w:ascii="Times New Roman" w:hAnsi="Times New Roman" w:cs="Times New Roman"/>
          <w:color w:val="000000" w:themeColor="text1"/>
          <w:sz w:val="24"/>
          <w:szCs w:val="24"/>
          <w:shd w:val="clear" w:color="auto" w:fill="FFFFFF"/>
        </w:rPr>
        <w:t xml:space="preserve"> assays demonstrate the impact of SYISL knockdown on the increased cell migration ability induced by TGF-β in MLE-12 cells, observed for 36 hours.</w:t>
      </w:r>
    </w:p>
    <w:p w14:paraId="7D9A262B" w14:textId="13266A95" w:rsidR="009F7483" w:rsidRDefault="009F7483"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 xml:space="preserve">(G) </w:t>
      </w:r>
      <w:r w:rsidRPr="00C61DE2">
        <w:rPr>
          <w:rFonts w:ascii="Times New Roman" w:hAnsi="Times New Roman" w:cs="Times New Roman"/>
          <w:color w:val="000000" w:themeColor="text1"/>
          <w:sz w:val="24"/>
          <w:szCs w:val="24"/>
          <w:shd w:val="clear" w:color="auto" w:fill="FFFFFF"/>
        </w:rPr>
        <w:t xml:space="preserve">Immunofluorescence detection illustrates the impact of SYISL </w:t>
      </w:r>
      <w:proofErr w:type="gramStart"/>
      <w:r w:rsidRPr="00C61DE2">
        <w:rPr>
          <w:rFonts w:ascii="Times New Roman" w:hAnsi="Times New Roman" w:cs="Times New Roman"/>
          <w:color w:val="000000" w:themeColor="text1"/>
          <w:sz w:val="24"/>
          <w:szCs w:val="24"/>
          <w:shd w:val="clear" w:color="auto" w:fill="FFFFFF"/>
        </w:rPr>
        <w:t>knockdown  on</w:t>
      </w:r>
      <w:proofErr w:type="gramEnd"/>
      <w:r w:rsidRPr="00C61DE2">
        <w:rPr>
          <w:rFonts w:ascii="Times New Roman" w:hAnsi="Times New Roman" w:cs="Times New Roman"/>
          <w:color w:val="000000" w:themeColor="text1"/>
          <w:sz w:val="24"/>
          <w:szCs w:val="24"/>
          <w:shd w:val="clear" w:color="auto" w:fill="FFFFFF"/>
        </w:rPr>
        <w:t xml:space="preserve"> vimentin expression in MLE-12 cells, attenuating the influence of TGF-β. Nuclei were counterstained with DAPI. Scale bar = 20 </w:t>
      </w:r>
      <w:proofErr w:type="spellStart"/>
      <w:r w:rsidRPr="00C61DE2">
        <w:rPr>
          <w:rFonts w:ascii="Times New Roman" w:hAnsi="Times New Roman" w:cs="Times New Roman"/>
          <w:color w:val="000000" w:themeColor="text1"/>
          <w:sz w:val="24"/>
          <w:szCs w:val="24"/>
          <w:shd w:val="clear" w:color="auto" w:fill="FFFFFF"/>
        </w:rPr>
        <w:t>μm</w:t>
      </w:r>
      <w:proofErr w:type="spellEnd"/>
      <w:r w:rsidRPr="00C61DE2">
        <w:rPr>
          <w:rFonts w:ascii="Times New Roman" w:hAnsi="Times New Roman" w:cs="Times New Roman"/>
          <w:color w:val="000000" w:themeColor="text1"/>
          <w:sz w:val="24"/>
          <w:szCs w:val="24"/>
          <w:shd w:val="clear" w:color="auto" w:fill="FFFFFF"/>
        </w:rPr>
        <w:t xml:space="preserve">. </w:t>
      </w:r>
    </w:p>
    <w:p w14:paraId="4FB9A3C2" w14:textId="77777777" w:rsidR="00394947" w:rsidRPr="00C61DE2" w:rsidRDefault="00394947" w:rsidP="0039494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All Data are presented as mean ± SD. (*p&lt;0.05, **p&lt;0.01, ***p&lt;0.001, and ****p&lt;0.0001, unpaired Student’s t-test).</w:t>
      </w:r>
    </w:p>
    <w:p w14:paraId="2AF3380A" w14:textId="77777777" w:rsidR="00394947" w:rsidRPr="00394947" w:rsidRDefault="00394947" w:rsidP="009F7483">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31680D9F" w14:textId="77A43450" w:rsidR="009F7483" w:rsidRDefault="00A749D0"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r>
        <w:rPr>
          <w:rFonts w:ascii="Times New Roman" w:hAnsi="Times New Roman" w:cs="Times New Roman" w:hint="eastAsia"/>
          <w:noProof/>
          <w:color w:val="000000" w:themeColor="text1"/>
          <w:sz w:val="24"/>
          <w:szCs w:val="24"/>
          <w:shd w:val="clear" w:color="auto" w:fill="FFFFFF"/>
        </w:rPr>
        <w:lastRenderedPageBreak/>
        <w:drawing>
          <wp:inline distT="0" distB="0" distL="0" distR="0" wp14:anchorId="7177D127" wp14:editId="66A5294F">
            <wp:extent cx="5274310" cy="7557770"/>
            <wp:effectExtent l="0" t="0" r="2540" b="5080"/>
            <wp:docPr id="18450348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34846" name="图片 18450348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4310" cy="7557770"/>
                    </a:xfrm>
                    <a:prstGeom prst="rect">
                      <a:avLst/>
                    </a:prstGeom>
                  </pic:spPr>
                </pic:pic>
              </a:graphicData>
            </a:graphic>
          </wp:inline>
        </w:drawing>
      </w:r>
    </w:p>
    <w:p w14:paraId="46B873B2" w14:textId="77777777" w:rsidR="00394947" w:rsidRDefault="00394947" w:rsidP="00D30E4E">
      <w:pPr>
        <w:autoSpaceDE w:val="0"/>
        <w:autoSpaceDN w:val="0"/>
        <w:adjustRightInd w:val="0"/>
        <w:spacing w:line="360" w:lineRule="auto"/>
        <w:rPr>
          <w:rFonts w:ascii="Times New Roman" w:hAnsi="Times New Roman" w:cs="Times New Roman"/>
          <w:noProof/>
          <w:color w:val="000000" w:themeColor="text1"/>
          <w:sz w:val="24"/>
          <w:szCs w:val="24"/>
          <w:shd w:val="clear" w:color="auto" w:fill="FFFFFF"/>
        </w:rPr>
      </w:pPr>
    </w:p>
    <w:p w14:paraId="2F606727" w14:textId="516C451F" w:rsidR="004C3E2D" w:rsidRPr="00DC6338" w:rsidRDefault="004C3E2D" w:rsidP="004C3E2D">
      <w:pPr>
        <w:spacing w:line="360" w:lineRule="auto"/>
        <w:rPr>
          <w:rFonts w:ascii="Times New Roman" w:hAnsi="Times New Roman" w:cs="Times New Roman"/>
          <w:sz w:val="24"/>
          <w:szCs w:val="24"/>
        </w:rPr>
      </w:pPr>
      <w:r w:rsidRPr="00DC6338">
        <w:rPr>
          <w:rFonts w:ascii="Times New Roman" w:hAnsi="Times New Roman" w:cs="Times New Roman"/>
          <w:color w:val="000000" w:themeColor="text1"/>
          <w:sz w:val="24"/>
          <w:szCs w:val="24"/>
          <w:shd w:val="clear" w:color="auto" w:fill="FFFFFF"/>
        </w:rPr>
        <w:t xml:space="preserve">Supplemental Figure </w:t>
      </w:r>
      <w:r>
        <w:rPr>
          <w:rFonts w:ascii="Times New Roman" w:hAnsi="Times New Roman" w:cs="Times New Roman" w:hint="eastAsia"/>
          <w:color w:val="000000" w:themeColor="text1"/>
          <w:sz w:val="24"/>
          <w:szCs w:val="24"/>
          <w:shd w:val="clear" w:color="auto" w:fill="FFFFFF"/>
        </w:rPr>
        <w:t>3</w:t>
      </w:r>
      <w:r w:rsidRPr="00DC6338">
        <w:rPr>
          <w:rFonts w:ascii="Times New Roman" w:hAnsi="Times New Roman" w:cs="Times New Roman" w:hint="eastAsia"/>
          <w:color w:val="000000" w:themeColor="text1"/>
          <w:sz w:val="24"/>
          <w:szCs w:val="24"/>
          <w:shd w:val="clear" w:color="auto" w:fill="FFFFFF"/>
        </w:rPr>
        <w:t xml:space="preserve"> </w:t>
      </w:r>
      <w:proofErr w:type="spellStart"/>
      <w:r>
        <w:rPr>
          <w:rFonts w:ascii="Times New Roman" w:hAnsi="Times New Roman" w:cs="Times New Roman" w:hint="eastAsia"/>
          <w:color w:val="000000" w:themeColor="text1"/>
          <w:sz w:val="24"/>
          <w:szCs w:val="24"/>
          <w:shd w:val="clear" w:color="auto" w:fill="FFFFFF"/>
        </w:rPr>
        <w:t>h</w:t>
      </w:r>
      <w:r w:rsidRPr="00DC6338">
        <w:rPr>
          <w:rFonts w:ascii="Times New Roman" w:hAnsi="Times New Roman" w:cs="Times New Roman" w:hint="eastAsia"/>
          <w:sz w:val="24"/>
          <w:szCs w:val="24"/>
        </w:rPr>
        <w:t>SYISL</w:t>
      </w:r>
      <w:proofErr w:type="spellEnd"/>
      <w:r w:rsidRPr="00DC6338">
        <w:rPr>
          <w:rFonts w:ascii="Times New Roman" w:hAnsi="Times New Roman" w:cs="Times New Roman" w:hint="eastAsia"/>
          <w:sz w:val="24"/>
          <w:szCs w:val="24"/>
        </w:rPr>
        <w:t xml:space="preserve"> </w:t>
      </w:r>
      <w:r>
        <w:rPr>
          <w:rFonts w:ascii="Times New Roman" w:hAnsi="Times New Roman" w:cs="Times New Roman"/>
          <w:sz w:val="24"/>
          <w:szCs w:val="24"/>
        </w:rPr>
        <w:t>knockdown</w:t>
      </w:r>
      <w:r>
        <w:rPr>
          <w:rFonts w:ascii="Times New Roman" w:hAnsi="Times New Roman" w:cs="Times New Roman" w:hint="eastAsia"/>
          <w:sz w:val="24"/>
          <w:szCs w:val="24"/>
        </w:rPr>
        <w:t xml:space="preserve"> </w:t>
      </w:r>
      <w:r w:rsidRPr="00DC6338">
        <w:rPr>
          <w:rFonts w:ascii="Times New Roman" w:hAnsi="Times New Roman" w:cs="Times New Roman" w:hint="eastAsia"/>
          <w:sz w:val="24"/>
          <w:szCs w:val="24"/>
        </w:rPr>
        <w:t xml:space="preserve">significantly </w:t>
      </w:r>
      <w:r w:rsidRPr="00C61DE2">
        <w:rPr>
          <w:rFonts w:ascii="Times New Roman" w:hAnsi="Times New Roman" w:cs="Times New Roman"/>
          <w:color w:val="000000" w:themeColor="text1"/>
          <w:sz w:val="24"/>
          <w:szCs w:val="24"/>
          <w:shd w:val="clear" w:color="auto" w:fill="FFFFFF"/>
        </w:rPr>
        <w:t>reduces</w:t>
      </w:r>
      <w:r w:rsidRPr="00DC6338">
        <w:rPr>
          <w:rFonts w:ascii="Times New Roman" w:hAnsi="Times New Roman" w:cs="Times New Roman" w:hint="eastAsia"/>
          <w:sz w:val="24"/>
          <w:szCs w:val="24"/>
        </w:rPr>
        <w:t xml:space="preserve"> promotes the </w:t>
      </w:r>
      <w:r w:rsidRPr="00C61DE2">
        <w:rPr>
          <w:rFonts w:ascii="Times New Roman" w:hAnsi="Times New Roman" w:cs="Times New Roman"/>
          <w:sz w:val="24"/>
          <w:szCs w:val="24"/>
        </w:rPr>
        <w:t>TGF-β</w:t>
      </w:r>
      <w:r w:rsidRPr="00DC6338">
        <w:rPr>
          <w:rFonts w:ascii="Times New Roman" w:hAnsi="Times New Roman" w:cs="Times New Roman" w:hint="eastAsia"/>
          <w:sz w:val="24"/>
          <w:szCs w:val="24"/>
        </w:rPr>
        <w:t xml:space="preserve">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sz w:val="24"/>
          <w:szCs w:val="24"/>
        </w:rPr>
        <w:t xml:space="preserve"> in </w:t>
      </w:r>
      <w:r>
        <w:rPr>
          <w:rFonts w:ascii="Times New Roman" w:hAnsi="Times New Roman" w:cs="Times New Roman" w:hint="eastAsia"/>
          <w:sz w:val="24"/>
          <w:szCs w:val="24"/>
        </w:rPr>
        <w:t>A549</w:t>
      </w:r>
      <w:r w:rsidRPr="00DC6338">
        <w:rPr>
          <w:rFonts w:ascii="Times New Roman" w:hAnsi="Times New Roman" w:cs="Times New Roman" w:hint="eastAsia"/>
          <w:sz w:val="24"/>
          <w:szCs w:val="24"/>
        </w:rPr>
        <w:t xml:space="preserve"> cell.</w:t>
      </w:r>
    </w:p>
    <w:p w14:paraId="4EA48284" w14:textId="77777777" w:rsidR="00A749D0" w:rsidRPr="00C61DE2"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 xml:space="preserve">(A) RT-qPCR analysis was performed to assess the mRNA levels of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ACTA2, </w:t>
      </w:r>
      <w:r w:rsidRPr="00C61DE2">
        <w:rPr>
          <w:rFonts w:ascii="Times New Roman" w:hAnsi="Times New Roman" w:cs="Times New Roman"/>
          <w:sz w:val="24"/>
          <w:szCs w:val="24"/>
          <w:shd w:val="clear" w:color="auto" w:fill="FFFFFF"/>
        </w:rPr>
        <w:lastRenderedPageBreak/>
        <w:t xml:space="preserve">CDH2, CDH1, Vimentin, and FN1 in A549 cells following transfection with </w:t>
      </w:r>
      <w:proofErr w:type="spellStart"/>
      <w:r w:rsidRPr="00C61DE2">
        <w:rPr>
          <w:rFonts w:ascii="Times New Roman" w:hAnsi="Times New Roman" w:cs="Times New Roman"/>
          <w:sz w:val="24"/>
          <w:szCs w:val="24"/>
          <w:shd w:val="clear" w:color="auto" w:fill="FFFFFF"/>
        </w:rPr>
        <w:t>si</w:t>
      </w:r>
      <w:proofErr w:type="spellEnd"/>
      <w:r w:rsidRPr="00C61DE2">
        <w:rPr>
          <w:rFonts w:ascii="Times New Roman" w:hAnsi="Times New Roman" w:cs="Times New Roman"/>
          <w:sz w:val="24"/>
          <w:szCs w:val="24"/>
          <w:shd w:val="clear" w:color="auto" w:fill="FFFFFF"/>
        </w:rPr>
        <w:t>-SYISL for 24 hours, followed by treatment with 10 ng/ml of TGF-β for an additional 24 hours.</w:t>
      </w:r>
    </w:p>
    <w:p w14:paraId="182FD055" w14:textId="401FAEC9" w:rsidR="00A749D0" w:rsidRPr="00C61DE2"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(B)Western blot analysis revealed a significant inhibition of the elevation in protein levels of Vimentin,</w:t>
      </w:r>
      <w:r w:rsidR="00EF7E50">
        <w:rPr>
          <w:rFonts w:ascii="Times New Roman" w:hAnsi="Times New Roman" w:cs="Times New Roman" w:hint="eastAsia"/>
          <w:sz w:val="24"/>
          <w:szCs w:val="24"/>
          <w:shd w:val="clear" w:color="auto" w:fill="FFFFFF"/>
        </w:rPr>
        <w:t xml:space="preserve"> </w:t>
      </w:r>
      <w:r w:rsidRPr="00C61DE2">
        <w:rPr>
          <w:rFonts w:ascii="Times New Roman" w:hAnsi="Times New Roman" w:cs="Times New Roman"/>
          <w:sz w:val="24"/>
          <w:szCs w:val="24"/>
          <w:shd w:val="clear" w:color="auto" w:fill="FFFFFF"/>
        </w:rPr>
        <w:t xml:space="preserve">α-SMA and N-Cadherin induced by TGF-β following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knockdown in A549 cells.</w:t>
      </w:r>
    </w:p>
    <w:p w14:paraId="7D580034" w14:textId="77777777" w:rsidR="00A749D0" w:rsidRPr="00C61DE2"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 xml:space="preserve">(C) The colony formation assay was conducted to evaluate the proliferation capacity of A549 cells following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knockdown, demonstrating the inhibition of the increased cell proliferation induced by TGF-β in A549 cells.</w:t>
      </w:r>
    </w:p>
    <w:p w14:paraId="340CB4FD" w14:textId="77777777" w:rsidR="00A749D0" w:rsidRPr="00C61DE2"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 xml:space="preserve">(D) EDU staining depicts the impact of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knockdown on A549 cell proliferation in response to TGF-β inhibition. Scale bar = 50 </w:t>
      </w:r>
      <w:proofErr w:type="spellStart"/>
      <w:r w:rsidRPr="00C61DE2">
        <w:rPr>
          <w:rFonts w:ascii="Times New Roman" w:hAnsi="Times New Roman" w:cs="Times New Roman"/>
          <w:sz w:val="24"/>
          <w:szCs w:val="24"/>
          <w:shd w:val="clear" w:color="auto" w:fill="FFFFFF"/>
        </w:rPr>
        <w:t>μm</w:t>
      </w:r>
      <w:proofErr w:type="spellEnd"/>
      <w:r w:rsidRPr="00C61DE2">
        <w:rPr>
          <w:rFonts w:ascii="Times New Roman" w:hAnsi="Times New Roman" w:cs="Times New Roman"/>
          <w:sz w:val="24"/>
          <w:szCs w:val="24"/>
          <w:shd w:val="clear" w:color="auto" w:fill="FFFFFF"/>
        </w:rPr>
        <w:t>.</w:t>
      </w:r>
    </w:p>
    <w:p w14:paraId="66882F8A" w14:textId="77777777" w:rsidR="00A749D0" w:rsidRPr="00C61DE2"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 xml:space="preserve">(E) </w:t>
      </w:r>
      <w:proofErr w:type="spellStart"/>
      <w:r w:rsidRPr="00C61DE2">
        <w:rPr>
          <w:rFonts w:ascii="Times New Roman" w:hAnsi="Times New Roman" w:cs="Times New Roman"/>
          <w:sz w:val="24"/>
          <w:szCs w:val="24"/>
          <w:shd w:val="clear" w:color="auto" w:fill="FFFFFF"/>
        </w:rPr>
        <w:t>Transwell</w:t>
      </w:r>
      <w:proofErr w:type="spellEnd"/>
      <w:r w:rsidRPr="00C61DE2">
        <w:rPr>
          <w:rFonts w:ascii="Times New Roman" w:hAnsi="Times New Roman" w:cs="Times New Roman"/>
          <w:sz w:val="24"/>
          <w:szCs w:val="24"/>
          <w:shd w:val="clear" w:color="auto" w:fill="FFFFFF"/>
        </w:rPr>
        <w:t xml:space="preserve"> assays demonstrate the impact of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knockdown on the increased cell migration ability induced by TGF-β in A549 cells, observed for 36 hours.</w:t>
      </w:r>
    </w:p>
    <w:p w14:paraId="5EAA25EB" w14:textId="77777777" w:rsidR="00394947"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 xml:space="preserve">(F) Immunofluorescence detection illustrates the impact of </w:t>
      </w:r>
      <w:proofErr w:type="spellStart"/>
      <w:r w:rsidRPr="00C61DE2">
        <w:rPr>
          <w:rFonts w:ascii="Times New Roman" w:hAnsi="Times New Roman" w:cs="Times New Roman"/>
          <w:sz w:val="24"/>
          <w:szCs w:val="24"/>
          <w:shd w:val="clear" w:color="auto" w:fill="FFFFFF"/>
        </w:rPr>
        <w:t>hSYISL</w:t>
      </w:r>
      <w:proofErr w:type="spellEnd"/>
      <w:r w:rsidRPr="00C61DE2">
        <w:rPr>
          <w:rFonts w:ascii="Times New Roman" w:hAnsi="Times New Roman" w:cs="Times New Roman"/>
          <w:sz w:val="24"/>
          <w:szCs w:val="24"/>
          <w:shd w:val="clear" w:color="auto" w:fill="FFFFFF"/>
        </w:rPr>
        <w:t xml:space="preserve"> knockdown on vimentin expression in A549 cells, attenuating the influence of TGF-β. Nuclei were counterstained with DAPI. Scale bar = 20 </w:t>
      </w:r>
      <w:proofErr w:type="spellStart"/>
      <w:r w:rsidRPr="00C61DE2">
        <w:rPr>
          <w:rFonts w:ascii="Times New Roman" w:hAnsi="Times New Roman" w:cs="Times New Roman"/>
          <w:sz w:val="24"/>
          <w:szCs w:val="24"/>
          <w:shd w:val="clear" w:color="auto" w:fill="FFFFFF"/>
        </w:rPr>
        <w:t>μm</w:t>
      </w:r>
      <w:proofErr w:type="spellEnd"/>
      <w:r w:rsidRPr="00C61DE2">
        <w:rPr>
          <w:rFonts w:ascii="Times New Roman" w:hAnsi="Times New Roman" w:cs="Times New Roman"/>
          <w:sz w:val="24"/>
          <w:szCs w:val="24"/>
          <w:shd w:val="clear" w:color="auto" w:fill="FFFFFF"/>
        </w:rPr>
        <w:t xml:space="preserve">. </w:t>
      </w:r>
    </w:p>
    <w:p w14:paraId="1194B4FA" w14:textId="672C171F" w:rsidR="00A749D0"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t>All Data are presented as mean ± SD. (*p&lt;0.05,</w:t>
      </w:r>
      <w:r w:rsidR="001A3177">
        <w:rPr>
          <w:rFonts w:ascii="Times New Roman" w:hAnsi="Times New Roman" w:cs="Times New Roman" w:hint="eastAsia"/>
          <w:sz w:val="24"/>
          <w:szCs w:val="24"/>
          <w:shd w:val="clear" w:color="auto" w:fill="FFFFFF"/>
        </w:rPr>
        <w:t xml:space="preserve"> </w:t>
      </w:r>
      <w:r w:rsidRPr="00C61DE2">
        <w:rPr>
          <w:rFonts w:ascii="Times New Roman" w:hAnsi="Times New Roman" w:cs="Times New Roman"/>
          <w:sz w:val="24"/>
          <w:szCs w:val="24"/>
          <w:shd w:val="clear" w:color="auto" w:fill="FFFFFF"/>
        </w:rPr>
        <w:t>**p&lt;0.01, ***p&lt;0.001, and ****p&lt;0.0001, unpaired Student’s t-test)</w:t>
      </w:r>
      <w:r w:rsidRPr="000545EA">
        <w:rPr>
          <w:rFonts w:ascii="Times New Roman" w:hAnsi="Times New Roman" w:cs="Times New Roman" w:hint="eastAsia"/>
          <w:sz w:val="24"/>
          <w:szCs w:val="24"/>
          <w:shd w:val="clear" w:color="auto" w:fill="FFFFFF"/>
        </w:rPr>
        <w:t>.</w:t>
      </w:r>
    </w:p>
    <w:p w14:paraId="7C051382" w14:textId="223FA58F" w:rsidR="00D30E4E" w:rsidRPr="00A749D0" w:rsidRDefault="00A749D0"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Pr>
          <w:rFonts w:ascii="Times New Roman" w:hAnsi="Times New Roman" w:cs="Times New Roman"/>
          <w:noProof/>
          <w:color w:val="000000" w:themeColor="text1"/>
          <w:sz w:val="24"/>
          <w:szCs w:val="24"/>
          <w:shd w:val="clear" w:color="auto" w:fill="FFFFFF"/>
        </w:rPr>
        <w:lastRenderedPageBreak/>
        <w:drawing>
          <wp:inline distT="0" distB="0" distL="0" distR="0" wp14:anchorId="7EBF198A" wp14:editId="7C12571F">
            <wp:extent cx="5274310" cy="6924675"/>
            <wp:effectExtent l="0" t="0" r="2540" b="9525"/>
            <wp:docPr id="19377826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782644" name="图片 19377826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6924675"/>
                    </a:xfrm>
                    <a:prstGeom prst="rect">
                      <a:avLst/>
                    </a:prstGeom>
                  </pic:spPr>
                </pic:pic>
              </a:graphicData>
            </a:graphic>
          </wp:inline>
        </w:drawing>
      </w:r>
    </w:p>
    <w:p w14:paraId="431F2588" w14:textId="6B7E3A60" w:rsidR="009F7483" w:rsidRPr="00A749D0" w:rsidRDefault="004C3E2D" w:rsidP="00A749D0">
      <w:pPr>
        <w:spacing w:line="360" w:lineRule="auto"/>
        <w:rPr>
          <w:rFonts w:ascii="Times New Roman" w:hAnsi="Times New Roman" w:cs="Times New Roman"/>
          <w:sz w:val="24"/>
          <w:szCs w:val="24"/>
        </w:rPr>
      </w:pPr>
      <w:r w:rsidRPr="00DC6338">
        <w:rPr>
          <w:rFonts w:ascii="Times New Roman" w:hAnsi="Times New Roman" w:cs="Times New Roman"/>
          <w:color w:val="000000" w:themeColor="text1"/>
          <w:sz w:val="24"/>
          <w:szCs w:val="24"/>
          <w:shd w:val="clear" w:color="auto" w:fill="FFFFFF"/>
        </w:rPr>
        <w:t xml:space="preserve">Supplemental Figure </w:t>
      </w:r>
      <w:r w:rsidR="00A749D0">
        <w:rPr>
          <w:rFonts w:ascii="Times New Roman" w:hAnsi="Times New Roman" w:cs="Times New Roman" w:hint="eastAsia"/>
          <w:color w:val="000000" w:themeColor="text1"/>
          <w:sz w:val="24"/>
          <w:szCs w:val="24"/>
          <w:shd w:val="clear" w:color="auto" w:fill="FFFFFF"/>
        </w:rPr>
        <w:t>4</w:t>
      </w:r>
      <w:r w:rsidRPr="00DC6338">
        <w:rPr>
          <w:rFonts w:ascii="Times New Roman" w:hAnsi="Times New Roman" w:cs="Times New Roman" w:hint="eastAsia"/>
          <w:color w:val="000000" w:themeColor="text1"/>
          <w:sz w:val="24"/>
          <w:szCs w:val="24"/>
          <w:shd w:val="clear" w:color="auto" w:fill="FFFFFF"/>
        </w:rPr>
        <w:t xml:space="preserve"> </w:t>
      </w:r>
      <w:r w:rsidRPr="00DC6338">
        <w:rPr>
          <w:rFonts w:ascii="Times New Roman" w:hAnsi="Times New Roman" w:cs="Times New Roman" w:hint="eastAsia"/>
          <w:sz w:val="24"/>
          <w:szCs w:val="24"/>
        </w:rPr>
        <w:t xml:space="preserve">SYISL </w:t>
      </w:r>
      <w:r>
        <w:rPr>
          <w:rFonts w:ascii="Times New Roman" w:hAnsi="Times New Roman" w:cs="Times New Roman" w:hint="eastAsia"/>
          <w:sz w:val="24"/>
          <w:szCs w:val="24"/>
        </w:rPr>
        <w:t xml:space="preserve">overexpression </w:t>
      </w:r>
      <w:r w:rsidRPr="00DC6338">
        <w:rPr>
          <w:rFonts w:ascii="Times New Roman" w:hAnsi="Times New Roman" w:cs="Times New Roman" w:hint="eastAsia"/>
          <w:sz w:val="24"/>
          <w:szCs w:val="24"/>
        </w:rPr>
        <w:t xml:space="preserve">significantly promotes the </w:t>
      </w:r>
      <w:r w:rsidRPr="00C61DE2">
        <w:rPr>
          <w:rFonts w:ascii="Times New Roman" w:hAnsi="Times New Roman" w:cs="Times New Roman"/>
          <w:sz w:val="24"/>
          <w:szCs w:val="24"/>
        </w:rPr>
        <w:t>TGF-β</w:t>
      </w:r>
      <w:r w:rsidRPr="00DC6338">
        <w:rPr>
          <w:rFonts w:ascii="Times New Roman" w:hAnsi="Times New Roman" w:cs="Times New Roman" w:hint="eastAsia"/>
          <w:sz w:val="24"/>
          <w:szCs w:val="24"/>
        </w:rPr>
        <w:t xml:space="preserve">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DC6338">
        <w:rPr>
          <w:rFonts w:ascii="Times New Roman" w:hAnsi="Times New Roman" w:cs="Times New Roman" w:hint="eastAsia"/>
          <w:sz w:val="24"/>
          <w:szCs w:val="24"/>
        </w:rPr>
        <w:t xml:space="preserve"> in MLE-12 cell.</w:t>
      </w:r>
    </w:p>
    <w:p w14:paraId="261DAF93" w14:textId="6D698AEE"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w:t>
      </w:r>
      <w:r w:rsidR="00A749D0">
        <w:rPr>
          <w:rFonts w:ascii="Times New Roman" w:hAnsi="Times New Roman" w:cs="Times New Roman" w:hint="eastAsia"/>
          <w:color w:val="000000" w:themeColor="text1"/>
          <w:sz w:val="24"/>
          <w:szCs w:val="24"/>
          <w:shd w:val="clear" w:color="auto" w:fill="FFFFFF"/>
        </w:rPr>
        <w:t>A</w:t>
      </w:r>
      <w:r w:rsidRPr="00A81DD7">
        <w:rPr>
          <w:rFonts w:ascii="Times New Roman" w:hAnsi="Times New Roman" w:cs="Times New Roman" w:hint="eastAsia"/>
          <w:color w:val="000000" w:themeColor="text1"/>
          <w:sz w:val="24"/>
          <w:szCs w:val="24"/>
          <w:shd w:val="clear" w:color="auto" w:fill="FFFFFF"/>
        </w:rPr>
        <w:t xml:space="preserve">) </w:t>
      </w:r>
      <w:r w:rsidRPr="00C61DE2">
        <w:rPr>
          <w:rFonts w:ascii="Times New Roman" w:hAnsi="Times New Roman" w:cs="Times New Roman"/>
          <w:color w:val="000000" w:themeColor="text1"/>
          <w:sz w:val="24"/>
          <w:szCs w:val="24"/>
          <w:shd w:val="clear" w:color="auto" w:fill="FFFFFF"/>
        </w:rPr>
        <w:t xml:space="preserve">RT-qPCR analysis of the mRNA levels of SYISL in MLE-12 cells that were treated in vitro with overexpression of SYISL for 24 h, and then with 10 ng/ml TGF-β for 24 h. Bars represent mean values of mRNA levels normalized to </w:t>
      </w:r>
      <w:proofErr w:type="spellStart"/>
      <w:r w:rsidRPr="00C61DE2">
        <w:rPr>
          <w:rFonts w:ascii="Times New Roman" w:hAnsi="Times New Roman" w:cs="Times New Roman"/>
          <w:color w:val="000000" w:themeColor="text1"/>
          <w:sz w:val="24"/>
          <w:szCs w:val="24"/>
          <w:shd w:val="clear" w:color="auto" w:fill="FFFFFF"/>
        </w:rPr>
        <w:t>Gapdh</w:t>
      </w:r>
      <w:proofErr w:type="spellEnd"/>
      <w:r w:rsidRPr="00C61DE2">
        <w:rPr>
          <w:rFonts w:ascii="Times New Roman" w:hAnsi="Times New Roman" w:cs="Times New Roman"/>
          <w:color w:val="000000" w:themeColor="text1"/>
          <w:sz w:val="24"/>
          <w:szCs w:val="24"/>
          <w:shd w:val="clear" w:color="auto" w:fill="FFFFFF"/>
        </w:rPr>
        <w:t xml:space="preserve"> mRNA. Data are presented as mean ± SD (**p&lt;0.01 and ***p&lt;0.001, unpaired Student’s t-test).</w:t>
      </w:r>
    </w:p>
    <w:p w14:paraId="5BE56927" w14:textId="7C3459EB" w:rsidR="00A81DD7" w:rsidRPr="00A81DD7"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lastRenderedPageBreak/>
        <w:t>(</w:t>
      </w:r>
      <w:r w:rsidR="00A749D0">
        <w:rPr>
          <w:rFonts w:ascii="Times New Roman" w:hAnsi="Times New Roman" w:cs="Times New Roman" w:hint="eastAsia"/>
          <w:color w:val="000000" w:themeColor="text1"/>
          <w:sz w:val="24"/>
          <w:szCs w:val="24"/>
          <w:shd w:val="clear" w:color="auto" w:fill="FFFFFF"/>
        </w:rPr>
        <w:t>B</w:t>
      </w:r>
      <w:r w:rsidRPr="00A81DD7">
        <w:rPr>
          <w:rFonts w:ascii="Times New Roman" w:hAnsi="Times New Roman" w:cs="Times New Roman" w:hint="eastAsia"/>
          <w:color w:val="000000" w:themeColor="text1"/>
          <w:sz w:val="24"/>
          <w:szCs w:val="24"/>
          <w:shd w:val="clear" w:color="auto" w:fill="FFFFFF"/>
        </w:rPr>
        <w:t xml:space="preserve">) Western blot assay showing Vimentin, E-Cadherin, and </w:t>
      </w:r>
      <w:proofErr w:type="spellStart"/>
      <w:r w:rsidRPr="00A81DD7">
        <w:rPr>
          <w:rFonts w:ascii="Times New Roman" w:hAnsi="Times New Roman" w:cs="Times New Roman" w:hint="eastAsia"/>
          <w:color w:val="000000" w:themeColor="text1"/>
          <w:sz w:val="24"/>
          <w:szCs w:val="24"/>
          <w:shd w:val="clear" w:color="auto" w:fill="FFFFFF"/>
        </w:rPr>
        <w:t>Gapdh</w:t>
      </w:r>
      <w:proofErr w:type="spellEnd"/>
      <w:r w:rsidRPr="00A81DD7">
        <w:rPr>
          <w:rFonts w:ascii="Times New Roman" w:hAnsi="Times New Roman" w:cs="Times New Roman" w:hint="eastAsia"/>
          <w:color w:val="000000" w:themeColor="text1"/>
          <w:sz w:val="24"/>
          <w:szCs w:val="24"/>
          <w:shd w:val="clear" w:color="auto" w:fill="FFFFFF"/>
        </w:rPr>
        <w:t xml:space="preserve"> protein levels in MLE-12 cells. </w:t>
      </w:r>
    </w:p>
    <w:p w14:paraId="0AFFD357" w14:textId="37A23E13"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A81DD7">
        <w:rPr>
          <w:rFonts w:ascii="Times New Roman" w:hAnsi="Times New Roman" w:cs="Times New Roman" w:hint="eastAsia"/>
          <w:color w:val="000000" w:themeColor="text1"/>
          <w:sz w:val="24"/>
          <w:szCs w:val="24"/>
          <w:shd w:val="clear" w:color="auto" w:fill="FFFFFF"/>
        </w:rPr>
        <w:t>(</w:t>
      </w:r>
      <w:r w:rsidR="00A749D0">
        <w:rPr>
          <w:rFonts w:ascii="Times New Roman" w:hAnsi="Times New Roman" w:cs="Times New Roman" w:hint="eastAsia"/>
          <w:color w:val="000000" w:themeColor="text1"/>
          <w:sz w:val="24"/>
          <w:szCs w:val="24"/>
          <w:shd w:val="clear" w:color="auto" w:fill="FFFFFF"/>
        </w:rPr>
        <w:t>C</w:t>
      </w:r>
      <w:r w:rsidRPr="00A81DD7">
        <w:rPr>
          <w:rFonts w:ascii="Times New Roman" w:hAnsi="Times New Roman" w:cs="Times New Roman" w:hint="eastAsia"/>
          <w:color w:val="000000" w:themeColor="text1"/>
          <w:sz w:val="24"/>
          <w:szCs w:val="24"/>
          <w:shd w:val="clear" w:color="auto" w:fill="FFFFFF"/>
        </w:rPr>
        <w:t xml:space="preserve">) Colony formation assay for the evaluation of proliferation of MLE-12 cells after </w:t>
      </w:r>
      <w:r w:rsidRPr="00C61DE2">
        <w:rPr>
          <w:rFonts w:ascii="Times New Roman" w:hAnsi="Times New Roman" w:cs="Times New Roman"/>
          <w:color w:val="000000" w:themeColor="text1"/>
          <w:sz w:val="24"/>
          <w:szCs w:val="24"/>
          <w:shd w:val="clear" w:color="auto" w:fill="FFFFFF"/>
        </w:rPr>
        <w:t>SYISL overexpression. (24 h) and then treated with TGF-β (10 ng/ml TGF-β for 24 h).</w:t>
      </w:r>
    </w:p>
    <w:p w14:paraId="135B5FBD" w14:textId="7D299A6A"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w:t>
      </w:r>
      <w:r w:rsidR="00A749D0">
        <w:rPr>
          <w:rFonts w:ascii="Times New Roman" w:hAnsi="Times New Roman" w:cs="Times New Roman" w:hint="eastAsia"/>
          <w:color w:val="000000" w:themeColor="text1"/>
          <w:sz w:val="24"/>
          <w:szCs w:val="24"/>
          <w:shd w:val="clear" w:color="auto" w:fill="FFFFFF"/>
        </w:rPr>
        <w:t>D</w:t>
      </w:r>
      <w:r w:rsidRPr="00C61DE2">
        <w:rPr>
          <w:rFonts w:ascii="Times New Roman" w:hAnsi="Times New Roman" w:cs="Times New Roman"/>
          <w:color w:val="000000" w:themeColor="text1"/>
          <w:sz w:val="24"/>
          <w:szCs w:val="24"/>
          <w:shd w:val="clear" w:color="auto" w:fill="FFFFFF"/>
        </w:rPr>
        <w:t xml:space="preserve">) EDU staining demonstrated the effect of SYISL on MLE-12 cell proliferation. Scale bar=50 </w:t>
      </w:r>
      <w:proofErr w:type="spellStart"/>
      <w:r w:rsidRPr="00C61DE2">
        <w:rPr>
          <w:rFonts w:ascii="Times New Roman" w:hAnsi="Times New Roman" w:cs="Times New Roman"/>
          <w:color w:val="000000" w:themeColor="text1"/>
          <w:sz w:val="24"/>
          <w:szCs w:val="24"/>
          <w:shd w:val="clear" w:color="auto" w:fill="FFFFFF"/>
        </w:rPr>
        <w:t>μm</w:t>
      </w:r>
      <w:proofErr w:type="spellEnd"/>
    </w:p>
    <w:p w14:paraId="337492CE" w14:textId="2134D45E"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w:t>
      </w:r>
      <w:r w:rsidR="00A749D0">
        <w:rPr>
          <w:rFonts w:ascii="Times New Roman" w:hAnsi="Times New Roman" w:cs="Times New Roman" w:hint="eastAsia"/>
          <w:color w:val="000000" w:themeColor="text1"/>
          <w:sz w:val="24"/>
          <w:szCs w:val="24"/>
          <w:shd w:val="clear" w:color="auto" w:fill="FFFFFF"/>
        </w:rPr>
        <w:t>E</w:t>
      </w:r>
      <w:r w:rsidRPr="00C61DE2">
        <w:rPr>
          <w:rFonts w:ascii="Times New Roman" w:hAnsi="Times New Roman" w:cs="Times New Roman"/>
          <w:color w:val="000000" w:themeColor="text1"/>
          <w:sz w:val="24"/>
          <w:szCs w:val="24"/>
          <w:shd w:val="clear" w:color="auto" w:fill="FFFFFF"/>
        </w:rPr>
        <w:t xml:space="preserve">) </w:t>
      </w:r>
      <w:proofErr w:type="spellStart"/>
      <w:r w:rsidRPr="00C61DE2">
        <w:rPr>
          <w:rFonts w:ascii="Times New Roman" w:hAnsi="Times New Roman" w:cs="Times New Roman"/>
          <w:color w:val="000000" w:themeColor="text1"/>
          <w:sz w:val="24"/>
          <w:szCs w:val="24"/>
          <w:shd w:val="clear" w:color="auto" w:fill="FFFFFF"/>
        </w:rPr>
        <w:t>Transwell</w:t>
      </w:r>
      <w:proofErr w:type="spellEnd"/>
      <w:r w:rsidRPr="00C61DE2">
        <w:rPr>
          <w:rFonts w:ascii="Times New Roman" w:hAnsi="Times New Roman" w:cs="Times New Roman"/>
          <w:color w:val="000000" w:themeColor="text1"/>
          <w:sz w:val="24"/>
          <w:szCs w:val="24"/>
          <w:shd w:val="clear" w:color="auto" w:fill="FFFFFF"/>
        </w:rPr>
        <w:t xml:space="preserve"> demonstrated the effect of SYISL on MLE-12 cell migration after 36h. Scale bar=100 </w:t>
      </w:r>
      <w:proofErr w:type="spellStart"/>
      <w:r w:rsidRPr="00C61DE2">
        <w:rPr>
          <w:rFonts w:ascii="Times New Roman" w:hAnsi="Times New Roman" w:cs="Times New Roman"/>
          <w:color w:val="000000" w:themeColor="text1"/>
          <w:sz w:val="24"/>
          <w:szCs w:val="24"/>
          <w:shd w:val="clear" w:color="auto" w:fill="FFFFFF"/>
        </w:rPr>
        <w:t>μm</w:t>
      </w:r>
      <w:proofErr w:type="spellEnd"/>
    </w:p>
    <w:p w14:paraId="1A30A4B5" w14:textId="2C5B28CF"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w:t>
      </w:r>
      <w:r w:rsidR="00A749D0">
        <w:rPr>
          <w:rFonts w:ascii="Times New Roman" w:hAnsi="Times New Roman" w:cs="Times New Roman" w:hint="eastAsia"/>
          <w:color w:val="000000" w:themeColor="text1"/>
          <w:sz w:val="24"/>
          <w:szCs w:val="24"/>
          <w:shd w:val="clear" w:color="auto" w:fill="FFFFFF"/>
        </w:rPr>
        <w:t>F</w:t>
      </w:r>
      <w:r w:rsidRPr="00C61DE2">
        <w:rPr>
          <w:rFonts w:ascii="Times New Roman" w:hAnsi="Times New Roman" w:cs="Times New Roman"/>
          <w:color w:val="000000" w:themeColor="text1"/>
          <w:sz w:val="24"/>
          <w:szCs w:val="24"/>
          <w:shd w:val="clear" w:color="auto" w:fill="FFFFFF"/>
        </w:rPr>
        <w:t xml:space="preserve">) Effect of </w:t>
      </w:r>
      <w:proofErr w:type="spellStart"/>
      <w:r w:rsidRPr="00C61DE2">
        <w:rPr>
          <w:rFonts w:ascii="Times New Roman" w:hAnsi="Times New Roman" w:cs="Times New Roman"/>
          <w:color w:val="000000" w:themeColor="text1"/>
          <w:sz w:val="24"/>
          <w:szCs w:val="24"/>
          <w:shd w:val="clear" w:color="auto" w:fill="FFFFFF"/>
        </w:rPr>
        <w:t>SYISLon</w:t>
      </w:r>
      <w:proofErr w:type="spellEnd"/>
      <w:r w:rsidRPr="00C61DE2">
        <w:rPr>
          <w:rFonts w:ascii="Times New Roman" w:hAnsi="Times New Roman" w:cs="Times New Roman"/>
          <w:color w:val="000000" w:themeColor="text1"/>
          <w:sz w:val="24"/>
          <w:szCs w:val="24"/>
          <w:shd w:val="clear" w:color="auto" w:fill="FFFFFF"/>
        </w:rPr>
        <w:t xml:space="preserve"> MLE-12 cell as measured by immunofluorescence. MLE-12 cells were treated with overexpression of SYISL and then treated with 10 ng/ml TGF-β for 24 h. The nuclei were counterstained with DAPI. Scale bar=20 </w:t>
      </w:r>
      <w:proofErr w:type="spellStart"/>
      <w:r w:rsidRPr="00C61DE2">
        <w:rPr>
          <w:rFonts w:ascii="Times New Roman" w:hAnsi="Times New Roman" w:cs="Times New Roman"/>
          <w:color w:val="000000" w:themeColor="text1"/>
          <w:sz w:val="24"/>
          <w:szCs w:val="24"/>
          <w:shd w:val="clear" w:color="auto" w:fill="FFFFFF"/>
        </w:rPr>
        <w:t>μm</w:t>
      </w:r>
      <w:proofErr w:type="spellEnd"/>
    </w:p>
    <w:p w14:paraId="572B6C40" w14:textId="77777777" w:rsidR="00A81DD7" w:rsidRPr="00C61DE2"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All Data are presented as mean ± SD. (*p&lt;</w:t>
      </w:r>
      <w:proofErr w:type="gramStart"/>
      <w:r w:rsidRPr="00C61DE2">
        <w:rPr>
          <w:rFonts w:ascii="Times New Roman" w:hAnsi="Times New Roman" w:cs="Times New Roman"/>
          <w:color w:val="000000" w:themeColor="text1"/>
          <w:sz w:val="24"/>
          <w:szCs w:val="24"/>
          <w:shd w:val="clear" w:color="auto" w:fill="FFFFFF"/>
        </w:rPr>
        <w:t>0.05,*</w:t>
      </w:r>
      <w:proofErr w:type="gramEnd"/>
      <w:r w:rsidRPr="00C61DE2">
        <w:rPr>
          <w:rFonts w:ascii="Times New Roman" w:hAnsi="Times New Roman" w:cs="Times New Roman"/>
          <w:color w:val="000000" w:themeColor="text1"/>
          <w:sz w:val="24"/>
          <w:szCs w:val="24"/>
          <w:shd w:val="clear" w:color="auto" w:fill="FFFFFF"/>
        </w:rPr>
        <w:t>*p&lt;0.01, ***p&lt;0.001, and ****p&lt;0.0001, unpaired Student’s t-test).</w:t>
      </w:r>
    </w:p>
    <w:p w14:paraId="78A84CD6" w14:textId="77777777" w:rsidR="00A81DD7" w:rsidRPr="00A81DD7" w:rsidRDefault="00A81DD7" w:rsidP="00D30E4E">
      <w:pPr>
        <w:spacing w:line="360" w:lineRule="auto"/>
        <w:rPr>
          <w:rFonts w:ascii="Times New Roman" w:hAnsi="Times New Roman" w:cs="Times New Roman"/>
          <w:b/>
          <w:bCs/>
          <w:sz w:val="24"/>
          <w:szCs w:val="24"/>
        </w:rPr>
      </w:pPr>
    </w:p>
    <w:p w14:paraId="0C1D2CAD" w14:textId="77777777" w:rsidR="000545EA" w:rsidRPr="003E5B51" w:rsidRDefault="000545EA" w:rsidP="00D30E4E">
      <w:pPr>
        <w:spacing w:line="360" w:lineRule="auto"/>
        <w:rPr>
          <w:rFonts w:ascii="Times New Roman" w:hAnsi="Times New Roman" w:cs="Times New Roman"/>
          <w:noProof/>
        </w:rPr>
      </w:pPr>
    </w:p>
    <w:p w14:paraId="45151A9D" w14:textId="10687685" w:rsidR="00D30E4E" w:rsidRPr="003E5B51" w:rsidRDefault="00D30E4E" w:rsidP="00D30E4E">
      <w:pPr>
        <w:spacing w:line="360" w:lineRule="auto"/>
        <w:rPr>
          <w:rFonts w:ascii="Times New Roman" w:hAnsi="Times New Roman" w:cs="Times New Roman"/>
        </w:rPr>
      </w:pPr>
    </w:p>
    <w:p w14:paraId="55AAD0A0" w14:textId="77777777" w:rsidR="00D30E4E" w:rsidRPr="003E5B51" w:rsidRDefault="00D30E4E" w:rsidP="00D30E4E">
      <w:pPr>
        <w:spacing w:line="360" w:lineRule="auto"/>
        <w:rPr>
          <w:rFonts w:ascii="Times New Roman" w:hAnsi="Times New Roman" w:cs="Times New Roman"/>
        </w:rPr>
      </w:pPr>
    </w:p>
    <w:p w14:paraId="359599A2" w14:textId="77777777" w:rsidR="00A81DD7" w:rsidRDefault="00A81DD7"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25BFB99F" w14:textId="77777777" w:rsidR="00A81DD7" w:rsidRDefault="00A81DD7"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1C877F0C" w14:textId="77777777" w:rsidR="00A81DD7" w:rsidRDefault="00A81DD7"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46F7D756" w14:textId="77777777" w:rsidR="00A81DD7" w:rsidRDefault="00A81DD7"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6071534F" w14:textId="77777777" w:rsidR="00A81DD7" w:rsidRDefault="00A81DD7"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1E0AC2FA" w14:textId="77777777" w:rsidR="00A81DD7" w:rsidRPr="00A81DD7" w:rsidRDefault="00A81DD7" w:rsidP="00A81DD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6A15AC7D" w14:textId="77777777" w:rsidR="000545EA" w:rsidRPr="00A81DD7" w:rsidRDefault="000545EA"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491A22F8" w14:textId="77777777" w:rsidR="000545EA" w:rsidRDefault="000545EA"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757E01BD" w14:textId="77777777" w:rsidR="000545EA" w:rsidRDefault="000545EA" w:rsidP="000545EA">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p>
    <w:p w14:paraId="496E8EC0" w14:textId="40394CE4" w:rsidR="00A81DD7" w:rsidRDefault="000545EA" w:rsidP="00A749D0">
      <w:pPr>
        <w:autoSpaceDE w:val="0"/>
        <w:autoSpaceDN w:val="0"/>
        <w:adjustRightInd w:val="0"/>
        <w:spacing w:line="360" w:lineRule="auto"/>
        <w:rPr>
          <w:rFonts w:ascii="Times New Roman" w:hAnsi="Times New Roman" w:cs="Times New Roman"/>
          <w:sz w:val="24"/>
          <w:szCs w:val="24"/>
          <w:shd w:val="clear" w:color="auto" w:fill="FFFFFF"/>
        </w:rPr>
      </w:pPr>
      <w:r w:rsidRPr="000545EA">
        <w:rPr>
          <w:rFonts w:ascii="Times New Roman" w:hAnsi="Times New Roman" w:cs="Times New Roman" w:hint="eastAsia"/>
          <w:b/>
          <w:bCs/>
          <w:color w:val="000000" w:themeColor="text1"/>
          <w:sz w:val="24"/>
          <w:szCs w:val="24"/>
          <w:shd w:val="clear" w:color="auto" w:fill="FFFFFF"/>
        </w:rPr>
        <w:t xml:space="preserve"> </w:t>
      </w:r>
    </w:p>
    <w:p w14:paraId="248D07C3" w14:textId="77777777" w:rsidR="00A81DD7" w:rsidRDefault="00A81DD7" w:rsidP="000545EA">
      <w:pPr>
        <w:autoSpaceDE w:val="0"/>
        <w:autoSpaceDN w:val="0"/>
        <w:adjustRightInd w:val="0"/>
        <w:spacing w:line="360" w:lineRule="auto"/>
        <w:rPr>
          <w:rFonts w:ascii="Times New Roman" w:hAnsi="Times New Roman" w:cs="Times New Roman"/>
          <w:b/>
          <w:bCs/>
          <w:color w:val="000000" w:themeColor="text1"/>
          <w:sz w:val="24"/>
          <w:szCs w:val="24"/>
          <w:shd w:val="clear" w:color="auto" w:fill="FFFFFF"/>
        </w:rPr>
      </w:pPr>
    </w:p>
    <w:p w14:paraId="1DF4E678" w14:textId="5918446D" w:rsidR="000545EA" w:rsidRPr="000545EA" w:rsidRDefault="000545EA" w:rsidP="000545EA">
      <w:pPr>
        <w:autoSpaceDE w:val="0"/>
        <w:autoSpaceDN w:val="0"/>
        <w:adjustRightInd w:val="0"/>
        <w:spacing w:line="360" w:lineRule="auto"/>
        <w:rPr>
          <w:rFonts w:ascii="Times New Roman" w:hAnsi="Times New Roman" w:cs="Times New Roman"/>
          <w:sz w:val="24"/>
          <w:szCs w:val="24"/>
          <w:shd w:val="clear" w:color="auto" w:fill="FFFFFF"/>
        </w:rPr>
      </w:pPr>
    </w:p>
    <w:p w14:paraId="096C2FAB" w14:textId="77777777" w:rsidR="00EA34A2" w:rsidRPr="000545EA" w:rsidRDefault="00EA34A2" w:rsidP="000545EA">
      <w:pPr>
        <w:autoSpaceDE w:val="0"/>
        <w:autoSpaceDN w:val="0"/>
        <w:adjustRightInd w:val="0"/>
        <w:spacing w:line="360" w:lineRule="auto"/>
        <w:rPr>
          <w:rFonts w:ascii="Times New Roman" w:hAnsi="Times New Roman" w:cs="Times New Roman"/>
          <w:sz w:val="24"/>
          <w:szCs w:val="24"/>
          <w:shd w:val="clear" w:color="auto" w:fill="FFFFFF"/>
        </w:rPr>
      </w:pPr>
    </w:p>
    <w:p w14:paraId="58D4FAD5" w14:textId="6D92F54A" w:rsidR="00D30E4E" w:rsidRDefault="00394947" w:rsidP="00D30E4E">
      <w:pPr>
        <w:spacing w:line="360" w:lineRule="auto"/>
        <w:rPr>
          <w:rFonts w:ascii="Times New Roman" w:hAnsi="Times New Roman" w:cs="Times New Roman"/>
        </w:rPr>
      </w:pPr>
      <w:r>
        <w:rPr>
          <w:rFonts w:ascii="Times New Roman" w:hAnsi="Times New Roman" w:cs="Times New Roman"/>
          <w:noProof/>
        </w:rPr>
        <w:lastRenderedPageBreak/>
        <w:drawing>
          <wp:inline distT="0" distB="0" distL="0" distR="0" wp14:anchorId="39D9025B" wp14:editId="18D39596">
            <wp:extent cx="5274310" cy="7124065"/>
            <wp:effectExtent l="0" t="0" r="2540" b="635"/>
            <wp:docPr id="11431617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61746" name="图片 11431617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7124065"/>
                    </a:xfrm>
                    <a:prstGeom prst="rect">
                      <a:avLst/>
                    </a:prstGeom>
                  </pic:spPr>
                </pic:pic>
              </a:graphicData>
            </a:graphic>
          </wp:inline>
        </w:drawing>
      </w:r>
    </w:p>
    <w:p w14:paraId="75F15219" w14:textId="77777777" w:rsidR="00394947" w:rsidRPr="003E5B51" w:rsidRDefault="00394947" w:rsidP="00D30E4E">
      <w:pPr>
        <w:spacing w:line="360" w:lineRule="auto"/>
        <w:rPr>
          <w:rFonts w:ascii="Times New Roman" w:hAnsi="Times New Roman" w:cs="Times New Roman"/>
        </w:rPr>
      </w:pPr>
    </w:p>
    <w:p w14:paraId="7DA7A740" w14:textId="7F602B16" w:rsidR="00D30E4E" w:rsidRPr="00C61DE2" w:rsidRDefault="00D30E4E"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sidR="00A749D0">
        <w:rPr>
          <w:rFonts w:ascii="Times New Roman" w:hAnsi="Times New Roman" w:cs="Times New Roman" w:hint="eastAsia"/>
          <w:color w:val="000000" w:themeColor="text1"/>
          <w:sz w:val="24"/>
          <w:szCs w:val="24"/>
          <w:shd w:val="clear" w:color="auto" w:fill="FFFFFF"/>
        </w:rPr>
        <w:t>5</w:t>
      </w:r>
      <w:r w:rsidRPr="00DC6338">
        <w:rPr>
          <w:rFonts w:ascii="Times New Roman" w:hAnsi="Times New Roman" w:cs="Times New Roman"/>
          <w:color w:val="000000" w:themeColor="text1"/>
          <w:sz w:val="24"/>
          <w:szCs w:val="24"/>
          <w:shd w:val="clear" w:color="auto" w:fill="FFFFFF"/>
        </w:rPr>
        <w:t xml:space="preserve"> O</w:t>
      </w:r>
      <w:r w:rsidRPr="00C61DE2">
        <w:rPr>
          <w:rFonts w:ascii="Times New Roman" w:hAnsi="Times New Roman" w:cs="Times New Roman"/>
          <w:color w:val="000000" w:themeColor="text1"/>
          <w:sz w:val="24"/>
          <w:szCs w:val="24"/>
          <w:shd w:val="clear" w:color="auto" w:fill="FFFFFF"/>
        </w:rPr>
        <w:t xml:space="preserve">verexpression of SYISL significantly promotes </w:t>
      </w:r>
      <w:r w:rsidR="00AF5955" w:rsidRPr="00C61DE2">
        <w:rPr>
          <w:rFonts w:ascii="Times New Roman" w:hAnsi="Times New Roman" w:cs="Times New Roman"/>
          <w:color w:val="000000" w:themeColor="text1"/>
          <w:sz w:val="24"/>
          <w:szCs w:val="24"/>
          <w:shd w:val="clear" w:color="auto" w:fill="FFFFFF"/>
        </w:rPr>
        <w:t xml:space="preserve">TGF-β induced </w:t>
      </w:r>
      <w:r w:rsidR="00BB1536" w:rsidRPr="00BB1536">
        <w:rPr>
          <w:rFonts w:ascii="Times New Roman" w:hAnsi="Times New Roman" w:cs="Times New Roman" w:hint="eastAsia"/>
          <w:color w:val="000000" w:themeColor="text1"/>
          <w:sz w:val="24"/>
          <w:szCs w:val="24"/>
          <w:shd w:val="clear" w:color="auto" w:fill="FFFFFF"/>
        </w:rPr>
        <w:t>pulmonary</w:t>
      </w:r>
      <w:r w:rsidR="00BB1536">
        <w:rPr>
          <w:rFonts w:ascii="Times New Roman" w:hAnsi="Times New Roman" w:cs="Times New Roman" w:hint="eastAsia"/>
          <w:color w:val="000000" w:themeColor="text1"/>
          <w:sz w:val="24"/>
          <w:szCs w:val="24"/>
          <w:shd w:val="clear" w:color="auto" w:fill="FFFFFF"/>
        </w:rPr>
        <w:t xml:space="preserve"> EMT</w:t>
      </w:r>
      <w:r w:rsidRPr="00C61DE2">
        <w:rPr>
          <w:rFonts w:ascii="Times New Roman" w:hAnsi="Times New Roman" w:cs="Times New Roman"/>
          <w:color w:val="000000" w:themeColor="text1"/>
          <w:sz w:val="24"/>
          <w:szCs w:val="24"/>
          <w:shd w:val="clear" w:color="auto" w:fill="FFFFFF"/>
        </w:rPr>
        <w:t xml:space="preserve"> in A549 cells.</w:t>
      </w:r>
    </w:p>
    <w:p w14:paraId="23C83558" w14:textId="77777777" w:rsidR="00D30E4E" w:rsidRPr="00C61DE2" w:rsidRDefault="00D30E4E"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sz w:val="24"/>
          <w:szCs w:val="24"/>
          <w:shd w:val="clear" w:color="auto" w:fill="FFFFFF"/>
        </w:rPr>
        <w:t xml:space="preserve">(A) </w:t>
      </w:r>
      <w:r w:rsidRPr="00C61DE2">
        <w:rPr>
          <w:rFonts w:ascii="Times New Roman" w:hAnsi="Times New Roman" w:cs="Times New Roman"/>
          <w:color w:val="000000" w:themeColor="text1"/>
          <w:sz w:val="24"/>
          <w:szCs w:val="24"/>
          <w:shd w:val="clear" w:color="auto" w:fill="FFFFFF"/>
        </w:rPr>
        <w:t xml:space="preserve">RT-qPCR analysis of the mRNA levels of SYISL in A549 cells that were treated in vitro with overexpression of SYISL for 24 h, and then with 10 ng/ml TGF-β for 24 h. Bars represent mean values of mRNA levels normalized to GAPDH mRNA. </w:t>
      </w:r>
    </w:p>
    <w:p w14:paraId="0AC1D848" w14:textId="77777777" w:rsidR="00394947" w:rsidRDefault="00D30E4E" w:rsidP="00394947">
      <w:pPr>
        <w:autoSpaceDE w:val="0"/>
        <w:autoSpaceDN w:val="0"/>
        <w:adjustRightInd w:val="0"/>
        <w:spacing w:line="360" w:lineRule="auto"/>
        <w:rPr>
          <w:rFonts w:ascii="Times New Roman" w:hAnsi="Times New Roman" w:cs="Times New Roman"/>
          <w:sz w:val="24"/>
          <w:szCs w:val="24"/>
          <w:shd w:val="clear" w:color="auto" w:fill="FFFFFF"/>
        </w:rPr>
      </w:pPr>
      <w:r w:rsidRPr="00C61DE2">
        <w:rPr>
          <w:rFonts w:ascii="Times New Roman" w:hAnsi="Times New Roman" w:cs="Times New Roman"/>
          <w:sz w:val="24"/>
          <w:szCs w:val="24"/>
          <w:shd w:val="clear" w:color="auto" w:fill="FFFFFF"/>
        </w:rPr>
        <w:lastRenderedPageBreak/>
        <w:t xml:space="preserve">(B) </w:t>
      </w:r>
      <w:r w:rsidRPr="00C61DE2">
        <w:rPr>
          <w:rFonts w:ascii="Times New Roman" w:hAnsi="Times New Roman" w:cs="Times New Roman"/>
          <w:color w:val="000000" w:themeColor="text1"/>
          <w:sz w:val="24"/>
          <w:szCs w:val="24"/>
          <w:shd w:val="clear" w:color="auto" w:fill="FFFFFF"/>
        </w:rPr>
        <w:t>Western blot assay showing Vimentin, E-Cadherin, and GAPDH protein levels in A549 cells.</w:t>
      </w:r>
      <w:r w:rsidR="00394947" w:rsidRPr="00394947">
        <w:rPr>
          <w:rFonts w:ascii="Times New Roman" w:hAnsi="Times New Roman" w:cs="Times New Roman"/>
          <w:sz w:val="24"/>
          <w:szCs w:val="24"/>
          <w:shd w:val="clear" w:color="auto" w:fill="FFFFFF"/>
        </w:rPr>
        <w:t xml:space="preserve"> </w:t>
      </w:r>
    </w:p>
    <w:p w14:paraId="52B32472" w14:textId="013CE274" w:rsidR="00D30E4E" w:rsidRPr="00C61DE2" w:rsidRDefault="00394947"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sz w:val="24"/>
          <w:szCs w:val="24"/>
          <w:shd w:val="clear" w:color="auto" w:fill="FFFFFF"/>
        </w:rPr>
        <w:t>(</w:t>
      </w:r>
      <w:r>
        <w:rPr>
          <w:rFonts w:ascii="Times New Roman" w:hAnsi="Times New Roman" w:cs="Times New Roman" w:hint="eastAsia"/>
          <w:sz w:val="24"/>
          <w:szCs w:val="24"/>
          <w:shd w:val="clear" w:color="auto" w:fill="FFFFFF"/>
        </w:rPr>
        <w:t>C</w:t>
      </w:r>
      <w:r w:rsidRPr="00C61DE2">
        <w:rPr>
          <w:rFonts w:ascii="Times New Roman" w:hAnsi="Times New Roman" w:cs="Times New Roman"/>
          <w:sz w:val="24"/>
          <w:szCs w:val="24"/>
          <w:shd w:val="clear" w:color="auto" w:fill="FFFFFF"/>
        </w:rPr>
        <w:t>)</w:t>
      </w:r>
      <w:r w:rsidRPr="00C61DE2">
        <w:rPr>
          <w:rFonts w:ascii="Times New Roman" w:hAnsi="Times New Roman" w:cs="Times New Roman"/>
          <w:color w:val="000000" w:themeColor="text1"/>
          <w:sz w:val="24"/>
          <w:szCs w:val="24"/>
          <w:shd w:val="clear" w:color="auto" w:fill="FFFFFF"/>
        </w:rPr>
        <w:t xml:space="preserve"> Overexpression of SYISL affects colony formation in A549 cells. </w:t>
      </w:r>
    </w:p>
    <w:p w14:paraId="71725461" w14:textId="77777777" w:rsidR="00D30E4E" w:rsidRPr="00C61DE2" w:rsidRDefault="00D30E4E"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sz w:val="24"/>
          <w:szCs w:val="24"/>
          <w:shd w:val="clear" w:color="auto" w:fill="FFFFFF"/>
        </w:rPr>
        <w:t>(D)</w:t>
      </w:r>
      <w:r w:rsidRPr="00C61DE2">
        <w:rPr>
          <w:rFonts w:ascii="Times New Roman" w:hAnsi="Times New Roman" w:cs="Times New Roman"/>
          <w:color w:val="156082" w:themeColor="accent1"/>
          <w:sz w:val="24"/>
          <w:szCs w:val="24"/>
          <w:shd w:val="clear" w:color="auto" w:fill="FFFFFF"/>
        </w:rPr>
        <w:t xml:space="preserve"> </w:t>
      </w:r>
      <w:r w:rsidRPr="00C61DE2">
        <w:rPr>
          <w:rFonts w:ascii="Times New Roman" w:hAnsi="Times New Roman" w:cs="Times New Roman"/>
          <w:color w:val="000000" w:themeColor="text1"/>
          <w:sz w:val="24"/>
          <w:szCs w:val="24"/>
          <w:shd w:val="clear" w:color="auto" w:fill="FFFFFF"/>
        </w:rPr>
        <w:t xml:space="preserve">EDU staining demonstrated the effect of SYISL on A549 cell proliferation. Scale bar=50 </w:t>
      </w:r>
      <w:proofErr w:type="spellStart"/>
      <w:r w:rsidRPr="00C61DE2">
        <w:rPr>
          <w:rFonts w:ascii="Times New Roman" w:hAnsi="Times New Roman" w:cs="Times New Roman"/>
          <w:color w:val="000000" w:themeColor="text1"/>
          <w:sz w:val="24"/>
          <w:szCs w:val="24"/>
          <w:shd w:val="clear" w:color="auto" w:fill="FFFFFF"/>
        </w:rPr>
        <w:t>μm</w:t>
      </w:r>
      <w:proofErr w:type="spellEnd"/>
    </w:p>
    <w:p w14:paraId="4A1C01D4" w14:textId="77777777" w:rsidR="00D30E4E" w:rsidRPr="00C61DE2" w:rsidRDefault="00D30E4E"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sz w:val="24"/>
          <w:szCs w:val="24"/>
          <w:shd w:val="clear" w:color="auto" w:fill="FFFFFF"/>
        </w:rPr>
        <w:t>(E)</w:t>
      </w:r>
      <w:r w:rsidRPr="00C61DE2">
        <w:rPr>
          <w:rFonts w:ascii="Times New Roman" w:hAnsi="Times New Roman" w:cs="Times New Roman"/>
          <w:color w:val="000000" w:themeColor="text1"/>
          <w:sz w:val="24"/>
          <w:szCs w:val="24"/>
          <w:shd w:val="clear" w:color="auto" w:fill="FFFFFF"/>
        </w:rPr>
        <w:t xml:space="preserve"> SYISL is critical for cell metastasis in a </w:t>
      </w:r>
      <w:proofErr w:type="spellStart"/>
      <w:r w:rsidRPr="00C61DE2">
        <w:rPr>
          <w:rFonts w:ascii="Times New Roman" w:hAnsi="Times New Roman" w:cs="Times New Roman"/>
          <w:color w:val="000000" w:themeColor="text1"/>
          <w:sz w:val="24"/>
          <w:szCs w:val="24"/>
          <w:shd w:val="clear" w:color="auto" w:fill="FFFFFF"/>
        </w:rPr>
        <w:t>transwell</w:t>
      </w:r>
      <w:proofErr w:type="spellEnd"/>
      <w:r w:rsidRPr="00C61DE2">
        <w:rPr>
          <w:rFonts w:ascii="Times New Roman" w:hAnsi="Times New Roman" w:cs="Times New Roman"/>
          <w:color w:val="000000" w:themeColor="text1"/>
          <w:sz w:val="24"/>
          <w:szCs w:val="24"/>
          <w:shd w:val="clear" w:color="auto" w:fill="FFFFFF"/>
        </w:rPr>
        <w:t xml:space="preserve"> assay. Scale bar, 50 </w:t>
      </w:r>
      <w:proofErr w:type="spellStart"/>
      <w:r w:rsidRPr="00C61DE2">
        <w:rPr>
          <w:rFonts w:ascii="Times New Roman" w:hAnsi="Times New Roman" w:cs="Times New Roman"/>
          <w:color w:val="000000" w:themeColor="text1"/>
          <w:sz w:val="24"/>
          <w:szCs w:val="24"/>
          <w:shd w:val="clear" w:color="auto" w:fill="FFFFFF"/>
        </w:rPr>
        <w:t>μm</w:t>
      </w:r>
      <w:proofErr w:type="spellEnd"/>
    </w:p>
    <w:p w14:paraId="21DC6B16" w14:textId="77777777" w:rsidR="00394947" w:rsidRDefault="00394947" w:rsidP="0039494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sz w:val="24"/>
          <w:szCs w:val="24"/>
          <w:shd w:val="clear" w:color="auto" w:fill="FFFFFF"/>
        </w:rPr>
        <w:t>(</w:t>
      </w:r>
      <w:r>
        <w:rPr>
          <w:rFonts w:ascii="Times New Roman" w:hAnsi="Times New Roman" w:cs="Times New Roman" w:hint="eastAsia"/>
          <w:sz w:val="24"/>
          <w:szCs w:val="24"/>
          <w:shd w:val="clear" w:color="auto" w:fill="FFFFFF"/>
        </w:rPr>
        <w:t>F</w:t>
      </w:r>
      <w:r w:rsidRPr="00C61DE2">
        <w:rPr>
          <w:rFonts w:ascii="Times New Roman" w:hAnsi="Times New Roman" w:cs="Times New Roman"/>
          <w:sz w:val="24"/>
          <w:szCs w:val="24"/>
          <w:shd w:val="clear" w:color="auto" w:fill="FFFFFF"/>
        </w:rPr>
        <w:t>)</w:t>
      </w:r>
      <w:r w:rsidRPr="00C61DE2">
        <w:rPr>
          <w:rFonts w:ascii="Times New Roman" w:hAnsi="Times New Roman" w:cs="Times New Roman"/>
          <w:color w:val="000000" w:themeColor="text1"/>
          <w:sz w:val="24"/>
          <w:szCs w:val="24"/>
          <w:shd w:val="clear" w:color="auto" w:fill="FFFFFF"/>
        </w:rPr>
        <w:t xml:space="preserve"> Immunofluorescence staining of Vimentin. A549 cells were treated with overexpression of SYISL for 24 h and then treated with 10 ng/ml TGF-β for 24 h. The nuclei were counterstained with DAPI. Bar = 20 </w:t>
      </w:r>
      <w:proofErr w:type="spellStart"/>
      <w:r w:rsidRPr="00C61DE2">
        <w:rPr>
          <w:rFonts w:ascii="Times New Roman" w:hAnsi="Times New Roman" w:cs="Times New Roman"/>
          <w:color w:val="000000" w:themeColor="text1"/>
          <w:sz w:val="24"/>
          <w:szCs w:val="24"/>
          <w:shd w:val="clear" w:color="auto" w:fill="FFFFFF"/>
        </w:rPr>
        <w:t>μm</w:t>
      </w:r>
      <w:proofErr w:type="spellEnd"/>
      <w:r w:rsidRPr="00C61DE2">
        <w:rPr>
          <w:rFonts w:ascii="Times New Roman" w:hAnsi="Times New Roman" w:cs="Times New Roman"/>
          <w:color w:val="000000" w:themeColor="text1"/>
          <w:sz w:val="24"/>
          <w:szCs w:val="24"/>
          <w:shd w:val="clear" w:color="auto" w:fill="FFFFFF"/>
        </w:rPr>
        <w:t>.</w:t>
      </w:r>
      <w:r w:rsidRPr="00394947">
        <w:rPr>
          <w:rFonts w:ascii="Times New Roman" w:hAnsi="Times New Roman" w:cs="Times New Roman"/>
          <w:color w:val="000000" w:themeColor="text1"/>
          <w:sz w:val="24"/>
          <w:szCs w:val="24"/>
          <w:shd w:val="clear" w:color="auto" w:fill="FFFFFF"/>
        </w:rPr>
        <w:t xml:space="preserve"> </w:t>
      </w:r>
    </w:p>
    <w:p w14:paraId="17C83696" w14:textId="2BDB947E" w:rsidR="00394947" w:rsidRPr="00C61DE2" w:rsidRDefault="00394947" w:rsidP="00394947">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C61DE2">
        <w:rPr>
          <w:rFonts w:ascii="Times New Roman" w:hAnsi="Times New Roman" w:cs="Times New Roman"/>
          <w:color w:val="000000" w:themeColor="text1"/>
          <w:sz w:val="24"/>
          <w:szCs w:val="24"/>
          <w:shd w:val="clear" w:color="auto" w:fill="FFFFFF"/>
        </w:rPr>
        <w:t>All Data are presented as mean ± SD. (*p&lt;0.05, **p&lt;0.01, ***p&lt;0.001, and ****p&lt;0.0001, unpaired Student’s t-test).</w:t>
      </w:r>
    </w:p>
    <w:p w14:paraId="4ADCAA72" w14:textId="77777777" w:rsidR="00EA34A2" w:rsidRDefault="00EA34A2" w:rsidP="00D30E4E">
      <w:pPr>
        <w:spacing w:line="360" w:lineRule="auto"/>
        <w:rPr>
          <w:rFonts w:ascii="Times New Roman" w:hAnsi="Times New Roman" w:cs="Times New Roman"/>
          <w:color w:val="000000" w:themeColor="text1"/>
          <w:sz w:val="24"/>
          <w:szCs w:val="24"/>
          <w:shd w:val="clear" w:color="auto" w:fill="FFFFFF"/>
        </w:rPr>
      </w:pPr>
    </w:p>
    <w:p w14:paraId="667FBBA8" w14:textId="0A77F7D8" w:rsidR="00EF7E50" w:rsidRDefault="00977076" w:rsidP="00D30E4E">
      <w:pPr>
        <w:spacing w:line="360" w:lineRule="auto"/>
        <w:rPr>
          <w:rFonts w:ascii="Times New Roman" w:hAnsi="Times New Roman" w:cs="Times New Roman"/>
        </w:rPr>
      </w:pPr>
      <w:r>
        <w:rPr>
          <w:rFonts w:ascii="Times New Roman" w:hAnsi="Times New Roman" w:cs="Times New Roman" w:hint="eastAsia"/>
          <w:noProof/>
        </w:rPr>
        <w:drawing>
          <wp:inline distT="0" distB="0" distL="0" distR="0" wp14:anchorId="376BCA8C" wp14:editId="10AD7B9A">
            <wp:extent cx="5274310" cy="4916170"/>
            <wp:effectExtent l="0" t="0" r="2540" b="0"/>
            <wp:docPr id="2032692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92667" name="图片 203269266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916170"/>
                    </a:xfrm>
                    <a:prstGeom prst="rect">
                      <a:avLst/>
                    </a:prstGeom>
                  </pic:spPr>
                </pic:pic>
              </a:graphicData>
            </a:graphic>
          </wp:inline>
        </w:drawing>
      </w:r>
    </w:p>
    <w:p w14:paraId="1B0386CF" w14:textId="50BDEB6C" w:rsidR="00977076" w:rsidRDefault="00977076" w:rsidP="00D30E4E">
      <w:pPr>
        <w:spacing w:line="360" w:lineRule="auto"/>
        <w:rPr>
          <w:rFonts w:ascii="Times New Roman" w:hAnsi="Times New Roman" w:cs="Times New Roman"/>
          <w:color w:val="000000" w:themeColor="text1"/>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Pr>
          <w:rFonts w:ascii="Times New Roman" w:hAnsi="Times New Roman" w:cs="Times New Roman" w:hint="eastAsia"/>
          <w:color w:val="000000" w:themeColor="text1"/>
          <w:sz w:val="24"/>
          <w:szCs w:val="24"/>
          <w:shd w:val="clear" w:color="auto" w:fill="FFFFFF"/>
        </w:rPr>
        <w:t>6</w:t>
      </w:r>
      <w:r w:rsidRPr="00DC6338">
        <w:rPr>
          <w:rFonts w:ascii="Times New Roman" w:hAnsi="Times New Roman" w:cs="Times New Roman"/>
          <w:color w:val="000000" w:themeColor="text1"/>
          <w:sz w:val="24"/>
          <w:szCs w:val="24"/>
          <w:shd w:val="clear" w:color="auto" w:fill="FFFFFF"/>
        </w:rPr>
        <w:t xml:space="preserve"> </w:t>
      </w:r>
      <w:r w:rsidRPr="00977076">
        <w:rPr>
          <w:rFonts w:ascii="Times New Roman" w:hAnsi="Times New Roman" w:cs="Times New Roman" w:hint="eastAsia"/>
          <w:color w:val="000000" w:themeColor="text1"/>
          <w:sz w:val="24"/>
          <w:szCs w:val="24"/>
          <w:shd w:val="clear" w:color="auto" w:fill="FFFFFF"/>
        </w:rPr>
        <w:t>Knockdown of DSP markedly enhances EMT</w:t>
      </w:r>
      <w:r>
        <w:rPr>
          <w:rFonts w:ascii="Times New Roman" w:hAnsi="Times New Roman" w:cs="Times New Roman" w:hint="eastAsia"/>
          <w:color w:val="000000" w:themeColor="text1"/>
          <w:sz w:val="24"/>
          <w:szCs w:val="24"/>
          <w:shd w:val="clear" w:color="auto" w:fill="FFFFFF"/>
        </w:rPr>
        <w:t xml:space="preserve"> in MLE-12 cell</w:t>
      </w:r>
    </w:p>
    <w:p w14:paraId="302ECABB" w14:textId="23F9E080" w:rsidR="00977076" w:rsidRPr="0027608A" w:rsidRDefault="0027608A" w:rsidP="00D30E4E">
      <w:pPr>
        <w:spacing w:line="360" w:lineRule="auto"/>
        <w:rPr>
          <w:rFonts w:ascii="Times New Roman" w:hAnsi="Times New Roman" w:cs="Times New Roman"/>
        </w:rPr>
      </w:pPr>
      <w:r w:rsidRPr="0027608A">
        <w:rPr>
          <w:rFonts w:ascii="Times New Roman" w:hAnsi="Times New Roman" w:cs="Times New Roman" w:hint="eastAsia"/>
          <w:sz w:val="24"/>
          <w:szCs w:val="24"/>
        </w:rPr>
        <w:lastRenderedPageBreak/>
        <w:t>(</w:t>
      </w:r>
      <w:r>
        <w:rPr>
          <w:rFonts w:ascii="Times New Roman" w:hAnsi="Times New Roman" w:cs="Times New Roman" w:hint="eastAsia"/>
          <w:sz w:val="24"/>
          <w:szCs w:val="24"/>
        </w:rPr>
        <w:t>A</w:t>
      </w:r>
      <w:r w:rsidRPr="0027608A">
        <w:rPr>
          <w:rFonts w:ascii="Times New Roman" w:hAnsi="Times New Roman" w:cs="Times New Roman" w:hint="eastAsia"/>
          <w:sz w:val="24"/>
          <w:szCs w:val="24"/>
        </w:rPr>
        <w:t>)</w:t>
      </w:r>
      <w:r w:rsidRPr="0027608A">
        <w:rPr>
          <w:rFonts w:hint="eastAsia"/>
        </w:rPr>
        <w:t xml:space="preserve"> </w:t>
      </w:r>
      <w:r w:rsidRPr="0027608A">
        <w:rPr>
          <w:rFonts w:ascii="Times New Roman" w:hAnsi="Times New Roman" w:cs="Times New Roman" w:hint="eastAsia"/>
          <w:sz w:val="24"/>
          <w:szCs w:val="24"/>
        </w:rPr>
        <w:t xml:space="preserve">Western blot analysis demonstrates the protein levels of DSP in </w:t>
      </w:r>
      <w:r>
        <w:rPr>
          <w:rFonts w:ascii="Times New Roman" w:hAnsi="Times New Roman" w:cs="Times New Roman" w:hint="eastAsia"/>
          <w:sz w:val="24"/>
          <w:szCs w:val="24"/>
        </w:rPr>
        <w:t>MLE-12</w:t>
      </w:r>
      <w:r w:rsidRPr="0027608A">
        <w:rPr>
          <w:rFonts w:ascii="Times New Roman" w:hAnsi="Times New Roman" w:cs="Times New Roman" w:hint="eastAsia"/>
          <w:sz w:val="24"/>
          <w:szCs w:val="24"/>
        </w:rPr>
        <w:t xml:space="preserve"> cells, overexpressing SYISL with concurrent treatment of CHX at 2, 4, 8, and 12 h.</w:t>
      </w:r>
    </w:p>
    <w:p w14:paraId="62FC3981" w14:textId="35E4832F" w:rsidR="00977076" w:rsidRPr="0027608A" w:rsidRDefault="00977076" w:rsidP="00977076">
      <w:pPr>
        <w:spacing w:line="360" w:lineRule="auto"/>
        <w:rPr>
          <w:rFonts w:ascii="Times New Roman" w:hAnsi="Times New Roman" w:cs="Times New Roman"/>
          <w:sz w:val="24"/>
          <w:szCs w:val="24"/>
        </w:rPr>
      </w:pPr>
      <w:r w:rsidRPr="0027608A">
        <w:rPr>
          <w:rFonts w:ascii="Times New Roman" w:hAnsi="Times New Roman" w:cs="Times New Roman" w:hint="eastAsia"/>
          <w:sz w:val="24"/>
          <w:szCs w:val="24"/>
        </w:rPr>
        <w:t xml:space="preserve">(B) RT-qPCR analysis of the mRNA levels of Dsp, Vim, and Cdh1 in </w:t>
      </w:r>
      <w:proofErr w:type="spellStart"/>
      <w:r w:rsidRPr="0027608A">
        <w:rPr>
          <w:rFonts w:ascii="Times New Roman" w:hAnsi="Times New Roman" w:cs="Times New Roman" w:hint="eastAsia"/>
          <w:sz w:val="24"/>
          <w:szCs w:val="24"/>
        </w:rPr>
        <w:t>shNC</w:t>
      </w:r>
      <w:proofErr w:type="spellEnd"/>
      <w:r w:rsidRPr="0027608A">
        <w:rPr>
          <w:rFonts w:ascii="Times New Roman" w:hAnsi="Times New Roman" w:cs="Times New Roman" w:hint="eastAsia"/>
          <w:sz w:val="24"/>
          <w:szCs w:val="24"/>
        </w:rPr>
        <w:t xml:space="preserve"> and </w:t>
      </w:r>
      <w:proofErr w:type="spellStart"/>
      <w:r w:rsidRPr="0027608A">
        <w:rPr>
          <w:rFonts w:ascii="Times New Roman" w:hAnsi="Times New Roman" w:cs="Times New Roman" w:hint="eastAsia"/>
          <w:sz w:val="24"/>
          <w:szCs w:val="24"/>
        </w:rPr>
        <w:t>shDsp</w:t>
      </w:r>
      <w:proofErr w:type="spellEnd"/>
      <w:r w:rsidRPr="0027608A">
        <w:rPr>
          <w:rFonts w:ascii="Times New Roman" w:hAnsi="Times New Roman" w:cs="Times New Roman" w:hint="eastAsia"/>
          <w:sz w:val="24"/>
          <w:szCs w:val="24"/>
        </w:rPr>
        <w:t xml:space="preserve"> in MLE-12 cells that were treated in vitro with 10 ng/ml TGF-</w:t>
      </w:r>
      <w:r w:rsidRPr="0027608A">
        <w:rPr>
          <w:rFonts w:ascii="Times New Roman" w:hAnsi="Times New Roman" w:cs="Times New Roman" w:hint="eastAsia"/>
          <w:sz w:val="24"/>
          <w:szCs w:val="24"/>
        </w:rPr>
        <w:t>β</w:t>
      </w:r>
      <w:r w:rsidRPr="0027608A">
        <w:rPr>
          <w:rFonts w:ascii="Times New Roman" w:hAnsi="Times New Roman" w:cs="Times New Roman" w:hint="eastAsia"/>
          <w:sz w:val="24"/>
          <w:szCs w:val="24"/>
        </w:rPr>
        <w:t xml:space="preserve"> for 24 h. Bars represent mean values of mRNA levels normalized to </w:t>
      </w:r>
      <w:proofErr w:type="spellStart"/>
      <w:r w:rsidRPr="0027608A">
        <w:rPr>
          <w:rFonts w:ascii="Times New Roman" w:hAnsi="Times New Roman" w:cs="Times New Roman" w:hint="eastAsia"/>
          <w:sz w:val="24"/>
          <w:szCs w:val="24"/>
        </w:rPr>
        <w:t>Gapdh</w:t>
      </w:r>
      <w:proofErr w:type="spellEnd"/>
      <w:r w:rsidRPr="0027608A">
        <w:rPr>
          <w:rFonts w:ascii="Times New Roman" w:hAnsi="Times New Roman" w:cs="Times New Roman" w:hint="eastAsia"/>
          <w:sz w:val="24"/>
          <w:szCs w:val="24"/>
        </w:rPr>
        <w:t xml:space="preserve"> mRNA. </w:t>
      </w:r>
    </w:p>
    <w:p w14:paraId="0136F311" w14:textId="2891641A" w:rsidR="00977076" w:rsidRPr="0027608A" w:rsidRDefault="00977076" w:rsidP="00977076">
      <w:pPr>
        <w:spacing w:line="360" w:lineRule="auto"/>
        <w:rPr>
          <w:rFonts w:ascii="Times New Roman" w:hAnsi="Times New Roman" w:cs="Times New Roman"/>
          <w:sz w:val="24"/>
          <w:szCs w:val="24"/>
        </w:rPr>
      </w:pPr>
      <w:r w:rsidRPr="0027608A">
        <w:rPr>
          <w:rFonts w:ascii="Times New Roman" w:hAnsi="Times New Roman" w:cs="Times New Roman" w:hint="eastAsia"/>
          <w:sz w:val="24"/>
          <w:szCs w:val="24"/>
        </w:rPr>
        <w:t xml:space="preserve">(C) Western blot assay showing Dsp, Vimentin, E-Cadherin, and </w:t>
      </w:r>
      <w:proofErr w:type="spellStart"/>
      <w:r w:rsidRPr="0027608A">
        <w:rPr>
          <w:rFonts w:ascii="Times New Roman" w:hAnsi="Times New Roman" w:cs="Times New Roman" w:hint="eastAsia"/>
          <w:sz w:val="24"/>
          <w:szCs w:val="24"/>
        </w:rPr>
        <w:t>Gapdh</w:t>
      </w:r>
      <w:proofErr w:type="spellEnd"/>
      <w:r w:rsidRPr="0027608A">
        <w:rPr>
          <w:rFonts w:ascii="Times New Roman" w:hAnsi="Times New Roman" w:cs="Times New Roman" w:hint="eastAsia"/>
          <w:sz w:val="24"/>
          <w:szCs w:val="24"/>
        </w:rPr>
        <w:t xml:space="preserve"> protein levels in MLE-12 cell groups. </w:t>
      </w:r>
      <w:proofErr w:type="spellStart"/>
      <w:r w:rsidRPr="0027608A">
        <w:rPr>
          <w:rFonts w:ascii="Times New Roman" w:hAnsi="Times New Roman" w:cs="Times New Roman" w:hint="eastAsia"/>
          <w:sz w:val="24"/>
          <w:szCs w:val="24"/>
        </w:rPr>
        <w:t>shNC</w:t>
      </w:r>
      <w:proofErr w:type="spellEnd"/>
      <w:r w:rsidRPr="0027608A">
        <w:rPr>
          <w:rFonts w:ascii="Times New Roman" w:hAnsi="Times New Roman" w:cs="Times New Roman" w:hint="eastAsia"/>
          <w:sz w:val="24"/>
          <w:szCs w:val="24"/>
        </w:rPr>
        <w:t xml:space="preserve">: short hairpin control (control lentivirus); </w:t>
      </w:r>
      <w:proofErr w:type="spellStart"/>
      <w:r w:rsidRPr="0027608A">
        <w:rPr>
          <w:rFonts w:ascii="Times New Roman" w:hAnsi="Times New Roman" w:cs="Times New Roman" w:hint="eastAsia"/>
          <w:sz w:val="24"/>
          <w:szCs w:val="24"/>
        </w:rPr>
        <w:t>shDSP</w:t>
      </w:r>
      <w:proofErr w:type="spellEnd"/>
      <w:r w:rsidRPr="0027608A">
        <w:rPr>
          <w:rFonts w:ascii="Times New Roman" w:hAnsi="Times New Roman" w:cs="Times New Roman" w:hint="eastAsia"/>
          <w:sz w:val="24"/>
          <w:szCs w:val="24"/>
        </w:rPr>
        <w:t>: short hairpin DSP (DSP lentivirus).</w:t>
      </w:r>
    </w:p>
    <w:p w14:paraId="3417878D" w14:textId="37D65C76" w:rsidR="00977076" w:rsidRPr="0027608A" w:rsidRDefault="00977076" w:rsidP="00977076">
      <w:pPr>
        <w:spacing w:line="360" w:lineRule="auto"/>
        <w:rPr>
          <w:rFonts w:ascii="Times New Roman" w:hAnsi="Times New Roman" w:cs="Times New Roman"/>
          <w:sz w:val="24"/>
          <w:szCs w:val="24"/>
        </w:rPr>
      </w:pPr>
      <w:r w:rsidRPr="0027608A">
        <w:rPr>
          <w:rFonts w:ascii="Times New Roman" w:hAnsi="Times New Roman" w:cs="Times New Roman" w:hint="eastAsia"/>
          <w:sz w:val="24"/>
          <w:szCs w:val="24"/>
        </w:rPr>
        <w:t xml:space="preserve">(D) Dsp is critical for cell metastasis in a </w:t>
      </w:r>
      <w:proofErr w:type="spellStart"/>
      <w:r w:rsidRPr="0027608A">
        <w:rPr>
          <w:rFonts w:ascii="Times New Roman" w:hAnsi="Times New Roman" w:cs="Times New Roman" w:hint="eastAsia"/>
          <w:sz w:val="24"/>
          <w:szCs w:val="24"/>
        </w:rPr>
        <w:t>transwell</w:t>
      </w:r>
      <w:proofErr w:type="spellEnd"/>
      <w:r w:rsidRPr="0027608A">
        <w:rPr>
          <w:rFonts w:ascii="Times New Roman" w:hAnsi="Times New Roman" w:cs="Times New Roman" w:hint="eastAsia"/>
          <w:sz w:val="24"/>
          <w:szCs w:val="24"/>
        </w:rPr>
        <w:t xml:space="preserve"> assay</w:t>
      </w:r>
    </w:p>
    <w:p w14:paraId="5C680F1C" w14:textId="3AA3D5AF" w:rsidR="00977076" w:rsidRPr="0027608A" w:rsidRDefault="00977076" w:rsidP="00977076">
      <w:pPr>
        <w:spacing w:line="360" w:lineRule="auto"/>
        <w:rPr>
          <w:rFonts w:ascii="Times New Roman" w:hAnsi="Times New Roman" w:cs="Times New Roman"/>
          <w:sz w:val="24"/>
          <w:szCs w:val="24"/>
        </w:rPr>
      </w:pPr>
      <w:r w:rsidRPr="0027608A">
        <w:rPr>
          <w:rFonts w:ascii="Times New Roman" w:hAnsi="Times New Roman" w:cs="Times New Roman" w:hint="eastAsia"/>
          <w:sz w:val="24"/>
          <w:szCs w:val="24"/>
        </w:rPr>
        <w:t xml:space="preserve">(E) Immunofluorescence staining of Vimentin in </w:t>
      </w:r>
      <w:proofErr w:type="spellStart"/>
      <w:r w:rsidRPr="0027608A">
        <w:rPr>
          <w:rFonts w:ascii="Times New Roman" w:hAnsi="Times New Roman" w:cs="Times New Roman" w:hint="eastAsia"/>
          <w:sz w:val="24"/>
          <w:szCs w:val="24"/>
        </w:rPr>
        <w:t>shNC</w:t>
      </w:r>
      <w:proofErr w:type="spellEnd"/>
      <w:r w:rsidRPr="0027608A">
        <w:rPr>
          <w:rFonts w:ascii="Times New Roman" w:hAnsi="Times New Roman" w:cs="Times New Roman" w:hint="eastAsia"/>
          <w:sz w:val="24"/>
          <w:szCs w:val="24"/>
        </w:rPr>
        <w:t xml:space="preserve"> and </w:t>
      </w:r>
      <w:proofErr w:type="spellStart"/>
      <w:r w:rsidRPr="0027608A">
        <w:rPr>
          <w:rFonts w:ascii="Times New Roman" w:hAnsi="Times New Roman" w:cs="Times New Roman" w:hint="eastAsia"/>
          <w:sz w:val="24"/>
          <w:szCs w:val="24"/>
        </w:rPr>
        <w:t>shDsp</w:t>
      </w:r>
      <w:proofErr w:type="spellEnd"/>
      <w:r w:rsidRPr="0027608A">
        <w:rPr>
          <w:rFonts w:ascii="Times New Roman" w:hAnsi="Times New Roman" w:cs="Times New Roman" w:hint="eastAsia"/>
          <w:sz w:val="24"/>
          <w:szCs w:val="24"/>
        </w:rPr>
        <w:t xml:space="preserve"> in MLE-12 cells that were treated with 10 ng/ml TGF-</w:t>
      </w:r>
      <w:r w:rsidRPr="0027608A">
        <w:rPr>
          <w:rFonts w:ascii="Times New Roman" w:hAnsi="Times New Roman" w:cs="Times New Roman" w:hint="eastAsia"/>
          <w:sz w:val="24"/>
          <w:szCs w:val="24"/>
        </w:rPr>
        <w:t>β</w:t>
      </w:r>
      <w:r w:rsidRPr="0027608A">
        <w:rPr>
          <w:rFonts w:ascii="Times New Roman" w:hAnsi="Times New Roman" w:cs="Times New Roman" w:hint="eastAsia"/>
          <w:sz w:val="24"/>
          <w:szCs w:val="24"/>
        </w:rPr>
        <w:t xml:space="preserve"> for 24 </w:t>
      </w:r>
      <w:proofErr w:type="spellStart"/>
      <w:r w:rsidRPr="0027608A">
        <w:rPr>
          <w:rFonts w:ascii="Times New Roman" w:hAnsi="Times New Roman" w:cs="Times New Roman" w:hint="eastAsia"/>
          <w:sz w:val="24"/>
          <w:szCs w:val="24"/>
        </w:rPr>
        <w:t>h.The</w:t>
      </w:r>
      <w:proofErr w:type="spellEnd"/>
      <w:r w:rsidRPr="0027608A">
        <w:rPr>
          <w:rFonts w:ascii="Times New Roman" w:hAnsi="Times New Roman" w:cs="Times New Roman" w:hint="eastAsia"/>
          <w:sz w:val="24"/>
          <w:szCs w:val="24"/>
        </w:rPr>
        <w:t xml:space="preserve"> nuclei were counterstained with DAPI. Bar = 20 </w:t>
      </w:r>
      <w:r w:rsidRPr="0027608A">
        <w:rPr>
          <w:rFonts w:ascii="Times New Roman" w:hAnsi="Times New Roman" w:cs="Times New Roman" w:hint="eastAsia"/>
          <w:sz w:val="24"/>
          <w:szCs w:val="24"/>
        </w:rPr>
        <w:t>μ</w:t>
      </w:r>
      <w:r w:rsidRPr="0027608A">
        <w:rPr>
          <w:rFonts w:ascii="Times New Roman" w:hAnsi="Times New Roman" w:cs="Times New Roman" w:hint="eastAsia"/>
          <w:sz w:val="24"/>
          <w:szCs w:val="24"/>
        </w:rPr>
        <w:t>m.</w:t>
      </w:r>
    </w:p>
    <w:p w14:paraId="14283762" w14:textId="24CA1A58" w:rsidR="00D30E4E" w:rsidRPr="003E5B51" w:rsidRDefault="00394947" w:rsidP="00D30E4E">
      <w:pPr>
        <w:spacing w:line="360" w:lineRule="auto"/>
        <w:rPr>
          <w:rFonts w:ascii="Times New Roman" w:hAnsi="Times New Roman" w:cs="Times New Roman"/>
        </w:rPr>
      </w:pPr>
      <w:r>
        <w:rPr>
          <w:rFonts w:ascii="Times New Roman" w:hAnsi="Times New Roman" w:cs="Times New Roman"/>
          <w:noProof/>
        </w:rPr>
        <w:drawing>
          <wp:inline distT="0" distB="0" distL="0" distR="0" wp14:anchorId="78617716" wp14:editId="64D9C395">
            <wp:extent cx="4075647" cy="3007868"/>
            <wp:effectExtent l="0" t="0" r="1270" b="2540"/>
            <wp:docPr id="13482708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270807" name="图片 13482708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80191" cy="3011222"/>
                    </a:xfrm>
                    <a:prstGeom prst="rect">
                      <a:avLst/>
                    </a:prstGeom>
                  </pic:spPr>
                </pic:pic>
              </a:graphicData>
            </a:graphic>
          </wp:inline>
        </w:drawing>
      </w:r>
    </w:p>
    <w:p w14:paraId="1116E01F" w14:textId="5DD904B8" w:rsidR="00D30E4E" w:rsidRPr="00DC6338" w:rsidRDefault="00D30E4E" w:rsidP="00B7181D">
      <w:pPr>
        <w:autoSpaceDE w:val="0"/>
        <w:autoSpaceDN w:val="0"/>
        <w:adjustRightInd w:val="0"/>
        <w:spacing w:line="360" w:lineRule="auto"/>
        <w:rPr>
          <w:rFonts w:ascii="Times New Roman" w:hAnsi="Times New Roman" w:cs="Times New Roman"/>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bookmarkStart w:id="3" w:name="_Hlk188742709"/>
      <w:r w:rsidR="00977076">
        <w:rPr>
          <w:rFonts w:ascii="Times New Roman" w:hAnsi="Times New Roman" w:cs="Times New Roman" w:hint="eastAsia"/>
          <w:color w:val="000000" w:themeColor="text1"/>
          <w:sz w:val="24"/>
          <w:szCs w:val="24"/>
          <w:shd w:val="clear" w:color="auto" w:fill="FFFFFF"/>
        </w:rPr>
        <w:t>7</w:t>
      </w:r>
      <w:r w:rsidR="00EA34A2" w:rsidRPr="00DC6338">
        <w:rPr>
          <w:rFonts w:ascii="Times New Roman" w:hAnsi="Times New Roman" w:cs="Times New Roman"/>
          <w:color w:val="000000" w:themeColor="text1"/>
          <w:sz w:val="24"/>
          <w:szCs w:val="24"/>
          <w:shd w:val="clear" w:color="auto" w:fill="FFFFFF"/>
        </w:rPr>
        <w:t xml:space="preserve"> Dsp has increased in SYISL knockdown mice</w:t>
      </w:r>
      <w:r w:rsidR="00EA34A2" w:rsidRPr="00DC6338">
        <w:rPr>
          <w:rFonts w:ascii="Times New Roman" w:hAnsi="Times New Roman" w:cs="Times New Roman"/>
          <w:sz w:val="24"/>
          <w:szCs w:val="24"/>
          <w:shd w:val="clear" w:color="auto" w:fill="FFFFFF"/>
        </w:rPr>
        <w:t xml:space="preserve"> </w:t>
      </w:r>
    </w:p>
    <w:bookmarkEnd w:id="3"/>
    <w:p w14:paraId="75657397" w14:textId="7123DA3F" w:rsidR="00D30E4E" w:rsidRPr="003E5B51" w:rsidRDefault="00D30E4E" w:rsidP="00D30E4E">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3E5B51">
        <w:rPr>
          <w:rFonts w:ascii="Times New Roman" w:hAnsi="Times New Roman" w:cs="Times New Roman"/>
          <w:sz w:val="24"/>
          <w:szCs w:val="24"/>
          <w:shd w:val="clear" w:color="auto" w:fill="FFFFFF"/>
        </w:rPr>
        <w:t>(</w:t>
      </w:r>
      <w:r w:rsidR="00EA34A2">
        <w:rPr>
          <w:rFonts w:ascii="Times New Roman" w:hAnsi="Times New Roman" w:cs="Times New Roman" w:hint="eastAsia"/>
          <w:sz w:val="24"/>
          <w:szCs w:val="24"/>
          <w:shd w:val="clear" w:color="auto" w:fill="FFFFFF"/>
        </w:rPr>
        <w:t>A</w:t>
      </w:r>
      <w:r w:rsidRPr="003E5B51">
        <w:rPr>
          <w:rFonts w:ascii="Times New Roman" w:hAnsi="Times New Roman" w:cs="Times New Roman"/>
          <w:sz w:val="24"/>
          <w:szCs w:val="24"/>
          <w:shd w:val="clear" w:color="auto" w:fill="FFFFFF"/>
        </w:rPr>
        <w:t>)</w:t>
      </w:r>
      <w:r w:rsidRPr="003E5B51">
        <w:rPr>
          <w:rFonts w:ascii="Times New Roman" w:hAnsi="Times New Roman" w:cs="Times New Roman" w:hint="eastAsia"/>
          <w:color w:val="000000" w:themeColor="text1"/>
          <w:sz w:val="24"/>
          <w:szCs w:val="24"/>
          <w:shd w:val="clear" w:color="auto" w:fill="FFFFFF"/>
        </w:rPr>
        <w:t xml:space="preserve"> </w:t>
      </w:r>
      <w:r w:rsidRPr="003E5B51">
        <w:rPr>
          <w:rFonts w:ascii="Times New Roman" w:hAnsi="Times New Roman" w:cs="Times New Roman"/>
          <w:color w:val="000000" w:themeColor="text1"/>
          <w:sz w:val="24"/>
          <w:szCs w:val="24"/>
          <w:shd w:val="clear" w:color="auto" w:fill="FFFFFF"/>
        </w:rPr>
        <w:t>Dsp has increased in SYISL knockdown mice as shown by IHC analysis; scale bar=100μm; n= 3.</w:t>
      </w:r>
    </w:p>
    <w:p w14:paraId="33ACCDEB" w14:textId="2500DD1A" w:rsidR="00C61DE2" w:rsidRDefault="00394947" w:rsidP="005C2624">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D2EEB24" wp14:editId="2E012483">
            <wp:extent cx="5274310" cy="3294380"/>
            <wp:effectExtent l="0" t="0" r="2540" b="1270"/>
            <wp:docPr id="5927899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89993" name="图片 59278999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294380"/>
                    </a:xfrm>
                    <a:prstGeom prst="rect">
                      <a:avLst/>
                    </a:prstGeom>
                  </pic:spPr>
                </pic:pic>
              </a:graphicData>
            </a:graphic>
          </wp:inline>
        </w:drawing>
      </w:r>
    </w:p>
    <w:p w14:paraId="1FFCCECD" w14:textId="1CFF5EB2" w:rsidR="00A749D0"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sidR="005A2273">
        <w:rPr>
          <w:rFonts w:ascii="Times New Roman" w:hAnsi="Times New Roman" w:cs="Times New Roman" w:hint="eastAsia"/>
          <w:color w:val="000000" w:themeColor="text1"/>
          <w:sz w:val="24"/>
          <w:szCs w:val="24"/>
          <w:shd w:val="clear" w:color="auto" w:fill="FFFFFF"/>
        </w:rPr>
        <w:t>8</w:t>
      </w:r>
      <w:r w:rsidRPr="00DC6338">
        <w:rPr>
          <w:rFonts w:ascii="Times New Roman" w:hAnsi="Times New Roman" w:cs="Times New Roman"/>
          <w:color w:val="000000" w:themeColor="text1"/>
          <w:sz w:val="24"/>
          <w:szCs w:val="24"/>
          <w:shd w:val="clear" w:color="auto" w:fill="FFFFFF"/>
        </w:rPr>
        <w:t xml:space="preserve"> D</w:t>
      </w:r>
      <w:r w:rsidR="003D24FE">
        <w:rPr>
          <w:rFonts w:ascii="Times New Roman" w:hAnsi="Times New Roman" w:cs="Times New Roman" w:hint="eastAsia"/>
          <w:color w:val="000000" w:themeColor="text1"/>
          <w:sz w:val="24"/>
          <w:szCs w:val="24"/>
          <w:shd w:val="clear" w:color="auto" w:fill="FFFFFF"/>
        </w:rPr>
        <w:t>SP</w:t>
      </w:r>
      <w:r w:rsidRPr="00DC6338">
        <w:rPr>
          <w:rFonts w:ascii="Times New Roman" w:hAnsi="Times New Roman" w:cs="Times New Roman"/>
          <w:color w:val="000000" w:themeColor="text1"/>
          <w:sz w:val="24"/>
          <w:szCs w:val="24"/>
          <w:shd w:val="clear" w:color="auto" w:fill="FFFFFF"/>
        </w:rPr>
        <w:t xml:space="preserve"> </w:t>
      </w:r>
      <w:r w:rsidR="003D24FE">
        <w:rPr>
          <w:rFonts w:ascii="Times New Roman" w:hAnsi="Times New Roman" w:cs="Times New Roman" w:hint="eastAsia"/>
          <w:color w:val="000000" w:themeColor="text1"/>
          <w:sz w:val="24"/>
          <w:szCs w:val="24"/>
          <w:shd w:val="clear" w:color="auto" w:fill="FFFFFF"/>
        </w:rPr>
        <w:t xml:space="preserve">interaction with YAP1 </w:t>
      </w:r>
    </w:p>
    <w:p w14:paraId="07EBFF02" w14:textId="77777777" w:rsidR="00394947" w:rsidRPr="00394947" w:rsidRDefault="00394947" w:rsidP="00394947">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394947">
        <w:rPr>
          <w:rFonts w:ascii="Times New Roman" w:eastAsia="等线" w:hAnsi="Times New Roman" w:cs="Times New Roman"/>
          <w:color w:val="000000"/>
          <w:sz w:val="24"/>
          <w:szCs w:val="24"/>
          <w:shd w:val="clear" w:color="auto" w:fill="FFFFFF"/>
        </w:rPr>
        <w:t>(</w:t>
      </w:r>
      <w:r w:rsidRPr="00394947">
        <w:rPr>
          <w:rFonts w:ascii="Times New Roman" w:eastAsia="等线" w:hAnsi="Times New Roman" w:cs="Times New Roman" w:hint="eastAsia"/>
          <w:color w:val="000000"/>
          <w:sz w:val="24"/>
          <w:szCs w:val="24"/>
          <w:shd w:val="clear" w:color="auto" w:fill="FFFFFF"/>
        </w:rPr>
        <w:t>A</w:t>
      </w:r>
      <w:r w:rsidRPr="00394947">
        <w:rPr>
          <w:rFonts w:ascii="Times New Roman" w:eastAsia="等线" w:hAnsi="Times New Roman" w:cs="Times New Roman"/>
          <w:color w:val="000000"/>
          <w:sz w:val="24"/>
          <w:szCs w:val="24"/>
          <w:shd w:val="clear" w:color="auto" w:fill="FFFFFF"/>
        </w:rPr>
        <w:t xml:space="preserve">)The molecular network interacting with DSP, as predicted by the </w:t>
      </w:r>
      <w:proofErr w:type="spellStart"/>
      <w:r w:rsidRPr="00394947">
        <w:rPr>
          <w:rFonts w:ascii="Times New Roman" w:eastAsia="等线" w:hAnsi="Times New Roman" w:cs="Times New Roman"/>
          <w:color w:val="000000"/>
          <w:sz w:val="24"/>
          <w:szCs w:val="24"/>
          <w:shd w:val="clear" w:color="auto" w:fill="FFFFFF"/>
        </w:rPr>
        <w:t>BioGRID</w:t>
      </w:r>
      <w:proofErr w:type="spellEnd"/>
      <w:r w:rsidRPr="00394947">
        <w:rPr>
          <w:rFonts w:ascii="Times New Roman" w:eastAsia="等线" w:hAnsi="Times New Roman" w:cs="Times New Roman"/>
          <w:color w:val="000000"/>
          <w:sz w:val="24"/>
          <w:szCs w:val="24"/>
          <w:shd w:val="clear" w:color="auto" w:fill="FFFFFF"/>
        </w:rPr>
        <w:t xml:space="preserve"> database, is depicted herein. DSP is represented in red, while YAP1 is depicted in green, indicating their interaction</w:t>
      </w:r>
    </w:p>
    <w:p w14:paraId="22ACB24B" w14:textId="77777777" w:rsidR="00394947" w:rsidRDefault="00394947" w:rsidP="00A749D0">
      <w:pPr>
        <w:autoSpaceDE w:val="0"/>
        <w:autoSpaceDN w:val="0"/>
        <w:adjustRightInd w:val="0"/>
        <w:spacing w:line="360" w:lineRule="auto"/>
        <w:rPr>
          <w:rFonts w:ascii="Times New Roman" w:hAnsi="Times New Roman" w:cs="Times New Roman"/>
          <w:sz w:val="24"/>
          <w:szCs w:val="24"/>
          <w:shd w:val="clear" w:color="auto" w:fill="FFFFFF"/>
        </w:rPr>
      </w:pPr>
    </w:p>
    <w:p w14:paraId="7ABD2D9B" w14:textId="18BCD834" w:rsidR="005A2273" w:rsidRDefault="00E171A0" w:rsidP="00A749D0">
      <w:pPr>
        <w:autoSpaceDE w:val="0"/>
        <w:autoSpaceDN w:val="0"/>
        <w:adjustRightInd w:val="0"/>
        <w:spacing w:line="360" w:lineRule="auto"/>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14:anchorId="1FBEFD43" wp14:editId="133CD5D7">
            <wp:extent cx="5274310" cy="6428740"/>
            <wp:effectExtent l="0" t="0" r="2540" b="0"/>
            <wp:docPr id="15988153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15363" name="图片 159881536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6428740"/>
                    </a:xfrm>
                    <a:prstGeom prst="rect">
                      <a:avLst/>
                    </a:prstGeom>
                  </pic:spPr>
                </pic:pic>
              </a:graphicData>
            </a:graphic>
          </wp:inline>
        </w:drawing>
      </w:r>
    </w:p>
    <w:p w14:paraId="400FE1A9" w14:textId="4886E6C0" w:rsidR="005A2273" w:rsidRPr="008C71D2" w:rsidRDefault="005A2273" w:rsidP="00A749D0">
      <w:pPr>
        <w:autoSpaceDE w:val="0"/>
        <w:autoSpaceDN w:val="0"/>
        <w:adjustRightInd w:val="0"/>
        <w:spacing w:line="360" w:lineRule="auto"/>
        <w:rPr>
          <w:rFonts w:ascii="Times New Roman" w:hAnsi="Times New Roman" w:cs="Times New Roman"/>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Pr>
          <w:rFonts w:ascii="Times New Roman" w:hAnsi="Times New Roman" w:cs="Times New Roman" w:hint="eastAsia"/>
          <w:color w:val="000000" w:themeColor="text1"/>
          <w:sz w:val="24"/>
          <w:szCs w:val="24"/>
          <w:shd w:val="clear" w:color="auto" w:fill="FFFFFF"/>
        </w:rPr>
        <w:t>9</w:t>
      </w:r>
      <w:r w:rsidR="008C71D2">
        <w:rPr>
          <w:rFonts w:ascii="Times New Roman" w:hAnsi="Times New Roman" w:cs="Times New Roman" w:hint="eastAsia"/>
          <w:color w:val="000000" w:themeColor="text1"/>
          <w:sz w:val="24"/>
          <w:szCs w:val="24"/>
          <w:shd w:val="clear" w:color="auto" w:fill="FFFFFF"/>
        </w:rPr>
        <w:t xml:space="preserve"> </w:t>
      </w:r>
      <w:r w:rsidR="008C71D2" w:rsidRPr="008C71D2">
        <w:rPr>
          <w:rFonts w:ascii="Times New Roman" w:hAnsi="Times New Roman" w:cs="Times New Roman" w:hint="eastAsia"/>
          <w:color w:val="000000" w:themeColor="text1"/>
          <w:sz w:val="24"/>
          <w:szCs w:val="24"/>
          <w:shd w:val="clear" w:color="auto" w:fill="FFFFFF"/>
        </w:rPr>
        <w:t>SYISL-D</w:t>
      </w:r>
      <w:r w:rsidR="008C71D2">
        <w:rPr>
          <w:rFonts w:ascii="Times New Roman" w:hAnsi="Times New Roman" w:cs="Times New Roman" w:hint="eastAsia"/>
          <w:color w:val="000000" w:themeColor="text1"/>
          <w:sz w:val="24"/>
          <w:szCs w:val="24"/>
          <w:shd w:val="clear" w:color="auto" w:fill="FFFFFF"/>
        </w:rPr>
        <w:t>sp</w:t>
      </w:r>
      <w:r w:rsidR="008C71D2" w:rsidRPr="008C71D2">
        <w:rPr>
          <w:rFonts w:ascii="Times New Roman" w:hAnsi="Times New Roman" w:cs="Times New Roman" w:hint="eastAsia"/>
          <w:color w:val="000000" w:themeColor="text1"/>
          <w:sz w:val="24"/>
          <w:szCs w:val="24"/>
          <w:shd w:val="clear" w:color="auto" w:fill="FFFFFF"/>
        </w:rPr>
        <w:t xml:space="preserve"> complex modulates Hippo-Y</w:t>
      </w:r>
      <w:r w:rsidR="008C71D2">
        <w:rPr>
          <w:rFonts w:ascii="Times New Roman" w:hAnsi="Times New Roman" w:cs="Times New Roman" w:hint="eastAsia"/>
          <w:color w:val="000000" w:themeColor="text1"/>
          <w:sz w:val="24"/>
          <w:szCs w:val="24"/>
          <w:shd w:val="clear" w:color="auto" w:fill="FFFFFF"/>
        </w:rPr>
        <w:t>ap</w:t>
      </w:r>
      <w:r w:rsidR="008C71D2" w:rsidRPr="008C71D2">
        <w:rPr>
          <w:rFonts w:ascii="Times New Roman" w:hAnsi="Times New Roman" w:cs="Times New Roman" w:hint="eastAsia"/>
          <w:color w:val="000000" w:themeColor="text1"/>
          <w:sz w:val="24"/>
          <w:szCs w:val="24"/>
          <w:shd w:val="clear" w:color="auto" w:fill="FFFFFF"/>
        </w:rPr>
        <w:t>1 pathway through P</w:t>
      </w:r>
      <w:r w:rsidR="008C71D2">
        <w:rPr>
          <w:rFonts w:ascii="Times New Roman" w:hAnsi="Times New Roman" w:cs="Times New Roman" w:hint="eastAsia"/>
          <w:color w:val="000000" w:themeColor="text1"/>
          <w:sz w:val="24"/>
          <w:szCs w:val="24"/>
          <w:shd w:val="clear" w:color="auto" w:fill="FFFFFF"/>
        </w:rPr>
        <w:t>i3k</w:t>
      </w:r>
      <w:r w:rsidR="008C71D2" w:rsidRPr="008C71D2">
        <w:rPr>
          <w:rFonts w:ascii="Times New Roman" w:hAnsi="Times New Roman" w:cs="Times New Roman" w:hint="eastAsia"/>
          <w:color w:val="000000" w:themeColor="text1"/>
          <w:sz w:val="24"/>
          <w:szCs w:val="24"/>
          <w:shd w:val="clear" w:color="auto" w:fill="FFFFFF"/>
        </w:rPr>
        <w:t>/A</w:t>
      </w:r>
      <w:r w:rsidR="008C71D2">
        <w:rPr>
          <w:rFonts w:ascii="Times New Roman" w:hAnsi="Times New Roman" w:cs="Times New Roman" w:hint="eastAsia"/>
          <w:color w:val="000000" w:themeColor="text1"/>
          <w:sz w:val="24"/>
          <w:szCs w:val="24"/>
          <w:shd w:val="clear" w:color="auto" w:fill="FFFFFF"/>
        </w:rPr>
        <w:t>kt</w:t>
      </w:r>
      <w:r w:rsidR="008C71D2" w:rsidRPr="008C71D2">
        <w:rPr>
          <w:rFonts w:ascii="Times New Roman" w:hAnsi="Times New Roman" w:cs="Times New Roman" w:hint="eastAsia"/>
          <w:color w:val="000000" w:themeColor="text1"/>
          <w:sz w:val="24"/>
          <w:szCs w:val="24"/>
          <w:shd w:val="clear" w:color="auto" w:fill="FFFFFF"/>
        </w:rPr>
        <w:t xml:space="preserve"> signaling in </w:t>
      </w:r>
      <w:r w:rsidR="008C71D2">
        <w:rPr>
          <w:rFonts w:ascii="Times New Roman" w:hAnsi="Times New Roman" w:cs="Times New Roman" w:hint="eastAsia"/>
          <w:color w:val="000000" w:themeColor="text1"/>
          <w:sz w:val="24"/>
          <w:szCs w:val="24"/>
          <w:shd w:val="clear" w:color="auto" w:fill="FFFFFF"/>
        </w:rPr>
        <w:t>MLE-12</w:t>
      </w:r>
      <w:r w:rsidR="008C71D2" w:rsidRPr="008C71D2">
        <w:rPr>
          <w:rFonts w:ascii="Times New Roman" w:hAnsi="Times New Roman" w:cs="Times New Roman" w:hint="eastAsia"/>
          <w:color w:val="000000" w:themeColor="text1"/>
          <w:sz w:val="24"/>
          <w:szCs w:val="24"/>
          <w:shd w:val="clear" w:color="auto" w:fill="FFFFFF"/>
        </w:rPr>
        <w:t xml:space="preserve"> cell</w:t>
      </w:r>
    </w:p>
    <w:p w14:paraId="5A30602C" w14:textId="44BAD866" w:rsidR="005A2273" w:rsidRPr="005A2273" w:rsidRDefault="005A2273" w:rsidP="005A2273">
      <w:pPr>
        <w:spacing w:line="360" w:lineRule="auto"/>
        <w:rPr>
          <w:rFonts w:ascii="Times New Roman" w:hAnsi="Times New Roman" w:cs="Times New Roman"/>
          <w:bCs/>
          <w:noProof/>
          <w:sz w:val="24"/>
          <w:szCs w:val="24"/>
        </w:rPr>
      </w:pPr>
      <w:r w:rsidRPr="005A2273">
        <w:rPr>
          <w:rFonts w:ascii="Times New Roman" w:hAnsi="Times New Roman" w:cs="Times New Roman" w:hint="eastAsia"/>
          <w:bCs/>
          <w:noProof/>
          <w:sz w:val="24"/>
          <w:szCs w:val="24"/>
        </w:rPr>
        <w:t>(</w:t>
      </w:r>
      <w:r>
        <w:rPr>
          <w:rFonts w:ascii="Times New Roman" w:hAnsi="Times New Roman" w:cs="Times New Roman" w:hint="eastAsia"/>
          <w:bCs/>
          <w:noProof/>
          <w:sz w:val="24"/>
          <w:szCs w:val="24"/>
        </w:rPr>
        <w:t>A</w:t>
      </w:r>
      <w:r w:rsidRPr="005A2273">
        <w:rPr>
          <w:rFonts w:ascii="Times New Roman" w:hAnsi="Times New Roman" w:cs="Times New Roman" w:hint="eastAsia"/>
          <w:bCs/>
          <w:noProof/>
          <w:sz w:val="24"/>
          <w:szCs w:val="24"/>
        </w:rPr>
        <w:t xml:space="preserve">) Co-IP assays demonstrated the interaction between DSP and YAP1, which was minimally impacted by SYISL overexpression in MLE-12 cells. </w:t>
      </w:r>
    </w:p>
    <w:p w14:paraId="0CE65114" w14:textId="2F96CC46" w:rsidR="005A2273" w:rsidRPr="005A2273" w:rsidRDefault="005A2273" w:rsidP="005A2273">
      <w:pPr>
        <w:spacing w:line="360" w:lineRule="auto"/>
        <w:rPr>
          <w:rFonts w:ascii="Times New Roman" w:hAnsi="Times New Roman" w:cs="Times New Roman"/>
          <w:bCs/>
          <w:noProof/>
          <w:sz w:val="24"/>
          <w:szCs w:val="24"/>
        </w:rPr>
      </w:pPr>
      <w:r w:rsidRPr="005A2273">
        <w:rPr>
          <w:rFonts w:ascii="Times New Roman" w:hAnsi="Times New Roman" w:cs="Times New Roman" w:hint="eastAsia"/>
          <w:bCs/>
          <w:noProof/>
          <w:sz w:val="24"/>
          <w:szCs w:val="24"/>
        </w:rPr>
        <w:t>(</w:t>
      </w:r>
      <w:r>
        <w:rPr>
          <w:rFonts w:ascii="Times New Roman" w:hAnsi="Times New Roman" w:cs="Times New Roman" w:hint="eastAsia"/>
          <w:bCs/>
          <w:noProof/>
          <w:sz w:val="24"/>
          <w:szCs w:val="24"/>
        </w:rPr>
        <w:t>B</w:t>
      </w:r>
      <w:r w:rsidRPr="005A2273">
        <w:rPr>
          <w:rFonts w:ascii="Times New Roman" w:hAnsi="Times New Roman" w:cs="Times New Roman" w:hint="eastAsia"/>
          <w:bCs/>
          <w:noProof/>
          <w:sz w:val="24"/>
          <w:szCs w:val="24"/>
        </w:rPr>
        <w:t xml:space="preserve">) Immunofluorescence staining reveals the cellular localization of Yap1 in MLE-12 cells. The nuclei were counterstained with DAPI. Bar = 20 </w:t>
      </w:r>
      <w:r w:rsidRPr="005A2273">
        <w:rPr>
          <w:rFonts w:ascii="Times New Roman" w:hAnsi="Times New Roman" w:cs="Times New Roman" w:hint="eastAsia"/>
          <w:bCs/>
          <w:noProof/>
          <w:sz w:val="24"/>
          <w:szCs w:val="24"/>
        </w:rPr>
        <w:t>μ</w:t>
      </w:r>
      <w:r w:rsidRPr="005A2273">
        <w:rPr>
          <w:rFonts w:ascii="Times New Roman" w:hAnsi="Times New Roman" w:cs="Times New Roman" w:hint="eastAsia"/>
          <w:bCs/>
          <w:noProof/>
          <w:sz w:val="24"/>
          <w:szCs w:val="24"/>
        </w:rPr>
        <w:t>m.</w:t>
      </w:r>
    </w:p>
    <w:p w14:paraId="7AC11E9D" w14:textId="4C39755F" w:rsidR="005A2273" w:rsidRPr="005A2273" w:rsidRDefault="005A2273" w:rsidP="005A2273">
      <w:pPr>
        <w:spacing w:line="360" w:lineRule="auto"/>
        <w:rPr>
          <w:rFonts w:ascii="Times New Roman" w:hAnsi="Times New Roman" w:cs="Times New Roman"/>
          <w:bCs/>
          <w:noProof/>
          <w:sz w:val="24"/>
          <w:szCs w:val="24"/>
        </w:rPr>
      </w:pPr>
      <w:r w:rsidRPr="005A2273">
        <w:rPr>
          <w:rFonts w:ascii="Times New Roman" w:hAnsi="Times New Roman" w:cs="Times New Roman" w:hint="eastAsia"/>
          <w:bCs/>
          <w:noProof/>
          <w:sz w:val="24"/>
          <w:szCs w:val="24"/>
        </w:rPr>
        <w:t>(</w:t>
      </w:r>
      <w:r>
        <w:rPr>
          <w:rFonts w:ascii="Times New Roman" w:hAnsi="Times New Roman" w:cs="Times New Roman" w:hint="eastAsia"/>
          <w:bCs/>
          <w:noProof/>
          <w:sz w:val="24"/>
          <w:szCs w:val="24"/>
        </w:rPr>
        <w:t>C</w:t>
      </w:r>
      <w:r w:rsidRPr="005A2273">
        <w:rPr>
          <w:rFonts w:ascii="Times New Roman" w:hAnsi="Times New Roman" w:cs="Times New Roman" w:hint="eastAsia"/>
          <w:bCs/>
          <w:noProof/>
          <w:sz w:val="24"/>
          <w:szCs w:val="24"/>
        </w:rPr>
        <w:t xml:space="preserve">) Western blot assay showing Phospho-PI3 Kinase p85 (Tyr458)/p55 (Tyr199), PI3 </w:t>
      </w:r>
      <w:r w:rsidRPr="005A2273">
        <w:rPr>
          <w:rFonts w:ascii="Times New Roman" w:hAnsi="Times New Roman" w:cs="Times New Roman" w:hint="eastAsia"/>
          <w:bCs/>
          <w:noProof/>
          <w:sz w:val="24"/>
          <w:szCs w:val="24"/>
        </w:rPr>
        <w:lastRenderedPageBreak/>
        <w:t xml:space="preserve">Kinase p85, Phospho-YAP1 (Ser127), Yap1, p-Akt, AKT and GAPDH protein levels after SYISL was overexpressed, or Dsp was knocked down, or Dsp was silenced and SYISL was overexpressed simultaneously in MLE-12 cell groups. NC: short hairpin control (control lentivirus); shDsp: short hairpin Dsp (Dsp lentivirus). </w:t>
      </w:r>
    </w:p>
    <w:p w14:paraId="387AF80F" w14:textId="0A2038F2" w:rsidR="00A749D0" w:rsidRDefault="005A2273" w:rsidP="005A2273">
      <w:pPr>
        <w:spacing w:line="360" w:lineRule="auto"/>
        <w:rPr>
          <w:rFonts w:ascii="Times New Roman" w:hAnsi="Times New Roman" w:cs="Times New Roman"/>
          <w:bCs/>
          <w:noProof/>
          <w:sz w:val="24"/>
          <w:szCs w:val="24"/>
        </w:rPr>
      </w:pPr>
      <w:r w:rsidRPr="005A2273">
        <w:rPr>
          <w:rFonts w:ascii="Times New Roman" w:hAnsi="Times New Roman" w:cs="Times New Roman" w:hint="eastAsia"/>
          <w:bCs/>
          <w:noProof/>
          <w:sz w:val="24"/>
          <w:szCs w:val="24"/>
        </w:rPr>
        <w:t>(</w:t>
      </w:r>
      <w:r>
        <w:rPr>
          <w:rFonts w:ascii="Times New Roman" w:hAnsi="Times New Roman" w:cs="Times New Roman" w:hint="eastAsia"/>
          <w:bCs/>
          <w:noProof/>
          <w:sz w:val="24"/>
          <w:szCs w:val="24"/>
        </w:rPr>
        <w:t>D</w:t>
      </w:r>
      <w:r w:rsidRPr="005A2273">
        <w:rPr>
          <w:rFonts w:ascii="Times New Roman" w:hAnsi="Times New Roman" w:cs="Times New Roman" w:hint="eastAsia"/>
          <w:bCs/>
          <w:noProof/>
          <w:sz w:val="24"/>
          <w:szCs w:val="24"/>
        </w:rPr>
        <w:t>) Dual-luciferase reporter assays demonstrated that individual overexpression of SYISL and individual knockdown of Dsp, as well as overexpression of SYISL after Dsp knockdown, enhanced the luciferase activity of the VIM promoter region in MLE-12 cells.</w:t>
      </w:r>
    </w:p>
    <w:p w14:paraId="0F9A7279" w14:textId="792C8FA9" w:rsidR="008D22D6" w:rsidRDefault="008D22D6" w:rsidP="005A2273">
      <w:pPr>
        <w:spacing w:line="360" w:lineRule="auto"/>
        <w:rPr>
          <w:rFonts w:ascii="Times New Roman" w:hAnsi="Times New Roman" w:cs="Times New Roman"/>
          <w:bCs/>
          <w:noProof/>
          <w:sz w:val="24"/>
          <w:szCs w:val="24"/>
        </w:rPr>
      </w:pPr>
      <w:r w:rsidRPr="005A2273">
        <w:rPr>
          <w:rFonts w:ascii="Times New Roman" w:hAnsi="Times New Roman" w:cs="Times New Roman" w:hint="eastAsia"/>
          <w:bCs/>
          <w:noProof/>
          <w:sz w:val="24"/>
          <w:szCs w:val="24"/>
        </w:rPr>
        <w:t>(</w:t>
      </w:r>
      <w:r>
        <w:rPr>
          <w:rFonts w:ascii="Times New Roman" w:hAnsi="Times New Roman" w:cs="Times New Roman" w:hint="eastAsia"/>
          <w:bCs/>
          <w:noProof/>
          <w:sz w:val="24"/>
          <w:szCs w:val="24"/>
        </w:rPr>
        <w:t>E</w:t>
      </w:r>
      <w:r w:rsidRPr="005A2273">
        <w:rPr>
          <w:rFonts w:ascii="Times New Roman" w:hAnsi="Times New Roman" w:cs="Times New Roman" w:hint="eastAsia"/>
          <w:bCs/>
          <w:noProof/>
          <w:sz w:val="24"/>
          <w:szCs w:val="24"/>
        </w:rPr>
        <w:t>)</w:t>
      </w:r>
      <w:r w:rsidRPr="008D22D6">
        <w:rPr>
          <w:rFonts w:ascii="Times New Roman" w:hAnsi="Times New Roman" w:cs="Times New Roman"/>
          <w:bCs/>
          <w:noProof/>
          <w:sz w:val="24"/>
          <w:szCs w:val="24"/>
        </w:rPr>
        <w:t xml:space="preserve">YAP1 binds to the vimentin gene promoter region in </w:t>
      </w:r>
      <w:r>
        <w:rPr>
          <w:rFonts w:ascii="Times New Roman" w:hAnsi="Times New Roman" w:cs="Times New Roman" w:hint="eastAsia"/>
          <w:bCs/>
          <w:noProof/>
          <w:sz w:val="24"/>
          <w:szCs w:val="24"/>
        </w:rPr>
        <w:t>Mouse</w:t>
      </w:r>
      <w:r w:rsidRPr="008D22D6">
        <w:rPr>
          <w:rFonts w:ascii="Times New Roman" w:hAnsi="Times New Roman" w:cs="Times New Roman"/>
          <w:bCs/>
          <w:noProof/>
          <w:sz w:val="24"/>
          <w:szCs w:val="24"/>
        </w:rPr>
        <w:t>. The ChIP-qPCR primers used were pointed out in the ﬁgure.</w:t>
      </w:r>
    </w:p>
    <w:p w14:paraId="07689B34" w14:textId="7B4842B3" w:rsidR="00B06CB7" w:rsidRPr="00A749D0" w:rsidRDefault="00B06CB7" w:rsidP="00B06CB7">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A749D0">
        <w:rPr>
          <w:rFonts w:ascii="Times New Roman" w:eastAsia="等线" w:hAnsi="Times New Roman" w:cs="Times New Roman"/>
          <w:color w:val="000000"/>
          <w:sz w:val="24"/>
          <w:szCs w:val="24"/>
          <w:shd w:val="clear" w:color="auto" w:fill="FFFFFF"/>
        </w:rPr>
        <w:t>(</w:t>
      </w:r>
      <w:r>
        <w:rPr>
          <w:rFonts w:ascii="Times New Roman" w:eastAsia="等线" w:hAnsi="Times New Roman" w:cs="Times New Roman" w:hint="eastAsia"/>
          <w:color w:val="000000"/>
          <w:sz w:val="24"/>
          <w:szCs w:val="24"/>
          <w:shd w:val="clear" w:color="auto" w:fill="FFFFFF"/>
        </w:rPr>
        <w:t>F</w:t>
      </w:r>
      <w:r w:rsidRPr="00A749D0">
        <w:rPr>
          <w:rFonts w:ascii="Times New Roman" w:eastAsia="等线" w:hAnsi="Times New Roman" w:cs="Times New Roman"/>
          <w:color w:val="000000"/>
          <w:sz w:val="24"/>
          <w:szCs w:val="24"/>
          <w:shd w:val="clear" w:color="auto" w:fill="FFFFFF"/>
        </w:rPr>
        <w:t xml:space="preserve">) </w:t>
      </w:r>
      <w:proofErr w:type="spellStart"/>
      <w:r w:rsidRPr="00A749D0">
        <w:rPr>
          <w:rFonts w:ascii="Times New Roman" w:eastAsia="等线" w:hAnsi="Times New Roman" w:cs="Times New Roman"/>
          <w:color w:val="000000"/>
          <w:sz w:val="24"/>
          <w:szCs w:val="24"/>
          <w:shd w:val="clear" w:color="auto" w:fill="FFFFFF"/>
        </w:rPr>
        <w:t>ChIP</w:t>
      </w:r>
      <w:proofErr w:type="spellEnd"/>
      <w:r w:rsidRPr="00A749D0">
        <w:rPr>
          <w:rFonts w:ascii="Times New Roman" w:eastAsia="等线" w:hAnsi="Times New Roman" w:cs="Times New Roman"/>
          <w:color w:val="000000"/>
          <w:sz w:val="24"/>
          <w:szCs w:val="24"/>
          <w:shd w:val="clear" w:color="auto" w:fill="FFFFFF"/>
        </w:rPr>
        <w:t>–qPCR showing the SYISL overexpression and D</w:t>
      </w:r>
      <w:r w:rsidRPr="00A749D0">
        <w:rPr>
          <w:rFonts w:ascii="Times New Roman" w:eastAsia="等线" w:hAnsi="Times New Roman" w:cs="Times New Roman" w:hint="eastAsia"/>
          <w:color w:val="000000"/>
          <w:sz w:val="24"/>
          <w:szCs w:val="24"/>
          <w:shd w:val="clear" w:color="auto" w:fill="FFFFFF"/>
        </w:rPr>
        <w:t>sp</w:t>
      </w:r>
      <w:r w:rsidRPr="00A749D0">
        <w:rPr>
          <w:rFonts w:ascii="Times New Roman" w:eastAsia="等线" w:hAnsi="Times New Roman" w:cs="Times New Roman"/>
          <w:color w:val="000000"/>
          <w:sz w:val="24"/>
          <w:szCs w:val="24"/>
          <w:shd w:val="clear" w:color="auto" w:fill="FFFFFF"/>
        </w:rPr>
        <w:t xml:space="preserve"> knockdown regulated the Y</w:t>
      </w:r>
      <w:r w:rsidRPr="00A749D0">
        <w:rPr>
          <w:rFonts w:ascii="Times New Roman" w:eastAsia="等线" w:hAnsi="Times New Roman" w:cs="Times New Roman" w:hint="eastAsia"/>
          <w:color w:val="000000"/>
          <w:sz w:val="24"/>
          <w:szCs w:val="24"/>
          <w:shd w:val="clear" w:color="auto" w:fill="FFFFFF"/>
        </w:rPr>
        <w:t>ap</w:t>
      </w:r>
      <w:r w:rsidRPr="00A749D0">
        <w:rPr>
          <w:rFonts w:ascii="Times New Roman" w:eastAsia="等线" w:hAnsi="Times New Roman" w:cs="Times New Roman"/>
          <w:color w:val="000000"/>
          <w:sz w:val="24"/>
          <w:szCs w:val="24"/>
          <w:shd w:val="clear" w:color="auto" w:fill="FFFFFF"/>
        </w:rPr>
        <w:t>1-binding V</w:t>
      </w:r>
      <w:r w:rsidRPr="00A749D0">
        <w:rPr>
          <w:rFonts w:ascii="Times New Roman" w:eastAsia="等线" w:hAnsi="Times New Roman" w:cs="Times New Roman" w:hint="eastAsia"/>
          <w:color w:val="000000"/>
          <w:sz w:val="24"/>
          <w:szCs w:val="24"/>
          <w:shd w:val="clear" w:color="auto" w:fill="FFFFFF"/>
        </w:rPr>
        <w:t>im</w:t>
      </w:r>
      <w:r w:rsidRPr="00A749D0">
        <w:rPr>
          <w:rFonts w:ascii="Times New Roman" w:eastAsia="等线" w:hAnsi="Times New Roman" w:cs="Times New Roman"/>
          <w:color w:val="000000"/>
          <w:sz w:val="24"/>
          <w:szCs w:val="24"/>
          <w:shd w:val="clear" w:color="auto" w:fill="FFFFFF"/>
        </w:rPr>
        <w:t xml:space="preserve"> gene promoter region and its transcription frequency in </w:t>
      </w:r>
      <w:r w:rsidRPr="00A749D0">
        <w:rPr>
          <w:rFonts w:ascii="Times New Roman" w:eastAsia="等线" w:hAnsi="Times New Roman" w:cs="Times New Roman" w:hint="eastAsia"/>
          <w:color w:val="000000"/>
          <w:sz w:val="24"/>
          <w:szCs w:val="24"/>
          <w:shd w:val="clear" w:color="auto" w:fill="FFFFFF"/>
        </w:rPr>
        <w:t xml:space="preserve">MLE-12 </w:t>
      </w:r>
      <w:r w:rsidRPr="00A749D0">
        <w:rPr>
          <w:rFonts w:ascii="Times New Roman" w:eastAsia="等线" w:hAnsi="Times New Roman" w:cs="Times New Roman"/>
          <w:color w:val="000000"/>
          <w:sz w:val="24"/>
          <w:szCs w:val="24"/>
          <w:shd w:val="clear" w:color="auto" w:fill="FFFFFF"/>
        </w:rPr>
        <w:t>cells</w:t>
      </w:r>
      <w:r w:rsidRPr="00A749D0">
        <w:rPr>
          <w:rFonts w:ascii="Times New Roman" w:eastAsia="等线" w:hAnsi="Times New Roman" w:cs="Times New Roman" w:hint="eastAsia"/>
          <w:color w:val="000000"/>
          <w:sz w:val="24"/>
          <w:szCs w:val="24"/>
          <w:shd w:val="clear" w:color="auto" w:fill="FFFFFF"/>
        </w:rPr>
        <w:t xml:space="preserve">. </w:t>
      </w:r>
      <w:r w:rsidRPr="00A749D0">
        <w:rPr>
          <w:rFonts w:ascii="Times New Roman" w:eastAsia="等线" w:hAnsi="Times New Roman" w:cs="Times New Roman"/>
          <w:color w:val="000000"/>
          <w:sz w:val="24"/>
          <w:szCs w:val="24"/>
          <w:shd w:val="clear" w:color="auto" w:fill="FFFFFF"/>
        </w:rPr>
        <w:t xml:space="preserve">shNC+pcDNA3.1, </w:t>
      </w:r>
      <w:proofErr w:type="spellStart"/>
      <w:proofErr w:type="gramStart"/>
      <w:r w:rsidRPr="00A749D0">
        <w:rPr>
          <w:rFonts w:ascii="Times New Roman" w:eastAsia="等线" w:hAnsi="Times New Roman" w:cs="Times New Roman"/>
          <w:color w:val="000000"/>
          <w:sz w:val="24"/>
          <w:szCs w:val="24"/>
          <w:shd w:val="clear" w:color="auto" w:fill="FFFFFF"/>
        </w:rPr>
        <w:t>SYISL,shDsp</w:t>
      </w:r>
      <w:proofErr w:type="spellEnd"/>
      <w:proofErr w:type="gramEnd"/>
      <w:r w:rsidRPr="00A749D0">
        <w:rPr>
          <w:rFonts w:ascii="Times New Roman" w:eastAsia="等线" w:hAnsi="Times New Roman" w:cs="Times New Roman"/>
          <w:color w:val="000000"/>
          <w:sz w:val="24"/>
          <w:szCs w:val="24"/>
          <w:shd w:val="clear" w:color="auto" w:fill="FFFFFF"/>
        </w:rPr>
        <w:t>,</w:t>
      </w:r>
      <w:r w:rsidRPr="00A749D0">
        <w:rPr>
          <w:rFonts w:ascii="Times New Roman" w:eastAsia="等线" w:hAnsi="Times New Roman" w:cs="Times New Roman" w:hint="eastAsia"/>
          <w:color w:val="000000"/>
          <w:sz w:val="24"/>
          <w:szCs w:val="24"/>
          <w:shd w:val="clear" w:color="auto" w:fill="FFFFFF"/>
        </w:rPr>
        <w:t xml:space="preserve"> </w:t>
      </w:r>
      <w:proofErr w:type="spellStart"/>
      <w:r w:rsidRPr="00A749D0">
        <w:rPr>
          <w:rFonts w:ascii="Times New Roman" w:eastAsia="等线" w:hAnsi="Times New Roman" w:cs="Times New Roman"/>
          <w:color w:val="000000"/>
          <w:sz w:val="24"/>
          <w:szCs w:val="24"/>
          <w:shd w:val="clear" w:color="auto" w:fill="FFFFFF"/>
        </w:rPr>
        <w:t>shD</w:t>
      </w:r>
      <w:r>
        <w:rPr>
          <w:rFonts w:ascii="Times New Roman" w:eastAsia="等线" w:hAnsi="Times New Roman" w:cs="Times New Roman" w:hint="eastAsia"/>
          <w:color w:val="000000"/>
          <w:sz w:val="24"/>
          <w:szCs w:val="24"/>
          <w:shd w:val="clear" w:color="auto" w:fill="FFFFFF"/>
        </w:rPr>
        <w:t>sp</w:t>
      </w:r>
      <w:proofErr w:type="spellEnd"/>
      <w:r w:rsidRPr="00A749D0">
        <w:rPr>
          <w:rFonts w:ascii="Times New Roman" w:eastAsia="等线" w:hAnsi="Times New Roman" w:cs="Times New Roman"/>
          <w:color w:val="000000"/>
          <w:sz w:val="24"/>
          <w:szCs w:val="24"/>
          <w:shd w:val="clear" w:color="auto" w:fill="FFFFFF"/>
        </w:rPr>
        <w:t>-SYISL.</w:t>
      </w:r>
    </w:p>
    <w:p w14:paraId="24630FF9" w14:textId="77777777" w:rsidR="00B06CB7" w:rsidRPr="00B06CB7" w:rsidRDefault="00B06CB7" w:rsidP="005A2273">
      <w:pPr>
        <w:spacing w:line="360" w:lineRule="auto"/>
        <w:rPr>
          <w:rFonts w:ascii="Times New Roman" w:hAnsi="Times New Roman" w:cs="Times New Roman"/>
          <w:bCs/>
          <w:noProof/>
          <w:sz w:val="24"/>
          <w:szCs w:val="24"/>
        </w:rPr>
      </w:pPr>
    </w:p>
    <w:p w14:paraId="353FA080" w14:textId="54EFE008" w:rsidR="00C61DE2" w:rsidRPr="00A749D0" w:rsidRDefault="00B06CB7" w:rsidP="005C2624">
      <w:pP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1726B2D" wp14:editId="115FF33F">
            <wp:extent cx="5274310" cy="2571115"/>
            <wp:effectExtent l="0" t="0" r="2540" b="635"/>
            <wp:docPr id="4682543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254384" name="图片 46825438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571115"/>
                    </a:xfrm>
                    <a:prstGeom prst="rect">
                      <a:avLst/>
                    </a:prstGeom>
                  </pic:spPr>
                </pic:pic>
              </a:graphicData>
            </a:graphic>
          </wp:inline>
        </w:drawing>
      </w:r>
    </w:p>
    <w:p w14:paraId="5CBCBD66" w14:textId="1E9AB295" w:rsidR="00C61DE2" w:rsidRDefault="00A749D0" w:rsidP="00A749D0">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sidR="008C71D2">
        <w:rPr>
          <w:rFonts w:ascii="Times New Roman" w:hAnsi="Times New Roman" w:cs="Times New Roman" w:hint="eastAsia"/>
          <w:color w:val="000000" w:themeColor="text1"/>
          <w:sz w:val="24"/>
          <w:szCs w:val="24"/>
          <w:shd w:val="clear" w:color="auto" w:fill="FFFFFF"/>
        </w:rPr>
        <w:t>10</w:t>
      </w:r>
      <w:r w:rsidRPr="00DC6338">
        <w:rPr>
          <w:rFonts w:ascii="Times New Roman" w:hAnsi="Times New Roman" w:cs="Times New Roman"/>
          <w:color w:val="000000" w:themeColor="text1"/>
          <w:sz w:val="24"/>
          <w:szCs w:val="24"/>
          <w:shd w:val="clear" w:color="auto" w:fill="FFFFFF"/>
        </w:rPr>
        <w:t xml:space="preserve"> </w:t>
      </w:r>
      <w:r w:rsidRPr="00A749D0">
        <w:rPr>
          <w:rFonts w:ascii="Times New Roman" w:hAnsi="Times New Roman" w:cs="Times New Roman" w:hint="eastAsia"/>
          <w:color w:val="000000" w:themeColor="text1"/>
          <w:sz w:val="24"/>
          <w:szCs w:val="24"/>
          <w:shd w:val="clear" w:color="auto" w:fill="FFFFFF"/>
        </w:rPr>
        <w:t>SYISL</w:t>
      </w:r>
      <w:r w:rsidR="00133265">
        <w:rPr>
          <w:rFonts w:ascii="Times New Roman" w:hAnsi="Times New Roman" w:cs="Times New Roman" w:hint="eastAsia"/>
          <w:color w:val="000000" w:themeColor="text1"/>
          <w:sz w:val="24"/>
          <w:szCs w:val="24"/>
          <w:shd w:val="clear" w:color="auto" w:fill="FFFFFF"/>
        </w:rPr>
        <w:t>-</w:t>
      </w:r>
      <w:r w:rsidRPr="00A749D0">
        <w:rPr>
          <w:rFonts w:ascii="Times New Roman" w:hAnsi="Times New Roman" w:cs="Times New Roman" w:hint="eastAsia"/>
          <w:color w:val="000000" w:themeColor="text1"/>
          <w:sz w:val="24"/>
          <w:szCs w:val="24"/>
          <w:shd w:val="clear" w:color="auto" w:fill="FFFFFF"/>
        </w:rPr>
        <w:t>Dsp H3K</w:t>
      </w:r>
      <w:r w:rsidR="00133265">
        <w:rPr>
          <w:rFonts w:ascii="Times New Roman" w:hAnsi="Times New Roman" w:cs="Times New Roman" w:hint="eastAsia"/>
          <w:color w:val="000000" w:themeColor="text1"/>
          <w:sz w:val="24"/>
          <w:szCs w:val="24"/>
          <w:shd w:val="clear" w:color="auto" w:fill="FFFFFF"/>
        </w:rPr>
        <w:t>27ac</w:t>
      </w:r>
      <w:r w:rsidRPr="00A749D0">
        <w:rPr>
          <w:rFonts w:ascii="Times New Roman" w:hAnsi="Times New Roman" w:cs="Times New Roman" w:hint="eastAsia"/>
          <w:color w:val="000000" w:themeColor="text1"/>
          <w:sz w:val="24"/>
          <w:szCs w:val="24"/>
          <w:shd w:val="clear" w:color="auto" w:fill="FFFFFF"/>
        </w:rPr>
        <w:t xml:space="preserve"> modification at the Vim Locus</w:t>
      </w:r>
      <w:r>
        <w:rPr>
          <w:rFonts w:ascii="Times New Roman" w:hAnsi="Times New Roman" w:cs="Times New Roman" w:hint="eastAsia"/>
          <w:color w:val="000000" w:themeColor="text1"/>
          <w:sz w:val="24"/>
          <w:szCs w:val="24"/>
          <w:shd w:val="clear" w:color="auto" w:fill="FFFFFF"/>
        </w:rPr>
        <w:t xml:space="preserve"> in MLE-12 cell</w:t>
      </w:r>
    </w:p>
    <w:p w14:paraId="32037B72" w14:textId="48317600" w:rsidR="00A749D0" w:rsidRPr="00A749D0" w:rsidRDefault="00A749D0"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A749D0">
        <w:rPr>
          <w:rFonts w:ascii="Times New Roman" w:eastAsia="等线" w:hAnsi="Times New Roman" w:cs="Times New Roman"/>
          <w:color w:val="000000"/>
          <w:sz w:val="24"/>
          <w:szCs w:val="24"/>
          <w:shd w:val="clear" w:color="auto" w:fill="FFFFFF"/>
        </w:rPr>
        <w:t>(</w:t>
      </w:r>
      <w:r w:rsidR="00166223">
        <w:rPr>
          <w:rFonts w:ascii="Times New Roman" w:eastAsia="等线" w:hAnsi="Times New Roman" w:cs="Times New Roman" w:hint="eastAsia"/>
          <w:color w:val="000000"/>
          <w:sz w:val="24"/>
          <w:szCs w:val="24"/>
          <w:shd w:val="clear" w:color="auto" w:fill="FFFFFF"/>
        </w:rPr>
        <w:t>A</w:t>
      </w:r>
      <w:r w:rsidRPr="00A749D0">
        <w:rPr>
          <w:rFonts w:ascii="Times New Roman" w:eastAsia="等线" w:hAnsi="Times New Roman" w:cs="Times New Roman"/>
          <w:color w:val="000000"/>
          <w:sz w:val="24"/>
          <w:szCs w:val="24"/>
          <w:shd w:val="clear" w:color="auto" w:fill="FFFFFF"/>
        </w:rPr>
        <w:t xml:space="preserve">) The design of </w:t>
      </w:r>
      <w:proofErr w:type="spellStart"/>
      <w:r w:rsidR="003C2E6C" w:rsidRPr="003C2E6C">
        <w:rPr>
          <w:rFonts w:ascii="Times New Roman" w:eastAsia="等线" w:hAnsi="Times New Roman" w:cs="Times New Roman"/>
          <w:color w:val="000000"/>
          <w:sz w:val="24"/>
          <w:szCs w:val="24"/>
          <w:shd w:val="clear" w:color="auto" w:fill="FFFFFF"/>
        </w:rPr>
        <w:t>ChIP</w:t>
      </w:r>
      <w:proofErr w:type="spellEnd"/>
      <w:r w:rsidR="003C2E6C" w:rsidRPr="003C2E6C">
        <w:rPr>
          <w:rFonts w:ascii="Times New Roman" w:eastAsia="等线" w:hAnsi="Times New Roman" w:cs="Times New Roman"/>
          <w:color w:val="000000"/>
          <w:sz w:val="24"/>
          <w:szCs w:val="24"/>
          <w:shd w:val="clear" w:color="auto" w:fill="FFFFFF"/>
        </w:rPr>
        <w:t>-qPCR</w:t>
      </w:r>
      <w:r w:rsidR="003C2E6C" w:rsidRPr="003C2E6C">
        <w:rPr>
          <w:rFonts w:ascii="Times New Roman" w:eastAsia="等线" w:hAnsi="Times New Roman" w:cs="Times New Roman" w:hint="eastAsia"/>
          <w:color w:val="000000"/>
          <w:sz w:val="24"/>
          <w:szCs w:val="24"/>
          <w:shd w:val="clear" w:color="auto" w:fill="FFFFFF"/>
        </w:rPr>
        <w:t xml:space="preserve"> primer in</w:t>
      </w:r>
      <w:r w:rsidR="003C2E6C" w:rsidRPr="003C2E6C">
        <w:rPr>
          <w:rFonts w:ascii="Times New Roman" w:eastAsia="等线" w:hAnsi="Times New Roman" w:cs="Times New Roman"/>
          <w:color w:val="000000"/>
          <w:sz w:val="24"/>
          <w:szCs w:val="24"/>
          <w:shd w:val="clear" w:color="auto" w:fill="FFFFFF"/>
        </w:rPr>
        <w:t xml:space="preserve"> </w:t>
      </w:r>
      <w:r w:rsidRPr="00A749D0">
        <w:rPr>
          <w:rFonts w:ascii="Times New Roman" w:eastAsia="等线" w:hAnsi="Times New Roman" w:cs="Times New Roman" w:hint="eastAsia"/>
          <w:color w:val="000000"/>
          <w:sz w:val="24"/>
          <w:szCs w:val="24"/>
          <w:shd w:val="clear" w:color="auto" w:fill="FFFFFF"/>
        </w:rPr>
        <w:t>mouse</w:t>
      </w:r>
      <w:r w:rsidRPr="00A749D0">
        <w:rPr>
          <w:rFonts w:ascii="Times New Roman" w:eastAsia="等线" w:hAnsi="Times New Roman" w:cs="Times New Roman"/>
          <w:color w:val="000000"/>
          <w:sz w:val="24"/>
          <w:szCs w:val="24"/>
          <w:shd w:val="clear" w:color="auto" w:fill="FFFFFF"/>
        </w:rPr>
        <w:t xml:space="preserve"> vimentin promoter region (spanning from -889bp to -644bp, -340bp to -90bp, 209bp to 376bp, and 602bp to 812bp).</w:t>
      </w:r>
    </w:p>
    <w:p w14:paraId="09562877" w14:textId="6618DAB0" w:rsidR="00166223" w:rsidRDefault="00166223"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A749D0">
        <w:rPr>
          <w:rFonts w:ascii="Times New Roman" w:eastAsia="等线" w:hAnsi="Times New Roman" w:cs="Times New Roman"/>
          <w:color w:val="000000"/>
          <w:sz w:val="24"/>
          <w:szCs w:val="24"/>
          <w:shd w:val="clear" w:color="auto" w:fill="FFFFFF"/>
        </w:rPr>
        <w:t>(</w:t>
      </w:r>
      <w:r>
        <w:rPr>
          <w:rFonts w:ascii="Times New Roman" w:eastAsia="等线" w:hAnsi="Times New Roman" w:cs="Times New Roman" w:hint="eastAsia"/>
          <w:color w:val="000000"/>
          <w:sz w:val="24"/>
          <w:szCs w:val="24"/>
          <w:shd w:val="clear" w:color="auto" w:fill="FFFFFF"/>
        </w:rPr>
        <w:t>D</w:t>
      </w:r>
      <w:r w:rsidRPr="00A749D0">
        <w:rPr>
          <w:rFonts w:ascii="Times New Roman" w:eastAsia="等线" w:hAnsi="Times New Roman" w:cs="Times New Roman"/>
          <w:color w:val="000000"/>
          <w:sz w:val="24"/>
          <w:szCs w:val="24"/>
          <w:shd w:val="clear" w:color="auto" w:fill="FFFFFF"/>
        </w:rPr>
        <w:t>)</w:t>
      </w:r>
      <w:r w:rsidR="00EF7E50" w:rsidRPr="00EF7E50">
        <w:rPr>
          <w:rFonts w:ascii="Times New Roman" w:eastAsia="等线" w:hAnsi="Times New Roman" w:cs="Times New Roman" w:hint="eastAsia"/>
          <w:color w:val="000000"/>
          <w:sz w:val="24"/>
          <w:szCs w:val="24"/>
          <w:shd w:val="clear" w:color="auto" w:fill="FFFFFF"/>
        </w:rPr>
        <w:t xml:space="preserve">Immunofluorescence staining reveals </w:t>
      </w:r>
      <w:r w:rsidR="00B06CB7" w:rsidRPr="00A749D0">
        <w:rPr>
          <w:rFonts w:ascii="Times New Roman" w:eastAsia="等线" w:hAnsi="Times New Roman" w:cs="Times New Roman"/>
          <w:color w:val="000000"/>
          <w:sz w:val="24"/>
          <w:szCs w:val="24"/>
          <w:shd w:val="clear" w:color="auto" w:fill="FFFFFF"/>
        </w:rPr>
        <w:t>H3K27ac</w:t>
      </w:r>
      <w:r w:rsidR="00EF7E50" w:rsidRPr="00EF7E50">
        <w:rPr>
          <w:rFonts w:ascii="Times New Roman" w:eastAsia="等线" w:hAnsi="Times New Roman" w:cs="Times New Roman" w:hint="eastAsia"/>
          <w:color w:val="000000"/>
          <w:sz w:val="24"/>
          <w:szCs w:val="24"/>
          <w:shd w:val="clear" w:color="auto" w:fill="FFFFFF"/>
        </w:rPr>
        <w:t xml:space="preserve"> enrichment (red) in MLE-12 cells</w:t>
      </w:r>
      <w:r w:rsidR="00EF7E50">
        <w:rPr>
          <w:rFonts w:ascii="Times New Roman" w:eastAsia="等线" w:hAnsi="Times New Roman" w:cs="Times New Roman" w:hint="eastAsia"/>
          <w:color w:val="000000"/>
          <w:sz w:val="24"/>
          <w:szCs w:val="24"/>
          <w:shd w:val="clear" w:color="auto" w:fill="FFFFFF"/>
        </w:rPr>
        <w:t>.</w:t>
      </w:r>
      <w:r w:rsidR="00EF7E50" w:rsidRPr="00A749D0">
        <w:rPr>
          <w:rFonts w:ascii="Times New Roman" w:eastAsia="等线" w:hAnsi="Times New Roman" w:cs="Times New Roman" w:hint="eastAsia"/>
          <w:color w:val="000000"/>
          <w:sz w:val="24"/>
          <w:szCs w:val="24"/>
          <w:shd w:val="clear" w:color="auto" w:fill="FFFFFF"/>
        </w:rPr>
        <w:t xml:space="preserve"> </w:t>
      </w:r>
      <w:r w:rsidR="00EF7E50" w:rsidRPr="00A749D0">
        <w:rPr>
          <w:rFonts w:ascii="Times New Roman" w:eastAsia="等线" w:hAnsi="Times New Roman" w:cs="Times New Roman"/>
          <w:color w:val="000000"/>
          <w:sz w:val="24"/>
          <w:szCs w:val="24"/>
          <w:shd w:val="clear" w:color="auto" w:fill="FFFFFF"/>
        </w:rPr>
        <w:t xml:space="preserve">shNC+pcDNA3.1, </w:t>
      </w:r>
      <w:proofErr w:type="spellStart"/>
      <w:proofErr w:type="gramStart"/>
      <w:r w:rsidR="00EF7E50" w:rsidRPr="00A749D0">
        <w:rPr>
          <w:rFonts w:ascii="Times New Roman" w:eastAsia="等线" w:hAnsi="Times New Roman" w:cs="Times New Roman"/>
          <w:color w:val="000000"/>
          <w:sz w:val="24"/>
          <w:szCs w:val="24"/>
          <w:shd w:val="clear" w:color="auto" w:fill="FFFFFF"/>
        </w:rPr>
        <w:t>SYISL,shDsp</w:t>
      </w:r>
      <w:proofErr w:type="spellEnd"/>
      <w:proofErr w:type="gramEnd"/>
      <w:r w:rsidR="00EF7E50" w:rsidRPr="00A749D0">
        <w:rPr>
          <w:rFonts w:ascii="Times New Roman" w:eastAsia="等线" w:hAnsi="Times New Roman" w:cs="Times New Roman"/>
          <w:color w:val="000000"/>
          <w:sz w:val="24"/>
          <w:szCs w:val="24"/>
          <w:shd w:val="clear" w:color="auto" w:fill="FFFFFF"/>
        </w:rPr>
        <w:t>,</w:t>
      </w:r>
      <w:r w:rsidR="00EF7E50" w:rsidRPr="00A749D0">
        <w:rPr>
          <w:rFonts w:ascii="Times New Roman" w:eastAsia="等线" w:hAnsi="Times New Roman" w:cs="Times New Roman" w:hint="eastAsia"/>
          <w:color w:val="000000"/>
          <w:sz w:val="24"/>
          <w:szCs w:val="24"/>
          <w:shd w:val="clear" w:color="auto" w:fill="FFFFFF"/>
        </w:rPr>
        <w:t xml:space="preserve"> </w:t>
      </w:r>
      <w:proofErr w:type="spellStart"/>
      <w:r w:rsidR="00EF7E50" w:rsidRPr="00A749D0">
        <w:rPr>
          <w:rFonts w:ascii="Times New Roman" w:eastAsia="等线" w:hAnsi="Times New Roman" w:cs="Times New Roman"/>
          <w:color w:val="000000"/>
          <w:sz w:val="24"/>
          <w:szCs w:val="24"/>
          <w:shd w:val="clear" w:color="auto" w:fill="FFFFFF"/>
        </w:rPr>
        <w:t>shD</w:t>
      </w:r>
      <w:r w:rsidR="00EF7E50">
        <w:rPr>
          <w:rFonts w:ascii="Times New Roman" w:eastAsia="等线" w:hAnsi="Times New Roman" w:cs="Times New Roman" w:hint="eastAsia"/>
          <w:color w:val="000000"/>
          <w:sz w:val="24"/>
          <w:szCs w:val="24"/>
          <w:shd w:val="clear" w:color="auto" w:fill="FFFFFF"/>
        </w:rPr>
        <w:t>sp</w:t>
      </w:r>
      <w:proofErr w:type="spellEnd"/>
      <w:r w:rsidR="00EF7E50" w:rsidRPr="00A749D0">
        <w:rPr>
          <w:rFonts w:ascii="Times New Roman" w:eastAsia="等线" w:hAnsi="Times New Roman" w:cs="Times New Roman"/>
          <w:color w:val="000000"/>
          <w:sz w:val="24"/>
          <w:szCs w:val="24"/>
          <w:shd w:val="clear" w:color="auto" w:fill="FFFFFF"/>
        </w:rPr>
        <w:t>-SYISL.</w:t>
      </w:r>
    </w:p>
    <w:p w14:paraId="2616C6C9" w14:textId="77777777" w:rsidR="00B06CB7" w:rsidRDefault="00B06CB7" w:rsidP="00B06CB7">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A749D0">
        <w:rPr>
          <w:rFonts w:ascii="Times New Roman" w:eastAsia="等线" w:hAnsi="Times New Roman" w:cs="Times New Roman"/>
          <w:color w:val="000000"/>
          <w:sz w:val="24"/>
          <w:szCs w:val="24"/>
          <w:shd w:val="clear" w:color="auto" w:fill="FFFFFF"/>
        </w:rPr>
        <w:t>(</w:t>
      </w:r>
      <w:r>
        <w:rPr>
          <w:rFonts w:ascii="Times New Roman" w:eastAsia="等线" w:hAnsi="Times New Roman" w:cs="Times New Roman" w:hint="eastAsia"/>
          <w:color w:val="000000"/>
          <w:sz w:val="24"/>
          <w:szCs w:val="24"/>
          <w:shd w:val="clear" w:color="auto" w:fill="FFFFFF"/>
        </w:rPr>
        <w:t>C</w:t>
      </w:r>
      <w:r w:rsidRPr="00A749D0">
        <w:rPr>
          <w:rFonts w:ascii="Times New Roman" w:eastAsia="等线" w:hAnsi="Times New Roman" w:cs="Times New Roman"/>
          <w:color w:val="000000"/>
          <w:sz w:val="24"/>
          <w:szCs w:val="24"/>
          <w:shd w:val="clear" w:color="auto" w:fill="FFFFFF"/>
        </w:rPr>
        <w:t>)</w:t>
      </w:r>
      <w:r w:rsidRPr="00A749D0">
        <w:rPr>
          <w:rFonts w:ascii="Times New Roman" w:eastAsia="等线" w:hAnsi="Times New Roman" w:cs="Times New Roman" w:hint="eastAsia"/>
          <w:color w:val="000000"/>
          <w:sz w:val="24"/>
          <w:szCs w:val="24"/>
          <w:shd w:val="clear" w:color="auto" w:fill="FFFFFF"/>
        </w:rPr>
        <w:t xml:space="preserve"> </w:t>
      </w:r>
      <w:proofErr w:type="spellStart"/>
      <w:r w:rsidRPr="00A749D0">
        <w:rPr>
          <w:rFonts w:ascii="Times New Roman" w:eastAsia="等线" w:hAnsi="Times New Roman" w:cs="Times New Roman"/>
          <w:color w:val="000000"/>
          <w:sz w:val="24"/>
          <w:szCs w:val="24"/>
          <w:shd w:val="clear" w:color="auto" w:fill="FFFFFF"/>
        </w:rPr>
        <w:t>ChIP</w:t>
      </w:r>
      <w:proofErr w:type="spellEnd"/>
      <w:r w:rsidRPr="00A749D0">
        <w:rPr>
          <w:rFonts w:ascii="Times New Roman" w:eastAsia="等线" w:hAnsi="Times New Roman" w:cs="Times New Roman"/>
          <w:color w:val="000000"/>
          <w:sz w:val="24"/>
          <w:szCs w:val="24"/>
          <w:shd w:val="clear" w:color="auto" w:fill="FFFFFF"/>
        </w:rPr>
        <w:t>-qPCR showed that overexpression of SYISL and D</w:t>
      </w:r>
      <w:r w:rsidRPr="00A749D0">
        <w:rPr>
          <w:rFonts w:ascii="Times New Roman" w:eastAsia="等线" w:hAnsi="Times New Roman" w:cs="Times New Roman" w:hint="eastAsia"/>
          <w:color w:val="000000"/>
          <w:sz w:val="24"/>
          <w:szCs w:val="24"/>
          <w:shd w:val="clear" w:color="auto" w:fill="FFFFFF"/>
        </w:rPr>
        <w:t>sp</w:t>
      </w:r>
      <w:r w:rsidRPr="00A749D0">
        <w:rPr>
          <w:rFonts w:ascii="Times New Roman" w:eastAsia="等线" w:hAnsi="Times New Roman" w:cs="Times New Roman"/>
          <w:color w:val="000000"/>
          <w:sz w:val="24"/>
          <w:szCs w:val="24"/>
          <w:shd w:val="clear" w:color="auto" w:fill="FFFFFF"/>
        </w:rPr>
        <w:t xml:space="preserve"> knockdown </w:t>
      </w:r>
      <w:r w:rsidRPr="00A749D0">
        <w:rPr>
          <w:rFonts w:ascii="Times New Roman" w:eastAsia="等线" w:hAnsi="Times New Roman" w:cs="Times New Roman"/>
          <w:color w:val="000000"/>
          <w:sz w:val="24"/>
          <w:szCs w:val="24"/>
          <w:shd w:val="clear" w:color="auto" w:fill="FFFFFF"/>
        </w:rPr>
        <w:lastRenderedPageBreak/>
        <w:t xml:space="preserve">significantly enhanced the modification of H3K27ac in </w:t>
      </w:r>
      <w:r w:rsidRPr="00A749D0">
        <w:rPr>
          <w:rFonts w:ascii="Times New Roman" w:eastAsia="等线" w:hAnsi="Times New Roman" w:cs="Times New Roman" w:hint="eastAsia"/>
          <w:color w:val="000000"/>
          <w:sz w:val="24"/>
          <w:szCs w:val="24"/>
          <w:shd w:val="clear" w:color="auto" w:fill="FFFFFF"/>
        </w:rPr>
        <w:t>the </w:t>
      </w:r>
      <w:r w:rsidRPr="00A749D0">
        <w:rPr>
          <w:rFonts w:ascii="Times New Roman" w:eastAsia="等线" w:hAnsi="Times New Roman" w:cs="Times New Roman"/>
          <w:color w:val="000000"/>
          <w:sz w:val="24"/>
          <w:szCs w:val="24"/>
          <w:shd w:val="clear" w:color="auto" w:fill="FFFFFF"/>
        </w:rPr>
        <w:t xml:space="preserve">vimentin promoter region in MLE-12 cells. shNC+pcDNA3.1, </w:t>
      </w:r>
      <w:proofErr w:type="spellStart"/>
      <w:proofErr w:type="gramStart"/>
      <w:r w:rsidRPr="00A749D0">
        <w:rPr>
          <w:rFonts w:ascii="Times New Roman" w:eastAsia="等线" w:hAnsi="Times New Roman" w:cs="Times New Roman"/>
          <w:color w:val="000000"/>
          <w:sz w:val="24"/>
          <w:szCs w:val="24"/>
          <w:shd w:val="clear" w:color="auto" w:fill="FFFFFF"/>
        </w:rPr>
        <w:t>SYISL,shDsp</w:t>
      </w:r>
      <w:proofErr w:type="gramEnd"/>
      <w:r w:rsidRPr="00A749D0">
        <w:rPr>
          <w:rFonts w:ascii="Times New Roman" w:eastAsia="等线" w:hAnsi="Times New Roman" w:cs="Times New Roman"/>
          <w:color w:val="000000"/>
          <w:sz w:val="24"/>
          <w:szCs w:val="24"/>
          <w:shd w:val="clear" w:color="auto" w:fill="FFFFFF"/>
        </w:rPr>
        <w:t>,shD</w:t>
      </w:r>
      <w:r>
        <w:rPr>
          <w:rFonts w:ascii="Times New Roman" w:eastAsia="等线" w:hAnsi="Times New Roman" w:cs="Times New Roman" w:hint="eastAsia"/>
          <w:color w:val="000000"/>
          <w:sz w:val="24"/>
          <w:szCs w:val="24"/>
          <w:shd w:val="clear" w:color="auto" w:fill="FFFFFF"/>
        </w:rPr>
        <w:t>sp</w:t>
      </w:r>
      <w:proofErr w:type="spellEnd"/>
      <w:r w:rsidRPr="00A749D0">
        <w:rPr>
          <w:rFonts w:ascii="Times New Roman" w:eastAsia="等线" w:hAnsi="Times New Roman" w:cs="Times New Roman"/>
          <w:color w:val="000000"/>
          <w:sz w:val="24"/>
          <w:szCs w:val="24"/>
          <w:shd w:val="clear" w:color="auto" w:fill="FFFFFF"/>
        </w:rPr>
        <w:t>-SYISL.</w:t>
      </w:r>
    </w:p>
    <w:p w14:paraId="6F40DACC" w14:textId="77777777" w:rsidR="00B06CB7" w:rsidRPr="00B06CB7" w:rsidRDefault="00B06CB7"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p>
    <w:p w14:paraId="25797E21" w14:textId="77777777" w:rsidR="00A749D0" w:rsidRDefault="00A749D0"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bookmarkStart w:id="4" w:name="_Hlk201526324"/>
      <w:r w:rsidRPr="00A749D0">
        <w:rPr>
          <w:rFonts w:ascii="Times New Roman" w:eastAsia="等线" w:hAnsi="Times New Roman" w:cs="Times New Roman"/>
          <w:color w:val="000000"/>
          <w:sz w:val="24"/>
          <w:szCs w:val="24"/>
          <w:shd w:val="clear" w:color="auto" w:fill="FFFFFF"/>
        </w:rPr>
        <w:t>All data are presented as mean ± SD (**p&lt;0.01**p&lt;0.01, ***p&lt;0.001, and ****p&lt;0.0001, unpaired Student’s t-test).</w:t>
      </w:r>
    </w:p>
    <w:p w14:paraId="4FC7DD7E" w14:textId="77777777" w:rsidR="008C71D2" w:rsidRDefault="008C71D2"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p>
    <w:p w14:paraId="08F5DB24" w14:textId="45ABB362" w:rsidR="008C71D2" w:rsidRPr="00A749D0" w:rsidRDefault="008C71D2" w:rsidP="00A749D0">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Pr>
          <w:rFonts w:ascii="Times New Roman" w:eastAsia="等线" w:hAnsi="Times New Roman" w:cs="Times New Roman" w:hint="eastAsia"/>
          <w:noProof/>
          <w:color w:val="000000"/>
          <w:sz w:val="24"/>
          <w:szCs w:val="24"/>
          <w:shd w:val="clear" w:color="auto" w:fill="FFFFFF"/>
        </w:rPr>
        <w:drawing>
          <wp:inline distT="0" distB="0" distL="0" distR="0" wp14:anchorId="670D8726" wp14:editId="0A774A83">
            <wp:extent cx="5274310" cy="3159125"/>
            <wp:effectExtent l="0" t="0" r="2540" b="3175"/>
            <wp:docPr id="121104216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042168" name="图片 121104216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159125"/>
                    </a:xfrm>
                    <a:prstGeom prst="rect">
                      <a:avLst/>
                    </a:prstGeom>
                  </pic:spPr>
                </pic:pic>
              </a:graphicData>
            </a:graphic>
          </wp:inline>
        </w:drawing>
      </w:r>
    </w:p>
    <w:bookmarkEnd w:id="4"/>
    <w:p w14:paraId="43FEA3EF" w14:textId="4D001436" w:rsidR="00A749D0" w:rsidRDefault="008C71D2" w:rsidP="00A749D0">
      <w:pPr>
        <w:autoSpaceDE w:val="0"/>
        <w:autoSpaceDN w:val="0"/>
        <w:adjustRightInd w:val="0"/>
        <w:spacing w:line="360" w:lineRule="auto"/>
        <w:rPr>
          <w:rFonts w:ascii="Times New Roman" w:hAnsi="Times New Roman" w:cs="Times New Roman"/>
          <w:color w:val="000000" w:themeColor="text1"/>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Pr>
          <w:rFonts w:ascii="Times New Roman" w:hAnsi="Times New Roman" w:cs="Times New Roman" w:hint="eastAsia"/>
          <w:color w:val="000000" w:themeColor="text1"/>
          <w:sz w:val="24"/>
          <w:szCs w:val="24"/>
          <w:shd w:val="clear" w:color="auto" w:fill="FFFFFF"/>
        </w:rPr>
        <w:t>11</w:t>
      </w:r>
      <w:r w:rsidR="0027608A">
        <w:rPr>
          <w:rFonts w:ascii="Times New Roman" w:hAnsi="Times New Roman" w:cs="Times New Roman" w:hint="eastAsia"/>
          <w:color w:val="000000" w:themeColor="text1"/>
          <w:sz w:val="24"/>
          <w:szCs w:val="24"/>
          <w:shd w:val="clear" w:color="auto" w:fill="FFFFFF"/>
        </w:rPr>
        <w:t xml:space="preserve"> </w:t>
      </w:r>
      <w:r w:rsidR="0027608A" w:rsidRPr="0027608A">
        <w:rPr>
          <w:rFonts w:ascii="Times New Roman" w:hAnsi="Times New Roman" w:cs="Times New Roman" w:hint="eastAsia"/>
          <w:color w:val="000000" w:themeColor="text1"/>
          <w:sz w:val="24"/>
          <w:szCs w:val="24"/>
          <w:shd w:val="clear" w:color="auto" w:fill="FFFFFF"/>
        </w:rPr>
        <w:t>SYISL and D</w:t>
      </w:r>
      <w:r w:rsidR="0027608A">
        <w:rPr>
          <w:rFonts w:ascii="Times New Roman" w:hAnsi="Times New Roman" w:cs="Times New Roman" w:hint="eastAsia"/>
          <w:color w:val="000000" w:themeColor="text1"/>
          <w:sz w:val="24"/>
          <w:szCs w:val="24"/>
          <w:shd w:val="clear" w:color="auto" w:fill="FFFFFF"/>
        </w:rPr>
        <w:t>sp</w:t>
      </w:r>
      <w:r w:rsidR="0027608A" w:rsidRPr="0027608A">
        <w:rPr>
          <w:rFonts w:ascii="Times New Roman" w:hAnsi="Times New Roman" w:cs="Times New Roman" w:hint="eastAsia"/>
          <w:color w:val="000000" w:themeColor="text1"/>
          <w:sz w:val="24"/>
          <w:szCs w:val="24"/>
          <w:shd w:val="clear" w:color="auto" w:fill="FFFFFF"/>
        </w:rPr>
        <w:t xml:space="preserve"> jointly promote the epithelial-mesenchymal crosstalk in pulmonary fibrosis</w:t>
      </w:r>
    </w:p>
    <w:p w14:paraId="0AAB16B9" w14:textId="5FBDFE2D" w:rsidR="0027608A" w:rsidRPr="0027608A" w:rsidRDefault="0027608A" w:rsidP="0027608A">
      <w:pPr>
        <w:autoSpaceDE w:val="0"/>
        <w:autoSpaceDN w:val="0"/>
        <w:adjustRightInd w:val="0"/>
        <w:spacing w:line="360" w:lineRule="auto"/>
        <w:rPr>
          <w:rFonts w:ascii="Times New Roman" w:hAnsi="Times New Roman" w:cs="Times New Roman"/>
          <w:bCs/>
          <w:sz w:val="24"/>
          <w:szCs w:val="24"/>
        </w:rPr>
      </w:pPr>
      <w:r w:rsidRPr="0027608A">
        <w:rPr>
          <w:rFonts w:ascii="Times New Roman" w:hAnsi="Times New Roman" w:cs="Times New Roman" w:hint="eastAsia"/>
          <w:bCs/>
          <w:sz w:val="24"/>
          <w:szCs w:val="24"/>
        </w:rPr>
        <w:t>(</w:t>
      </w:r>
      <w:r>
        <w:rPr>
          <w:rFonts w:ascii="Times New Roman" w:hAnsi="Times New Roman" w:cs="Times New Roman" w:hint="eastAsia"/>
          <w:bCs/>
          <w:sz w:val="24"/>
          <w:szCs w:val="24"/>
        </w:rPr>
        <w:t>A</w:t>
      </w:r>
      <w:r w:rsidRPr="0027608A">
        <w:rPr>
          <w:rFonts w:ascii="Times New Roman" w:hAnsi="Times New Roman" w:cs="Times New Roman" w:hint="eastAsia"/>
          <w:bCs/>
          <w:sz w:val="24"/>
          <w:szCs w:val="24"/>
        </w:rPr>
        <w:t>-</w:t>
      </w:r>
      <w:r>
        <w:rPr>
          <w:rFonts w:ascii="Times New Roman" w:hAnsi="Times New Roman" w:cs="Times New Roman" w:hint="eastAsia"/>
          <w:bCs/>
          <w:sz w:val="24"/>
          <w:szCs w:val="24"/>
        </w:rPr>
        <w:t>C</w:t>
      </w:r>
      <w:r w:rsidRPr="0027608A">
        <w:rPr>
          <w:rFonts w:ascii="Times New Roman" w:hAnsi="Times New Roman" w:cs="Times New Roman" w:hint="eastAsia"/>
          <w:bCs/>
          <w:sz w:val="24"/>
          <w:szCs w:val="24"/>
        </w:rPr>
        <w:t xml:space="preserve">) RT-qPCR analysis validated the mRNA levels of Acta2, Col1a1, and Fn1 in MLE-12 cells and PMLFs co-cultured system. Bars represent mean values of mRNA levels normalized to </w:t>
      </w:r>
      <w:proofErr w:type="spellStart"/>
      <w:r w:rsidRPr="0027608A">
        <w:rPr>
          <w:rFonts w:ascii="Times New Roman" w:hAnsi="Times New Roman" w:cs="Times New Roman" w:hint="eastAsia"/>
          <w:bCs/>
          <w:sz w:val="24"/>
          <w:szCs w:val="24"/>
        </w:rPr>
        <w:t>Gapdh</w:t>
      </w:r>
      <w:proofErr w:type="spellEnd"/>
      <w:r w:rsidRPr="0027608A">
        <w:rPr>
          <w:rFonts w:ascii="Times New Roman" w:hAnsi="Times New Roman" w:cs="Times New Roman" w:hint="eastAsia"/>
          <w:bCs/>
          <w:sz w:val="24"/>
          <w:szCs w:val="24"/>
        </w:rPr>
        <w:t xml:space="preserve"> mRNA. </w:t>
      </w:r>
    </w:p>
    <w:p w14:paraId="7D64DA65" w14:textId="4C9FC72B" w:rsidR="0027608A" w:rsidRPr="0027608A" w:rsidRDefault="0027608A" w:rsidP="0027608A">
      <w:pPr>
        <w:autoSpaceDE w:val="0"/>
        <w:autoSpaceDN w:val="0"/>
        <w:adjustRightInd w:val="0"/>
        <w:spacing w:line="360" w:lineRule="auto"/>
        <w:rPr>
          <w:rFonts w:ascii="Times New Roman" w:hAnsi="Times New Roman" w:cs="Times New Roman"/>
          <w:bCs/>
          <w:sz w:val="24"/>
          <w:szCs w:val="24"/>
        </w:rPr>
      </w:pPr>
      <w:r w:rsidRPr="0027608A">
        <w:rPr>
          <w:rFonts w:ascii="Times New Roman" w:hAnsi="Times New Roman" w:cs="Times New Roman" w:hint="eastAsia"/>
          <w:bCs/>
          <w:sz w:val="24"/>
          <w:szCs w:val="24"/>
        </w:rPr>
        <w:t>(</w:t>
      </w:r>
      <w:r>
        <w:rPr>
          <w:rFonts w:ascii="Times New Roman" w:hAnsi="Times New Roman" w:cs="Times New Roman" w:hint="eastAsia"/>
          <w:bCs/>
          <w:sz w:val="24"/>
          <w:szCs w:val="24"/>
        </w:rPr>
        <w:t>D</w:t>
      </w:r>
      <w:r w:rsidRPr="0027608A">
        <w:rPr>
          <w:rFonts w:ascii="Times New Roman" w:hAnsi="Times New Roman" w:cs="Times New Roman" w:hint="eastAsia"/>
          <w:bCs/>
          <w:sz w:val="24"/>
          <w:szCs w:val="24"/>
        </w:rPr>
        <w:t xml:space="preserve">) Western blot assay showing the protein level of Fibronectin, </w:t>
      </w:r>
      <w:r w:rsidRPr="0027608A">
        <w:rPr>
          <w:rFonts w:ascii="Times New Roman" w:hAnsi="Times New Roman" w:cs="Times New Roman" w:hint="eastAsia"/>
          <w:bCs/>
          <w:sz w:val="24"/>
          <w:szCs w:val="24"/>
        </w:rPr>
        <w:t>α</w:t>
      </w:r>
      <w:r w:rsidRPr="0027608A">
        <w:rPr>
          <w:rFonts w:ascii="Times New Roman" w:hAnsi="Times New Roman" w:cs="Times New Roman" w:hint="eastAsia"/>
          <w:bCs/>
          <w:sz w:val="24"/>
          <w:szCs w:val="24"/>
        </w:rPr>
        <w:t xml:space="preserve">-SMA, Collagen </w:t>
      </w:r>
      <w:r w:rsidRPr="0027608A">
        <w:rPr>
          <w:rFonts w:ascii="Times New Roman" w:hAnsi="Times New Roman" w:cs="Times New Roman" w:hint="eastAsia"/>
          <w:bCs/>
          <w:sz w:val="24"/>
          <w:szCs w:val="24"/>
        </w:rPr>
        <w:t>Ⅰ</w:t>
      </w:r>
      <w:r w:rsidRPr="0027608A">
        <w:rPr>
          <w:rFonts w:ascii="Times New Roman" w:hAnsi="Times New Roman" w:cs="Times New Roman" w:hint="eastAsia"/>
          <w:bCs/>
          <w:sz w:val="24"/>
          <w:szCs w:val="24"/>
        </w:rPr>
        <w:t xml:space="preserve">, and </w:t>
      </w:r>
      <w:proofErr w:type="spellStart"/>
      <w:r w:rsidRPr="0027608A">
        <w:rPr>
          <w:rFonts w:ascii="Times New Roman" w:hAnsi="Times New Roman" w:cs="Times New Roman" w:hint="eastAsia"/>
          <w:bCs/>
          <w:sz w:val="24"/>
          <w:szCs w:val="24"/>
        </w:rPr>
        <w:t>Gapdh</w:t>
      </w:r>
      <w:proofErr w:type="spellEnd"/>
      <w:r w:rsidRPr="0027608A">
        <w:rPr>
          <w:rFonts w:ascii="Times New Roman" w:hAnsi="Times New Roman" w:cs="Times New Roman" w:hint="eastAsia"/>
          <w:bCs/>
          <w:sz w:val="24"/>
          <w:szCs w:val="24"/>
        </w:rPr>
        <w:t xml:space="preserve"> in MLE-12 cells and PMLFs co-cultured system.</w:t>
      </w:r>
    </w:p>
    <w:p w14:paraId="21EBE6CC" w14:textId="77777777" w:rsidR="008C71D2" w:rsidRPr="00A749D0" w:rsidRDefault="008C71D2" w:rsidP="00A749D0">
      <w:pPr>
        <w:autoSpaceDE w:val="0"/>
        <w:autoSpaceDN w:val="0"/>
        <w:adjustRightInd w:val="0"/>
        <w:spacing w:line="360" w:lineRule="auto"/>
        <w:rPr>
          <w:rFonts w:ascii="Times New Roman" w:hAnsi="Times New Roman" w:cs="Times New Roman"/>
          <w:b/>
          <w:sz w:val="24"/>
          <w:szCs w:val="24"/>
        </w:rPr>
      </w:pPr>
    </w:p>
    <w:p w14:paraId="5020B457" w14:textId="342190D1" w:rsidR="00C61DE2" w:rsidRDefault="00A749D0" w:rsidP="005C2624">
      <w:pP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6BD73E7" wp14:editId="6102174B">
            <wp:extent cx="5274310" cy="1936750"/>
            <wp:effectExtent l="0" t="0" r="2540" b="6350"/>
            <wp:docPr id="17226511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51111" name="图片 17226511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936750"/>
                    </a:xfrm>
                    <a:prstGeom prst="rect">
                      <a:avLst/>
                    </a:prstGeom>
                  </pic:spPr>
                </pic:pic>
              </a:graphicData>
            </a:graphic>
          </wp:inline>
        </w:drawing>
      </w:r>
    </w:p>
    <w:p w14:paraId="3F8B2B4A" w14:textId="77777777" w:rsidR="00394947" w:rsidRDefault="00394947" w:rsidP="005C2624">
      <w:pPr>
        <w:rPr>
          <w:rFonts w:ascii="Times New Roman" w:hAnsi="Times New Roman" w:cs="Times New Roman"/>
          <w:b/>
          <w:sz w:val="24"/>
          <w:szCs w:val="24"/>
        </w:rPr>
      </w:pPr>
    </w:p>
    <w:p w14:paraId="561EA918" w14:textId="5E7A8CFD" w:rsidR="00A749D0" w:rsidRPr="00DC6338" w:rsidRDefault="00A749D0" w:rsidP="00A749D0">
      <w:pPr>
        <w:autoSpaceDE w:val="0"/>
        <w:autoSpaceDN w:val="0"/>
        <w:adjustRightInd w:val="0"/>
        <w:spacing w:line="360" w:lineRule="auto"/>
        <w:rPr>
          <w:rFonts w:ascii="Times New Roman" w:hAnsi="Times New Roman" w:cs="Times New Roman"/>
          <w:sz w:val="24"/>
          <w:szCs w:val="24"/>
          <w:shd w:val="clear" w:color="auto" w:fill="FFFFFF"/>
        </w:rPr>
      </w:pPr>
      <w:r w:rsidRPr="00DC6338">
        <w:rPr>
          <w:rFonts w:ascii="Times New Roman" w:hAnsi="Times New Roman" w:cs="Times New Roman"/>
          <w:color w:val="000000" w:themeColor="text1"/>
          <w:sz w:val="24"/>
          <w:szCs w:val="24"/>
          <w:shd w:val="clear" w:color="auto" w:fill="FFFFFF"/>
        </w:rPr>
        <w:t xml:space="preserve">Supplemental Figure </w:t>
      </w:r>
      <w:r w:rsidR="008C71D2">
        <w:rPr>
          <w:rFonts w:ascii="Times New Roman" w:hAnsi="Times New Roman" w:cs="Times New Roman" w:hint="eastAsia"/>
          <w:color w:val="000000" w:themeColor="text1"/>
          <w:sz w:val="24"/>
          <w:szCs w:val="24"/>
          <w:shd w:val="clear" w:color="auto" w:fill="FFFFFF"/>
        </w:rPr>
        <w:t>12</w:t>
      </w:r>
      <w:r w:rsidRPr="00DC6338">
        <w:rPr>
          <w:rFonts w:ascii="Times New Roman" w:hAnsi="Times New Roman" w:cs="Times New Roman"/>
          <w:color w:val="000000" w:themeColor="text1"/>
          <w:sz w:val="24"/>
          <w:szCs w:val="24"/>
          <w:shd w:val="clear" w:color="auto" w:fill="FFFFFF"/>
        </w:rPr>
        <w:t xml:space="preserve"> </w:t>
      </w:r>
      <w:r w:rsidR="00394947" w:rsidRPr="00394947">
        <w:rPr>
          <w:rFonts w:ascii="Times New Roman" w:eastAsia="等线" w:hAnsi="Times New Roman" w:cs="Times New Roman"/>
          <w:color w:val="000000"/>
          <w:sz w:val="24"/>
          <w:szCs w:val="24"/>
          <w:shd w:val="clear" w:color="auto" w:fill="FFFFFF"/>
        </w:rPr>
        <w:t xml:space="preserve">Knockdown of SYISL attenuated BLM-induced </w:t>
      </w:r>
      <w:r w:rsidR="00394947">
        <w:rPr>
          <w:rFonts w:ascii="Times New Roman" w:eastAsia="等线" w:hAnsi="Times New Roman" w:cs="Times New Roman" w:hint="eastAsia"/>
          <w:color w:val="000000"/>
          <w:sz w:val="24"/>
          <w:szCs w:val="24"/>
          <w:shd w:val="clear" w:color="auto" w:fill="FFFFFF"/>
        </w:rPr>
        <w:t>pro-fibrotic genes expression.</w:t>
      </w:r>
    </w:p>
    <w:p w14:paraId="25DF8E21" w14:textId="79808553" w:rsidR="00BF288A" w:rsidRPr="00BF288A" w:rsidRDefault="00BF288A" w:rsidP="00BF288A">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BF288A">
        <w:rPr>
          <w:rFonts w:ascii="Times New Roman" w:eastAsia="等线" w:hAnsi="Times New Roman" w:cs="Times New Roman"/>
          <w:color w:val="000000"/>
          <w:sz w:val="24"/>
          <w:szCs w:val="24"/>
          <w:shd w:val="clear" w:color="auto" w:fill="FFFFFF"/>
        </w:rPr>
        <w:t>(</w:t>
      </w:r>
      <w:r>
        <w:rPr>
          <w:rFonts w:ascii="Times New Roman" w:eastAsia="等线" w:hAnsi="Times New Roman" w:cs="Times New Roman" w:hint="eastAsia"/>
          <w:color w:val="000000"/>
          <w:sz w:val="24"/>
          <w:szCs w:val="24"/>
          <w:shd w:val="clear" w:color="auto" w:fill="FFFFFF"/>
        </w:rPr>
        <w:t>A</w:t>
      </w:r>
      <w:r w:rsidRPr="00BF288A">
        <w:rPr>
          <w:rFonts w:ascii="Times New Roman" w:eastAsia="等线" w:hAnsi="Times New Roman" w:cs="Times New Roman"/>
          <w:color w:val="000000"/>
          <w:sz w:val="24"/>
          <w:szCs w:val="24"/>
          <w:shd w:val="clear" w:color="auto" w:fill="FFFFFF"/>
        </w:rPr>
        <w:t xml:space="preserve">) RT-qPCR analysis validated that the </w:t>
      </w:r>
      <w:r w:rsidRPr="00BF288A">
        <w:rPr>
          <w:rFonts w:ascii="Times New Roman" w:eastAsia="等线" w:hAnsi="Times New Roman" w:cs="Times New Roman" w:hint="eastAsia"/>
          <w:color w:val="000000"/>
          <w:sz w:val="24"/>
          <w:szCs w:val="24"/>
          <w:shd w:val="clear" w:color="auto" w:fill="FFFFFF"/>
        </w:rPr>
        <w:t xml:space="preserve">SYISL, </w:t>
      </w:r>
      <w:r w:rsidRPr="00BF288A">
        <w:rPr>
          <w:rFonts w:ascii="Times New Roman" w:eastAsia="等线" w:hAnsi="Times New Roman" w:cs="Times New Roman"/>
          <w:color w:val="000000"/>
          <w:sz w:val="24"/>
          <w:szCs w:val="24"/>
          <w:shd w:val="clear" w:color="auto" w:fill="FFFFFF"/>
        </w:rPr>
        <w:t>Acta2, Col1a1, Fn1</w:t>
      </w:r>
      <w:r w:rsidRPr="00BF288A">
        <w:rPr>
          <w:rFonts w:ascii="Times New Roman" w:eastAsia="等线" w:hAnsi="Times New Roman" w:cs="Times New Roman" w:hint="eastAsia"/>
          <w:color w:val="000000"/>
          <w:sz w:val="24"/>
          <w:szCs w:val="24"/>
          <w:shd w:val="clear" w:color="auto" w:fill="FFFFFF"/>
        </w:rPr>
        <w:t>, Vim</w:t>
      </w:r>
      <w:r w:rsidRPr="00BF288A">
        <w:rPr>
          <w:rFonts w:ascii="Times New Roman" w:eastAsia="等线" w:hAnsi="Times New Roman" w:cs="Times New Roman"/>
          <w:color w:val="000000"/>
          <w:sz w:val="24"/>
          <w:szCs w:val="24"/>
          <w:shd w:val="clear" w:color="auto" w:fill="FFFFFF"/>
        </w:rPr>
        <w:t xml:space="preserve"> and</w:t>
      </w:r>
      <w:r w:rsidRPr="00BF288A">
        <w:rPr>
          <w:rFonts w:ascii="Times New Roman" w:eastAsia="等线" w:hAnsi="Times New Roman" w:cs="Times New Roman" w:hint="eastAsia"/>
          <w:color w:val="000000"/>
          <w:sz w:val="24"/>
          <w:szCs w:val="24"/>
          <w:shd w:val="clear" w:color="auto" w:fill="FFFFFF"/>
        </w:rPr>
        <w:t xml:space="preserve"> Yap1</w:t>
      </w:r>
      <w:r w:rsidRPr="00BF288A">
        <w:rPr>
          <w:rFonts w:ascii="Times New Roman" w:eastAsia="等线" w:hAnsi="Times New Roman" w:cs="Times New Roman"/>
          <w:color w:val="000000"/>
          <w:sz w:val="24"/>
          <w:szCs w:val="24"/>
          <w:shd w:val="clear" w:color="auto" w:fill="FFFFFF"/>
        </w:rPr>
        <w:t xml:space="preserve"> mRNA expression was significantly downregulated by SYISL</w:t>
      </w:r>
      <w:r w:rsidRPr="00BF288A">
        <w:rPr>
          <w:rFonts w:ascii="Times New Roman" w:eastAsia="等线" w:hAnsi="Times New Roman" w:cs="Times New Roman" w:hint="eastAsia"/>
          <w:color w:val="000000"/>
          <w:sz w:val="24"/>
          <w:szCs w:val="24"/>
          <w:shd w:val="clear" w:color="auto" w:fill="FFFFFF"/>
        </w:rPr>
        <w:t>-ASO</w:t>
      </w:r>
      <w:r w:rsidRPr="00BF288A">
        <w:rPr>
          <w:rFonts w:ascii="Times New Roman" w:eastAsia="等线" w:hAnsi="Times New Roman" w:cs="Times New Roman"/>
          <w:color w:val="000000"/>
          <w:sz w:val="24"/>
          <w:szCs w:val="24"/>
          <w:shd w:val="clear" w:color="auto" w:fill="FFFFFF"/>
        </w:rPr>
        <w:t xml:space="preserve">. Bars represent mean values of mRNA levels normalized to </w:t>
      </w:r>
      <w:proofErr w:type="spellStart"/>
      <w:r w:rsidRPr="00BF288A">
        <w:rPr>
          <w:rFonts w:ascii="Times New Roman" w:eastAsia="等线" w:hAnsi="Times New Roman" w:cs="Times New Roman"/>
          <w:color w:val="000000"/>
          <w:sz w:val="24"/>
          <w:szCs w:val="24"/>
          <w:shd w:val="clear" w:color="auto" w:fill="FFFFFF"/>
        </w:rPr>
        <w:t>Gapdh</w:t>
      </w:r>
      <w:proofErr w:type="spellEnd"/>
      <w:r w:rsidRPr="00BF288A">
        <w:rPr>
          <w:rFonts w:ascii="Times New Roman" w:eastAsia="等线" w:hAnsi="Times New Roman" w:cs="Times New Roman"/>
          <w:color w:val="000000"/>
          <w:sz w:val="24"/>
          <w:szCs w:val="24"/>
          <w:shd w:val="clear" w:color="auto" w:fill="FFFFFF"/>
        </w:rPr>
        <w:t xml:space="preserve"> mRNA. </w:t>
      </w:r>
    </w:p>
    <w:p w14:paraId="0C5C56F7" w14:textId="3DCC6953" w:rsidR="00BF288A" w:rsidRPr="00BF288A" w:rsidRDefault="00BF288A" w:rsidP="00BF288A">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BF288A">
        <w:rPr>
          <w:rFonts w:ascii="Times New Roman" w:eastAsia="等线" w:hAnsi="Times New Roman" w:cs="Times New Roman"/>
          <w:color w:val="000000"/>
          <w:sz w:val="24"/>
          <w:szCs w:val="24"/>
          <w:shd w:val="clear" w:color="auto" w:fill="FFFFFF"/>
        </w:rPr>
        <w:t>(</w:t>
      </w:r>
      <w:r>
        <w:rPr>
          <w:rFonts w:ascii="Times New Roman" w:eastAsia="等线" w:hAnsi="Times New Roman" w:cs="Times New Roman" w:hint="eastAsia"/>
          <w:color w:val="000000"/>
          <w:sz w:val="24"/>
          <w:szCs w:val="24"/>
          <w:shd w:val="clear" w:color="auto" w:fill="FFFFFF"/>
        </w:rPr>
        <w:t>B</w:t>
      </w:r>
      <w:r w:rsidRPr="00BF288A">
        <w:rPr>
          <w:rFonts w:ascii="Times New Roman" w:eastAsia="等线" w:hAnsi="Times New Roman" w:cs="Times New Roman"/>
          <w:color w:val="000000"/>
          <w:sz w:val="24"/>
          <w:szCs w:val="24"/>
          <w:shd w:val="clear" w:color="auto" w:fill="FFFFFF"/>
        </w:rPr>
        <w:t>)</w:t>
      </w:r>
      <w:r w:rsidRPr="00BF288A">
        <w:rPr>
          <w:rFonts w:ascii="Times New Roman" w:eastAsia="等线" w:hAnsi="Times New Roman" w:cs="Times New Roman"/>
          <w:color w:val="4472C4"/>
          <w:sz w:val="24"/>
          <w:szCs w:val="24"/>
          <w:shd w:val="clear" w:color="auto" w:fill="FFFFFF"/>
        </w:rPr>
        <w:t xml:space="preserve"> </w:t>
      </w:r>
      <w:r w:rsidRPr="00BF288A">
        <w:rPr>
          <w:rFonts w:ascii="Times New Roman" w:eastAsia="等线" w:hAnsi="Times New Roman" w:cs="Times New Roman"/>
          <w:color w:val="000000"/>
          <w:sz w:val="24"/>
          <w:szCs w:val="24"/>
          <w:shd w:val="clear" w:color="auto" w:fill="FFFFFF"/>
        </w:rPr>
        <w:t>Western blot analysis of expression of Fn1</w:t>
      </w:r>
      <w:r w:rsidRPr="00BF288A">
        <w:rPr>
          <w:rFonts w:ascii="Times New Roman" w:eastAsia="等线" w:hAnsi="Times New Roman" w:cs="Times New Roman" w:hint="eastAsia"/>
          <w:color w:val="000000"/>
          <w:sz w:val="24"/>
          <w:szCs w:val="24"/>
          <w:shd w:val="clear" w:color="auto" w:fill="FFFFFF"/>
        </w:rPr>
        <w:t>, Vim</w:t>
      </w:r>
      <w:r w:rsidRPr="00BF288A">
        <w:rPr>
          <w:rFonts w:ascii="Times New Roman" w:eastAsia="等线" w:hAnsi="Times New Roman" w:cs="Times New Roman"/>
          <w:color w:val="000000"/>
          <w:sz w:val="24"/>
          <w:szCs w:val="24"/>
          <w:shd w:val="clear" w:color="auto" w:fill="FFFFFF"/>
        </w:rPr>
        <w:t xml:space="preserve"> and</w:t>
      </w:r>
      <w:r w:rsidRPr="00BF288A">
        <w:rPr>
          <w:rFonts w:ascii="Times New Roman" w:eastAsia="等线" w:hAnsi="Times New Roman" w:cs="Times New Roman" w:hint="eastAsia"/>
          <w:color w:val="000000"/>
          <w:sz w:val="24"/>
          <w:szCs w:val="24"/>
          <w:shd w:val="clear" w:color="auto" w:fill="FFFFFF"/>
        </w:rPr>
        <w:t xml:space="preserve"> Yap1</w:t>
      </w:r>
      <w:r w:rsidRPr="00BF288A">
        <w:rPr>
          <w:rFonts w:ascii="Times New Roman" w:eastAsia="等线" w:hAnsi="Times New Roman" w:cs="Times New Roman"/>
          <w:color w:val="000000"/>
          <w:sz w:val="24"/>
          <w:szCs w:val="24"/>
          <w:shd w:val="clear" w:color="auto" w:fill="FFFFFF"/>
        </w:rPr>
        <w:t>,</w:t>
      </w:r>
      <w:r w:rsidRPr="00BF288A">
        <w:rPr>
          <w:rFonts w:ascii="Times New Roman" w:eastAsia="等线" w:hAnsi="Times New Roman" w:cs="Times New Roman" w:hint="eastAsia"/>
          <w:color w:val="000000"/>
          <w:sz w:val="24"/>
          <w:szCs w:val="24"/>
          <w:shd w:val="clear" w:color="auto" w:fill="FFFFFF"/>
        </w:rPr>
        <w:t xml:space="preserve"> </w:t>
      </w:r>
      <w:r w:rsidRPr="00BF288A">
        <w:rPr>
          <w:rFonts w:ascii="Times New Roman" w:eastAsia="等线" w:hAnsi="Times New Roman" w:cs="Times New Roman"/>
          <w:color w:val="000000"/>
          <w:sz w:val="24"/>
          <w:szCs w:val="24"/>
          <w:shd w:val="clear" w:color="auto" w:fill="FFFFFF"/>
        </w:rPr>
        <w:t>α-</w:t>
      </w:r>
      <w:proofErr w:type="spellStart"/>
      <w:r w:rsidRPr="00BF288A">
        <w:rPr>
          <w:rFonts w:ascii="Times New Roman" w:eastAsia="等线" w:hAnsi="Times New Roman" w:cs="Times New Roman"/>
          <w:color w:val="000000"/>
          <w:sz w:val="24"/>
          <w:szCs w:val="24"/>
          <w:shd w:val="clear" w:color="auto" w:fill="FFFFFF"/>
        </w:rPr>
        <w:t>sma</w:t>
      </w:r>
      <w:proofErr w:type="spellEnd"/>
      <w:r w:rsidRPr="00BF288A">
        <w:rPr>
          <w:rFonts w:ascii="Times New Roman" w:eastAsia="等线" w:hAnsi="Times New Roman" w:cs="Times New Roman" w:hint="eastAsia"/>
          <w:color w:val="000000"/>
          <w:sz w:val="24"/>
          <w:szCs w:val="24"/>
          <w:shd w:val="clear" w:color="auto" w:fill="FFFFFF"/>
        </w:rPr>
        <w:t xml:space="preserve"> </w:t>
      </w:r>
      <w:r w:rsidRPr="00BF288A">
        <w:rPr>
          <w:rFonts w:ascii="Times New Roman" w:eastAsia="等线" w:hAnsi="Times New Roman" w:cs="Times New Roman"/>
          <w:color w:val="000000"/>
          <w:sz w:val="24"/>
          <w:szCs w:val="24"/>
          <w:shd w:val="clear" w:color="auto" w:fill="FFFFFF"/>
        </w:rPr>
        <w:t>in BLM-treated mice after SYISL silencing.; n = 3.</w:t>
      </w:r>
    </w:p>
    <w:p w14:paraId="26CB6673" w14:textId="649E1649" w:rsidR="00C61DE2" w:rsidRDefault="00BF288A" w:rsidP="00BF288A">
      <w:pPr>
        <w:autoSpaceDE w:val="0"/>
        <w:autoSpaceDN w:val="0"/>
        <w:adjustRightInd w:val="0"/>
        <w:spacing w:line="360" w:lineRule="auto"/>
        <w:rPr>
          <w:rFonts w:ascii="Times New Roman" w:eastAsia="等线" w:hAnsi="Times New Roman" w:cs="Times New Roman"/>
          <w:color w:val="000000"/>
          <w:sz w:val="24"/>
          <w:szCs w:val="24"/>
          <w:shd w:val="clear" w:color="auto" w:fill="FFFFFF"/>
        </w:rPr>
      </w:pPr>
      <w:r w:rsidRPr="00A749D0">
        <w:rPr>
          <w:rFonts w:ascii="Times New Roman" w:eastAsia="等线" w:hAnsi="Times New Roman" w:cs="Times New Roman"/>
          <w:color w:val="000000"/>
          <w:sz w:val="24"/>
          <w:szCs w:val="24"/>
          <w:shd w:val="clear" w:color="auto" w:fill="FFFFFF"/>
        </w:rPr>
        <w:t>All data are presented as mean ± SD (**p&lt;0.01**p&lt;0.01, ***p&lt;0.001, and ****p&lt;0.0001, unpaired Student’s t-test).</w:t>
      </w:r>
    </w:p>
    <w:p w14:paraId="2248E314" w14:textId="77777777" w:rsidR="00C61DE2" w:rsidRDefault="00C61DE2" w:rsidP="005C2624">
      <w:pPr>
        <w:rPr>
          <w:rFonts w:ascii="Times New Roman" w:hAnsi="Times New Roman" w:cs="Times New Roman"/>
          <w:b/>
          <w:sz w:val="24"/>
          <w:szCs w:val="24"/>
        </w:rPr>
      </w:pPr>
    </w:p>
    <w:p w14:paraId="4C9A3002" w14:textId="6426098A" w:rsidR="005C2624" w:rsidRPr="00ED71B1" w:rsidRDefault="005C2624" w:rsidP="005C2624">
      <w:pPr>
        <w:rPr>
          <w:rFonts w:ascii="Times New Roman" w:hAnsi="Times New Roman" w:cs="Times New Roman"/>
          <w:b/>
          <w:sz w:val="24"/>
          <w:szCs w:val="24"/>
        </w:rPr>
      </w:pPr>
      <w:r w:rsidRPr="00ED71B1">
        <w:rPr>
          <w:rFonts w:ascii="Times New Roman" w:hAnsi="Times New Roman" w:cs="Times New Roman"/>
          <w:b/>
          <w:sz w:val="24"/>
          <w:szCs w:val="24"/>
        </w:rPr>
        <w:t xml:space="preserve">Table S1. </w:t>
      </w:r>
    </w:p>
    <w:p w14:paraId="52309059" w14:textId="77777777" w:rsidR="005C2624" w:rsidRPr="00ED71B1" w:rsidRDefault="005C2624" w:rsidP="005C2624">
      <w:pPr>
        <w:rPr>
          <w:rFonts w:ascii="Times New Roman" w:hAnsi="Times New Roman" w:cs="Times New Roman"/>
          <w:sz w:val="24"/>
          <w:szCs w:val="24"/>
        </w:rPr>
      </w:pPr>
      <w:r w:rsidRPr="00ED71B1">
        <w:rPr>
          <w:rFonts w:ascii="Times New Roman" w:eastAsia="Times New Roman" w:hAnsi="Times New Roman" w:cs="Times New Roman"/>
          <w:sz w:val="24"/>
          <w:szCs w:val="24"/>
        </w:rPr>
        <w:t xml:space="preserve">Baseline demographic characteristics of donor controls and IPF patients used in the </w:t>
      </w:r>
      <w:r w:rsidRPr="00ED71B1">
        <w:rPr>
          <w:rFonts w:ascii="Times New Roman" w:hAnsi="Times New Roman" w:cs="Times New Roman"/>
          <w:sz w:val="24"/>
          <w:szCs w:val="24"/>
        </w:rPr>
        <w:t>analysis of Reverse transcription qPCR</w:t>
      </w:r>
      <w:r w:rsidRPr="00ED71B1">
        <w:rPr>
          <w:rFonts w:ascii="Times New Roman" w:eastAsia="Times New Roman" w:hAnsi="Times New Roman" w:cs="Times New Roman"/>
          <w:sz w:val="24"/>
          <w:szCs w:val="24"/>
        </w:rPr>
        <w:t xml:space="preserve">, related to Figures </w:t>
      </w:r>
      <w:r w:rsidRPr="00ED71B1">
        <w:rPr>
          <w:rFonts w:ascii="Times New Roman" w:hAnsi="Times New Roman" w:cs="Times New Roman"/>
          <w:sz w:val="24"/>
          <w:szCs w:val="24"/>
        </w:rPr>
        <w:t>1A</w:t>
      </w:r>
      <w:r w:rsidRPr="00ED71B1">
        <w:rPr>
          <w:rFonts w:ascii="Times New Roman" w:eastAsia="Times New Roman" w:hAnsi="Times New Roman" w:cs="Times New Roman"/>
          <w:sz w:val="24"/>
          <w:szCs w:val="24"/>
        </w:rPr>
        <w:t>.</w:t>
      </w:r>
    </w:p>
    <w:p w14:paraId="2C1E7515" w14:textId="77777777" w:rsidR="005C2624" w:rsidRPr="00ED71B1" w:rsidRDefault="005C2624" w:rsidP="005C2624">
      <w:pPr>
        <w:rPr>
          <w:rFonts w:ascii="Times New Roman" w:hAnsi="Times New Roman" w:cs="Times New Roman"/>
          <w:b/>
        </w:rPr>
      </w:pPr>
    </w:p>
    <w:tbl>
      <w:tblPr>
        <w:tblStyle w:val="a8"/>
        <w:tblW w:w="0" w:type="auto"/>
        <w:tblLook w:val="04A0" w:firstRow="1" w:lastRow="0" w:firstColumn="1" w:lastColumn="0" w:noHBand="0" w:noVBand="1"/>
      </w:tblPr>
      <w:tblGrid>
        <w:gridCol w:w="2405"/>
        <w:gridCol w:w="2552"/>
        <w:gridCol w:w="1842"/>
        <w:gridCol w:w="1497"/>
      </w:tblGrid>
      <w:tr w:rsidR="005C2624" w:rsidRPr="00ED71B1" w14:paraId="1EEE4C66" w14:textId="77777777" w:rsidTr="0065464C">
        <w:tc>
          <w:tcPr>
            <w:tcW w:w="2405" w:type="dxa"/>
            <w:vAlign w:val="center"/>
          </w:tcPr>
          <w:p w14:paraId="277E7CCC"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Category</w:t>
            </w:r>
          </w:p>
        </w:tc>
        <w:tc>
          <w:tcPr>
            <w:tcW w:w="2552" w:type="dxa"/>
            <w:vAlign w:val="center"/>
          </w:tcPr>
          <w:p w14:paraId="3A86739A"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Control</w:t>
            </w:r>
          </w:p>
          <w:p w14:paraId="530DBE73"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n = 12</w:t>
            </w:r>
          </w:p>
        </w:tc>
        <w:tc>
          <w:tcPr>
            <w:tcW w:w="1842" w:type="dxa"/>
            <w:vAlign w:val="center"/>
          </w:tcPr>
          <w:p w14:paraId="51502402"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IPF</w:t>
            </w:r>
          </w:p>
          <w:p w14:paraId="0A823F97"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n = 20</w:t>
            </w:r>
          </w:p>
        </w:tc>
        <w:tc>
          <w:tcPr>
            <w:tcW w:w="1497" w:type="dxa"/>
            <w:vAlign w:val="center"/>
          </w:tcPr>
          <w:p w14:paraId="41CE35AF"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p-value</w:t>
            </w:r>
          </w:p>
        </w:tc>
      </w:tr>
      <w:tr w:rsidR="005C2624" w:rsidRPr="00ED71B1" w14:paraId="0D4BFC27" w14:textId="77777777" w:rsidTr="0065464C">
        <w:tc>
          <w:tcPr>
            <w:tcW w:w="2405" w:type="dxa"/>
            <w:vAlign w:val="center"/>
          </w:tcPr>
          <w:p w14:paraId="36F5A605" w14:textId="77777777" w:rsidR="005C2624" w:rsidRPr="00ED71B1" w:rsidRDefault="005C2624" w:rsidP="0065464C">
            <w:pPr>
              <w:rPr>
                <w:rFonts w:ascii="Times New Roman" w:hAnsi="Times New Roman" w:cs="Times New Roman"/>
              </w:rPr>
            </w:pPr>
            <w:r w:rsidRPr="00ED71B1">
              <w:rPr>
                <w:rFonts w:ascii="Times New Roman" w:hAnsi="Times New Roman" w:cs="Times New Roman"/>
                <w:b/>
                <w:bCs/>
              </w:rPr>
              <w:t xml:space="preserve">Male </w:t>
            </w:r>
            <w:r w:rsidRPr="00ED71B1">
              <w:rPr>
                <w:rFonts w:ascii="Times New Roman" w:hAnsi="Times New Roman" w:cs="Times New Roman"/>
              </w:rPr>
              <w:t>(%)</w:t>
            </w:r>
          </w:p>
        </w:tc>
        <w:tc>
          <w:tcPr>
            <w:tcW w:w="2552" w:type="dxa"/>
            <w:vAlign w:val="center"/>
          </w:tcPr>
          <w:p w14:paraId="08EED3CE"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 xml:space="preserve"> 9 (75.0) </w:t>
            </w:r>
          </w:p>
        </w:tc>
        <w:tc>
          <w:tcPr>
            <w:tcW w:w="1842" w:type="dxa"/>
            <w:vAlign w:val="center"/>
          </w:tcPr>
          <w:p w14:paraId="4D402BF9"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 xml:space="preserve">19 (95.0) </w:t>
            </w:r>
          </w:p>
        </w:tc>
        <w:tc>
          <w:tcPr>
            <w:tcW w:w="1497" w:type="dxa"/>
            <w:vAlign w:val="center"/>
          </w:tcPr>
          <w:p w14:paraId="31E3DAC1"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0.14</w:t>
            </w:r>
          </w:p>
        </w:tc>
      </w:tr>
      <w:tr w:rsidR="005C2624" w:rsidRPr="00ED71B1" w14:paraId="48FE54BB" w14:textId="77777777" w:rsidTr="0065464C">
        <w:tc>
          <w:tcPr>
            <w:tcW w:w="2405" w:type="dxa"/>
            <w:vAlign w:val="center"/>
          </w:tcPr>
          <w:p w14:paraId="37151612"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Age years</w:t>
            </w:r>
          </w:p>
        </w:tc>
        <w:tc>
          <w:tcPr>
            <w:tcW w:w="2552" w:type="dxa"/>
            <w:vAlign w:val="center"/>
          </w:tcPr>
          <w:p w14:paraId="3EFC8954"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69.0 (60.5 - 71.0)</w:t>
            </w:r>
          </w:p>
        </w:tc>
        <w:tc>
          <w:tcPr>
            <w:tcW w:w="1842" w:type="dxa"/>
            <w:vAlign w:val="center"/>
          </w:tcPr>
          <w:p w14:paraId="792D3EB8"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65.0 (61.0 - 68.3)</w:t>
            </w:r>
          </w:p>
        </w:tc>
        <w:tc>
          <w:tcPr>
            <w:tcW w:w="1497" w:type="dxa"/>
            <w:vAlign w:val="center"/>
          </w:tcPr>
          <w:p w14:paraId="57CC0590"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0.27</w:t>
            </w:r>
          </w:p>
        </w:tc>
      </w:tr>
      <w:tr w:rsidR="005C2624" w:rsidRPr="00ED71B1" w14:paraId="4A640E01" w14:textId="77777777" w:rsidTr="0065464C">
        <w:tc>
          <w:tcPr>
            <w:tcW w:w="8296" w:type="dxa"/>
            <w:gridSpan w:val="4"/>
          </w:tcPr>
          <w:p w14:paraId="60056798"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Pulmonary function test</w:t>
            </w:r>
          </w:p>
        </w:tc>
      </w:tr>
      <w:tr w:rsidR="005C2624" w:rsidRPr="00ED71B1" w14:paraId="7EB1587F" w14:textId="77777777" w:rsidTr="0065464C">
        <w:tc>
          <w:tcPr>
            <w:tcW w:w="2405" w:type="dxa"/>
            <w:vAlign w:val="center"/>
          </w:tcPr>
          <w:p w14:paraId="7B7A29C1"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FVC L</w:t>
            </w:r>
          </w:p>
        </w:tc>
        <w:tc>
          <w:tcPr>
            <w:tcW w:w="2552" w:type="dxa"/>
            <w:vAlign w:val="center"/>
          </w:tcPr>
          <w:p w14:paraId="18A0D8D0"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3.33 (2.54 - 4.32)</w:t>
            </w:r>
          </w:p>
        </w:tc>
        <w:tc>
          <w:tcPr>
            <w:tcW w:w="1842" w:type="dxa"/>
            <w:vAlign w:val="center"/>
          </w:tcPr>
          <w:p w14:paraId="6DAA553D"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3.47 (2.92 - 3.71)</w:t>
            </w:r>
          </w:p>
        </w:tc>
        <w:tc>
          <w:tcPr>
            <w:tcW w:w="1497" w:type="dxa"/>
            <w:vAlign w:val="center"/>
          </w:tcPr>
          <w:p w14:paraId="3A94EF69"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0.67</w:t>
            </w:r>
          </w:p>
        </w:tc>
      </w:tr>
      <w:tr w:rsidR="005C2624" w:rsidRPr="00ED71B1" w14:paraId="04F8C156" w14:textId="77777777" w:rsidTr="0065464C">
        <w:tc>
          <w:tcPr>
            <w:tcW w:w="2405" w:type="dxa"/>
            <w:vAlign w:val="center"/>
          </w:tcPr>
          <w:p w14:paraId="749CF9AB"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FVC % predicted</w:t>
            </w:r>
          </w:p>
        </w:tc>
        <w:tc>
          <w:tcPr>
            <w:tcW w:w="2552" w:type="dxa"/>
            <w:vAlign w:val="center"/>
          </w:tcPr>
          <w:p w14:paraId="452306F0"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107.0 (87.5 - 119.3)</w:t>
            </w:r>
          </w:p>
        </w:tc>
        <w:tc>
          <w:tcPr>
            <w:tcW w:w="1842" w:type="dxa"/>
            <w:vAlign w:val="center"/>
          </w:tcPr>
          <w:p w14:paraId="6BCDFBBA"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92.2 (79.5 - 98.2)</w:t>
            </w:r>
          </w:p>
        </w:tc>
        <w:tc>
          <w:tcPr>
            <w:tcW w:w="1497" w:type="dxa"/>
            <w:vAlign w:val="center"/>
          </w:tcPr>
          <w:p w14:paraId="583F06E7"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0.041</w:t>
            </w:r>
          </w:p>
        </w:tc>
      </w:tr>
      <w:tr w:rsidR="005C2624" w:rsidRPr="00ED71B1" w14:paraId="10240F2E" w14:textId="77777777" w:rsidTr="0065464C">
        <w:tc>
          <w:tcPr>
            <w:tcW w:w="2405" w:type="dxa"/>
            <w:vAlign w:val="center"/>
          </w:tcPr>
          <w:p w14:paraId="561DA58E"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FEV</w:t>
            </w:r>
            <w:r w:rsidRPr="00ED71B1">
              <w:rPr>
                <w:rFonts w:ascii="Times New Roman" w:hAnsi="Times New Roman" w:cs="Times New Roman"/>
                <w:b/>
                <w:bCs/>
                <w:vertAlign w:val="subscript"/>
              </w:rPr>
              <w:t xml:space="preserve">1 </w:t>
            </w:r>
            <w:r w:rsidRPr="00ED71B1">
              <w:rPr>
                <w:rFonts w:ascii="Times New Roman" w:hAnsi="Times New Roman" w:cs="Times New Roman"/>
                <w:b/>
                <w:bCs/>
              </w:rPr>
              <w:t>L</w:t>
            </w:r>
          </w:p>
        </w:tc>
        <w:tc>
          <w:tcPr>
            <w:tcW w:w="2552" w:type="dxa"/>
            <w:vAlign w:val="center"/>
          </w:tcPr>
          <w:p w14:paraId="4A6523F5"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2.36 (1.91 - 3.16)</w:t>
            </w:r>
          </w:p>
        </w:tc>
        <w:tc>
          <w:tcPr>
            <w:tcW w:w="1842" w:type="dxa"/>
            <w:vAlign w:val="center"/>
          </w:tcPr>
          <w:p w14:paraId="25215302"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2.41 (2.25 - 2.88)</w:t>
            </w:r>
          </w:p>
        </w:tc>
        <w:tc>
          <w:tcPr>
            <w:tcW w:w="1497" w:type="dxa"/>
            <w:vAlign w:val="center"/>
          </w:tcPr>
          <w:p w14:paraId="0A7A47E0"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0.80</w:t>
            </w:r>
          </w:p>
        </w:tc>
      </w:tr>
      <w:tr w:rsidR="005C2624" w:rsidRPr="00ED71B1" w14:paraId="5EF65FD1" w14:textId="77777777" w:rsidTr="0065464C">
        <w:tc>
          <w:tcPr>
            <w:tcW w:w="2405" w:type="dxa"/>
            <w:vAlign w:val="center"/>
          </w:tcPr>
          <w:p w14:paraId="52671108"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FEV</w:t>
            </w:r>
            <w:r w:rsidRPr="00ED71B1">
              <w:rPr>
                <w:rFonts w:ascii="Times New Roman" w:hAnsi="Times New Roman" w:cs="Times New Roman"/>
                <w:b/>
                <w:bCs/>
                <w:vertAlign w:val="subscript"/>
              </w:rPr>
              <w:t xml:space="preserve">1 </w:t>
            </w:r>
            <w:r w:rsidRPr="00ED71B1">
              <w:rPr>
                <w:rFonts w:ascii="Times New Roman" w:hAnsi="Times New Roman" w:cs="Times New Roman"/>
                <w:b/>
                <w:bCs/>
              </w:rPr>
              <w:t>/ FVC %</w:t>
            </w:r>
          </w:p>
        </w:tc>
        <w:tc>
          <w:tcPr>
            <w:tcW w:w="2552" w:type="dxa"/>
            <w:vAlign w:val="center"/>
          </w:tcPr>
          <w:p w14:paraId="57053805"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78.1 (62.7 - 83.1)</w:t>
            </w:r>
          </w:p>
        </w:tc>
        <w:tc>
          <w:tcPr>
            <w:tcW w:w="1842" w:type="dxa"/>
            <w:vAlign w:val="center"/>
          </w:tcPr>
          <w:p w14:paraId="7E430908"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79.4 (70.1 - 84.7)</w:t>
            </w:r>
          </w:p>
        </w:tc>
        <w:tc>
          <w:tcPr>
            <w:tcW w:w="1497" w:type="dxa"/>
            <w:vAlign w:val="center"/>
          </w:tcPr>
          <w:p w14:paraId="6CBE635A"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0.44</w:t>
            </w:r>
          </w:p>
        </w:tc>
      </w:tr>
      <w:tr w:rsidR="005C2624" w:rsidRPr="00ED71B1" w14:paraId="2C88F561" w14:textId="77777777" w:rsidTr="0065464C">
        <w:tc>
          <w:tcPr>
            <w:tcW w:w="2405" w:type="dxa"/>
            <w:vAlign w:val="center"/>
          </w:tcPr>
          <w:p w14:paraId="2CC6B2F6"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FEV</w:t>
            </w:r>
            <w:r w:rsidRPr="00ED71B1">
              <w:rPr>
                <w:rFonts w:ascii="Times New Roman" w:hAnsi="Times New Roman" w:cs="Times New Roman"/>
                <w:b/>
                <w:bCs/>
                <w:vertAlign w:val="subscript"/>
              </w:rPr>
              <w:t xml:space="preserve">1 </w:t>
            </w:r>
            <w:r w:rsidRPr="00ED71B1">
              <w:rPr>
                <w:rFonts w:ascii="Times New Roman" w:hAnsi="Times New Roman" w:cs="Times New Roman"/>
                <w:b/>
                <w:bCs/>
              </w:rPr>
              <w:t>% predicted</w:t>
            </w:r>
          </w:p>
        </w:tc>
        <w:tc>
          <w:tcPr>
            <w:tcW w:w="2552" w:type="dxa"/>
            <w:vAlign w:val="center"/>
          </w:tcPr>
          <w:p w14:paraId="5DCC5FA2"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102.6 (80.1 - 104.8)</w:t>
            </w:r>
          </w:p>
        </w:tc>
        <w:tc>
          <w:tcPr>
            <w:tcW w:w="1842" w:type="dxa"/>
            <w:vAlign w:val="center"/>
          </w:tcPr>
          <w:p w14:paraId="047DA2A5"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79.7 (75.1 - 91.4)</w:t>
            </w:r>
          </w:p>
        </w:tc>
        <w:tc>
          <w:tcPr>
            <w:tcW w:w="1497" w:type="dxa"/>
            <w:vAlign w:val="center"/>
          </w:tcPr>
          <w:p w14:paraId="62D550C8"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0.07</w:t>
            </w:r>
          </w:p>
        </w:tc>
      </w:tr>
      <w:tr w:rsidR="005C2624" w:rsidRPr="00ED71B1" w14:paraId="1466C501" w14:textId="77777777" w:rsidTr="0065464C">
        <w:tc>
          <w:tcPr>
            <w:tcW w:w="2405" w:type="dxa"/>
            <w:vAlign w:val="center"/>
          </w:tcPr>
          <w:p w14:paraId="1D3A5339"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DL</w:t>
            </w:r>
            <w:r w:rsidRPr="00ED71B1">
              <w:rPr>
                <w:rFonts w:ascii="Times New Roman" w:hAnsi="Times New Roman" w:cs="Times New Roman"/>
                <w:b/>
                <w:bCs/>
                <w:vertAlign w:val="subscript"/>
              </w:rPr>
              <w:t xml:space="preserve">CO </w:t>
            </w:r>
            <w:r w:rsidRPr="00ED71B1">
              <w:rPr>
                <w:rFonts w:ascii="Times New Roman" w:hAnsi="Times New Roman" w:cs="Times New Roman"/>
                <w:b/>
                <w:bCs/>
              </w:rPr>
              <w:t>ml/min/mmHg</w:t>
            </w:r>
          </w:p>
        </w:tc>
        <w:tc>
          <w:tcPr>
            <w:tcW w:w="2552" w:type="dxa"/>
            <w:vAlign w:val="center"/>
          </w:tcPr>
          <w:p w14:paraId="61976209"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18.2 (17.2 - 23.5)</w:t>
            </w:r>
          </w:p>
        </w:tc>
        <w:tc>
          <w:tcPr>
            <w:tcW w:w="1842" w:type="dxa"/>
            <w:vAlign w:val="center"/>
          </w:tcPr>
          <w:p w14:paraId="0798D32E"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 xml:space="preserve">12.0 (10.9 - </w:t>
            </w:r>
            <w:proofErr w:type="gramStart"/>
            <w:r w:rsidRPr="00ED71B1">
              <w:rPr>
                <w:rFonts w:ascii="Times New Roman" w:hAnsi="Times New Roman" w:cs="Times New Roman"/>
              </w:rPr>
              <w:t>14.0)</w:t>
            </w:r>
            <w:r w:rsidRPr="00ED71B1">
              <w:rPr>
                <w:rFonts w:ascii="Times New Roman" w:hAnsi="Times New Roman" w:cs="Times New Roman"/>
                <w:vertAlign w:val="superscript"/>
              </w:rPr>
              <w:t>*</w:t>
            </w:r>
            <w:proofErr w:type="gramEnd"/>
          </w:p>
        </w:tc>
        <w:tc>
          <w:tcPr>
            <w:tcW w:w="1497" w:type="dxa"/>
            <w:vAlign w:val="center"/>
          </w:tcPr>
          <w:p w14:paraId="0CEA525F"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0.004</w:t>
            </w:r>
          </w:p>
        </w:tc>
      </w:tr>
      <w:tr w:rsidR="005C2624" w:rsidRPr="00ED71B1" w14:paraId="6ABA5B79" w14:textId="77777777" w:rsidTr="0065464C">
        <w:tc>
          <w:tcPr>
            <w:tcW w:w="2405" w:type="dxa"/>
            <w:vAlign w:val="center"/>
          </w:tcPr>
          <w:p w14:paraId="45A07D92"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DL</w:t>
            </w:r>
            <w:r w:rsidRPr="00ED71B1">
              <w:rPr>
                <w:rFonts w:ascii="Times New Roman" w:hAnsi="Times New Roman" w:cs="Times New Roman"/>
                <w:b/>
                <w:bCs/>
                <w:vertAlign w:val="subscript"/>
              </w:rPr>
              <w:t xml:space="preserve">CO </w:t>
            </w:r>
            <w:r w:rsidRPr="00ED71B1">
              <w:rPr>
                <w:rFonts w:ascii="Times New Roman" w:hAnsi="Times New Roman" w:cs="Times New Roman"/>
                <w:b/>
                <w:bCs/>
              </w:rPr>
              <w:t>% predicted</w:t>
            </w:r>
          </w:p>
        </w:tc>
        <w:tc>
          <w:tcPr>
            <w:tcW w:w="2552" w:type="dxa"/>
            <w:vAlign w:val="center"/>
          </w:tcPr>
          <w:p w14:paraId="38FE2B72"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128.4 (109.6 - 136.5)</w:t>
            </w:r>
          </w:p>
        </w:tc>
        <w:tc>
          <w:tcPr>
            <w:tcW w:w="1842" w:type="dxa"/>
            <w:vAlign w:val="center"/>
          </w:tcPr>
          <w:p w14:paraId="09D5935A"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 xml:space="preserve">70.0 (58.7 - </w:t>
            </w:r>
            <w:proofErr w:type="gramStart"/>
            <w:r w:rsidRPr="00ED71B1">
              <w:rPr>
                <w:rFonts w:ascii="Times New Roman" w:hAnsi="Times New Roman" w:cs="Times New Roman"/>
              </w:rPr>
              <w:t>75.2)</w:t>
            </w:r>
            <w:r w:rsidRPr="00ED71B1">
              <w:rPr>
                <w:rFonts w:ascii="Times New Roman" w:hAnsi="Times New Roman" w:cs="Times New Roman"/>
                <w:vertAlign w:val="superscript"/>
              </w:rPr>
              <w:t>*</w:t>
            </w:r>
            <w:proofErr w:type="gramEnd"/>
          </w:p>
        </w:tc>
        <w:tc>
          <w:tcPr>
            <w:tcW w:w="1497" w:type="dxa"/>
            <w:vAlign w:val="center"/>
          </w:tcPr>
          <w:p w14:paraId="61829C7D"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&lt;0.001</w:t>
            </w:r>
          </w:p>
        </w:tc>
      </w:tr>
      <w:tr w:rsidR="005C2624" w:rsidRPr="00ED71B1" w14:paraId="5742CDDB" w14:textId="77777777" w:rsidTr="0065464C">
        <w:tc>
          <w:tcPr>
            <w:tcW w:w="8296" w:type="dxa"/>
            <w:gridSpan w:val="4"/>
            <w:vAlign w:val="center"/>
          </w:tcPr>
          <w:p w14:paraId="0A5418A9"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Reason for Surgery</w:t>
            </w:r>
          </w:p>
        </w:tc>
      </w:tr>
      <w:tr w:rsidR="005C2624" w:rsidRPr="00ED71B1" w14:paraId="14C8B2BF" w14:textId="77777777" w:rsidTr="0065464C">
        <w:tc>
          <w:tcPr>
            <w:tcW w:w="2405" w:type="dxa"/>
            <w:vAlign w:val="center"/>
          </w:tcPr>
          <w:p w14:paraId="38E028D2"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Diagnosis or Treatment of Lung Cancer</w:t>
            </w:r>
          </w:p>
        </w:tc>
        <w:tc>
          <w:tcPr>
            <w:tcW w:w="2552" w:type="dxa"/>
            <w:vAlign w:val="center"/>
          </w:tcPr>
          <w:p w14:paraId="0A8AC71A"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12 (100)</w:t>
            </w:r>
          </w:p>
        </w:tc>
        <w:tc>
          <w:tcPr>
            <w:tcW w:w="1842" w:type="dxa"/>
            <w:vAlign w:val="center"/>
          </w:tcPr>
          <w:p w14:paraId="0904D683"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5 (25)</w:t>
            </w:r>
          </w:p>
        </w:tc>
        <w:tc>
          <w:tcPr>
            <w:tcW w:w="1497" w:type="dxa"/>
            <w:vAlign w:val="center"/>
          </w:tcPr>
          <w:p w14:paraId="19A61D8F" w14:textId="77777777" w:rsidR="005C2624" w:rsidRPr="00ED71B1" w:rsidRDefault="005C2624" w:rsidP="0065464C">
            <w:pPr>
              <w:rPr>
                <w:rFonts w:ascii="Times New Roman" w:hAnsi="Times New Roman" w:cs="Times New Roman"/>
              </w:rPr>
            </w:pPr>
          </w:p>
        </w:tc>
      </w:tr>
      <w:tr w:rsidR="005C2624" w:rsidRPr="00ED71B1" w14:paraId="5FB6CA87" w14:textId="77777777" w:rsidTr="0065464C">
        <w:tc>
          <w:tcPr>
            <w:tcW w:w="2405" w:type="dxa"/>
            <w:vAlign w:val="center"/>
          </w:tcPr>
          <w:p w14:paraId="727DFAE9" w14:textId="77777777" w:rsidR="005C2624" w:rsidRPr="00ED71B1" w:rsidRDefault="005C2624" w:rsidP="0065464C">
            <w:pPr>
              <w:rPr>
                <w:rFonts w:ascii="Times New Roman" w:hAnsi="Times New Roman" w:cs="Times New Roman"/>
                <w:b/>
                <w:bCs/>
              </w:rPr>
            </w:pPr>
            <w:r w:rsidRPr="00ED71B1">
              <w:rPr>
                <w:rFonts w:ascii="Times New Roman" w:hAnsi="Times New Roman" w:cs="Times New Roman"/>
                <w:b/>
                <w:bCs/>
              </w:rPr>
              <w:t>ILD diagnosis (SLB)</w:t>
            </w:r>
          </w:p>
        </w:tc>
        <w:tc>
          <w:tcPr>
            <w:tcW w:w="2552" w:type="dxa"/>
            <w:vAlign w:val="center"/>
          </w:tcPr>
          <w:p w14:paraId="660FBF51"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0</w:t>
            </w:r>
          </w:p>
        </w:tc>
        <w:tc>
          <w:tcPr>
            <w:tcW w:w="1842" w:type="dxa"/>
            <w:vAlign w:val="center"/>
          </w:tcPr>
          <w:p w14:paraId="052B7E3D"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15 (75)</w:t>
            </w:r>
          </w:p>
        </w:tc>
        <w:tc>
          <w:tcPr>
            <w:tcW w:w="1497" w:type="dxa"/>
            <w:vAlign w:val="center"/>
          </w:tcPr>
          <w:p w14:paraId="7096AEA4" w14:textId="77777777" w:rsidR="005C2624" w:rsidRPr="00ED71B1" w:rsidRDefault="005C2624" w:rsidP="0065464C">
            <w:pPr>
              <w:rPr>
                <w:rFonts w:ascii="Times New Roman" w:hAnsi="Times New Roman" w:cs="Times New Roman"/>
              </w:rPr>
            </w:pPr>
          </w:p>
        </w:tc>
      </w:tr>
      <w:tr w:rsidR="005C2624" w:rsidRPr="00ED71B1" w14:paraId="01C58FE5" w14:textId="77777777" w:rsidTr="0065464C">
        <w:tc>
          <w:tcPr>
            <w:tcW w:w="8296" w:type="dxa"/>
            <w:gridSpan w:val="4"/>
            <w:vAlign w:val="center"/>
          </w:tcPr>
          <w:p w14:paraId="02848E1D"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Data are presented as No. (%) or median (interquartile range).</w:t>
            </w:r>
          </w:p>
          <w:p w14:paraId="324CA5AF"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P values of less than 0.05 were considered to be statistically significant.</w:t>
            </w:r>
          </w:p>
          <w:p w14:paraId="417CF86D"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t>*n = 19.</w:t>
            </w:r>
          </w:p>
          <w:p w14:paraId="725353DF" w14:textId="77777777" w:rsidR="005C2624" w:rsidRPr="00ED71B1" w:rsidRDefault="005C2624" w:rsidP="0065464C">
            <w:pPr>
              <w:rPr>
                <w:rFonts w:ascii="Times New Roman" w:hAnsi="Times New Roman" w:cs="Times New Roman"/>
              </w:rPr>
            </w:pPr>
            <w:r w:rsidRPr="00ED71B1">
              <w:rPr>
                <w:rFonts w:ascii="Times New Roman" w:hAnsi="Times New Roman" w:cs="Times New Roman"/>
              </w:rPr>
              <w:lastRenderedPageBreak/>
              <w:t>IPF, idiopathic pulmonary fibrosis; FVC, forced vital capacity; FEV</w:t>
            </w:r>
            <w:r w:rsidRPr="00ED71B1">
              <w:rPr>
                <w:rFonts w:ascii="Times New Roman" w:hAnsi="Times New Roman" w:cs="Times New Roman"/>
                <w:vertAlign w:val="subscript"/>
              </w:rPr>
              <w:t>1</w:t>
            </w:r>
            <w:r w:rsidRPr="00ED71B1">
              <w:rPr>
                <w:rFonts w:ascii="Times New Roman" w:hAnsi="Times New Roman" w:cs="Times New Roman"/>
              </w:rPr>
              <w:t>, forced expiratory volume in 1 second; DL</w:t>
            </w:r>
            <w:r w:rsidRPr="00ED71B1">
              <w:rPr>
                <w:rFonts w:ascii="Times New Roman" w:hAnsi="Times New Roman" w:cs="Times New Roman"/>
                <w:vertAlign w:val="subscript"/>
              </w:rPr>
              <w:t>CO</w:t>
            </w:r>
            <w:r w:rsidRPr="00ED71B1">
              <w:rPr>
                <w:rFonts w:ascii="Times New Roman" w:hAnsi="Times New Roman" w:cs="Times New Roman"/>
              </w:rPr>
              <w:t>, diffusing capacity of the lung for carbon monoxide; ILD, interstitial lung disease; SLB, surgical lung biopsy.</w:t>
            </w:r>
          </w:p>
        </w:tc>
      </w:tr>
    </w:tbl>
    <w:p w14:paraId="2EAD8FFF" w14:textId="77777777" w:rsidR="005C2624" w:rsidRDefault="005C2624" w:rsidP="005C2624">
      <w:pPr>
        <w:rPr>
          <w:rFonts w:ascii="Times New Roman" w:hAnsi="Times New Roman" w:cs="Times New Roman"/>
          <w:b/>
          <w:bCs/>
          <w:szCs w:val="21"/>
        </w:rPr>
      </w:pPr>
    </w:p>
    <w:p w14:paraId="132DFDAA" w14:textId="3BD327E0" w:rsidR="005C2624" w:rsidRPr="000C3F09" w:rsidRDefault="005C2624" w:rsidP="005C2624">
      <w:pPr>
        <w:rPr>
          <w:rFonts w:ascii="Times New Roman" w:hAnsi="Times New Roman" w:cs="Times New Roman"/>
          <w:b/>
          <w:bCs/>
          <w:szCs w:val="21"/>
        </w:rPr>
      </w:pPr>
      <w:r w:rsidRPr="000C3F09">
        <w:rPr>
          <w:rFonts w:ascii="Times New Roman" w:hAnsi="Times New Roman" w:cs="Times New Roman"/>
          <w:b/>
          <w:bCs/>
          <w:szCs w:val="21"/>
        </w:rPr>
        <w:t>TableS2</w:t>
      </w:r>
    </w:p>
    <w:p w14:paraId="66692272" w14:textId="77777777" w:rsidR="005C2624" w:rsidRPr="000C3F09" w:rsidRDefault="005C2624" w:rsidP="005C2624">
      <w:pPr>
        <w:rPr>
          <w:rFonts w:ascii="Times New Roman" w:hAnsi="Times New Roman" w:cs="Times New Roman"/>
          <w:szCs w:val="21"/>
        </w:rPr>
      </w:pPr>
      <w:r w:rsidRPr="000C3F09">
        <w:rPr>
          <w:rFonts w:ascii="Times New Roman" w:hAnsi="Times New Roman" w:cs="Times New Roman"/>
          <w:b/>
          <w:bCs/>
          <w:szCs w:val="21"/>
        </w:rPr>
        <w:t>The list of RT-qPCR /</w:t>
      </w:r>
      <w:proofErr w:type="spellStart"/>
      <w:r w:rsidRPr="000C3F09">
        <w:rPr>
          <w:rFonts w:ascii="Times New Roman" w:hAnsi="Times New Roman" w:cs="Times New Roman"/>
          <w:b/>
          <w:bCs/>
          <w:szCs w:val="21"/>
        </w:rPr>
        <w:t>ChIP</w:t>
      </w:r>
      <w:proofErr w:type="spellEnd"/>
      <w:r w:rsidRPr="000C3F09">
        <w:rPr>
          <w:rFonts w:ascii="Times New Roman" w:hAnsi="Times New Roman" w:cs="Times New Roman"/>
          <w:b/>
          <w:bCs/>
          <w:szCs w:val="21"/>
        </w:rPr>
        <w:t xml:space="preserve">-PCR/LUC primers and </w:t>
      </w:r>
      <w:proofErr w:type="spellStart"/>
      <w:r w:rsidRPr="000C3F09">
        <w:rPr>
          <w:rFonts w:ascii="Times New Roman" w:hAnsi="Times New Roman" w:cs="Times New Roman"/>
          <w:b/>
          <w:bCs/>
          <w:szCs w:val="21"/>
        </w:rPr>
        <w:t>shRNAs</w:t>
      </w:r>
      <w:proofErr w:type="spellEnd"/>
      <w:r w:rsidRPr="000C3F09">
        <w:rPr>
          <w:rFonts w:ascii="Times New Roman" w:hAnsi="Times New Roman" w:cs="Times New Roman"/>
          <w:b/>
          <w:bCs/>
          <w:szCs w:val="21"/>
        </w:rPr>
        <w:t xml:space="preserve"> sequences</w:t>
      </w:r>
    </w:p>
    <w:p w14:paraId="6A5B6F64" w14:textId="77777777" w:rsidR="005C2624" w:rsidRPr="000C3F09" w:rsidRDefault="005C2624" w:rsidP="005C2624">
      <w:pPr>
        <w:rPr>
          <w:rFonts w:ascii="Times New Roman" w:hAnsi="Times New Roman" w:cs="Times New Roman"/>
          <w:szCs w:val="21"/>
        </w:rPr>
      </w:pPr>
      <w:r w:rsidRPr="000C3F09">
        <w:rPr>
          <w:rFonts w:ascii="Times New Roman" w:hAnsi="Times New Roman" w:cs="Times New Roman"/>
          <w:b/>
          <w:bCs/>
          <w:szCs w:val="21"/>
        </w:rPr>
        <w:t>RT-qPCR primers</w:t>
      </w:r>
    </w:p>
    <w:tbl>
      <w:tblPr>
        <w:tblStyle w:val="a8"/>
        <w:tblW w:w="8359" w:type="dxa"/>
        <w:tblLayout w:type="fixed"/>
        <w:tblLook w:val="04A0" w:firstRow="1" w:lastRow="0" w:firstColumn="1" w:lastColumn="0" w:noHBand="0" w:noVBand="1"/>
      </w:tblPr>
      <w:tblGrid>
        <w:gridCol w:w="1305"/>
        <w:gridCol w:w="1068"/>
        <w:gridCol w:w="3578"/>
        <w:gridCol w:w="2408"/>
      </w:tblGrid>
      <w:tr w:rsidR="005C2624" w:rsidRPr="000C3F09" w14:paraId="09FF60CE" w14:textId="77777777" w:rsidTr="0065464C">
        <w:trPr>
          <w:trHeight w:val="613"/>
        </w:trPr>
        <w:tc>
          <w:tcPr>
            <w:tcW w:w="1305" w:type="dxa"/>
          </w:tcPr>
          <w:p w14:paraId="50CD3275"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Gene</w:t>
            </w:r>
          </w:p>
        </w:tc>
        <w:tc>
          <w:tcPr>
            <w:tcW w:w="1068" w:type="dxa"/>
          </w:tcPr>
          <w:p w14:paraId="6B15984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Species</w:t>
            </w:r>
          </w:p>
        </w:tc>
        <w:tc>
          <w:tcPr>
            <w:tcW w:w="3578" w:type="dxa"/>
          </w:tcPr>
          <w:p w14:paraId="367EE914"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Forward Primer</w:t>
            </w:r>
          </w:p>
          <w:p w14:paraId="3DC07AA9"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Sequence</w:t>
            </w:r>
            <w:r w:rsidRPr="000C3F09">
              <w:rPr>
                <w:rFonts w:ascii="Times New Roman" w:hAnsi="Times New Roman" w:cs="Times New Roman"/>
                <w:szCs w:val="21"/>
              </w:rPr>
              <w:t>（</w:t>
            </w:r>
            <w:r w:rsidRPr="000C3F09">
              <w:rPr>
                <w:rFonts w:ascii="Times New Roman" w:hAnsi="Times New Roman" w:cs="Times New Roman"/>
                <w:szCs w:val="21"/>
              </w:rPr>
              <w:t>5</w:t>
            </w:r>
            <w:proofErr w:type="gramStart"/>
            <w:r w:rsidRPr="000C3F09">
              <w:rPr>
                <w:rFonts w:ascii="Times New Roman" w:hAnsi="Times New Roman" w:cs="Times New Roman"/>
                <w:szCs w:val="21"/>
              </w:rPr>
              <w:t>’</w:t>
            </w:r>
            <w:proofErr w:type="gramEnd"/>
            <w:r w:rsidRPr="000C3F09">
              <w:rPr>
                <w:rFonts w:ascii="Times New Roman" w:hAnsi="Times New Roman" w:cs="Times New Roman"/>
                <w:szCs w:val="21"/>
              </w:rPr>
              <w:t>-3</w:t>
            </w:r>
            <w:proofErr w:type="gramStart"/>
            <w:r w:rsidRPr="000C3F09">
              <w:rPr>
                <w:rFonts w:ascii="Times New Roman" w:hAnsi="Times New Roman" w:cs="Times New Roman"/>
                <w:szCs w:val="21"/>
              </w:rPr>
              <w:t>’</w:t>
            </w:r>
            <w:proofErr w:type="gramEnd"/>
            <w:r w:rsidRPr="000C3F09">
              <w:rPr>
                <w:rFonts w:ascii="Times New Roman" w:hAnsi="Times New Roman" w:cs="Times New Roman"/>
                <w:szCs w:val="21"/>
              </w:rPr>
              <w:t>）</w:t>
            </w:r>
          </w:p>
        </w:tc>
        <w:tc>
          <w:tcPr>
            <w:tcW w:w="2408" w:type="dxa"/>
          </w:tcPr>
          <w:p w14:paraId="1C2E696F"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Reverse Primer</w:t>
            </w:r>
          </w:p>
          <w:p w14:paraId="3B8F781A"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Sequence</w:t>
            </w:r>
            <w:r w:rsidRPr="000C3F09">
              <w:rPr>
                <w:rFonts w:ascii="Times New Roman" w:hAnsi="Times New Roman" w:cs="Times New Roman"/>
                <w:szCs w:val="21"/>
              </w:rPr>
              <w:t>（</w:t>
            </w:r>
            <w:r w:rsidRPr="000C3F09">
              <w:rPr>
                <w:rFonts w:ascii="Times New Roman" w:hAnsi="Times New Roman" w:cs="Times New Roman"/>
                <w:szCs w:val="21"/>
              </w:rPr>
              <w:t>5</w:t>
            </w:r>
            <w:proofErr w:type="gramStart"/>
            <w:r w:rsidRPr="000C3F09">
              <w:rPr>
                <w:rFonts w:ascii="Times New Roman" w:hAnsi="Times New Roman" w:cs="Times New Roman"/>
                <w:szCs w:val="21"/>
              </w:rPr>
              <w:t>’</w:t>
            </w:r>
            <w:proofErr w:type="gramEnd"/>
            <w:r w:rsidRPr="000C3F09">
              <w:rPr>
                <w:rFonts w:ascii="Times New Roman" w:hAnsi="Times New Roman" w:cs="Times New Roman"/>
                <w:szCs w:val="21"/>
              </w:rPr>
              <w:t>-3</w:t>
            </w:r>
            <w:proofErr w:type="gramStart"/>
            <w:r w:rsidRPr="000C3F09">
              <w:rPr>
                <w:rFonts w:ascii="Times New Roman" w:hAnsi="Times New Roman" w:cs="Times New Roman"/>
                <w:szCs w:val="21"/>
              </w:rPr>
              <w:t>’</w:t>
            </w:r>
            <w:proofErr w:type="gramEnd"/>
            <w:r w:rsidRPr="000C3F09">
              <w:rPr>
                <w:rFonts w:ascii="Times New Roman" w:hAnsi="Times New Roman" w:cs="Times New Roman"/>
                <w:szCs w:val="21"/>
              </w:rPr>
              <w:t>）</w:t>
            </w:r>
          </w:p>
        </w:tc>
      </w:tr>
      <w:tr w:rsidR="005C2624" w:rsidRPr="000C3F09" w14:paraId="6A357093" w14:textId="77777777" w:rsidTr="0065464C">
        <w:trPr>
          <w:trHeight w:val="314"/>
        </w:trPr>
        <w:tc>
          <w:tcPr>
            <w:tcW w:w="1305" w:type="dxa"/>
          </w:tcPr>
          <w:p w14:paraId="25316CC5"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GAPDH</w:t>
            </w:r>
          </w:p>
        </w:tc>
        <w:tc>
          <w:tcPr>
            <w:tcW w:w="1068" w:type="dxa"/>
          </w:tcPr>
          <w:p w14:paraId="7426824D"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0461C1C8"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GTCTCCTCTGACTTCAACAGCG</w:t>
            </w:r>
          </w:p>
        </w:tc>
        <w:tc>
          <w:tcPr>
            <w:tcW w:w="2408" w:type="dxa"/>
          </w:tcPr>
          <w:p w14:paraId="3553C83C"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ACCACCCTGTTGCTGTAGCCAA</w:t>
            </w:r>
          </w:p>
        </w:tc>
      </w:tr>
      <w:tr w:rsidR="005C2624" w:rsidRPr="000C3F09" w14:paraId="461E4ADD" w14:textId="77777777" w:rsidTr="0065464C">
        <w:trPr>
          <w:trHeight w:val="299"/>
        </w:trPr>
        <w:tc>
          <w:tcPr>
            <w:tcW w:w="1305" w:type="dxa"/>
          </w:tcPr>
          <w:p w14:paraId="1F2C9BE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ACTA2</w:t>
            </w:r>
          </w:p>
        </w:tc>
        <w:tc>
          <w:tcPr>
            <w:tcW w:w="1068" w:type="dxa"/>
          </w:tcPr>
          <w:p w14:paraId="0D64F6D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755E190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CTCTGGACGCACAACTGGCATC</w:t>
            </w:r>
          </w:p>
        </w:tc>
        <w:tc>
          <w:tcPr>
            <w:tcW w:w="2408" w:type="dxa"/>
          </w:tcPr>
          <w:p w14:paraId="35F2FE9B"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CACGCTCAGCAGTAGTAACGAAGG</w:t>
            </w:r>
          </w:p>
        </w:tc>
      </w:tr>
      <w:tr w:rsidR="005C2624" w:rsidRPr="000C3F09" w14:paraId="4C000145" w14:textId="77777777" w:rsidTr="0065464C">
        <w:trPr>
          <w:trHeight w:val="314"/>
        </w:trPr>
        <w:tc>
          <w:tcPr>
            <w:tcW w:w="1305" w:type="dxa"/>
          </w:tcPr>
          <w:p w14:paraId="132ACFDD" w14:textId="77777777" w:rsidR="005C2624" w:rsidRPr="000C3F09" w:rsidRDefault="005C2624" w:rsidP="0065464C">
            <w:pPr>
              <w:jc w:val="left"/>
              <w:rPr>
                <w:rFonts w:ascii="Times New Roman" w:hAnsi="Times New Roman" w:cs="Times New Roman"/>
                <w:szCs w:val="21"/>
              </w:rPr>
            </w:pPr>
            <w:proofErr w:type="spellStart"/>
            <w:r w:rsidRPr="000C3F09">
              <w:rPr>
                <w:rFonts w:ascii="Times New Roman" w:hAnsi="Times New Roman" w:cs="Times New Roman"/>
                <w:szCs w:val="21"/>
              </w:rPr>
              <w:t>Ecadherin</w:t>
            </w:r>
            <w:proofErr w:type="spellEnd"/>
          </w:p>
        </w:tc>
        <w:tc>
          <w:tcPr>
            <w:tcW w:w="1068" w:type="dxa"/>
          </w:tcPr>
          <w:p w14:paraId="6C750103"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5FB4C4FA"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CGAGAGCTACACGTTCACGG</w:t>
            </w:r>
          </w:p>
        </w:tc>
        <w:tc>
          <w:tcPr>
            <w:tcW w:w="2408" w:type="dxa"/>
          </w:tcPr>
          <w:p w14:paraId="34F5927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GGGTGTCGAGGGAAAAATAGG</w:t>
            </w:r>
          </w:p>
        </w:tc>
      </w:tr>
      <w:tr w:rsidR="005C2624" w:rsidRPr="000C3F09" w14:paraId="624D692B" w14:textId="77777777" w:rsidTr="0065464C">
        <w:trPr>
          <w:trHeight w:val="299"/>
        </w:trPr>
        <w:tc>
          <w:tcPr>
            <w:tcW w:w="1305" w:type="dxa"/>
          </w:tcPr>
          <w:p w14:paraId="373D9673" w14:textId="77777777" w:rsidR="005C2624" w:rsidRPr="000C3F09" w:rsidRDefault="005C2624" w:rsidP="0065464C">
            <w:pPr>
              <w:jc w:val="left"/>
              <w:rPr>
                <w:rFonts w:ascii="Times New Roman" w:hAnsi="Times New Roman" w:cs="Times New Roman"/>
                <w:szCs w:val="21"/>
              </w:rPr>
            </w:pPr>
            <w:proofErr w:type="spellStart"/>
            <w:r w:rsidRPr="000C3F09">
              <w:rPr>
                <w:rFonts w:ascii="Times New Roman" w:hAnsi="Times New Roman" w:cs="Times New Roman"/>
                <w:szCs w:val="21"/>
              </w:rPr>
              <w:t>Ncadherin</w:t>
            </w:r>
            <w:proofErr w:type="spellEnd"/>
          </w:p>
        </w:tc>
        <w:tc>
          <w:tcPr>
            <w:tcW w:w="1068" w:type="dxa"/>
          </w:tcPr>
          <w:p w14:paraId="50C1803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2A60679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CGATAAGGATCAACCCCATACA</w:t>
            </w:r>
          </w:p>
        </w:tc>
        <w:tc>
          <w:tcPr>
            <w:tcW w:w="2408" w:type="dxa"/>
          </w:tcPr>
          <w:p w14:paraId="4F71F83F"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TTCAAAGTCGATTGGTTTGACC</w:t>
            </w:r>
          </w:p>
        </w:tc>
      </w:tr>
      <w:tr w:rsidR="005C2624" w:rsidRPr="000C3F09" w14:paraId="5A4D2CE5" w14:textId="77777777" w:rsidTr="0065464C">
        <w:trPr>
          <w:trHeight w:val="314"/>
        </w:trPr>
        <w:tc>
          <w:tcPr>
            <w:tcW w:w="1305" w:type="dxa"/>
          </w:tcPr>
          <w:p w14:paraId="4EC8801F"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Vimentin</w:t>
            </w:r>
          </w:p>
        </w:tc>
        <w:tc>
          <w:tcPr>
            <w:tcW w:w="1068" w:type="dxa"/>
          </w:tcPr>
          <w:p w14:paraId="7CE7F58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69C26AAB"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TTGCCGTTGAAGCTGCTAACTACC</w:t>
            </w:r>
          </w:p>
        </w:tc>
        <w:tc>
          <w:tcPr>
            <w:tcW w:w="2408" w:type="dxa"/>
          </w:tcPr>
          <w:p w14:paraId="6283186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AATCCTGCTCTCCTCGCCTTCC</w:t>
            </w:r>
          </w:p>
        </w:tc>
      </w:tr>
      <w:tr w:rsidR="005C2624" w:rsidRPr="000C3F09" w14:paraId="58F0BDF6" w14:textId="77777777" w:rsidTr="0065464C">
        <w:trPr>
          <w:trHeight w:val="299"/>
        </w:trPr>
        <w:tc>
          <w:tcPr>
            <w:tcW w:w="1305" w:type="dxa"/>
          </w:tcPr>
          <w:p w14:paraId="5DC02D79"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COL1A1</w:t>
            </w:r>
          </w:p>
        </w:tc>
        <w:tc>
          <w:tcPr>
            <w:tcW w:w="1068" w:type="dxa"/>
          </w:tcPr>
          <w:p w14:paraId="309D6475"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2123ACC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GAGGGCCAAGACGAAGACATC</w:t>
            </w:r>
          </w:p>
        </w:tc>
        <w:tc>
          <w:tcPr>
            <w:tcW w:w="2408" w:type="dxa"/>
          </w:tcPr>
          <w:p w14:paraId="70A7303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CAGATCACGTCATCGCACAAC</w:t>
            </w:r>
          </w:p>
        </w:tc>
      </w:tr>
      <w:tr w:rsidR="005C2624" w:rsidRPr="000C3F09" w14:paraId="59F08BB5" w14:textId="77777777" w:rsidTr="0065464C">
        <w:trPr>
          <w:trHeight w:val="314"/>
        </w:trPr>
        <w:tc>
          <w:tcPr>
            <w:tcW w:w="1305" w:type="dxa"/>
          </w:tcPr>
          <w:p w14:paraId="26B4717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FN1</w:t>
            </w:r>
          </w:p>
        </w:tc>
        <w:tc>
          <w:tcPr>
            <w:tcW w:w="1068" w:type="dxa"/>
          </w:tcPr>
          <w:p w14:paraId="7370C52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48495A57"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ACAACACCGAGGTGACTGAGAC</w:t>
            </w:r>
          </w:p>
        </w:tc>
        <w:tc>
          <w:tcPr>
            <w:tcW w:w="2408" w:type="dxa"/>
          </w:tcPr>
          <w:p w14:paraId="411B9359"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GGACACAACGATGCTTCCTGAG</w:t>
            </w:r>
          </w:p>
        </w:tc>
      </w:tr>
      <w:tr w:rsidR="005C2624" w:rsidRPr="000C3F09" w14:paraId="76E63C0D" w14:textId="77777777" w:rsidTr="0065464C">
        <w:trPr>
          <w:trHeight w:val="299"/>
        </w:trPr>
        <w:tc>
          <w:tcPr>
            <w:tcW w:w="1305" w:type="dxa"/>
          </w:tcPr>
          <w:p w14:paraId="7C2C7871" w14:textId="77777777" w:rsidR="005C2624" w:rsidRPr="000C3F09" w:rsidRDefault="005C2624" w:rsidP="0065464C">
            <w:pPr>
              <w:jc w:val="left"/>
              <w:rPr>
                <w:rFonts w:ascii="Times New Roman" w:hAnsi="Times New Roman" w:cs="Times New Roman"/>
                <w:szCs w:val="21"/>
              </w:rPr>
            </w:pPr>
            <w:r w:rsidRPr="000C3F09">
              <w:rPr>
                <w:rFonts w:ascii="Times New Roman" w:eastAsia="宋体" w:hAnsi="Times New Roman" w:cs="Times New Roman"/>
                <w:color w:val="222222"/>
                <w:kern w:val="0"/>
                <w:szCs w:val="21"/>
              </w:rPr>
              <w:t>DSP</w:t>
            </w:r>
          </w:p>
        </w:tc>
        <w:tc>
          <w:tcPr>
            <w:tcW w:w="1068" w:type="dxa"/>
          </w:tcPr>
          <w:p w14:paraId="5115712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3EA2A070" w14:textId="77777777" w:rsidR="005C2624" w:rsidRPr="000C3F09" w:rsidRDefault="005C2624" w:rsidP="0065464C">
            <w:pPr>
              <w:jc w:val="left"/>
              <w:rPr>
                <w:rFonts w:ascii="Times New Roman" w:hAnsi="Times New Roman" w:cs="Times New Roman"/>
                <w:szCs w:val="21"/>
              </w:rPr>
            </w:pPr>
            <w:r w:rsidRPr="000C3F09">
              <w:rPr>
                <w:rFonts w:ascii="Times New Roman" w:eastAsia="宋体" w:hAnsi="Times New Roman" w:cs="Times New Roman"/>
                <w:kern w:val="0"/>
                <w:szCs w:val="21"/>
              </w:rPr>
              <w:t>TGACAGACCGCTGGCAAAGGAT</w:t>
            </w:r>
          </w:p>
        </w:tc>
        <w:tc>
          <w:tcPr>
            <w:tcW w:w="2408" w:type="dxa"/>
          </w:tcPr>
          <w:p w14:paraId="7FF1B629" w14:textId="77777777" w:rsidR="005C2624" w:rsidRPr="000C3F09" w:rsidRDefault="005C2624" w:rsidP="0065464C">
            <w:pPr>
              <w:jc w:val="left"/>
              <w:rPr>
                <w:rFonts w:ascii="Times New Roman" w:hAnsi="Times New Roman" w:cs="Times New Roman"/>
                <w:szCs w:val="21"/>
              </w:rPr>
            </w:pPr>
            <w:r w:rsidRPr="000C3F09">
              <w:rPr>
                <w:rFonts w:ascii="Times New Roman" w:eastAsia="宋体" w:hAnsi="Times New Roman" w:cs="Times New Roman"/>
                <w:kern w:val="0"/>
                <w:szCs w:val="21"/>
              </w:rPr>
              <w:t>GGCGTTTAGCATCATAGAGCCAC</w:t>
            </w:r>
          </w:p>
        </w:tc>
      </w:tr>
      <w:tr w:rsidR="005C2624" w:rsidRPr="000C3F09" w14:paraId="60736F68" w14:textId="77777777" w:rsidTr="0065464C">
        <w:trPr>
          <w:trHeight w:val="299"/>
        </w:trPr>
        <w:tc>
          <w:tcPr>
            <w:tcW w:w="1305" w:type="dxa"/>
          </w:tcPr>
          <w:p w14:paraId="799AB3FB" w14:textId="77777777" w:rsidR="005C2624" w:rsidRPr="000C3F09" w:rsidRDefault="005C2624" w:rsidP="0065464C">
            <w:pPr>
              <w:jc w:val="left"/>
              <w:rPr>
                <w:rFonts w:ascii="Times New Roman" w:hAnsi="Times New Roman" w:cs="Times New Roman"/>
                <w:szCs w:val="21"/>
              </w:rPr>
            </w:pPr>
            <w:proofErr w:type="spellStart"/>
            <w:r w:rsidRPr="000C3F09">
              <w:rPr>
                <w:rFonts w:ascii="Times New Roman" w:hAnsi="Times New Roman" w:cs="Times New Roman"/>
                <w:szCs w:val="21"/>
              </w:rPr>
              <w:t>hSYISL</w:t>
            </w:r>
            <w:proofErr w:type="spellEnd"/>
          </w:p>
        </w:tc>
        <w:tc>
          <w:tcPr>
            <w:tcW w:w="1068" w:type="dxa"/>
          </w:tcPr>
          <w:p w14:paraId="3EF7AEBA"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Human</w:t>
            </w:r>
          </w:p>
        </w:tc>
        <w:tc>
          <w:tcPr>
            <w:tcW w:w="3578" w:type="dxa"/>
          </w:tcPr>
          <w:p w14:paraId="3EF6E9DD"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AAACTCTCCTTCCCTCTCAGT</w:t>
            </w:r>
          </w:p>
        </w:tc>
        <w:tc>
          <w:tcPr>
            <w:tcW w:w="2408" w:type="dxa"/>
          </w:tcPr>
          <w:p w14:paraId="2176AA64"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TCATACAATCTTTTTCCCCAG</w:t>
            </w:r>
          </w:p>
        </w:tc>
      </w:tr>
      <w:tr w:rsidR="005C2624" w:rsidRPr="000C3F09" w14:paraId="3DEF7C68" w14:textId="77777777" w:rsidTr="0065464C">
        <w:trPr>
          <w:trHeight w:val="299"/>
        </w:trPr>
        <w:tc>
          <w:tcPr>
            <w:tcW w:w="1305" w:type="dxa"/>
          </w:tcPr>
          <w:p w14:paraId="4901605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SYISL</w:t>
            </w:r>
          </w:p>
        </w:tc>
        <w:tc>
          <w:tcPr>
            <w:tcW w:w="1068" w:type="dxa"/>
          </w:tcPr>
          <w:p w14:paraId="54DAC18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673F278A"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CTCGTGGTCCCTCCCTGTAA</w:t>
            </w:r>
          </w:p>
        </w:tc>
        <w:tc>
          <w:tcPr>
            <w:tcW w:w="2408" w:type="dxa"/>
          </w:tcPr>
          <w:p w14:paraId="7CDCCE9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GTCTGCGTGCTCCTGTGGTT</w:t>
            </w:r>
          </w:p>
        </w:tc>
      </w:tr>
      <w:tr w:rsidR="005C2624" w:rsidRPr="000C3F09" w14:paraId="47D5DEE3" w14:textId="77777777" w:rsidTr="0065464C">
        <w:trPr>
          <w:trHeight w:val="299"/>
        </w:trPr>
        <w:tc>
          <w:tcPr>
            <w:tcW w:w="1305" w:type="dxa"/>
          </w:tcPr>
          <w:p w14:paraId="0AC4365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Fn1</w:t>
            </w:r>
          </w:p>
        </w:tc>
        <w:tc>
          <w:tcPr>
            <w:tcW w:w="1068" w:type="dxa"/>
          </w:tcPr>
          <w:p w14:paraId="24666694"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0779F89C"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CCCTATCTCTGATACCGTTGTCC</w:t>
            </w:r>
          </w:p>
        </w:tc>
        <w:tc>
          <w:tcPr>
            <w:tcW w:w="2408" w:type="dxa"/>
          </w:tcPr>
          <w:p w14:paraId="6D433F07"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TGCCGCAACTACTGTGATTCGG</w:t>
            </w:r>
          </w:p>
        </w:tc>
      </w:tr>
      <w:tr w:rsidR="005C2624" w:rsidRPr="000C3F09" w14:paraId="353AE166" w14:textId="77777777" w:rsidTr="0065464C">
        <w:trPr>
          <w:trHeight w:val="314"/>
        </w:trPr>
        <w:tc>
          <w:tcPr>
            <w:tcW w:w="1305" w:type="dxa"/>
          </w:tcPr>
          <w:p w14:paraId="72D4814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Cdh1</w:t>
            </w:r>
          </w:p>
        </w:tc>
        <w:tc>
          <w:tcPr>
            <w:tcW w:w="1068" w:type="dxa"/>
          </w:tcPr>
          <w:p w14:paraId="5D717B2E"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658F78A3"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GGTCATCAGTGTGCTCACCTCT</w:t>
            </w:r>
          </w:p>
        </w:tc>
        <w:tc>
          <w:tcPr>
            <w:tcW w:w="2408" w:type="dxa"/>
          </w:tcPr>
          <w:p w14:paraId="4C13F8C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GCTGTTGTGCTCAAGCCTTCAC</w:t>
            </w:r>
          </w:p>
        </w:tc>
      </w:tr>
      <w:tr w:rsidR="005C2624" w:rsidRPr="000C3F09" w14:paraId="3212A598" w14:textId="77777777" w:rsidTr="0065464C">
        <w:trPr>
          <w:trHeight w:val="299"/>
        </w:trPr>
        <w:tc>
          <w:tcPr>
            <w:tcW w:w="1305" w:type="dxa"/>
          </w:tcPr>
          <w:p w14:paraId="2EE5E55D"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Col1a1</w:t>
            </w:r>
          </w:p>
        </w:tc>
        <w:tc>
          <w:tcPr>
            <w:tcW w:w="1068" w:type="dxa"/>
          </w:tcPr>
          <w:p w14:paraId="449CFC6C"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558C9AB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CAGAAGGACCTTGTTTGCCAGG</w:t>
            </w:r>
          </w:p>
        </w:tc>
        <w:tc>
          <w:tcPr>
            <w:tcW w:w="2408" w:type="dxa"/>
            <w:vAlign w:val="center"/>
          </w:tcPr>
          <w:p w14:paraId="0E1761E1"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CAGAAGGACCTTGTTTGCCAGG</w:t>
            </w:r>
          </w:p>
        </w:tc>
      </w:tr>
      <w:tr w:rsidR="005C2624" w:rsidRPr="000C3F09" w14:paraId="5293CE11" w14:textId="77777777" w:rsidTr="0065464C">
        <w:trPr>
          <w:trHeight w:val="314"/>
        </w:trPr>
        <w:tc>
          <w:tcPr>
            <w:tcW w:w="1305" w:type="dxa"/>
          </w:tcPr>
          <w:p w14:paraId="10677C2F"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Acta2</w:t>
            </w:r>
          </w:p>
        </w:tc>
        <w:tc>
          <w:tcPr>
            <w:tcW w:w="1068" w:type="dxa"/>
          </w:tcPr>
          <w:p w14:paraId="6D13C0E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29DB8594"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TGCTGACAGAGGCACCACTGAA</w:t>
            </w:r>
          </w:p>
        </w:tc>
        <w:tc>
          <w:tcPr>
            <w:tcW w:w="2408" w:type="dxa"/>
            <w:vAlign w:val="center"/>
          </w:tcPr>
          <w:p w14:paraId="65A052C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CAGTTGTACGTCCAGAGGCATAG</w:t>
            </w:r>
          </w:p>
        </w:tc>
      </w:tr>
      <w:tr w:rsidR="005C2624" w:rsidRPr="000C3F09" w14:paraId="6CAE1355" w14:textId="77777777" w:rsidTr="0065464C">
        <w:trPr>
          <w:trHeight w:val="299"/>
        </w:trPr>
        <w:tc>
          <w:tcPr>
            <w:tcW w:w="1305" w:type="dxa"/>
          </w:tcPr>
          <w:p w14:paraId="0B554A1B"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vimentin</w:t>
            </w:r>
          </w:p>
        </w:tc>
        <w:tc>
          <w:tcPr>
            <w:tcW w:w="1068" w:type="dxa"/>
          </w:tcPr>
          <w:p w14:paraId="62089ECF"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7FC16375"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CGGAAAGTGGAATCCTTGCAGG</w:t>
            </w:r>
          </w:p>
        </w:tc>
        <w:tc>
          <w:tcPr>
            <w:tcW w:w="2408" w:type="dxa"/>
            <w:vAlign w:val="center"/>
          </w:tcPr>
          <w:p w14:paraId="39116DCD"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AGCAGTGAGGTCAGGCTTGGAA</w:t>
            </w:r>
          </w:p>
        </w:tc>
      </w:tr>
      <w:tr w:rsidR="005C2624" w:rsidRPr="000C3F09" w14:paraId="17D4364E" w14:textId="77777777" w:rsidTr="0065464C">
        <w:trPr>
          <w:trHeight w:val="314"/>
        </w:trPr>
        <w:tc>
          <w:tcPr>
            <w:tcW w:w="1305" w:type="dxa"/>
          </w:tcPr>
          <w:p w14:paraId="6D28971E" w14:textId="77777777" w:rsidR="005C2624" w:rsidRPr="000C3F09" w:rsidRDefault="005C2624" w:rsidP="0065464C">
            <w:pPr>
              <w:jc w:val="left"/>
              <w:rPr>
                <w:rFonts w:ascii="Times New Roman" w:hAnsi="Times New Roman" w:cs="Times New Roman"/>
                <w:szCs w:val="21"/>
              </w:rPr>
            </w:pPr>
            <w:proofErr w:type="spellStart"/>
            <w:r w:rsidRPr="000C3F09">
              <w:rPr>
                <w:rFonts w:ascii="Times New Roman" w:hAnsi="Times New Roman" w:cs="Times New Roman"/>
                <w:szCs w:val="21"/>
              </w:rPr>
              <w:t>gapdh</w:t>
            </w:r>
            <w:proofErr w:type="spellEnd"/>
          </w:p>
        </w:tc>
        <w:tc>
          <w:tcPr>
            <w:tcW w:w="1068" w:type="dxa"/>
          </w:tcPr>
          <w:p w14:paraId="493A41D3"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5AFC1318"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GAGAGGCCCTATCCCAACTC</w:t>
            </w:r>
          </w:p>
        </w:tc>
        <w:tc>
          <w:tcPr>
            <w:tcW w:w="2408" w:type="dxa"/>
            <w:vAlign w:val="center"/>
          </w:tcPr>
          <w:p w14:paraId="1375589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TCAAGAGAGTAGGGAGGGCT</w:t>
            </w:r>
          </w:p>
        </w:tc>
      </w:tr>
      <w:tr w:rsidR="005C2624" w:rsidRPr="000C3F09" w14:paraId="264A3534" w14:textId="77777777" w:rsidTr="0065464C">
        <w:trPr>
          <w:trHeight w:val="299"/>
        </w:trPr>
        <w:tc>
          <w:tcPr>
            <w:tcW w:w="1305" w:type="dxa"/>
          </w:tcPr>
          <w:p w14:paraId="43341093"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dsp</w:t>
            </w:r>
          </w:p>
        </w:tc>
        <w:tc>
          <w:tcPr>
            <w:tcW w:w="1068" w:type="dxa"/>
          </w:tcPr>
          <w:p w14:paraId="3F6CA0C2"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Mouse</w:t>
            </w:r>
          </w:p>
        </w:tc>
        <w:tc>
          <w:tcPr>
            <w:tcW w:w="3578" w:type="dxa"/>
          </w:tcPr>
          <w:p w14:paraId="456005A6"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TACACCTCAGGGCTGGAAACTC</w:t>
            </w:r>
          </w:p>
        </w:tc>
        <w:tc>
          <w:tcPr>
            <w:tcW w:w="2408" w:type="dxa"/>
            <w:vAlign w:val="center"/>
          </w:tcPr>
          <w:p w14:paraId="0FC57C9C" w14:textId="77777777" w:rsidR="005C2624" w:rsidRPr="000C3F09" w:rsidRDefault="005C2624" w:rsidP="0065464C">
            <w:pPr>
              <w:jc w:val="left"/>
              <w:rPr>
                <w:rFonts w:ascii="Times New Roman" w:hAnsi="Times New Roman" w:cs="Times New Roman"/>
                <w:szCs w:val="21"/>
              </w:rPr>
            </w:pPr>
            <w:r w:rsidRPr="000C3F09">
              <w:rPr>
                <w:rFonts w:ascii="Times New Roman" w:hAnsi="Times New Roman" w:cs="Times New Roman"/>
                <w:szCs w:val="21"/>
              </w:rPr>
              <w:t>GTAGTCTCCAGACCTCGTAAGC</w:t>
            </w:r>
          </w:p>
        </w:tc>
      </w:tr>
    </w:tbl>
    <w:p w14:paraId="39AF8F8F" w14:textId="77777777" w:rsidR="005C2624" w:rsidRPr="000C3F09" w:rsidRDefault="005C2624" w:rsidP="005C2624">
      <w:pPr>
        <w:rPr>
          <w:rFonts w:ascii="Times New Roman" w:hAnsi="Times New Roman" w:cs="Times New Roman"/>
          <w:b/>
          <w:bCs/>
          <w:szCs w:val="21"/>
        </w:rPr>
      </w:pPr>
      <w:proofErr w:type="spellStart"/>
      <w:r w:rsidRPr="000C3F09">
        <w:rPr>
          <w:rFonts w:ascii="Times New Roman" w:hAnsi="Times New Roman" w:cs="Times New Roman"/>
          <w:b/>
          <w:bCs/>
          <w:szCs w:val="21"/>
        </w:rPr>
        <w:t>ChIP</w:t>
      </w:r>
      <w:proofErr w:type="spellEnd"/>
      <w:r w:rsidRPr="000C3F09">
        <w:rPr>
          <w:rFonts w:ascii="Times New Roman" w:hAnsi="Times New Roman" w:cs="Times New Roman"/>
          <w:b/>
          <w:bCs/>
          <w:szCs w:val="21"/>
        </w:rPr>
        <w:t>-qPCR primers</w:t>
      </w:r>
    </w:p>
    <w:tbl>
      <w:tblPr>
        <w:tblStyle w:val="a8"/>
        <w:tblW w:w="8217" w:type="dxa"/>
        <w:tblLook w:val="04A0" w:firstRow="1" w:lastRow="0" w:firstColumn="1" w:lastColumn="0" w:noHBand="0" w:noVBand="1"/>
      </w:tblPr>
      <w:tblGrid>
        <w:gridCol w:w="1564"/>
        <w:gridCol w:w="3333"/>
        <w:gridCol w:w="3320"/>
      </w:tblGrid>
      <w:tr w:rsidR="005C2624" w:rsidRPr="000C3F09" w14:paraId="09DF9D11" w14:textId="77777777" w:rsidTr="0065464C">
        <w:tc>
          <w:tcPr>
            <w:tcW w:w="2400" w:type="dxa"/>
          </w:tcPr>
          <w:p w14:paraId="1F2336BF" w14:textId="613C37FA"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Name</w:t>
            </w:r>
            <w:r w:rsidR="00C61DE2">
              <w:rPr>
                <w:rFonts w:ascii="Times New Roman" w:hAnsi="Times New Roman" w:cs="Times New Roman" w:hint="eastAsia"/>
                <w:color w:val="000000" w:themeColor="text1"/>
                <w:szCs w:val="21"/>
              </w:rPr>
              <w:t xml:space="preserve"> </w:t>
            </w:r>
            <w:r w:rsidRPr="000C3F09">
              <w:rPr>
                <w:rFonts w:ascii="Times New Roman" w:hAnsi="Times New Roman" w:cs="Times New Roman"/>
                <w:color w:val="000000" w:themeColor="text1"/>
                <w:szCs w:val="21"/>
              </w:rPr>
              <w:t>(Human)</w:t>
            </w:r>
          </w:p>
        </w:tc>
        <w:tc>
          <w:tcPr>
            <w:tcW w:w="3542" w:type="dxa"/>
          </w:tcPr>
          <w:p w14:paraId="24F7F00A" w14:textId="77777777" w:rsidR="005C2624" w:rsidRPr="000C3F09" w:rsidRDefault="005C2624" w:rsidP="0065464C">
            <w:pPr>
              <w:ind w:firstLineChars="100" w:firstLine="210"/>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Forward Primer</w:t>
            </w:r>
          </w:p>
          <w:p w14:paraId="56C08161"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Sequence</w:t>
            </w:r>
            <w:r w:rsidRPr="000C3F09">
              <w:rPr>
                <w:rFonts w:ascii="Times New Roman" w:hAnsi="Times New Roman" w:cs="Times New Roman"/>
                <w:color w:val="000000" w:themeColor="text1"/>
                <w:szCs w:val="21"/>
              </w:rPr>
              <w:t>（</w:t>
            </w:r>
            <w:r w:rsidRPr="000C3F09">
              <w:rPr>
                <w:rFonts w:ascii="Times New Roman" w:hAnsi="Times New Roman" w:cs="Times New Roman"/>
                <w:color w:val="000000" w:themeColor="text1"/>
                <w:szCs w:val="21"/>
              </w:rPr>
              <w:t>5</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-3</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w:t>
            </w:r>
          </w:p>
        </w:tc>
        <w:tc>
          <w:tcPr>
            <w:tcW w:w="2275" w:type="dxa"/>
          </w:tcPr>
          <w:p w14:paraId="32304699"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Reverse Primer</w:t>
            </w:r>
          </w:p>
          <w:p w14:paraId="011125B1" w14:textId="47241BD8"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Sequence</w:t>
            </w:r>
          </w:p>
        </w:tc>
      </w:tr>
      <w:tr w:rsidR="005C2624" w:rsidRPr="000C3F09" w14:paraId="7441E5EA" w14:textId="77777777" w:rsidTr="0065464C">
        <w:tc>
          <w:tcPr>
            <w:tcW w:w="2400" w:type="dxa"/>
          </w:tcPr>
          <w:p w14:paraId="62995DA1"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VIMENTIN-ChIP-primer-1-</w:t>
            </w:r>
          </w:p>
        </w:tc>
        <w:tc>
          <w:tcPr>
            <w:tcW w:w="3542" w:type="dxa"/>
          </w:tcPr>
          <w:p w14:paraId="30A9E7A2"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AACTTAGGGGCGCTCTTGTC</w:t>
            </w:r>
          </w:p>
        </w:tc>
        <w:tc>
          <w:tcPr>
            <w:tcW w:w="2275" w:type="dxa"/>
          </w:tcPr>
          <w:p w14:paraId="0127F07F"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GGTGGGGTCGCTTAGTCAC</w:t>
            </w:r>
          </w:p>
        </w:tc>
      </w:tr>
      <w:tr w:rsidR="005C2624" w:rsidRPr="000C3F09" w14:paraId="68AD97FD" w14:textId="77777777" w:rsidTr="0065464C">
        <w:tc>
          <w:tcPr>
            <w:tcW w:w="2400" w:type="dxa"/>
          </w:tcPr>
          <w:p w14:paraId="1F1E418A"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VIMENTIN-ChIP-primer-2</w:t>
            </w:r>
          </w:p>
        </w:tc>
        <w:tc>
          <w:tcPr>
            <w:tcW w:w="3542" w:type="dxa"/>
            <w:vAlign w:val="center"/>
          </w:tcPr>
          <w:p w14:paraId="66C50FFD"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AAGCTGGACTGAGCCCGTTA</w:t>
            </w:r>
          </w:p>
        </w:tc>
        <w:tc>
          <w:tcPr>
            <w:tcW w:w="2275" w:type="dxa"/>
          </w:tcPr>
          <w:p w14:paraId="31035A57"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等线" w:hAnsi="Times New Roman" w:cs="Times New Roman"/>
                <w:color w:val="000000" w:themeColor="text1"/>
                <w:kern w:val="0"/>
                <w:szCs w:val="21"/>
              </w:rPr>
              <w:t>AAAGAGCGCCTGAGATTGGA</w:t>
            </w:r>
          </w:p>
        </w:tc>
      </w:tr>
      <w:tr w:rsidR="005C2624" w:rsidRPr="000C3F09" w14:paraId="65C8C950" w14:textId="77777777" w:rsidTr="0065464C">
        <w:tc>
          <w:tcPr>
            <w:tcW w:w="2400" w:type="dxa"/>
          </w:tcPr>
          <w:p w14:paraId="66ACC3B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VIMENTIN-ChIP-primer-3</w:t>
            </w:r>
          </w:p>
        </w:tc>
        <w:tc>
          <w:tcPr>
            <w:tcW w:w="3542" w:type="dxa"/>
            <w:vAlign w:val="center"/>
          </w:tcPr>
          <w:p w14:paraId="0CDC1DAB"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GCTTCGCCAACTACATCGAC</w:t>
            </w:r>
          </w:p>
        </w:tc>
        <w:tc>
          <w:tcPr>
            <w:tcW w:w="2275" w:type="dxa"/>
          </w:tcPr>
          <w:p w14:paraId="736ADDB8"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CATGGGCGCAGCCTTACTT</w:t>
            </w:r>
          </w:p>
        </w:tc>
      </w:tr>
      <w:tr w:rsidR="005C2624" w:rsidRPr="000C3F09" w14:paraId="3B92C673" w14:textId="77777777" w:rsidTr="0065464C">
        <w:tc>
          <w:tcPr>
            <w:tcW w:w="2400" w:type="dxa"/>
          </w:tcPr>
          <w:p w14:paraId="62DFEA7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VIMENTIN-ChIP-primer-4</w:t>
            </w:r>
          </w:p>
        </w:tc>
        <w:tc>
          <w:tcPr>
            <w:tcW w:w="3542" w:type="dxa"/>
          </w:tcPr>
          <w:p w14:paraId="4331A58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GAGAAGTAAGGCTGCGCCCAT</w:t>
            </w:r>
          </w:p>
        </w:tc>
        <w:tc>
          <w:tcPr>
            <w:tcW w:w="2275" w:type="dxa"/>
          </w:tcPr>
          <w:p w14:paraId="62A6FF08" w14:textId="77777777" w:rsidR="005C2624" w:rsidRPr="000C3F09" w:rsidRDefault="005C2624" w:rsidP="0065464C">
            <w:pPr>
              <w:rPr>
                <w:rFonts w:ascii="Times New Roman" w:eastAsia="等线"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GAGGAAATGCGAACTGCAAGG</w:t>
            </w:r>
          </w:p>
        </w:tc>
      </w:tr>
      <w:tr w:rsidR="005C2624" w:rsidRPr="000C3F09" w14:paraId="5BBBD0B2" w14:textId="77777777" w:rsidTr="0065464C">
        <w:tc>
          <w:tcPr>
            <w:tcW w:w="2400" w:type="dxa"/>
          </w:tcPr>
          <w:p w14:paraId="08D3FCE0" w14:textId="5E3C571F"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lastRenderedPageBreak/>
              <w:t>Name</w:t>
            </w:r>
            <w:r w:rsidR="00C61DE2">
              <w:rPr>
                <w:rFonts w:ascii="Times New Roman" w:hAnsi="Times New Roman" w:cs="Times New Roman" w:hint="eastAsia"/>
                <w:color w:val="000000" w:themeColor="text1"/>
                <w:szCs w:val="21"/>
              </w:rPr>
              <w:t xml:space="preserve"> </w:t>
            </w:r>
            <w:r w:rsidRPr="000C3F09">
              <w:rPr>
                <w:rFonts w:ascii="Times New Roman" w:hAnsi="Times New Roman" w:cs="Times New Roman"/>
                <w:color w:val="000000" w:themeColor="text1"/>
                <w:szCs w:val="21"/>
              </w:rPr>
              <w:t>(Mouse)</w:t>
            </w:r>
          </w:p>
        </w:tc>
        <w:tc>
          <w:tcPr>
            <w:tcW w:w="3542" w:type="dxa"/>
          </w:tcPr>
          <w:p w14:paraId="4798E1B6" w14:textId="77777777" w:rsidR="005C2624" w:rsidRPr="000C3F09" w:rsidRDefault="005C2624" w:rsidP="0065464C">
            <w:pPr>
              <w:ind w:firstLineChars="100" w:firstLine="210"/>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Forward Primer</w:t>
            </w:r>
          </w:p>
          <w:p w14:paraId="4F17CFC5"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Sequence</w:t>
            </w:r>
            <w:r w:rsidRPr="000C3F09">
              <w:rPr>
                <w:rFonts w:ascii="Times New Roman" w:hAnsi="Times New Roman" w:cs="Times New Roman"/>
                <w:color w:val="000000" w:themeColor="text1"/>
                <w:szCs w:val="21"/>
              </w:rPr>
              <w:t>（</w:t>
            </w:r>
            <w:r w:rsidRPr="000C3F09">
              <w:rPr>
                <w:rFonts w:ascii="Times New Roman" w:hAnsi="Times New Roman" w:cs="Times New Roman"/>
                <w:color w:val="000000" w:themeColor="text1"/>
                <w:szCs w:val="21"/>
              </w:rPr>
              <w:t>5</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-3</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w:t>
            </w:r>
          </w:p>
        </w:tc>
        <w:tc>
          <w:tcPr>
            <w:tcW w:w="2275" w:type="dxa"/>
          </w:tcPr>
          <w:p w14:paraId="5F8A8B6F" w14:textId="77777777" w:rsidR="005C2624" w:rsidRPr="000C3F09" w:rsidRDefault="005C2624" w:rsidP="0065464C">
            <w:pPr>
              <w:ind w:firstLineChars="100" w:firstLine="210"/>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Forward Primer</w:t>
            </w:r>
          </w:p>
          <w:p w14:paraId="61141D7B"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Sequence</w:t>
            </w:r>
            <w:r w:rsidRPr="000C3F09">
              <w:rPr>
                <w:rFonts w:ascii="Times New Roman" w:hAnsi="Times New Roman" w:cs="Times New Roman"/>
                <w:color w:val="000000" w:themeColor="text1"/>
                <w:szCs w:val="21"/>
              </w:rPr>
              <w:t>（</w:t>
            </w:r>
            <w:r w:rsidRPr="000C3F09">
              <w:rPr>
                <w:rFonts w:ascii="Times New Roman" w:hAnsi="Times New Roman" w:cs="Times New Roman"/>
                <w:color w:val="000000" w:themeColor="text1"/>
                <w:szCs w:val="21"/>
              </w:rPr>
              <w:t>5</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-3</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w:t>
            </w:r>
          </w:p>
        </w:tc>
      </w:tr>
      <w:tr w:rsidR="005C2624" w:rsidRPr="000C3F09" w14:paraId="50CE0609" w14:textId="77777777" w:rsidTr="0065464C">
        <w:tc>
          <w:tcPr>
            <w:tcW w:w="2400" w:type="dxa"/>
          </w:tcPr>
          <w:p w14:paraId="4F4234C6"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vimentin-ChIP-primer-1</w:t>
            </w:r>
          </w:p>
        </w:tc>
        <w:tc>
          <w:tcPr>
            <w:tcW w:w="3542" w:type="dxa"/>
          </w:tcPr>
          <w:p w14:paraId="39EF704A"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shd w:val="clear" w:color="auto" w:fill="FFFFFF"/>
              </w:rPr>
              <w:t>CCGGGTCTGCAAGAGTTTCT</w:t>
            </w:r>
          </w:p>
        </w:tc>
        <w:tc>
          <w:tcPr>
            <w:tcW w:w="2275" w:type="dxa"/>
          </w:tcPr>
          <w:p w14:paraId="31B390FD"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shd w:val="clear" w:color="auto" w:fill="FFFFFF"/>
              </w:rPr>
              <w:t>CTGCCTCTGGAGTAAAGCCC</w:t>
            </w:r>
          </w:p>
        </w:tc>
      </w:tr>
      <w:tr w:rsidR="005C2624" w:rsidRPr="000C3F09" w14:paraId="1D8AB9ED" w14:textId="77777777" w:rsidTr="0065464C">
        <w:tc>
          <w:tcPr>
            <w:tcW w:w="2400" w:type="dxa"/>
          </w:tcPr>
          <w:p w14:paraId="0ACA7618"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vimentin-ChIP-primer-2</w:t>
            </w:r>
          </w:p>
        </w:tc>
        <w:tc>
          <w:tcPr>
            <w:tcW w:w="3542" w:type="dxa"/>
          </w:tcPr>
          <w:p w14:paraId="14211CA3"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shd w:val="clear" w:color="auto" w:fill="FFFFFF"/>
              </w:rPr>
              <w:t>CTGGGCTTTACTCCAGAGGC</w:t>
            </w:r>
          </w:p>
        </w:tc>
        <w:tc>
          <w:tcPr>
            <w:tcW w:w="2275" w:type="dxa"/>
          </w:tcPr>
          <w:p w14:paraId="5554493E"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shd w:val="clear" w:color="auto" w:fill="FFFFFF"/>
              </w:rPr>
              <w:t>GAAACAAAGAGGGCCCGAGA</w:t>
            </w:r>
          </w:p>
        </w:tc>
      </w:tr>
      <w:tr w:rsidR="005C2624" w:rsidRPr="000C3F09" w14:paraId="53ACAAEA" w14:textId="77777777" w:rsidTr="0065464C">
        <w:tc>
          <w:tcPr>
            <w:tcW w:w="2400" w:type="dxa"/>
          </w:tcPr>
          <w:p w14:paraId="6E0B69E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宋体" w:hAnsi="Times New Roman" w:cs="Times New Roman"/>
                <w:color w:val="000000" w:themeColor="text1"/>
                <w:kern w:val="0"/>
                <w:szCs w:val="21"/>
              </w:rPr>
              <w:t>vimentin-ChIP-primer-3</w:t>
            </w:r>
          </w:p>
        </w:tc>
        <w:tc>
          <w:tcPr>
            <w:tcW w:w="3542" w:type="dxa"/>
          </w:tcPr>
          <w:p w14:paraId="46E999BB"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shd w:val="clear" w:color="auto" w:fill="FFFFFF"/>
              </w:rPr>
              <w:t>TATGTGACCACGTCCACACG</w:t>
            </w:r>
          </w:p>
        </w:tc>
        <w:tc>
          <w:tcPr>
            <w:tcW w:w="2275" w:type="dxa"/>
          </w:tcPr>
          <w:p w14:paraId="0ABB6F62"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shd w:val="clear" w:color="auto" w:fill="FFFFFF"/>
              </w:rPr>
              <w:t>GTCCACCGAGTCTTGAAGCA</w:t>
            </w:r>
          </w:p>
        </w:tc>
      </w:tr>
      <w:tr w:rsidR="005C2624" w:rsidRPr="000C3F09" w14:paraId="3E79A70C" w14:textId="77777777" w:rsidTr="0065464C">
        <w:tc>
          <w:tcPr>
            <w:tcW w:w="2400" w:type="dxa"/>
          </w:tcPr>
          <w:p w14:paraId="2225A236"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vimentin-ChIP-primer-4</w:t>
            </w:r>
          </w:p>
        </w:tc>
        <w:tc>
          <w:tcPr>
            <w:tcW w:w="3542" w:type="dxa"/>
          </w:tcPr>
          <w:p w14:paraId="18CCA4DF"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shd w:val="clear" w:color="auto" w:fill="FFFFFF"/>
              </w:rPr>
              <w:t>GTGGATCAGCTCACCAACGA</w:t>
            </w:r>
          </w:p>
        </w:tc>
        <w:tc>
          <w:tcPr>
            <w:tcW w:w="2275" w:type="dxa"/>
          </w:tcPr>
          <w:p w14:paraId="7DDDBBC6"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shd w:val="clear" w:color="auto" w:fill="FFFFFF"/>
              </w:rPr>
              <w:t>CCGCTTCCTCTGCTATCCTC</w:t>
            </w:r>
          </w:p>
        </w:tc>
      </w:tr>
    </w:tbl>
    <w:p w14:paraId="5C0A449C" w14:textId="77777777" w:rsidR="005C2624" w:rsidRPr="000C3F09" w:rsidRDefault="005C2624" w:rsidP="005C2624">
      <w:pPr>
        <w:rPr>
          <w:rFonts w:ascii="Times New Roman" w:hAnsi="Times New Roman" w:cs="Times New Roman"/>
          <w:szCs w:val="21"/>
        </w:rPr>
      </w:pPr>
      <w:proofErr w:type="spellStart"/>
      <w:r w:rsidRPr="000C3F09">
        <w:rPr>
          <w:rFonts w:ascii="Times New Roman" w:hAnsi="Times New Roman" w:cs="Times New Roman"/>
          <w:b/>
          <w:bCs/>
          <w:szCs w:val="21"/>
        </w:rPr>
        <w:t>shRNAs</w:t>
      </w:r>
      <w:proofErr w:type="spellEnd"/>
      <w:r w:rsidRPr="000C3F09">
        <w:rPr>
          <w:rFonts w:ascii="Times New Roman" w:hAnsi="Times New Roman" w:cs="Times New Roman"/>
          <w:b/>
          <w:bCs/>
          <w:szCs w:val="21"/>
        </w:rPr>
        <w:t xml:space="preserve"> and siRNA sequences</w:t>
      </w:r>
    </w:p>
    <w:tbl>
      <w:tblPr>
        <w:tblStyle w:val="a8"/>
        <w:tblW w:w="8217" w:type="dxa"/>
        <w:tblLayout w:type="fixed"/>
        <w:tblLook w:val="04A0" w:firstRow="1" w:lastRow="0" w:firstColumn="1" w:lastColumn="0" w:noHBand="0" w:noVBand="1"/>
      </w:tblPr>
      <w:tblGrid>
        <w:gridCol w:w="2547"/>
        <w:gridCol w:w="5670"/>
      </w:tblGrid>
      <w:tr w:rsidR="005C2624" w:rsidRPr="000C3F09" w14:paraId="58C50788" w14:textId="77777777" w:rsidTr="0065464C">
        <w:trPr>
          <w:trHeight w:val="593"/>
        </w:trPr>
        <w:tc>
          <w:tcPr>
            <w:tcW w:w="2547" w:type="dxa"/>
          </w:tcPr>
          <w:p w14:paraId="10F6F8EE"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Name</w:t>
            </w:r>
          </w:p>
        </w:tc>
        <w:tc>
          <w:tcPr>
            <w:tcW w:w="5670" w:type="dxa"/>
          </w:tcPr>
          <w:p w14:paraId="6DB87748"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Sequence</w:t>
            </w:r>
            <w:r w:rsidRPr="000C3F09">
              <w:rPr>
                <w:rFonts w:ascii="Times New Roman" w:hAnsi="Times New Roman" w:cs="Times New Roman"/>
                <w:color w:val="000000" w:themeColor="text1"/>
                <w:szCs w:val="21"/>
              </w:rPr>
              <w:t>（</w:t>
            </w:r>
            <w:r w:rsidRPr="000C3F09">
              <w:rPr>
                <w:rFonts w:ascii="Times New Roman" w:hAnsi="Times New Roman" w:cs="Times New Roman"/>
                <w:color w:val="000000" w:themeColor="text1"/>
                <w:szCs w:val="21"/>
              </w:rPr>
              <w:t>5</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-3</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w:t>
            </w:r>
          </w:p>
        </w:tc>
      </w:tr>
      <w:tr w:rsidR="005C2624" w:rsidRPr="000C3F09" w14:paraId="180E1883" w14:textId="77777777" w:rsidTr="0065464C">
        <w:trPr>
          <w:trHeight w:val="303"/>
        </w:trPr>
        <w:tc>
          <w:tcPr>
            <w:tcW w:w="2547" w:type="dxa"/>
          </w:tcPr>
          <w:p w14:paraId="19BEC859"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eastAsia="宋体" w:hAnsi="Times New Roman" w:cs="Times New Roman"/>
                <w:color w:val="000000" w:themeColor="text1"/>
                <w:kern w:val="0"/>
                <w:szCs w:val="21"/>
              </w:rPr>
              <w:t>shDSP</w:t>
            </w:r>
            <w:proofErr w:type="spellEnd"/>
            <w:r w:rsidRPr="000C3F09">
              <w:rPr>
                <w:rFonts w:ascii="Times New Roman" w:eastAsia="宋体" w:hAnsi="Times New Roman" w:cs="Times New Roman"/>
                <w:color w:val="000000" w:themeColor="text1"/>
                <w:kern w:val="0"/>
                <w:szCs w:val="21"/>
              </w:rPr>
              <w:t>-</w:t>
            </w:r>
            <w:r w:rsidRPr="000C3F09">
              <w:rPr>
                <w:rFonts w:ascii="Times New Roman" w:hAnsi="Times New Roman" w:cs="Times New Roman"/>
                <w:color w:val="000000" w:themeColor="text1"/>
                <w:szCs w:val="21"/>
              </w:rPr>
              <w:t>Forward Primer</w:t>
            </w:r>
          </w:p>
          <w:p w14:paraId="4718ACF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(Human)</w:t>
            </w:r>
          </w:p>
        </w:tc>
        <w:tc>
          <w:tcPr>
            <w:tcW w:w="5670" w:type="dxa"/>
          </w:tcPr>
          <w:p w14:paraId="18AF4C48"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CCGGCCTGAATTGAAGTATGGAGATCTCGAGATCTCCATACTTCAATTCAGGTTTTTG</w:t>
            </w:r>
          </w:p>
        </w:tc>
      </w:tr>
      <w:tr w:rsidR="005C2624" w:rsidRPr="000C3F09" w14:paraId="42008B3D" w14:textId="77777777" w:rsidTr="0065464C">
        <w:trPr>
          <w:trHeight w:val="303"/>
        </w:trPr>
        <w:tc>
          <w:tcPr>
            <w:tcW w:w="2547" w:type="dxa"/>
          </w:tcPr>
          <w:p w14:paraId="6FCF0F76"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eastAsia="宋体" w:hAnsi="Times New Roman" w:cs="Times New Roman"/>
                <w:color w:val="000000" w:themeColor="text1"/>
                <w:kern w:val="0"/>
                <w:szCs w:val="21"/>
              </w:rPr>
              <w:t>sh</w:t>
            </w:r>
            <w:proofErr w:type="spellEnd"/>
            <w:r w:rsidRPr="000C3F09">
              <w:rPr>
                <w:rFonts w:ascii="Times New Roman" w:eastAsia="宋体" w:hAnsi="Times New Roman" w:cs="Times New Roman"/>
                <w:color w:val="000000" w:themeColor="text1"/>
                <w:kern w:val="0"/>
                <w:szCs w:val="21"/>
              </w:rPr>
              <w:t>-DSP-</w:t>
            </w:r>
            <w:r w:rsidRPr="000C3F09">
              <w:rPr>
                <w:rFonts w:ascii="Times New Roman" w:hAnsi="Times New Roman" w:cs="Times New Roman"/>
                <w:color w:val="000000" w:themeColor="text1"/>
                <w:szCs w:val="21"/>
              </w:rPr>
              <w:t xml:space="preserve"> Reverse Primer</w:t>
            </w:r>
          </w:p>
          <w:p w14:paraId="759112B5"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(Human)</w:t>
            </w:r>
          </w:p>
        </w:tc>
        <w:tc>
          <w:tcPr>
            <w:tcW w:w="5670" w:type="dxa"/>
          </w:tcPr>
          <w:p w14:paraId="598798DF"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AATTCAAAAACCTGAATTGAAGTATGGAGATCTCGAGATCTCCATACTTCAATTCAGG</w:t>
            </w:r>
          </w:p>
        </w:tc>
      </w:tr>
      <w:tr w:rsidR="005C2624" w:rsidRPr="000C3F09" w14:paraId="25D77986" w14:textId="77777777" w:rsidTr="0065464C">
        <w:trPr>
          <w:trHeight w:val="289"/>
        </w:trPr>
        <w:tc>
          <w:tcPr>
            <w:tcW w:w="2547" w:type="dxa"/>
          </w:tcPr>
          <w:p w14:paraId="29EA700A"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hAnsi="Times New Roman" w:cs="Times New Roman"/>
                <w:color w:val="000000" w:themeColor="text1"/>
                <w:szCs w:val="21"/>
              </w:rPr>
              <w:t>Sh</w:t>
            </w:r>
            <w:proofErr w:type="spellEnd"/>
            <w:r w:rsidRPr="000C3F09">
              <w:rPr>
                <w:rFonts w:ascii="Times New Roman" w:hAnsi="Times New Roman" w:cs="Times New Roman"/>
                <w:color w:val="000000" w:themeColor="text1"/>
                <w:szCs w:val="21"/>
              </w:rPr>
              <w:t>-</w:t>
            </w:r>
            <w:proofErr w:type="spellStart"/>
            <w:r w:rsidRPr="000C3F09">
              <w:rPr>
                <w:rFonts w:ascii="Times New Roman" w:hAnsi="Times New Roman" w:cs="Times New Roman"/>
                <w:color w:val="000000" w:themeColor="text1"/>
                <w:szCs w:val="21"/>
              </w:rPr>
              <w:t>hSYISL</w:t>
            </w:r>
            <w:proofErr w:type="spellEnd"/>
            <w:r w:rsidRPr="000C3F09">
              <w:rPr>
                <w:rFonts w:ascii="Times New Roman" w:hAnsi="Times New Roman" w:cs="Times New Roman"/>
                <w:color w:val="000000" w:themeColor="text1"/>
                <w:szCs w:val="21"/>
              </w:rPr>
              <w:t>-Forward Primer</w:t>
            </w:r>
          </w:p>
          <w:p w14:paraId="21D8F10C"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(Human)</w:t>
            </w:r>
          </w:p>
        </w:tc>
        <w:tc>
          <w:tcPr>
            <w:tcW w:w="5670" w:type="dxa"/>
          </w:tcPr>
          <w:p w14:paraId="1AA422CB"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CCGGCAATGTTATCTCAAGACAATTCTCGAGAATTGTCTTGAGATAACATTGTTTTTG</w:t>
            </w:r>
          </w:p>
        </w:tc>
      </w:tr>
      <w:tr w:rsidR="005C2624" w:rsidRPr="000C3F09" w14:paraId="6D2792B5" w14:textId="77777777" w:rsidTr="0065464C">
        <w:trPr>
          <w:trHeight w:val="303"/>
        </w:trPr>
        <w:tc>
          <w:tcPr>
            <w:tcW w:w="2547" w:type="dxa"/>
          </w:tcPr>
          <w:p w14:paraId="565DD0DC"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hAnsi="Times New Roman" w:cs="Times New Roman"/>
                <w:color w:val="000000" w:themeColor="text1"/>
                <w:szCs w:val="21"/>
              </w:rPr>
              <w:t>Sh</w:t>
            </w:r>
            <w:proofErr w:type="spellEnd"/>
            <w:r w:rsidRPr="000C3F09">
              <w:rPr>
                <w:rFonts w:ascii="Times New Roman" w:hAnsi="Times New Roman" w:cs="Times New Roman"/>
                <w:color w:val="000000" w:themeColor="text1"/>
                <w:szCs w:val="21"/>
              </w:rPr>
              <w:t>-</w:t>
            </w:r>
            <w:proofErr w:type="spellStart"/>
            <w:r w:rsidRPr="000C3F09">
              <w:rPr>
                <w:rFonts w:ascii="Times New Roman" w:hAnsi="Times New Roman" w:cs="Times New Roman"/>
                <w:color w:val="000000" w:themeColor="text1"/>
                <w:szCs w:val="21"/>
              </w:rPr>
              <w:t>hSYISL</w:t>
            </w:r>
            <w:proofErr w:type="spellEnd"/>
            <w:r w:rsidRPr="000C3F09">
              <w:rPr>
                <w:rFonts w:ascii="Times New Roman" w:hAnsi="Times New Roman" w:cs="Times New Roman"/>
                <w:color w:val="000000" w:themeColor="text1"/>
                <w:szCs w:val="21"/>
              </w:rPr>
              <w:t>-Reverse Primer</w:t>
            </w:r>
          </w:p>
          <w:p w14:paraId="6822773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(Human)</w:t>
            </w:r>
          </w:p>
        </w:tc>
        <w:tc>
          <w:tcPr>
            <w:tcW w:w="5670" w:type="dxa"/>
          </w:tcPr>
          <w:p w14:paraId="0D436287"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AATTCAAAAACAATGTTATCTCAAGACAATTCTCGAGAATTGTCTTGAGATAACATTG</w:t>
            </w:r>
          </w:p>
        </w:tc>
      </w:tr>
      <w:tr w:rsidR="005C2624" w:rsidRPr="000C3F09" w14:paraId="52A7843E" w14:textId="77777777" w:rsidTr="0065464C">
        <w:trPr>
          <w:trHeight w:val="303"/>
        </w:trPr>
        <w:tc>
          <w:tcPr>
            <w:tcW w:w="2547" w:type="dxa"/>
          </w:tcPr>
          <w:p w14:paraId="22341667"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eastAsia="宋体" w:hAnsi="Times New Roman" w:cs="Times New Roman"/>
                <w:color w:val="000000" w:themeColor="text1"/>
                <w:kern w:val="0"/>
                <w:szCs w:val="21"/>
              </w:rPr>
              <w:t>shdsp</w:t>
            </w:r>
            <w:proofErr w:type="spellEnd"/>
            <w:r w:rsidRPr="000C3F09">
              <w:rPr>
                <w:rFonts w:ascii="Times New Roman" w:hAnsi="Times New Roman" w:cs="Times New Roman"/>
                <w:color w:val="000000" w:themeColor="text1"/>
                <w:szCs w:val="21"/>
              </w:rPr>
              <w:t>-Forward Primer</w:t>
            </w:r>
          </w:p>
          <w:p w14:paraId="434C2F94"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(Mouse)</w:t>
            </w:r>
          </w:p>
        </w:tc>
        <w:tc>
          <w:tcPr>
            <w:tcW w:w="5670" w:type="dxa"/>
          </w:tcPr>
          <w:p w14:paraId="5CCA2984"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CCGGGCCTACAAGAAAGGTCTCATTCTCGAGAATGAGACCTTTCTTGTAGGCTTTTTG</w:t>
            </w:r>
          </w:p>
        </w:tc>
      </w:tr>
      <w:tr w:rsidR="005C2624" w:rsidRPr="000C3F09" w14:paraId="67DB4CC0" w14:textId="77777777" w:rsidTr="0065464C">
        <w:trPr>
          <w:trHeight w:val="303"/>
        </w:trPr>
        <w:tc>
          <w:tcPr>
            <w:tcW w:w="2547" w:type="dxa"/>
          </w:tcPr>
          <w:p w14:paraId="7F892FD0" w14:textId="77777777" w:rsidR="005C2624" w:rsidRPr="000C3F09" w:rsidRDefault="005C2624" w:rsidP="0065464C">
            <w:pPr>
              <w:rPr>
                <w:rFonts w:ascii="Times New Roman" w:hAnsi="Times New Roman" w:cs="Times New Roman"/>
                <w:color w:val="000000" w:themeColor="text1"/>
                <w:szCs w:val="21"/>
              </w:rPr>
            </w:pPr>
            <w:proofErr w:type="spellStart"/>
            <w:r w:rsidRPr="000C3F09">
              <w:rPr>
                <w:rFonts w:ascii="Times New Roman" w:eastAsia="宋体" w:hAnsi="Times New Roman" w:cs="Times New Roman"/>
                <w:color w:val="000000" w:themeColor="text1"/>
                <w:kern w:val="0"/>
                <w:szCs w:val="21"/>
              </w:rPr>
              <w:t>shdsp</w:t>
            </w:r>
            <w:proofErr w:type="spellEnd"/>
            <w:r w:rsidRPr="000C3F09">
              <w:rPr>
                <w:rFonts w:ascii="Times New Roman" w:hAnsi="Times New Roman" w:cs="Times New Roman"/>
                <w:color w:val="000000" w:themeColor="text1"/>
                <w:szCs w:val="21"/>
              </w:rPr>
              <w:t>- Reverse Primer</w:t>
            </w:r>
          </w:p>
          <w:p w14:paraId="4CFC30FA"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(Mouse)</w:t>
            </w:r>
          </w:p>
        </w:tc>
        <w:tc>
          <w:tcPr>
            <w:tcW w:w="5670" w:type="dxa"/>
          </w:tcPr>
          <w:p w14:paraId="01EFCEC0"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AATTCAAAAAGCCTACAAGAAAGGTCTCATTCTCGAGAATGAGACCTTTCTTGTAGGC</w:t>
            </w:r>
          </w:p>
        </w:tc>
      </w:tr>
      <w:tr w:rsidR="005C2624" w:rsidRPr="000C3F09" w14:paraId="7F358C4D" w14:textId="77777777" w:rsidTr="0065464C">
        <w:trPr>
          <w:trHeight w:val="303"/>
        </w:trPr>
        <w:tc>
          <w:tcPr>
            <w:tcW w:w="2547" w:type="dxa"/>
          </w:tcPr>
          <w:p w14:paraId="631C5A03" w14:textId="77777777" w:rsidR="005C2624" w:rsidRPr="000C3F09" w:rsidRDefault="005C2624" w:rsidP="0065464C">
            <w:pPr>
              <w:rPr>
                <w:rFonts w:ascii="Times New Roman" w:eastAsia="宋体" w:hAnsi="Times New Roman" w:cs="Times New Roman"/>
                <w:color w:val="000000" w:themeColor="text1"/>
                <w:kern w:val="0"/>
                <w:szCs w:val="21"/>
              </w:rPr>
            </w:pPr>
            <w:proofErr w:type="spellStart"/>
            <w:r w:rsidRPr="000C3F09">
              <w:rPr>
                <w:rFonts w:ascii="Times New Roman" w:eastAsia="宋体" w:hAnsi="Times New Roman" w:cs="Times New Roman"/>
                <w:color w:val="000000" w:themeColor="text1"/>
                <w:kern w:val="0"/>
                <w:szCs w:val="21"/>
              </w:rPr>
              <w:t>shTriobp</w:t>
            </w:r>
            <w:proofErr w:type="spellEnd"/>
            <w:r w:rsidRPr="000C3F09">
              <w:rPr>
                <w:rFonts w:ascii="Times New Roman" w:hAnsi="Times New Roman" w:cs="Times New Roman"/>
                <w:color w:val="000000" w:themeColor="text1"/>
                <w:szCs w:val="21"/>
              </w:rPr>
              <w:t>-Forward Primer</w:t>
            </w:r>
          </w:p>
          <w:p w14:paraId="51B60406"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(Mouse)</w:t>
            </w:r>
          </w:p>
        </w:tc>
        <w:tc>
          <w:tcPr>
            <w:tcW w:w="5670" w:type="dxa"/>
          </w:tcPr>
          <w:p w14:paraId="4EC53957"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CCGGGACGGATTCAAGCCTCAAATACTCGAGTATTTGAGGCTTGAATCCGTCTTTTTG</w:t>
            </w:r>
          </w:p>
        </w:tc>
      </w:tr>
      <w:tr w:rsidR="005C2624" w:rsidRPr="000C3F09" w14:paraId="50E35824" w14:textId="77777777" w:rsidTr="0065464C">
        <w:trPr>
          <w:trHeight w:val="303"/>
        </w:trPr>
        <w:tc>
          <w:tcPr>
            <w:tcW w:w="2547" w:type="dxa"/>
          </w:tcPr>
          <w:p w14:paraId="44547409" w14:textId="77777777" w:rsidR="005C2624" w:rsidRPr="000C3F09" w:rsidRDefault="005C2624" w:rsidP="0065464C">
            <w:pPr>
              <w:rPr>
                <w:rFonts w:ascii="Times New Roman" w:eastAsia="宋体" w:hAnsi="Times New Roman" w:cs="Times New Roman"/>
                <w:color w:val="000000" w:themeColor="text1"/>
                <w:kern w:val="0"/>
                <w:szCs w:val="21"/>
              </w:rPr>
            </w:pPr>
            <w:proofErr w:type="spellStart"/>
            <w:r w:rsidRPr="000C3F09">
              <w:rPr>
                <w:rFonts w:ascii="Times New Roman" w:eastAsia="宋体" w:hAnsi="Times New Roman" w:cs="Times New Roman"/>
                <w:color w:val="000000" w:themeColor="text1"/>
                <w:kern w:val="0"/>
                <w:szCs w:val="21"/>
              </w:rPr>
              <w:t>shTriobp</w:t>
            </w:r>
            <w:proofErr w:type="spellEnd"/>
            <w:r w:rsidRPr="000C3F09">
              <w:rPr>
                <w:rFonts w:ascii="Times New Roman" w:hAnsi="Times New Roman" w:cs="Times New Roman"/>
                <w:color w:val="000000" w:themeColor="text1"/>
                <w:szCs w:val="21"/>
              </w:rPr>
              <w:t>- Reverse Primer</w:t>
            </w:r>
          </w:p>
          <w:p w14:paraId="76F46617"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(Mouse)</w:t>
            </w:r>
          </w:p>
        </w:tc>
        <w:tc>
          <w:tcPr>
            <w:tcW w:w="5670" w:type="dxa"/>
          </w:tcPr>
          <w:p w14:paraId="18FD84FB"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AATTCAAAAAGACGGATTCAAGCCTCAAATACTCGAGTATTTGAGGCTTGAATCCGTC</w:t>
            </w:r>
          </w:p>
        </w:tc>
      </w:tr>
      <w:tr w:rsidR="005C2624" w:rsidRPr="000C3F09" w14:paraId="177A179D" w14:textId="77777777" w:rsidTr="0065464C">
        <w:trPr>
          <w:trHeight w:val="303"/>
        </w:trPr>
        <w:tc>
          <w:tcPr>
            <w:tcW w:w="2547" w:type="dxa"/>
          </w:tcPr>
          <w:p w14:paraId="3CB93771" w14:textId="77777777" w:rsidR="005C2624" w:rsidRPr="000C3F09" w:rsidRDefault="005C2624" w:rsidP="0065464C">
            <w:pPr>
              <w:rPr>
                <w:rFonts w:ascii="Times New Roman" w:eastAsia="宋体" w:hAnsi="Times New Roman" w:cs="Times New Roman"/>
                <w:color w:val="000000" w:themeColor="text1"/>
                <w:kern w:val="0"/>
                <w:szCs w:val="21"/>
              </w:rPr>
            </w:pPr>
            <w:proofErr w:type="spellStart"/>
            <w:r w:rsidRPr="000C3F09">
              <w:rPr>
                <w:rFonts w:ascii="Times New Roman" w:eastAsia="宋体" w:hAnsi="Times New Roman" w:cs="Times New Roman"/>
                <w:color w:val="000000" w:themeColor="text1"/>
                <w:kern w:val="0"/>
                <w:szCs w:val="21"/>
              </w:rPr>
              <w:t>shTRIOBP</w:t>
            </w:r>
            <w:proofErr w:type="spellEnd"/>
            <w:r w:rsidRPr="000C3F09">
              <w:rPr>
                <w:rFonts w:ascii="Times New Roman" w:hAnsi="Times New Roman" w:cs="Times New Roman"/>
                <w:color w:val="000000" w:themeColor="text1"/>
                <w:szCs w:val="21"/>
              </w:rPr>
              <w:t>-Forward Primer</w:t>
            </w:r>
          </w:p>
          <w:p w14:paraId="2890C624"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(Human)</w:t>
            </w:r>
          </w:p>
        </w:tc>
        <w:tc>
          <w:tcPr>
            <w:tcW w:w="5670" w:type="dxa"/>
          </w:tcPr>
          <w:p w14:paraId="550E0F9F"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CCGGGCTGACAGATTCAAGTCTCAACTCGAGTTGAGACTTGAATCTGTCAGCTTTTTG</w:t>
            </w:r>
          </w:p>
        </w:tc>
      </w:tr>
      <w:tr w:rsidR="005C2624" w:rsidRPr="000C3F09" w14:paraId="2301EE26" w14:textId="77777777" w:rsidTr="0065464C">
        <w:trPr>
          <w:trHeight w:val="303"/>
        </w:trPr>
        <w:tc>
          <w:tcPr>
            <w:tcW w:w="2547" w:type="dxa"/>
          </w:tcPr>
          <w:p w14:paraId="41E89523" w14:textId="77777777" w:rsidR="005C2624" w:rsidRPr="000C3F09" w:rsidRDefault="005C2624" w:rsidP="0065464C">
            <w:pPr>
              <w:rPr>
                <w:rFonts w:ascii="Times New Roman" w:eastAsia="宋体" w:hAnsi="Times New Roman" w:cs="Times New Roman"/>
                <w:color w:val="000000" w:themeColor="text1"/>
                <w:kern w:val="0"/>
                <w:szCs w:val="21"/>
              </w:rPr>
            </w:pPr>
            <w:proofErr w:type="spellStart"/>
            <w:r w:rsidRPr="000C3F09">
              <w:rPr>
                <w:rFonts w:ascii="Times New Roman" w:eastAsia="宋体" w:hAnsi="Times New Roman" w:cs="Times New Roman"/>
                <w:color w:val="000000" w:themeColor="text1"/>
                <w:kern w:val="0"/>
                <w:szCs w:val="21"/>
              </w:rPr>
              <w:t>shTRIOBP</w:t>
            </w:r>
            <w:r w:rsidRPr="000C3F09">
              <w:rPr>
                <w:rFonts w:ascii="Times New Roman" w:hAnsi="Times New Roman" w:cs="Times New Roman"/>
                <w:color w:val="000000" w:themeColor="text1"/>
                <w:szCs w:val="21"/>
              </w:rPr>
              <w:t>-ReversePrimer</w:t>
            </w:r>
            <w:proofErr w:type="spellEnd"/>
          </w:p>
          <w:p w14:paraId="12AE34E9"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color w:val="000000" w:themeColor="text1"/>
                <w:szCs w:val="21"/>
              </w:rPr>
              <w:t>(Human)</w:t>
            </w:r>
          </w:p>
        </w:tc>
        <w:tc>
          <w:tcPr>
            <w:tcW w:w="5670" w:type="dxa"/>
          </w:tcPr>
          <w:p w14:paraId="40309647"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eastAsia="宋体" w:hAnsi="Times New Roman" w:cs="Times New Roman"/>
                <w:color w:val="000000" w:themeColor="text1"/>
                <w:kern w:val="0"/>
                <w:szCs w:val="21"/>
              </w:rPr>
              <w:t>AATTCAAAAAGCTGACAGATTCAAGTCTCAACTCGAGTTGAGACTTGAATCTGTCAGC</w:t>
            </w:r>
          </w:p>
        </w:tc>
      </w:tr>
      <w:tr w:rsidR="005C2624" w:rsidRPr="000C3F09" w14:paraId="3EAB5144" w14:textId="77777777" w:rsidTr="0065464C">
        <w:trPr>
          <w:trHeight w:val="303"/>
        </w:trPr>
        <w:tc>
          <w:tcPr>
            <w:tcW w:w="2547" w:type="dxa"/>
          </w:tcPr>
          <w:p w14:paraId="1C19DECE"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szCs w:val="21"/>
              </w:rPr>
              <w:t xml:space="preserve">SYISL siRNA (sense): </w:t>
            </w:r>
          </w:p>
        </w:tc>
        <w:tc>
          <w:tcPr>
            <w:tcW w:w="5670" w:type="dxa"/>
          </w:tcPr>
          <w:p w14:paraId="278544C0"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szCs w:val="21"/>
              </w:rPr>
              <w:t>GCGCAGUAGAAUGGAGAAATT</w:t>
            </w:r>
          </w:p>
        </w:tc>
      </w:tr>
      <w:tr w:rsidR="005C2624" w:rsidRPr="000C3F09" w14:paraId="7C0B1F43" w14:textId="77777777" w:rsidTr="0065464C">
        <w:trPr>
          <w:trHeight w:val="303"/>
        </w:trPr>
        <w:tc>
          <w:tcPr>
            <w:tcW w:w="2547" w:type="dxa"/>
          </w:tcPr>
          <w:p w14:paraId="4D597D89" w14:textId="77777777" w:rsidR="005C2624" w:rsidRPr="000C3F09" w:rsidRDefault="005C2624" w:rsidP="0065464C">
            <w:pPr>
              <w:rPr>
                <w:rFonts w:ascii="Times New Roman" w:eastAsia="宋体" w:hAnsi="Times New Roman" w:cs="Times New Roman"/>
                <w:color w:val="000000" w:themeColor="text1"/>
                <w:kern w:val="0"/>
                <w:szCs w:val="21"/>
              </w:rPr>
            </w:pPr>
            <w:proofErr w:type="spellStart"/>
            <w:r w:rsidRPr="000C3F09">
              <w:rPr>
                <w:rFonts w:ascii="Times New Roman" w:hAnsi="Times New Roman" w:cs="Times New Roman"/>
                <w:szCs w:val="21"/>
              </w:rPr>
              <w:t>SYISLsiRNA</w:t>
            </w:r>
            <w:proofErr w:type="spellEnd"/>
            <w:r w:rsidRPr="000C3F09">
              <w:rPr>
                <w:rFonts w:ascii="Times New Roman" w:hAnsi="Times New Roman" w:cs="Times New Roman"/>
                <w:szCs w:val="21"/>
              </w:rPr>
              <w:t xml:space="preserve"> (antisense): </w:t>
            </w:r>
          </w:p>
        </w:tc>
        <w:tc>
          <w:tcPr>
            <w:tcW w:w="5670" w:type="dxa"/>
          </w:tcPr>
          <w:p w14:paraId="7D31D6D2" w14:textId="77777777" w:rsidR="005C2624" w:rsidRPr="000C3F09" w:rsidRDefault="005C2624" w:rsidP="0065464C">
            <w:pPr>
              <w:rPr>
                <w:rFonts w:ascii="Times New Roman" w:eastAsia="宋体" w:hAnsi="Times New Roman" w:cs="Times New Roman"/>
                <w:color w:val="000000" w:themeColor="text1"/>
                <w:kern w:val="0"/>
                <w:szCs w:val="21"/>
              </w:rPr>
            </w:pPr>
            <w:r w:rsidRPr="000C3F09">
              <w:rPr>
                <w:rFonts w:ascii="Times New Roman" w:hAnsi="Times New Roman" w:cs="Times New Roman"/>
                <w:szCs w:val="21"/>
              </w:rPr>
              <w:t>UUUCUCCAUUCUACUGCGCTT</w:t>
            </w:r>
          </w:p>
        </w:tc>
      </w:tr>
    </w:tbl>
    <w:p w14:paraId="2251EBE3" w14:textId="77777777" w:rsidR="005C2624" w:rsidRDefault="005C2624" w:rsidP="005C2624">
      <w:pPr>
        <w:rPr>
          <w:rFonts w:ascii="Times New Roman" w:hAnsi="Times New Roman" w:cs="Times New Roman"/>
          <w:b/>
          <w:bCs/>
          <w:szCs w:val="21"/>
        </w:rPr>
      </w:pPr>
    </w:p>
    <w:p w14:paraId="05424C65" w14:textId="063B0C42" w:rsidR="005C2624" w:rsidRPr="000C3F09" w:rsidRDefault="005C2624" w:rsidP="005C2624">
      <w:pPr>
        <w:rPr>
          <w:rFonts w:ascii="Times New Roman" w:hAnsi="Times New Roman" w:cs="Times New Roman"/>
          <w:szCs w:val="21"/>
        </w:rPr>
      </w:pPr>
      <w:r w:rsidRPr="000C3F09">
        <w:rPr>
          <w:rFonts w:ascii="Times New Roman" w:hAnsi="Times New Roman" w:cs="Times New Roman"/>
          <w:b/>
          <w:bCs/>
          <w:szCs w:val="21"/>
        </w:rPr>
        <w:t>LUC-PCR and SYISL primers</w:t>
      </w:r>
    </w:p>
    <w:tbl>
      <w:tblPr>
        <w:tblStyle w:val="a8"/>
        <w:tblW w:w="8553" w:type="dxa"/>
        <w:tblLook w:val="04A0" w:firstRow="1" w:lastRow="0" w:firstColumn="1" w:lastColumn="0" w:noHBand="0" w:noVBand="1"/>
      </w:tblPr>
      <w:tblGrid>
        <w:gridCol w:w="1325"/>
        <w:gridCol w:w="7228"/>
      </w:tblGrid>
      <w:tr w:rsidR="005C2624" w:rsidRPr="000C3F09" w14:paraId="7C647458" w14:textId="77777777" w:rsidTr="005C2624">
        <w:tc>
          <w:tcPr>
            <w:tcW w:w="1555" w:type="dxa"/>
          </w:tcPr>
          <w:p w14:paraId="5B79613B"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color w:val="000000" w:themeColor="text1"/>
                <w:szCs w:val="21"/>
              </w:rPr>
              <w:t>Name</w:t>
            </w:r>
          </w:p>
        </w:tc>
        <w:tc>
          <w:tcPr>
            <w:tcW w:w="6998" w:type="dxa"/>
          </w:tcPr>
          <w:p w14:paraId="5A940A85"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color w:val="000000" w:themeColor="text1"/>
                <w:szCs w:val="21"/>
              </w:rPr>
              <w:t>Sequence</w:t>
            </w:r>
            <w:r w:rsidRPr="000C3F09">
              <w:rPr>
                <w:rFonts w:ascii="Times New Roman" w:hAnsi="Times New Roman" w:cs="Times New Roman"/>
                <w:color w:val="000000" w:themeColor="text1"/>
                <w:szCs w:val="21"/>
              </w:rPr>
              <w:t>（</w:t>
            </w:r>
            <w:r w:rsidRPr="000C3F09">
              <w:rPr>
                <w:rFonts w:ascii="Times New Roman" w:hAnsi="Times New Roman" w:cs="Times New Roman"/>
                <w:color w:val="000000" w:themeColor="text1"/>
                <w:szCs w:val="21"/>
              </w:rPr>
              <w:t>5</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-3</w:t>
            </w:r>
            <w:proofErr w:type="gramStart"/>
            <w:r w:rsidRPr="000C3F09">
              <w:rPr>
                <w:rFonts w:ascii="Times New Roman" w:hAnsi="Times New Roman" w:cs="Times New Roman"/>
                <w:color w:val="000000" w:themeColor="text1"/>
                <w:szCs w:val="21"/>
              </w:rPr>
              <w:t>’</w:t>
            </w:r>
            <w:proofErr w:type="gramEnd"/>
            <w:r w:rsidRPr="000C3F09">
              <w:rPr>
                <w:rFonts w:ascii="Times New Roman" w:hAnsi="Times New Roman" w:cs="Times New Roman"/>
                <w:color w:val="000000" w:themeColor="text1"/>
                <w:szCs w:val="21"/>
              </w:rPr>
              <w:t>）</w:t>
            </w:r>
          </w:p>
        </w:tc>
      </w:tr>
      <w:tr w:rsidR="005C2624" w:rsidRPr="000C3F09" w14:paraId="5EF1A9E5" w14:textId="77777777" w:rsidTr="005C2624">
        <w:trPr>
          <w:trHeight w:val="945"/>
        </w:trPr>
        <w:tc>
          <w:tcPr>
            <w:tcW w:w="1555" w:type="dxa"/>
          </w:tcPr>
          <w:p w14:paraId="34D0409E"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LUC-VIMENTIN-1</w:t>
            </w:r>
          </w:p>
          <w:p w14:paraId="344BAF90"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569AE9B3"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(Human)</w:t>
            </w:r>
          </w:p>
          <w:p w14:paraId="10044F52" w14:textId="77777777" w:rsidR="005C2624" w:rsidRPr="000C3F09" w:rsidRDefault="005C2624" w:rsidP="0065464C">
            <w:pPr>
              <w:jc w:val="center"/>
              <w:rPr>
                <w:rFonts w:ascii="Times New Roman" w:hAnsi="Times New Roman" w:cs="Times New Roman"/>
                <w:color w:val="000000" w:themeColor="text1"/>
                <w:szCs w:val="21"/>
              </w:rPr>
            </w:pPr>
            <w:r w:rsidRPr="000C3F09">
              <w:rPr>
                <w:rFonts w:ascii="Times New Roman" w:hAnsi="Times New Roman" w:cs="Times New Roman"/>
                <w:color w:val="000000" w:themeColor="text1"/>
                <w:szCs w:val="21"/>
              </w:rPr>
              <w:t>Forward Primer</w:t>
            </w:r>
          </w:p>
        </w:tc>
        <w:tc>
          <w:tcPr>
            <w:tcW w:w="6998" w:type="dxa"/>
          </w:tcPr>
          <w:p w14:paraId="1063C7B8"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AAGTTTCTTGCTAACAAAAAGTCCGCACATTCGAGCAAAGACAGGCTTT</w:t>
            </w:r>
          </w:p>
        </w:tc>
      </w:tr>
      <w:tr w:rsidR="005C2624" w:rsidRPr="000C3F09" w14:paraId="44F95C1E" w14:textId="77777777" w:rsidTr="005C2624">
        <w:tc>
          <w:tcPr>
            <w:tcW w:w="1555" w:type="dxa"/>
          </w:tcPr>
          <w:p w14:paraId="780F9E0A"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LUC-VIMENTIN-1</w:t>
            </w:r>
          </w:p>
          <w:p w14:paraId="0A2EDC66"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42C9E4C9"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(Human)</w:t>
            </w:r>
          </w:p>
          <w:p w14:paraId="565AC18B"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szCs w:val="21"/>
              </w:rPr>
              <w:lastRenderedPageBreak/>
              <w:t>Reverse Primer</w:t>
            </w:r>
          </w:p>
        </w:tc>
        <w:tc>
          <w:tcPr>
            <w:tcW w:w="6998" w:type="dxa"/>
          </w:tcPr>
          <w:p w14:paraId="72BFD91F" w14:textId="77777777" w:rsidR="005C2624" w:rsidRPr="000C3F09" w:rsidRDefault="005C2624" w:rsidP="0065464C">
            <w:pPr>
              <w:rPr>
                <w:rFonts w:ascii="Times New Roman" w:hAnsi="Times New Roman" w:cs="Times New Roman"/>
                <w:szCs w:val="21"/>
              </w:rPr>
            </w:pPr>
            <w:r w:rsidRPr="000C3F09">
              <w:rPr>
                <w:rFonts w:ascii="Times New Roman" w:eastAsia="宋体" w:hAnsi="Times New Roman" w:cs="Times New Roman"/>
                <w:color w:val="000000"/>
                <w:kern w:val="0"/>
                <w:szCs w:val="21"/>
                <w:shd w:val="clear" w:color="auto" w:fill="FFFFFF"/>
              </w:rPr>
              <w:lastRenderedPageBreak/>
              <w:t>CTGGCTCCCGGAGAAGAGGCGAACGAGGGCGCGGTGGGTGTGGGTGGT</w:t>
            </w:r>
          </w:p>
        </w:tc>
      </w:tr>
      <w:tr w:rsidR="005C2624" w:rsidRPr="000C3F09" w14:paraId="687C351F" w14:textId="77777777" w:rsidTr="005C2624">
        <w:tc>
          <w:tcPr>
            <w:tcW w:w="1555" w:type="dxa"/>
          </w:tcPr>
          <w:p w14:paraId="2D4FCD6E"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LUC-VIMENTIN-2</w:t>
            </w:r>
          </w:p>
          <w:p w14:paraId="6988C954"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3FA08996"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(Human)</w:t>
            </w:r>
          </w:p>
          <w:p w14:paraId="0CCB12D1"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color w:val="000000" w:themeColor="text1"/>
                <w:szCs w:val="21"/>
              </w:rPr>
              <w:t>Forward Primer</w:t>
            </w:r>
          </w:p>
        </w:tc>
        <w:tc>
          <w:tcPr>
            <w:tcW w:w="6998" w:type="dxa"/>
          </w:tcPr>
          <w:p w14:paraId="659D8ECD"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GTCCCTATTGGCTGGCGCGCTCCGCGGCTGGGATGGCAGTGGGAGGGG</w:t>
            </w:r>
          </w:p>
        </w:tc>
      </w:tr>
      <w:tr w:rsidR="005C2624" w:rsidRPr="000C3F09" w14:paraId="0F2F9A93" w14:textId="77777777" w:rsidTr="005C2624">
        <w:tc>
          <w:tcPr>
            <w:tcW w:w="1555" w:type="dxa"/>
          </w:tcPr>
          <w:p w14:paraId="000EE0A0"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LUC-VIMENTIN-2</w:t>
            </w:r>
          </w:p>
          <w:p w14:paraId="55CBFEFD"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0E0217D7"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(Human)</w:t>
            </w:r>
          </w:p>
          <w:p w14:paraId="015951C0"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szCs w:val="21"/>
              </w:rPr>
              <w:t>Reverse Primer</w:t>
            </w:r>
          </w:p>
        </w:tc>
        <w:tc>
          <w:tcPr>
            <w:tcW w:w="6998" w:type="dxa"/>
          </w:tcPr>
          <w:p w14:paraId="5AA1E088" w14:textId="77777777" w:rsidR="005C2624" w:rsidRPr="000C3F09" w:rsidRDefault="005C2624" w:rsidP="0065464C">
            <w:pPr>
              <w:rPr>
                <w:rFonts w:ascii="Times New Roman" w:hAnsi="Times New Roman" w:cs="Times New Roman"/>
                <w:szCs w:val="21"/>
              </w:rPr>
            </w:pPr>
            <w:r w:rsidRPr="000C3F09">
              <w:rPr>
                <w:rFonts w:ascii="Times New Roman" w:eastAsia="宋体" w:hAnsi="Times New Roman" w:cs="Times New Roman"/>
                <w:color w:val="000000"/>
                <w:kern w:val="0"/>
                <w:szCs w:val="21"/>
                <w:shd w:val="clear" w:color="auto" w:fill="FFFFFF"/>
              </w:rPr>
              <w:t>CCCAAGGGCCTTCAACTGCACACAAAGTGGTAGTTTTAAGAAATCTGT</w:t>
            </w:r>
          </w:p>
        </w:tc>
      </w:tr>
      <w:tr w:rsidR="005C2624" w:rsidRPr="000C3F09" w14:paraId="22BA9CB2" w14:textId="77777777" w:rsidTr="005C2624">
        <w:tc>
          <w:tcPr>
            <w:tcW w:w="1555" w:type="dxa"/>
          </w:tcPr>
          <w:p w14:paraId="3049BE30"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LUC-vimentin -1</w:t>
            </w:r>
          </w:p>
          <w:p w14:paraId="1812078A"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06B7F348"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(Mouse)</w:t>
            </w:r>
          </w:p>
          <w:p w14:paraId="59FCC2D5"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color w:val="000000" w:themeColor="text1"/>
                <w:szCs w:val="21"/>
              </w:rPr>
              <w:t>Forward Primer</w:t>
            </w:r>
          </w:p>
        </w:tc>
        <w:tc>
          <w:tcPr>
            <w:tcW w:w="6998" w:type="dxa"/>
          </w:tcPr>
          <w:p w14:paraId="50CB4FA0"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等线" w:hAnsi="Times New Roman" w:cs="Times New Roman"/>
                <w:color w:val="000000" w:themeColor="text1"/>
                <w:szCs w:val="21"/>
              </w:rPr>
              <w:t>TTTCAGAAAGGCCGAGATCAC</w:t>
            </w:r>
          </w:p>
        </w:tc>
      </w:tr>
      <w:tr w:rsidR="005C2624" w:rsidRPr="000C3F09" w14:paraId="00D3E35E" w14:textId="77777777" w:rsidTr="005C2624">
        <w:tc>
          <w:tcPr>
            <w:tcW w:w="1555" w:type="dxa"/>
          </w:tcPr>
          <w:p w14:paraId="6C1A1DE5"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 vimentin -1</w:t>
            </w:r>
          </w:p>
          <w:p w14:paraId="40F9D41A"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4B4AB14D"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(Mouse)</w:t>
            </w:r>
          </w:p>
          <w:p w14:paraId="0B80B83C"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Reverse Primer</w:t>
            </w:r>
          </w:p>
        </w:tc>
        <w:tc>
          <w:tcPr>
            <w:tcW w:w="6998" w:type="dxa"/>
          </w:tcPr>
          <w:p w14:paraId="6428806E"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等线" w:hAnsi="Times New Roman" w:cs="Times New Roman"/>
                <w:color w:val="000000" w:themeColor="text1"/>
                <w:kern w:val="0"/>
                <w:szCs w:val="21"/>
              </w:rPr>
              <w:t>TGCTGCGGCTGGAAAAACTGC</w:t>
            </w:r>
          </w:p>
        </w:tc>
      </w:tr>
      <w:tr w:rsidR="005C2624" w:rsidRPr="000C3F09" w14:paraId="4C025B3F" w14:textId="77777777" w:rsidTr="005C2624">
        <w:tc>
          <w:tcPr>
            <w:tcW w:w="1555" w:type="dxa"/>
          </w:tcPr>
          <w:p w14:paraId="5BC633BC"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 vimentin -2</w:t>
            </w:r>
          </w:p>
          <w:p w14:paraId="5DBBA20A"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024450C6"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(Mouse)</w:t>
            </w:r>
          </w:p>
          <w:p w14:paraId="11DB6811"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color w:val="000000" w:themeColor="text1"/>
                <w:szCs w:val="21"/>
              </w:rPr>
              <w:t>Forward Primer</w:t>
            </w:r>
          </w:p>
        </w:tc>
        <w:tc>
          <w:tcPr>
            <w:tcW w:w="6998" w:type="dxa"/>
          </w:tcPr>
          <w:p w14:paraId="29340722"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等线" w:hAnsi="Times New Roman" w:cs="Times New Roman"/>
                <w:color w:val="000000" w:themeColor="text1"/>
                <w:szCs w:val="21"/>
              </w:rPr>
              <w:t>TAACAGTGTTATAAAAGCAGC</w:t>
            </w:r>
          </w:p>
        </w:tc>
      </w:tr>
      <w:tr w:rsidR="005C2624" w:rsidRPr="000C3F09" w14:paraId="68860C0F" w14:textId="77777777" w:rsidTr="005C2624">
        <w:tc>
          <w:tcPr>
            <w:tcW w:w="1555" w:type="dxa"/>
          </w:tcPr>
          <w:p w14:paraId="11736D0F"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LUC- vimentin -2</w:t>
            </w:r>
          </w:p>
          <w:p w14:paraId="142BA4E1"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(-1000-+100bp)</w:t>
            </w:r>
          </w:p>
          <w:p w14:paraId="696109B4" w14:textId="77777777" w:rsidR="005C2624" w:rsidRPr="000C3F09" w:rsidRDefault="005C2624" w:rsidP="0065464C">
            <w:pPr>
              <w:jc w:val="center"/>
              <w:rPr>
                <w:rFonts w:ascii="Times New Roman" w:eastAsia="宋体" w:hAnsi="Times New Roman" w:cs="Times New Roman"/>
                <w:kern w:val="0"/>
                <w:szCs w:val="21"/>
              </w:rPr>
            </w:pPr>
            <w:r w:rsidRPr="000C3F09">
              <w:rPr>
                <w:rFonts w:ascii="Times New Roman" w:eastAsia="宋体" w:hAnsi="Times New Roman" w:cs="Times New Roman"/>
                <w:kern w:val="0"/>
                <w:szCs w:val="21"/>
              </w:rPr>
              <w:t>(Mouse)</w:t>
            </w:r>
          </w:p>
          <w:p w14:paraId="4ABE208C"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Reverse Primer</w:t>
            </w:r>
          </w:p>
        </w:tc>
        <w:tc>
          <w:tcPr>
            <w:tcW w:w="6998" w:type="dxa"/>
          </w:tcPr>
          <w:p w14:paraId="7AF372BF" w14:textId="77777777" w:rsidR="005C2624" w:rsidRPr="000C3F09" w:rsidRDefault="005C2624" w:rsidP="0065464C">
            <w:pPr>
              <w:rPr>
                <w:rFonts w:ascii="Times New Roman" w:hAnsi="Times New Roman" w:cs="Times New Roman"/>
                <w:color w:val="000000" w:themeColor="text1"/>
                <w:szCs w:val="21"/>
              </w:rPr>
            </w:pPr>
            <w:r w:rsidRPr="000C3F09">
              <w:rPr>
                <w:rFonts w:ascii="Times New Roman" w:eastAsia="等线" w:hAnsi="Times New Roman" w:cs="Times New Roman"/>
                <w:color w:val="000000" w:themeColor="text1"/>
                <w:kern w:val="0"/>
                <w:szCs w:val="21"/>
              </w:rPr>
              <w:t>TGCAACTTGTCGAGGTGGCAG</w:t>
            </w:r>
          </w:p>
        </w:tc>
      </w:tr>
      <w:tr w:rsidR="005C2624" w:rsidRPr="000C3F09" w14:paraId="32EA8178" w14:textId="77777777" w:rsidTr="005C2624">
        <w:tc>
          <w:tcPr>
            <w:tcW w:w="1555" w:type="dxa"/>
          </w:tcPr>
          <w:p w14:paraId="2105EBC1" w14:textId="77777777" w:rsidR="005C2624" w:rsidRPr="000C3F09" w:rsidRDefault="005C2624" w:rsidP="0065464C">
            <w:pPr>
              <w:jc w:val="center"/>
              <w:rPr>
                <w:rFonts w:ascii="Times New Roman" w:hAnsi="Times New Roman" w:cs="Times New Roman"/>
                <w:color w:val="000000" w:themeColor="text1"/>
                <w:szCs w:val="21"/>
              </w:rPr>
            </w:pPr>
            <w:r w:rsidRPr="000C3F09">
              <w:rPr>
                <w:rFonts w:ascii="Times New Roman" w:hAnsi="Times New Roman" w:cs="Times New Roman"/>
                <w:szCs w:val="21"/>
              </w:rPr>
              <w:t>SYISL</w:t>
            </w:r>
            <w:r w:rsidRPr="000C3F09">
              <w:rPr>
                <w:rFonts w:ascii="Times New Roman" w:hAnsi="Times New Roman" w:cs="Times New Roman"/>
                <w:color w:val="000000" w:themeColor="text1"/>
                <w:szCs w:val="21"/>
              </w:rPr>
              <w:t xml:space="preserve"> </w:t>
            </w:r>
          </w:p>
          <w:p w14:paraId="7B32112B"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color w:val="000000" w:themeColor="text1"/>
                <w:szCs w:val="21"/>
              </w:rPr>
              <w:t>Forward Primer</w:t>
            </w:r>
          </w:p>
        </w:tc>
        <w:tc>
          <w:tcPr>
            <w:tcW w:w="6998" w:type="dxa"/>
          </w:tcPr>
          <w:p w14:paraId="4AC99874"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CTCGTGGTCCCTCCCTGTAA</w:t>
            </w:r>
          </w:p>
        </w:tc>
      </w:tr>
      <w:tr w:rsidR="005C2624" w:rsidRPr="000C3F09" w14:paraId="345E6A09" w14:textId="77777777" w:rsidTr="005C2624">
        <w:tc>
          <w:tcPr>
            <w:tcW w:w="1555" w:type="dxa"/>
          </w:tcPr>
          <w:p w14:paraId="69759E93"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szCs w:val="21"/>
              </w:rPr>
              <w:t>SYISL</w:t>
            </w:r>
          </w:p>
          <w:p w14:paraId="60516044" w14:textId="77777777" w:rsidR="005C2624" w:rsidRPr="000C3F09" w:rsidRDefault="005C2624" w:rsidP="0065464C">
            <w:pPr>
              <w:jc w:val="center"/>
              <w:rPr>
                <w:rFonts w:ascii="Times New Roman" w:hAnsi="Times New Roman" w:cs="Times New Roman"/>
                <w:szCs w:val="21"/>
              </w:rPr>
            </w:pPr>
            <w:r w:rsidRPr="000C3F09">
              <w:rPr>
                <w:rFonts w:ascii="Times New Roman" w:hAnsi="Times New Roman" w:cs="Times New Roman"/>
                <w:szCs w:val="21"/>
              </w:rPr>
              <w:t>Reverse Primer</w:t>
            </w:r>
          </w:p>
        </w:tc>
        <w:tc>
          <w:tcPr>
            <w:tcW w:w="6998" w:type="dxa"/>
          </w:tcPr>
          <w:p w14:paraId="2CE6FC00" w14:textId="77777777" w:rsidR="005C2624" w:rsidRPr="000C3F09" w:rsidRDefault="005C2624" w:rsidP="0065464C">
            <w:pPr>
              <w:rPr>
                <w:rFonts w:ascii="Times New Roman" w:hAnsi="Times New Roman" w:cs="Times New Roman"/>
                <w:szCs w:val="21"/>
              </w:rPr>
            </w:pPr>
            <w:r w:rsidRPr="000C3F09">
              <w:rPr>
                <w:rFonts w:ascii="Times New Roman" w:hAnsi="Times New Roman" w:cs="Times New Roman"/>
                <w:szCs w:val="21"/>
              </w:rPr>
              <w:t>GTCTGCGTGCTCCTGTGGTT</w:t>
            </w:r>
          </w:p>
        </w:tc>
      </w:tr>
    </w:tbl>
    <w:p w14:paraId="183C91E2" w14:textId="77777777" w:rsidR="005C2624" w:rsidRDefault="005C2624" w:rsidP="005C2624">
      <w:pPr>
        <w:rPr>
          <w:rFonts w:ascii="Times New Roman" w:hAnsi="Times New Roman" w:cs="Times New Roman"/>
          <w:szCs w:val="21"/>
        </w:rPr>
      </w:pPr>
    </w:p>
    <w:bookmarkEnd w:id="0"/>
    <w:p w14:paraId="3CD0D2F6" w14:textId="77777777" w:rsidR="00656F6E" w:rsidRPr="005C2624" w:rsidRDefault="00656F6E">
      <w:pPr>
        <w:rPr>
          <w:rFonts w:hint="eastAsia"/>
          <w:b/>
          <w:bCs/>
        </w:rPr>
      </w:pPr>
    </w:p>
    <w:sectPr w:rsidR="00656F6E" w:rsidRPr="005C26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05043" w14:textId="77777777" w:rsidR="00D656F0" w:rsidRDefault="00D656F0" w:rsidP="00D30E4E">
      <w:pPr>
        <w:rPr>
          <w:rFonts w:hint="eastAsia"/>
        </w:rPr>
      </w:pPr>
      <w:r>
        <w:separator/>
      </w:r>
    </w:p>
  </w:endnote>
  <w:endnote w:type="continuationSeparator" w:id="0">
    <w:p w14:paraId="7928D187" w14:textId="77777777" w:rsidR="00D656F0" w:rsidRDefault="00D656F0" w:rsidP="00D30E4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A04A5" w14:textId="77777777" w:rsidR="00D656F0" w:rsidRDefault="00D656F0" w:rsidP="00D30E4E">
      <w:pPr>
        <w:rPr>
          <w:rFonts w:hint="eastAsia"/>
        </w:rPr>
      </w:pPr>
      <w:r>
        <w:separator/>
      </w:r>
    </w:p>
  </w:footnote>
  <w:footnote w:type="continuationSeparator" w:id="0">
    <w:p w14:paraId="10275AB6" w14:textId="77777777" w:rsidR="00D656F0" w:rsidRDefault="00D656F0" w:rsidP="00D30E4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A51EC"/>
    <w:multiLevelType w:val="hybridMultilevel"/>
    <w:tmpl w:val="7CA42332"/>
    <w:lvl w:ilvl="0" w:tplc="16FE59E0">
      <w:start w:val="1"/>
      <w:numFmt w:val="upperLetter"/>
      <w:lvlText w:val="(%1)"/>
      <w:lvlJc w:val="left"/>
      <w:pPr>
        <w:ind w:left="390" w:hanging="39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2253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69"/>
    <w:rsid w:val="000545EA"/>
    <w:rsid w:val="000A4F5F"/>
    <w:rsid w:val="000B2A7A"/>
    <w:rsid w:val="000B5054"/>
    <w:rsid w:val="000C3193"/>
    <w:rsid w:val="000D4529"/>
    <w:rsid w:val="00133265"/>
    <w:rsid w:val="00164479"/>
    <w:rsid w:val="00166223"/>
    <w:rsid w:val="001A3177"/>
    <w:rsid w:val="001B7F76"/>
    <w:rsid w:val="00213F8D"/>
    <w:rsid w:val="00223B5E"/>
    <w:rsid w:val="002601E6"/>
    <w:rsid w:val="00260284"/>
    <w:rsid w:val="0027608A"/>
    <w:rsid w:val="002A29C5"/>
    <w:rsid w:val="002A33BC"/>
    <w:rsid w:val="002E2198"/>
    <w:rsid w:val="002F4C0A"/>
    <w:rsid w:val="00327ADA"/>
    <w:rsid w:val="00363FF9"/>
    <w:rsid w:val="003675FE"/>
    <w:rsid w:val="00394947"/>
    <w:rsid w:val="00397369"/>
    <w:rsid w:val="003C2E6C"/>
    <w:rsid w:val="003D24FE"/>
    <w:rsid w:val="003F108C"/>
    <w:rsid w:val="00400B88"/>
    <w:rsid w:val="0040704D"/>
    <w:rsid w:val="004070ED"/>
    <w:rsid w:val="00480D12"/>
    <w:rsid w:val="0049655C"/>
    <w:rsid w:val="004A42F1"/>
    <w:rsid w:val="004B660E"/>
    <w:rsid w:val="004C3E2D"/>
    <w:rsid w:val="005026B8"/>
    <w:rsid w:val="005843B2"/>
    <w:rsid w:val="005A2273"/>
    <w:rsid w:val="005C2624"/>
    <w:rsid w:val="005D0B43"/>
    <w:rsid w:val="005E2580"/>
    <w:rsid w:val="00635A0D"/>
    <w:rsid w:val="00640676"/>
    <w:rsid w:val="00656CB6"/>
    <w:rsid w:val="00656F6E"/>
    <w:rsid w:val="00662B5C"/>
    <w:rsid w:val="006662E5"/>
    <w:rsid w:val="006947FF"/>
    <w:rsid w:val="006F082A"/>
    <w:rsid w:val="006F0DAF"/>
    <w:rsid w:val="00714606"/>
    <w:rsid w:val="00751D2F"/>
    <w:rsid w:val="00756D89"/>
    <w:rsid w:val="007679FE"/>
    <w:rsid w:val="0078102D"/>
    <w:rsid w:val="00784E2E"/>
    <w:rsid w:val="00786C52"/>
    <w:rsid w:val="00794C06"/>
    <w:rsid w:val="007B1B49"/>
    <w:rsid w:val="00837DAD"/>
    <w:rsid w:val="00885C19"/>
    <w:rsid w:val="008930D3"/>
    <w:rsid w:val="008C046B"/>
    <w:rsid w:val="008C71D2"/>
    <w:rsid w:val="008D22D6"/>
    <w:rsid w:val="008E7A9A"/>
    <w:rsid w:val="0090426A"/>
    <w:rsid w:val="009062A8"/>
    <w:rsid w:val="00957D40"/>
    <w:rsid w:val="00977076"/>
    <w:rsid w:val="0099057F"/>
    <w:rsid w:val="00991721"/>
    <w:rsid w:val="009A30A7"/>
    <w:rsid w:val="009E27F1"/>
    <w:rsid w:val="009F7483"/>
    <w:rsid w:val="00A242B1"/>
    <w:rsid w:val="00A3796D"/>
    <w:rsid w:val="00A749D0"/>
    <w:rsid w:val="00A81DD7"/>
    <w:rsid w:val="00AA17D4"/>
    <w:rsid w:val="00AB0EFD"/>
    <w:rsid w:val="00AD5330"/>
    <w:rsid w:val="00AE68C2"/>
    <w:rsid w:val="00AF5955"/>
    <w:rsid w:val="00B06CB7"/>
    <w:rsid w:val="00B23A8D"/>
    <w:rsid w:val="00B23EF1"/>
    <w:rsid w:val="00B7181D"/>
    <w:rsid w:val="00B72556"/>
    <w:rsid w:val="00BB1536"/>
    <w:rsid w:val="00BF288A"/>
    <w:rsid w:val="00C31FA8"/>
    <w:rsid w:val="00C34AD0"/>
    <w:rsid w:val="00C61DE2"/>
    <w:rsid w:val="00CA3ED4"/>
    <w:rsid w:val="00CF1572"/>
    <w:rsid w:val="00D03B39"/>
    <w:rsid w:val="00D04441"/>
    <w:rsid w:val="00D170F5"/>
    <w:rsid w:val="00D22EF9"/>
    <w:rsid w:val="00D30E4E"/>
    <w:rsid w:val="00D40CC4"/>
    <w:rsid w:val="00D42AA0"/>
    <w:rsid w:val="00D656F0"/>
    <w:rsid w:val="00D90984"/>
    <w:rsid w:val="00DA710F"/>
    <w:rsid w:val="00DC6338"/>
    <w:rsid w:val="00E06EAA"/>
    <w:rsid w:val="00E10D3C"/>
    <w:rsid w:val="00E171A0"/>
    <w:rsid w:val="00E34A51"/>
    <w:rsid w:val="00E41926"/>
    <w:rsid w:val="00E862DA"/>
    <w:rsid w:val="00E90954"/>
    <w:rsid w:val="00EA34A2"/>
    <w:rsid w:val="00EE1096"/>
    <w:rsid w:val="00EF7E50"/>
    <w:rsid w:val="00F63992"/>
    <w:rsid w:val="00F8346E"/>
    <w:rsid w:val="00FC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CA0080"/>
  <w15:chartTrackingRefBased/>
  <w15:docId w15:val="{38B58514-C969-453B-AE7D-93D4507B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ED4"/>
    <w:pPr>
      <w:widowControl w:val="0"/>
      <w:jc w:val="both"/>
    </w:pPr>
  </w:style>
  <w:style w:type="paragraph" w:styleId="1">
    <w:name w:val="heading 1"/>
    <w:basedOn w:val="a"/>
    <w:next w:val="a"/>
    <w:link w:val="10"/>
    <w:uiPriority w:val="9"/>
    <w:qFormat/>
    <w:rsid w:val="000A4F5F"/>
    <w:pPr>
      <w:keepNext/>
      <w:keepLines/>
      <w:spacing w:before="340" w:after="330" w:line="578" w:lineRule="auto"/>
      <w:outlineLvl w:val="0"/>
    </w:pPr>
    <w:rPr>
      <w:b/>
      <w:bCs/>
      <w:kern w:val="44"/>
      <w:sz w:val="44"/>
      <w:szCs w:val="44"/>
    </w:rPr>
  </w:style>
  <w:style w:type="paragraph" w:styleId="3">
    <w:name w:val="heading 3"/>
    <w:basedOn w:val="a"/>
    <w:next w:val="a"/>
    <w:link w:val="30"/>
    <w:uiPriority w:val="9"/>
    <w:unhideWhenUsed/>
    <w:qFormat/>
    <w:rsid w:val="00D30E4E"/>
    <w:pPr>
      <w:keepNext/>
      <w:keepLines/>
      <w:spacing w:before="260" w:after="260" w:line="416" w:lineRule="auto"/>
      <w:outlineLvl w:val="2"/>
    </w:pPr>
    <w:rPr>
      <w:rFonts w:ascii="Times New Roman" w:hAnsi="Times New Roman" w:cs="Times New Roman"/>
      <w:b/>
      <w:bCs/>
      <w:sz w:val="32"/>
      <w:szCs w:val="32"/>
    </w:rPr>
  </w:style>
  <w:style w:type="paragraph" w:styleId="9">
    <w:name w:val="heading 9"/>
    <w:basedOn w:val="a"/>
    <w:next w:val="a"/>
    <w:link w:val="90"/>
    <w:uiPriority w:val="9"/>
    <w:unhideWhenUsed/>
    <w:qFormat/>
    <w:rsid w:val="00D30E4E"/>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0E4E"/>
    <w:pPr>
      <w:tabs>
        <w:tab w:val="center" w:pos="4153"/>
        <w:tab w:val="right" w:pos="8306"/>
      </w:tabs>
      <w:snapToGrid w:val="0"/>
      <w:jc w:val="center"/>
    </w:pPr>
    <w:rPr>
      <w:sz w:val="18"/>
      <w:szCs w:val="18"/>
    </w:rPr>
  </w:style>
  <w:style w:type="character" w:customStyle="1" w:styleId="a4">
    <w:name w:val="页眉 字符"/>
    <w:basedOn w:val="a0"/>
    <w:link w:val="a3"/>
    <w:uiPriority w:val="99"/>
    <w:rsid w:val="00D30E4E"/>
    <w:rPr>
      <w:sz w:val="18"/>
      <w:szCs w:val="18"/>
    </w:rPr>
  </w:style>
  <w:style w:type="paragraph" w:styleId="a5">
    <w:name w:val="footer"/>
    <w:basedOn w:val="a"/>
    <w:link w:val="a6"/>
    <w:uiPriority w:val="99"/>
    <w:unhideWhenUsed/>
    <w:rsid w:val="00D30E4E"/>
    <w:pPr>
      <w:tabs>
        <w:tab w:val="center" w:pos="4153"/>
        <w:tab w:val="right" w:pos="8306"/>
      </w:tabs>
      <w:snapToGrid w:val="0"/>
      <w:jc w:val="left"/>
    </w:pPr>
    <w:rPr>
      <w:sz w:val="18"/>
      <w:szCs w:val="18"/>
    </w:rPr>
  </w:style>
  <w:style w:type="character" w:customStyle="1" w:styleId="a6">
    <w:name w:val="页脚 字符"/>
    <w:basedOn w:val="a0"/>
    <w:link w:val="a5"/>
    <w:uiPriority w:val="99"/>
    <w:rsid w:val="00D30E4E"/>
    <w:rPr>
      <w:sz w:val="18"/>
      <w:szCs w:val="18"/>
    </w:rPr>
  </w:style>
  <w:style w:type="character" w:customStyle="1" w:styleId="30">
    <w:name w:val="标题 3 字符"/>
    <w:basedOn w:val="a0"/>
    <w:link w:val="3"/>
    <w:uiPriority w:val="9"/>
    <w:rsid w:val="00D30E4E"/>
    <w:rPr>
      <w:rFonts w:ascii="Times New Roman" w:hAnsi="Times New Roman" w:cs="Times New Roman"/>
      <w:b/>
      <w:bCs/>
      <w:sz w:val="32"/>
      <w:szCs w:val="32"/>
    </w:rPr>
  </w:style>
  <w:style w:type="character" w:customStyle="1" w:styleId="90">
    <w:name w:val="标题 9 字符"/>
    <w:basedOn w:val="a0"/>
    <w:link w:val="9"/>
    <w:uiPriority w:val="9"/>
    <w:rsid w:val="00D30E4E"/>
    <w:rPr>
      <w:rFonts w:asciiTheme="majorHAnsi" w:eastAsiaTheme="majorEastAsia" w:hAnsiTheme="majorHAnsi" w:cstheme="majorBidi"/>
      <w:szCs w:val="21"/>
    </w:rPr>
  </w:style>
  <w:style w:type="paragraph" w:styleId="a7">
    <w:name w:val="List Paragraph"/>
    <w:basedOn w:val="a"/>
    <w:uiPriority w:val="34"/>
    <w:qFormat/>
    <w:rsid w:val="00D30E4E"/>
    <w:pPr>
      <w:ind w:firstLineChars="200" w:firstLine="420"/>
    </w:pPr>
  </w:style>
  <w:style w:type="character" w:customStyle="1" w:styleId="10">
    <w:name w:val="标题 1 字符"/>
    <w:basedOn w:val="a0"/>
    <w:link w:val="1"/>
    <w:uiPriority w:val="9"/>
    <w:rsid w:val="000A4F5F"/>
    <w:rPr>
      <w:b/>
      <w:bCs/>
      <w:kern w:val="44"/>
      <w:sz w:val="44"/>
      <w:szCs w:val="44"/>
    </w:rPr>
  </w:style>
  <w:style w:type="table" w:styleId="a8">
    <w:name w:val="Table Grid"/>
    <w:basedOn w:val="a1"/>
    <w:uiPriority w:val="39"/>
    <w:rsid w:val="005C2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line">
    <w:name w:val="ff_line"/>
    <w:basedOn w:val="a0"/>
    <w:rsid w:val="005C2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041099@htu.edu.cn" TargetMode="External"/><Relationship Id="rId13" Type="http://schemas.openxmlformats.org/officeDocument/2006/relationships/image" Target="media/image4.tiff"/><Relationship Id="rId18" Type="http://schemas.openxmlformats.org/officeDocument/2006/relationships/image" Target="media/image9.tiff"/><Relationship Id="rId3" Type="http://schemas.openxmlformats.org/officeDocument/2006/relationships/settings" Target="settings.xml"/><Relationship Id="rId21" Type="http://schemas.openxmlformats.org/officeDocument/2006/relationships/image" Target="media/image12.tiff"/><Relationship Id="rId7" Type="http://schemas.openxmlformats.org/officeDocument/2006/relationships/hyperlink" Target="mailto:guoyingyu@htu.edu.cn" TargetMode="Externa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image" Target="media/image10.tiff"/><Relationship Id="rId4" Type="http://schemas.openxmlformats.org/officeDocument/2006/relationships/webSettings" Target="webSettings.xml"/><Relationship Id="rId9" Type="http://schemas.openxmlformats.org/officeDocument/2006/relationships/hyperlink" Target="Tel:86-373-3326340" TargetMode="External"/><Relationship Id="rId14" Type="http://schemas.openxmlformats.org/officeDocument/2006/relationships/image" Target="media/image5.tiff"/><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2740</Words>
  <Characters>15619</Characters>
  <Application>Microsoft Office Word</Application>
  <DocSecurity>0</DocSecurity>
  <Lines>130</Lines>
  <Paragraphs>36</Paragraphs>
  <ScaleCrop>false</ScaleCrop>
  <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夏 聪</dc:creator>
  <cp:keywords/>
  <dc:description/>
  <cp:lastModifiedBy>夏 聪</cp:lastModifiedBy>
  <cp:revision>2</cp:revision>
  <cp:lastPrinted>2025-06-03T08:19:00Z</cp:lastPrinted>
  <dcterms:created xsi:type="dcterms:W3CDTF">2026-05-10T08:38:00Z</dcterms:created>
  <dcterms:modified xsi:type="dcterms:W3CDTF">2026-05-10T08:38:00Z</dcterms:modified>
</cp:coreProperties>
</file>