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F1E25" w14:textId="77777777" w:rsidR="00582F89" w:rsidRDefault="00582F89" w:rsidP="008540EB">
      <w:pPr>
        <w:spacing w:line="240" w:lineRule="auto"/>
        <w:jc w:val="center"/>
        <w:rPr>
          <w:rFonts w:ascii="Times New Roman" w:hAnsi="Times New Roman" w:cs="Times New Roman"/>
          <w:sz w:val="36"/>
          <w:szCs w:val="36"/>
        </w:rPr>
      </w:pPr>
    </w:p>
    <w:p w14:paraId="2C88416A" w14:textId="362E0128" w:rsidR="004F5933" w:rsidRDefault="00DD7615" w:rsidP="008540EB">
      <w:pPr>
        <w:spacing w:line="240" w:lineRule="auto"/>
        <w:jc w:val="center"/>
        <w:rPr>
          <w:rFonts w:ascii="Times New Roman" w:hAnsi="Times New Roman" w:cs="Times New Roman"/>
          <w:sz w:val="36"/>
          <w:szCs w:val="36"/>
        </w:rPr>
      </w:pPr>
      <w:r w:rsidRPr="00DD7615">
        <w:rPr>
          <w:rFonts w:ascii="Times New Roman" w:hAnsi="Times New Roman" w:cs="Times New Roman"/>
          <w:sz w:val="36"/>
          <w:szCs w:val="36"/>
        </w:rPr>
        <w:t>Supplementary Materials for</w:t>
      </w:r>
    </w:p>
    <w:p w14:paraId="7954B82D" w14:textId="77777777" w:rsidR="00F13D3F" w:rsidRPr="00DD7615" w:rsidRDefault="00F13D3F" w:rsidP="008540EB">
      <w:pPr>
        <w:spacing w:line="240" w:lineRule="auto"/>
        <w:jc w:val="center"/>
        <w:rPr>
          <w:rFonts w:ascii="Times New Roman" w:hAnsi="Times New Roman" w:cs="Times New Roman"/>
          <w:sz w:val="36"/>
          <w:szCs w:val="36"/>
        </w:rPr>
      </w:pPr>
    </w:p>
    <w:p w14:paraId="5229179E" w14:textId="0D7BDEDE" w:rsidR="00F13D3F" w:rsidRPr="00F13D3F" w:rsidRDefault="00DD7615" w:rsidP="008540EB">
      <w:pPr>
        <w:spacing w:line="240" w:lineRule="auto"/>
        <w:jc w:val="center"/>
        <w:rPr>
          <w:rFonts w:ascii="Times New Roman" w:hAnsi="Times New Roman" w:cs="Times New Roman"/>
          <w:b/>
          <w:bCs/>
          <w:sz w:val="24"/>
        </w:rPr>
      </w:pPr>
      <w:r w:rsidRPr="00DD7615">
        <w:rPr>
          <w:rFonts w:ascii="Times New Roman" w:hAnsi="Times New Roman" w:cs="Times New Roman"/>
          <w:b/>
          <w:bCs/>
          <w:sz w:val="24"/>
        </w:rPr>
        <w:t>Matrix stiffness induced CREB3L1 activation contributed to skin fibrosis through calcium influx triggered endoplasmic reticulum stress</w:t>
      </w:r>
    </w:p>
    <w:p w14:paraId="18E11DFF" w14:textId="3ABF2632" w:rsidR="00DD7615" w:rsidRPr="00DD7615" w:rsidRDefault="00DD7615" w:rsidP="008540EB">
      <w:pPr>
        <w:spacing w:line="240" w:lineRule="auto"/>
        <w:jc w:val="center"/>
        <w:rPr>
          <w:rFonts w:ascii="Times New Roman" w:hAnsi="Times New Roman" w:cs="Times New Roman"/>
          <w:sz w:val="24"/>
        </w:rPr>
      </w:pPr>
      <w:r w:rsidRPr="00DD7615">
        <w:rPr>
          <w:rFonts w:ascii="Times New Roman" w:hAnsi="Times New Roman" w:cs="Times New Roman"/>
          <w:sz w:val="24"/>
        </w:rPr>
        <w:t xml:space="preserve">Dongsheng Wen </w:t>
      </w:r>
      <w:r w:rsidRPr="00DD7615">
        <w:rPr>
          <w:rFonts w:ascii="Times New Roman" w:hAnsi="Times New Roman" w:cs="Times New Roman"/>
          <w:i/>
          <w:iCs/>
          <w:sz w:val="24"/>
        </w:rPr>
        <w:t>et al.</w:t>
      </w:r>
    </w:p>
    <w:p w14:paraId="0F4881CD" w14:textId="7AF22819" w:rsidR="00DD7615" w:rsidRPr="00DD7615" w:rsidRDefault="00DD7615" w:rsidP="008540EB">
      <w:pPr>
        <w:spacing w:line="240" w:lineRule="auto"/>
        <w:jc w:val="center"/>
        <w:rPr>
          <w:rFonts w:ascii="Times New Roman" w:hAnsi="Times New Roman" w:cs="Times New Roman"/>
          <w:sz w:val="24"/>
        </w:rPr>
      </w:pPr>
      <w:r w:rsidRPr="00DD7615">
        <w:rPr>
          <w:rFonts w:ascii="Times New Roman" w:hAnsi="Times New Roman" w:cs="Times New Roman"/>
          <w:sz w:val="24"/>
        </w:rPr>
        <w:t xml:space="preserve">Corresponding authors: </w:t>
      </w:r>
      <w:proofErr w:type="spellStart"/>
      <w:r w:rsidRPr="00DD7615">
        <w:rPr>
          <w:rFonts w:ascii="Times New Roman" w:hAnsi="Times New Roman" w:cs="Times New Roman"/>
          <w:sz w:val="24"/>
        </w:rPr>
        <w:t>Yangdan</w:t>
      </w:r>
      <w:proofErr w:type="spellEnd"/>
      <w:r w:rsidRPr="00DD7615">
        <w:rPr>
          <w:rFonts w:ascii="Times New Roman" w:hAnsi="Times New Roman" w:cs="Times New Roman"/>
          <w:sz w:val="24"/>
        </w:rPr>
        <w:t xml:space="preserve"> Liu, liuyangdan5375@163.com; Qingfeng Li, dr.liqingfeng@shsmu.edu.cn; Yifan Zhang, zhangyifan82@126.com.</w:t>
      </w:r>
    </w:p>
    <w:p w14:paraId="14A95D5C" w14:textId="77777777" w:rsidR="00582F89" w:rsidRDefault="00582F89" w:rsidP="008540EB">
      <w:pPr>
        <w:spacing w:line="240" w:lineRule="auto"/>
        <w:jc w:val="both"/>
        <w:rPr>
          <w:rFonts w:ascii="Times New Roman" w:hAnsi="Times New Roman" w:cs="Times New Roman"/>
          <w:b/>
          <w:bCs/>
          <w:sz w:val="24"/>
        </w:rPr>
      </w:pPr>
    </w:p>
    <w:p w14:paraId="7C429AAF" w14:textId="77777777" w:rsidR="00F13D3F" w:rsidRDefault="00F13D3F" w:rsidP="008540EB">
      <w:pPr>
        <w:spacing w:line="240" w:lineRule="auto"/>
        <w:jc w:val="both"/>
        <w:rPr>
          <w:rFonts w:ascii="Times New Roman" w:hAnsi="Times New Roman" w:cs="Times New Roman"/>
          <w:b/>
          <w:bCs/>
          <w:sz w:val="24"/>
        </w:rPr>
      </w:pPr>
    </w:p>
    <w:p w14:paraId="77EF849B" w14:textId="77777777" w:rsidR="00F13D3F" w:rsidRDefault="00F13D3F" w:rsidP="008540EB">
      <w:pPr>
        <w:spacing w:line="240" w:lineRule="auto"/>
        <w:jc w:val="both"/>
        <w:rPr>
          <w:rFonts w:ascii="Times New Roman" w:hAnsi="Times New Roman" w:cs="Times New Roman"/>
          <w:b/>
          <w:bCs/>
          <w:sz w:val="24"/>
        </w:rPr>
      </w:pPr>
    </w:p>
    <w:p w14:paraId="17C9830F" w14:textId="79643745" w:rsidR="00DD7615" w:rsidRPr="00883B0A" w:rsidRDefault="00DD7615" w:rsidP="008540EB">
      <w:pPr>
        <w:spacing w:line="240" w:lineRule="auto"/>
        <w:jc w:val="both"/>
        <w:rPr>
          <w:rFonts w:ascii="Times New Roman" w:hAnsi="Times New Roman" w:cs="Times New Roman"/>
          <w:b/>
          <w:bCs/>
          <w:sz w:val="24"/>
        </w:rPr>
      </w:pPr>
      <w:r w:rsidRPr="00883B0A">
        <w:rPr>
          <w:rFonts w:ascii="Times New Roman" w:hAnsi="Times New Roman" w:cs="Times New Roman"/>
          <w:b/>
          <w:bCs/>
          <w:sz w:val="24"/>
        </w:rPr>
        <w:t>The file includes:</w:t>
      </w:r>
    </w:p>
    <w:p w14:paraId="5B0B0CEE" w14:textId="76F73369" w:rsidR="00DD7615" w:rsidRDefault="00DD7615" w:rsidP="008540EB">
      <w:pPr>
        <w:spacing w:line="240" w:lineRule="auto"/>
        <w:jc w:val="both"/>
        <w:rPr>
          <w:rFonts w:ascii="Times New Roman" w:hAnsi="Times New Roman" w:cs="Times New Roman"/>
          <w:sz w:val="24"/>
        </w:rPr>
      </w:pPr>
      <w:r>
        <w:rPr>
          <w:rFonts w:ascii="Times New Roman" w:hAnsi="Times New Roman" w:cs="Times New Roman"/>
          <w:sz w:val="24"/>
        </w:rPr>
        <w:tab/>
        <w:t>Figs. S1 to S</w:t>
      </w:r>
      <w:r w:rsidR="00DB1FB3">
        <w:rPr>
          <w:rFonts w:ascii="Times New Roman" w:hAnsi="Times New Roman" w:cs="Times New Roman" w:hint="eastAsia"/>
          <w:sz w:val="24"/>
        </w:rPr>
        <w:t>4</w:t>
      </w:r>
    </w:p>
    <w:p w14:paraId="3BFDA301" w14:textId="32B764D7" w:rsidR="00DD7615" w:rsidRDefault="00DD7615" w:rsidP="008540EB">
      <w:pPr>
        <w:spacing w:line="240" w:lineRule="auto"/>
        <w:ind w:firstLine="420"/>
        <w:jc w:val="both"/>
        <w:rPr>
          <w:rFonts w:ascii="Times New Roman" w:hAnsi="Times New Roman" w:cs="Times New Roman"/>
          <w:sz w:val="24"/>
        </w:rPr>
      </w:pPr>
      <w:r>
        <w:rPr>
          <w:rFonts w:ascii="Times New Roman" w:hAnsi="Times New Roman" w:cs="Times New Roman"/>
          <w:sz w:val="24"/>
        </w:rPr>
        <w:t xml:space="preserve">Legends for </w:t>
      </w:r>
      <w:r w:rsidRPr="00DD7615">
        <w:rPr>
          <w:rFonts w:ascii="Times New Roman" w:hAnsi="Times New Roman" w:cs="Times New Roman"/>
          <w:sz w:val="24"/>
        </w:rPr>
        <w:t>Supplementary</w:t>
      </w:r>
      <w:r>
        <w:rPr>
          <w:rFonts w:ascii="Times New Roman" w:hAnsi="Times New Roman" w:cs="Times New Roman"/>
          <w:sz w:val="24"/>
        </w:rPr>
        <w:t xml:space="preserve"> </w:t>
      </w:r>
      <w:r w:rsidRPr="00DD7615">
        <w:rPr>
          <w:rFonts w:ascii="Times New Roman" w:hAnsi="Times New Roman" w:cs="Times New Roman"/>
          <w:sz w:val="24"/>
        </w:rPr>
        <w:t>Movie</w:t>
      </w:r>
      <w:r>
        <w:rPr>
          <w:rFonts w:ascii="Times New Roman" w:hAnsi="Times New Roman" w:cs="Times New Roman"/>
          <w:sz w:val="24"/>
        </w:rPr>
        <w:t xml:space="preserve"> </w:t>
      </w:r>
      <w:r w:rsidRPr="00DD7615">
        <w:rPr>
          <w:rFonts w:ascii="Times New Roman" w:hAnsi="Times New Roman" w:cs="Times New Roman"/>
          <w:sz w:val="24"/>
        </w:rPr>
        <w:t>1</w:t>
      </w:r>
      <w:r>
        <w:rPr>
          <w:rFonts w:ascii="Times New Roman" w:hAnsi="Times New Roman" w:cs="Times New Roman"/>
          <w:sz w:val="24"/>
        </w:rPr>
        <w:t xml:space="preserve"> to </w:t>
      </w:r>
      <w:r w:rsidR="001116D4">
        <w:rPr>
          <w:rFonts w:ascii="Times New Roman" w:hAnsi="Times New Roman" w:cs="Times New Roman"/>
          <w:sz w:val="24"/>
        </w:rPr>
        <w:t>3</w:t>
      </w:r>
    </w:p>
    <w:p w14:paraId="3E4539DE" w14:textId="07C844D4" w:rsidR="00883B0A" w:rsidRDefault="00883B0A" w:rsidP="008540EB">
      <w:pPr>
        <w:spacing w:line="240" w:lineRule="auto"/>
        <w:jc w:val="both"/>
        <w:rPr>
          <w:rFonts w:ascii="Times New Roman" w:hAnsi="Times New Roman" w:cs="Times New Roman"/>
          <w:b/>
          <w:bCs/>
          <w:sz w:val="24"/>
        </w:rPr>
      </w:pPr>
      <w:r w:rsidRPr="00883B0A">
        <w:rPr>
          <w:rFonts w:ascii="Times New Roman" w:hAnsi="Times New Roman" w:cs="Times New Roman"/>
          <w:b/>
          <w:bCs/>
          <w:sz w:val="24"/>
        </w:rPr>
        <w:t>Other Supplementary Material for this manuscript includes the following:</w:t>
      </w:r>
    </w:p>
    <w:p w14:paraId="44C283E1" w14:textId="22737B93" w:rsidR="00883B0A" w:rsidRPr="00883B0A" w:rsidRDefault="00883B0A" w:rsidP="008540EB">
      <w:pPr>
        <w:spacing w:line="240" w:lineRule="auto"/>
        <w:jc w:val="both"/>
        <w:rPr>
          <w:rFonts w:ascii="Times New Roman" w:hAnsi="Times New Roman" w:cs="Times New Roman"/>
          <w:b/>
          <w:bCs/>
          <w:sz w:val="24"/>
        </w:rPr>
      </w:pPr>
      <w:r>
        <w:rPr>
          <w:rFonts w:ascii="Times New Roman" w:hAnsi="Times New Roman" w:cs="Times New Roman"/>
          <w:b/>
          <w:bCs/>
          <w:sz w:val="24"/>
        </w:rPr>
        <w:tab/>
      </w:r>
      <w:r w:rsidRPr="00DD7615">
        <w:rPr>
          <w:rFonts w:ascii="Times New Roman" w:hAnsi="Times New Roman" w:cs="Times New Roman"/>
          <w:sz w:val="24"/>
        </w:rPr>
        <w:t>Supplementary</w:t>
      </w:r>
      <w:r>
        <w:rPr>
          <w:rFonts w:ascii="Times New Roman" w:hAnsi="Times New Roman" w:cs="Times New Roman"/>
          <w:sz w:val="24"/>
        </w:rPr>
        <w:t xml:space="preserve"> </w:t>
      </w:r>
      <w:r w:rsidRPr="00DD7615">
        <w:rPr>
          <w:rFonts w:ascii="Times New Roman" w:hAnsi="Times New Roman" w:cs="Times New Roman"/>
          <w:sz w:val="24"/>
        </w:rPr>
        <w:t>Movie</w:t>
      </w:r>
      <w:r>
        <w:rPr>
          <w:rFonts w:ascii="Times New Roman" w:hAnsi="Times New Roman" w:cs="Times New Roman"/>
          <w:sz w:val="24"/>
        </w:rPr>
        <w:t xml:space="preserve"> </w:t>
      </w:r>
      <w:r w:rsidRPr="00DD7615">
        <w:rPr>
          <w:rFonts w:ascii="Times New Roman" w:hAnsi="Times New Roman" w:cs="Times New Roman"/>
          <w:sz w:val="24"/>
        </w:rPr>
        <w:t>1</w:t>
      </w:r>
      <w:r>
        <w:rPr>
          <w:rFonts w:ascii="Times New Roman" w:hAnsi="Times New Roman" w:cs="Times New Roman"/>
          <w:sz w:val="24"/>
        </w:rPr>
        <w:t xml:space="preserve"> to </w:t>
      </w:r>
      <w:r w:rsidR="001116D4">
        <w:rPr>
          <w:rFonts w:ascii="Times New Roman" w:hAnsi="Times New Roman" w:cs="Times New Roman"/>
          <w:sz w:val="24"/>
        </w:rPr>
        <w:t>3</w:t>
      </w:r>
    </w:p>
    <w:p w14:paraId="3FC0DEAE" w14:textId="58805F5F" w:rsidR="00DD7615" w:rsidRDefault="00DD7615" w:rsidP="008540EB">
      <w:pPr>
        <w:widowControl/>
        <w:spacing w:line="240" w:lineRule="auto"/>
        <w:jc w:val="both"/>
        <w:rPr>
          <w:rFonts w:ascii="Times New Roman" w:hAnsi="Times New Roman" w:cs="Times New Roman"/>
        </w:rPr>
      </w:pPr>
      <w:r>
        <w:rPr>
          <w:rFonts w:ascii="Times New Roman" w:hAnsi="Times New Roman" w:cs="Times New Roman"/>
        </w:rPr>
        <w:br w:type="page"/>
      </w:r>
    </w:p>
    <w:p w14:paraId="4AA2BF67" w14:textId="5660FC0A" w:rsidR="001B00A5" w:rsidRDefault="0042668B" w:rsidP="008540EB">
      <w:pPr>
        <w:spacing w:line="240" w:lineRule="auto"/>
        <w:jc w:val="center"/>
        <w:rPr>
          <w:rFonts w:ascii="Times New Roman" w:hAnsi="Times New Roman" w:cs="Times New Roman"/>
          <w:b/>
          <w:bCs/>
          <w:szCs w:val="22"/>
        </w:rPr>
      </w:pPr>
      <w:r>
        <w:rPr>
          <w:rFonts w:ascii="Times New Roman" w:hAnsi="Times New Roman" w:cs="Times New Roman"/>
          <w:b/>
          <w:bCs/>
          <w:noProof/>
          <w:szCs w:val="22"/>
        </w:rPr>
        <w:lastRenderedPageBreak/>
        <w:drawing>
          <wp:inline distT="0" distB="0" distL="0" distR="0" wp14:anchorId="61B1F4AE" wp14:editId="70663B76">
            <wp:extent cx="5274310" cy="6340475"/>
            <wp:effectExtent l="0" t="0" r="0" b="0"/>
            <wp:docPr id="938509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09127" name="图片 93850912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6340475"/>
                    </a:xfrm>
                    <a:prstGeom prst="rect">
                      <a:avLst/>
                    </a:prstGeom>
                  </pic:spPr>
                </pic:pic>
              </a:graphicData>
            </a:graphic>
          </wp:inline>
        </w:drawing>
      </w:r>
    </w:p>
    <w:p w14:paraId="48191F11" w14:textId="21C9284C" w:rsidR="00CB4E30" w:rsidRDefault="001B00A5" w:rsidP="00E763B1">
      <w:pPr>
        <w:spacing w:line="240" w:lineRule="auto"/>
        <w:jc w:val="both"/>
        <w:rPr>
          <w:rFonts w:ascii="Times New Roman" w:hAnsi="Times New Roman" w:cs="Times New Roman"/>
          <w:szCs w:val="22"/>
        </w:rPr>
      </w:pPr>
      <w:r w:rsidRPr="000C5D06">
        <w:rPr>
          <w:rFonts w:ascii="Times New Roman" w:hAnsi="Times New Roman" w:cs="Times New Roman"/>
          <w:b/>
          <w:bCs/>
          <w:szCs w:val="22"/>
        </w:rPr>
        <w:t xml:space="preserve">Figure </w:t>
      </w:r>
      <w:r>
        <w:rPr>
          <w:rFonts w:ascii="Times New Roman" w:hAnsi="Times New Roman" w:cs="Times New Roman"/>
          <w:b/>
          <w:bCs/>
          <w:szCs w:val="22"/>
        </w:rPr>
        <w:t>S1</w:t>
      </w:r>
      <w:r w:rsidRPr="000C5D06">
        <w:rPr>
          <w:rFonts w:ascii="Times New Roman" w:hAnsi="Times New Roman" w:cs="Times New Roman"/>
          <w:b/>
          <w:bCs/>
          <w:szCs w:val="22"/>
        </w:rPr>
        <w:t>.</w:t>
      </w:r>
      <w:r>
        <w:rPr>
          <w:rFonts w:ascii="Times New Roman" w:hAnsi="Times New Roman" w:cs="Times New Roman"/>
          <w:b/>
          <w:bCs/>
          <w:szCs w:val="22"/>
        </w:rPr>
        <w:t xml:space="preserve"> </w:t>
      </w:r>
      <w:r w:rsidR="004B6654" w:rsidRPr="004B6654">
        <w:rPr>
          <w:rFonts w:ascii="Times New Roman" w:hAnsi="Times New Roman" w:cs="Times New Roman"/>
          <w:b/>
          <w:bCs/>
          <w:szCs w:val="22"/>
        </w:rPr>
        <w:t xml:space="preserve">Bioinformatic analysis workflow and single-cell </w:t>
      </w:r>
      <w:r w:rsidR="00C737B2" w:rsidRPr="00C737B2">
        <w:rPr>
          <w:rFonts w:ascii="Times New Roman" w:hAnsi="Times New Roman" w:cs="Times New Roman"/>
          <w:b/>
          <w:bCs/>
          <w:szCs w:val="22"/>
        </w:rPr>
        <w:t>transcriptomic</w:t>
      </w:r>
      <w:r w:rsidR="004B6654">
        <w:rPr>
          <w:rFonts w:ascii="Times New Roman" w:hAnsi="Times New Roman" w:cs="Times New Roman"/>
          <w:b/>
          <w:bCs/>
          <w:szCs w:val="22"/>
        </w:rPr>
        <w:t xml:space="preserve"> </w:t>
      </w:r>
      <w:r w:rsidR="004B6654" w:rsidRPr="004B6654">
        <w:rPr>
          <w:rFonts w:ascii="Times New Roman" w:hAnsi="Times New Roman" w:cs="Times New Roman"/>
          <w:b/>
          <w:bCs/>
          <w:szCs w:val="22"/>
        </w:rPr>
        <w:t>atlas characterization</w:t>
      </w:r>
      <w:r>
        <w:rPr>
          <w:rFonts w:ascii="Times New Roman" w:hAnsi="Times New Roman" w:cs="Times New Roman"/>
          <w:b/>
          <w:bCs/>
          <w:szCs w:val="22"/>
        </w:rPr>
        <w:t>.</w:t>
      </w:r>
      <w:r w:rsidRPr="0060432B">
        <w:rPr>
          <w:rFonts w:ascii="Times New Roman" w:hAnsi="Times New Roman" w:cs="Times New Roman"/>
          <w:szCs w:val="22"/>
        </w:rPr>
        <w:t xml:space="preserve"> (</w:t>
      </w:r>
      <w:r>
        <w:rPr>
          <w:rFonts w:ascii="Times New Roman" w:hAnsi="Times New Roman" w:cs="Times New Roman"/>
          <w:b/>
          <w:bCs/>
          <w:szCs w:val="22"/>
        </w:rPr>
        <w:t>a</w:t>
      </w:r>
      <w:r w:rsidRPr="0060432B">
        <w:rPr>
          <w:rFonts w:ascii="Times New Roman" w:hAnsi="Times New Roman" w:cs="Times New Roman"/>
          <w:szCs w:val="22"/>
        </w:rPr>
        <w:t>)</w:t>
      </w:r>
      <w:r>
        <w:rPr>
          <w:rFonts w:ascii="Times New Roman" w:hAnsi="Times New Roman" w:cs="Times New Roman"/>
          <w:szCs w:val="22"/>
        </w:rPr>
        <w:t xml:space="preserve"> </w:t>
      </w:r>
      <w:r w:rsidR="00FE1F93" w:rsidRPr="00FE1F93">
        <w:rPr>
          <w:rFonts w:ascii="Times New Roman" w:hAnsi="Times New Roman" w:cs="Times New Roman"/>
          <w:szCs w:val="22"/>
        </w:rPr>
        <w:t xml:space="preserve">Schematic </w:t>
      </w:r>
      <w:r w:rsidR="00FE1F93">
        <w:rPr>
          <w:rFonts w:ascii="Times New Roman" w:hAnsi="Times New Roman" w:cs="Times New Roman"/>
          <w:szCs w:val="22"/>
        </w:rPr>
        <w:t>w</w:t>
      </w:r>
      <w:r>
        <w:rPr>
          <w:rFonts w:ascii="Times New Roman" w:hAnsi="Times New Roman" w:cs="Times New Roman"/>
          <w:szCs w:val="22"/>
        </w:rPr>
        <w:t xml:space="preserve">orkflow of integrated single-cell sequencing analysis of normal skin, hypertrophic scar, and </w:t>
      </w:r>
      <w:r w:rsidRPr="00DA111E">
        <w:rPr>
          <w:rFonts w:ascii="Times New Roman" w:hAnsi="Times New Roman" w:cs="Times New Roman"/>
          <w:szCs w:val="22"/>
        </w:rPr>
        <w:t>systemic sclerosis skin</w:t>
      </w:r>
      <w:r w:rsidR="00FE1F93">
        <w:rPr>
          <w:rFonts w:ascii="Times New Roman" w:hAnsi="Times New Roman" w:cs="Times New Roman"/>
          <w:szCs w:val="22"/>
        </w:rPr>
        <w:t xml:space="preserve"> samples</w:t>
      </w:r>
      <w:r>
        <w:rPr>
          <w:rFonts w:ascii="Times New Roman" w:hAnsi="Times New Roman" w:cs="Times New Roman"/>
          <w:szCs w:val="22"/>
        </w:rPr>
        <w:t>. (</w:t>
      </w:r>
      <w:r>
        <w:rPr>
          <w:rFonts w:ascii="Times New Roman" w:hAnsi="Times New Roman" w:cs="Times New Roman"/>
          <w:b/>
          <w:bCs/>
          <w:szCs w:val="22"/>
        </w:rPr>
        <w:t>b</w:t>
      </w:r>
      <w:r>
        <w:rPr>
          <w:rFonts w:ascii="Times New Roman" w:hAnsi="Times New Roman" w:cs="Times New Roman"/>
          <w:szCs w:val="22"/>
        </w:rPr>
        <w:t xml:space="preserve">) Heatmap </w:t>
      </w:r>
      <w:r w:rsidR="00334551" w:rsidRPr="00334551">
        <w:rPr>
          <w:rFonts w:ascii="Times New Roman" w:hAnsi="Times New Roman" w:cs="Times New Roman"/>
          <w:szCs w:val="22"/>
        </w:rPr>
        <w:t>displaying</w:t>
      </w:r>
      <w:r>
        <w:rPr>
          <w:rFonts w:ascii="Times New Roman" w:hAnsi="Times New Roman" w:cs="Times New Roman"/>
          <w:szCs w:val="22"/>
        </w:rPr>
        <w:t xml:space="preserve"> </w:t>
      </w:r>
      <w:r w:rsidRPr="00240D04">
        <w:rPr>
          <w:rFonts w:ascii="Times New Roman" w:hAnsi="Times New Roman" w:cs="Times New Roman"/>
          <w:szCs w:val="22"/>
        </w:rPr>
        <w:t>the top differentially expressed genes</w:t>
      </w:r>
      <w:r w:rsidR="000F2D71" w:rsidRPr="000F2D71">
        <w:rPr>
          <w:rFonts w:ascii="Times New Roman" w:hAnsi="Times New Roman" w:cs="Times New Roman"/>
          <w:szCs w:val="22"/>
        </w:rPr>
        <w:t xml:space="preserve"> for each </w:t>
      </w:r>
      <w:r>
        <w:rPr>
          <w:rFonts w:ascii="Times New Roman" w:hAnsi="Times New Roman" w:cs="Times New Roman"/>
          <w:szCs w:val="22"/>
        </w:rPr>
        <w:t>cell type. (</w:t>
      </w:r>
      <w:r>
        <w:rPr>
          <w:rFonts w:ascii="Times New Roman" w:hAnsi="Times New Roman" w:cs="Times New Roman"/>
          <w:b/>
          <w:bCs/>
          <w:szCs w:val="22"/>
        </w:rPr>
        <w:t>c</w:t>
      </w:r>
      <w:r>
        <w:rPr>
          <w:rFonts w:ascii="Times New Roman" w:hAnsi="Times New Roman" w:cs="Times New Roman"/>
          <w:szCs w:val="22"/>
        </w:rPr>
        <w:t xml:space="preserve">) </w:t>
      </w:r>
      <w:r w:rsidR="000F2D71" w:rsidRPr="000F2D71">
        <w:rPr>
          <w:rFonts w:ascii="Times New Roman" w:hAnsi="Times New Roman" w:cs="Times New Roman"/>
          <w:szCs w:val="22"/>
        </w:rPr>
        <w:t>Proportional composition of</w:t>
      </w:r>
      <w:r>
        <w:rPr>
          <w:rFonts w:ascii="Times New Roman" w:hAnsi="Times New Roman" w:cs="Times New Roman"/>
          <w:szCs w:val="22"/>
        </w:rPr>
        <w:t xml:space="preserve"> each cell type in normal </w:t>
      </w:r>
      <w:r w:rsidR="000F2D71">
        <w:rPr>
          <w:rFonts w:ascii="Times New Roman" w:hAnsi="Times New Roman" w:cs="Times New Roman"/>
          <w:szCs w:val="22"/>
        </w:rPr>
        <w:t>versus</w:t>
      </w:r>
      <w:r>
        <w:rPr>
          <w:rFonts w:ascii="Times New Roman" w:hAnsi="Times New Roman" w:cs="Times New Roman"/>
          <w:szCs w:val="22"/>
        </w:rPr>
        <w:t xml:space="preserve"> fibrotic skin</w:t>
      </w:r>
      <w:r w:rsidR="00AA752E">
        <w:rPr>
          <w:rFonts w:ascii="Times New Roman" w:hAnsi="Times New Roman" w:cs="Times New Roman"/>
          <w:szCs w:val="22"/>
        </w:rPr>
        <w:t xml:space="preserve"> samples</w:t>
      </w:r>
      <w:r>
        <w:rPr>
          <w:rFonts w:ascii="Times New Roman" w:hAnsi="Times New Roman" w:cs="Times New Roman"/>
          <w:szCs w:val="22"/>
        </w:rPr>
        <w:t>. (</w:t>
      </w:r>
      <w:r>
        <w:rPr>
          <w:rFonts w:ascii="Times New Roman" w:hAnsi="Times New Roman" w:cs="Times New Roman"/>
          <w:b/>
          <w:bCs/>
          <w:szCs w:val="22"/>
        </w:rPr>
        <w:t>d</w:t>
      </w:r>
      <w:r>
        <w:rPr>
          <w:rFonts w:ascii="Times New Roman" w:hAnsi="Times New Roman" w:cs="Times New Roman"/>
          <w:szCs w:val="22"/>
        </w:rPr>
        <w:t>)</w:t>
      </w:r>
      <w:r w:rsidRPr="00240D04">
        <w:rPr>
          <w:rFonts w:ascii="Times New Roman" w:hAnsi="Times New Roman" w:cs="Times New Roman"/>
          <w:szCs w:val="22"/>
        </w:rPr>
        <w:t xml:space="preserve"> </w:t>
      </w:r>
      <w:r>
        <w:rPr>
          <w:rFonts w:ascii="Times New Roman" w:hAnsi="Times New Roman" w:cs="Times New Roman"/>
          <w:szCs w:val="22"/>
        </w:rPr>
        <w:t xml:space="preserve">Heatmap </w:t>
      </w:r>
      <w:r w:rsidR="009C10C2" w:rsidRPr="00334551">
        <w:rPr>
          <w:rFonts w:ascii="Times New Roman" w:hAnsi="Times New Roman" w:cs="Times New Roman"/>
          <w:szCs w:val="22"/>
        </w:rPr>
        <w:t>displaying</w:t>
      </w:r>
      <w:r>
        <w:rPr>
          <w:rFonts w:ascii="Times New Roman" w:hAnsi="Times New Roman" w:cs="Times New Roman"/>
          <w:szCs w:val="22"/>
        </w:rPr>
        <w:t xml:space="preserve"> </w:t>
      </w:r>
      <w:r w:rsidRPr="00240D04">
        <w:rPr>
          <w:rFonts w:ascii="Times New Roman" w:hAnsi="Times New Roman" w:cs="Times New Roman"/>
          <w:szCs w:val="22"/>
        </w:rPr>
        <w:t xml:space="preserve">the top differentially expressed genes </w:t>
      </w:r>
      <w:r w:rsidR="00AA72BB">
        <w:rPr>
          <w:rFonts w:ascii="Times New Roman" w:hAnsi="Times New Roman" w:cs="Times New Roman"/>
          <w:szCs w:val="22"/>
        </w:rPr>
        <w:t>across</w:t>
      </w:r>
      <w:r>
        <w:rPr>
          <w:rFonts w:ascii="Times New Roman" w:hAnsi="Times New Roman" w:cs="Times New Roman"/>
          <w:szCs w:val="22"/>
        </w:rPr>
        <w:t xml:space="preserve"> each Seurat cluster</w:t>
      </w:r>
      <w:r w:rsidR="009C10C2">
        <w:rPr>
          <w:rFonts w:ascii="Times New Roman" w:hAnsi="Times New Roman" w:cs="Times New Roman"/>
          <w:szCs w:val="22"/>
        </w:rPr>
        <w:t>s</w:t>
      </w:r>
      <w:r>
        <w:rPr>
          <w:rFonts w:ascii="Times New Roman" w:hAnsi="Times New Roman" w:cs="Times New Roman"/>
          <w:szCs w:val="22"/>
        </w:rPr>
        <w:t xml:space="preserve"> of fibroblasts.</w:t>
      </w:r>
      <w:r w:rsidR="00CB4E30">
        <w:rPr>
          <w:rFonts w:ascii="Times New Roman" w:hAnsi="Times New Roman" w:cs="Times New Roman"/>
          <w:szCs w:val="22"/>
        </w:rPr>
        <w:br w:type="page"/>
      </w:r>
    </w:p>
    <w:p w14:paraId="69A7CA04" w14:textId="042CDD1B" w:rsidR="001B00A5" w:rsidRPr="0029187B" w:rsidRDefault="004B5028" w:rsidP="00CB4E30">
      <w:pPr>
        <w:spacing w:line="240" w:lineRule="auto"/>
        <w:rPr>
          <w:rFonts w:ascii="Times New Roman" w:hAnsi="Times New Roman" w:cs="Times New Roman"/>
          <w:b/>
          <w:bCs/>
          <w:szCs w:val="22"/>
        </w:rPr>
      </w:pPr>
      <w:r>
        <w:rPr>
          <w:rFonts w:ascii="Times New Roman" w:hAnsi="Times New Roman" w:cs="Times New Roman"/>
          <w:b/>
          <w:bCs/>
          <w:noProof/>
          <w:szCs w:val="22"/>
        </w:rPr>
        <w:lastRenderedPageBreak/>
        <w:drawing>
          <wp:inline distT="0" distB="0" distL="0" distR="0" wp14:anchorId="482B05C6" wp14:editId="0636B5ED">
            <wp:extent cx="5274310" cy="7054850"/>
            <wp:effectExtent l="0" t="0" r="0" b="6350"/>
            <wp:docPr id="97487333"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7333" name="图片 1" descr="图示&#10;&#10;AI 生成的内容可能不正确。"/>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7054850"/>
                    </a:xfrm>
                    <a:prstGeom prst="rect">
                      <a:avLst/>
                    </a:prstGeom>
                  </pic:spPr>
                </pic:pic>
              </a:graphicData>
            </a:graphic>
          </wp:inline>
        </w:drawing>
      </w:r>
    </w:p>
    <w:p w14:paraId="78ADD594" w14:textId="4797A0BC" w:rsidR="00CB4E30" w:rsidRDefault="001B00A5" w:rsidP="00963E31">
      <w:pPr>
        <w:spacing w:line="240" w:lineRule="auto"/>
        <w:jc w:val="both"/>
        <w:rPr>
          <w:rFonts w:ascii="Times New Roman" w:hAnsi="Times New Roman" w:cs="Times New Roman"/>
          <w:szCs w:val="22"/>
        </w:rPr>
      </w:pPr>
      <w:r w:rsidRPr="000C5D06">
        <w:rPr>
          <w:rFonts w:ascii="Times New Roman" w:hAnsi="Times New Roman" w:cs="Times New Roman"/>
          <w:b/>
          <w:bCs/>
          <w:szCs w:val="22"/>
        </w:rPr>
        <w:t xml:space="preserve">Figure </w:t>
      </w:r>
      <w:r>
        <w:rPr>
          <w:rFonts w:ascii="Times New Roman" w:hAnsi="Times New Roman" w:cs="Times New Roman"/>
          <w:b/>
          <w:bCs/>
          <w:szCs w:val="22"/>
        </w:rPr>
        <w:t>S2</w:t>
      </w:r>
      <w:r w:rsidRPr="000C5D06">
        <w:rPr>
          <w:rFonts w:ascii="Times New Roman" w:hAnsi="Times New Roman" w:cs="Times New Roman"/>
          <w:b/>
          <w:bCs/>
          <w:szCs w:val="22"/>
        </w:rPr>
        <w:t>.</w:t>
      </w:r>
      <w:r>
        <w:rPr>
          <w:rFonts w:ascii="Times New Roman" w:hAnsi="Times New Roman" w:cs="Times New Roman"/>
          <w:b/>
          <w:bCs/>
          <w:szCs w:val="22"/>
        </w:rPr>
        <w:t xml:space="preserve"> </w:t>
      </w:r>
      <w:r>
        <w:rPr>
          <w:rFonts w:ascii="Times New Roman" w:hAnsi="Times New Roman" w:cs="Times New Roman" w:hint="eastAsia"/>
          <w:b/>
          <w:bCs/>
          <w:szCs w:val="22"/>
        </w:rPr>
        <w:t xml:space="preserve">SCENIC </w:t>
      </w:r>
      <w:r w:rsidR="00EE3CD3">
        <w:rPr>
          <w:rFonts w:ascii="Times New Roman" w:hAnsi="Times New Roman" w:cs="Times New Roman"/>
          <w:b/>
          <w:bCs/>
          <w:szCs w:val="22"/>
        </w:rPr>
        <w:t xml:space="preserve">analysis </w:t>
      </w:r>
      <w:r>
        <w:rPr>
          <w:rFonts w:ascii="Times New Roman" w:hAnsi="Times New Roman" w:cs="Times New Roman" w:hint="eastAsia"/>
          <w:b/>
          <w:bCs/>
          <w:szCs w:val="22"/>
        </w:rPr>
        <w:t>identified</w:t>
      </w:r>
      <w:r>
        <w:rPr>
          <w:rFonts w:ascii="Times New Roman" w:hAnsi="Times New Roman" w:cs="Times New Roman"/>
          <w:b/>
          <w:bCs/>
          <w:szCs w:val="22"/>
        </w:rPr>
        <w:t xml:space="preserve"> CREB3L1 </w:t>
      </w:r>
      <w:r>
        <w:rPr>
          <w:rFonts w:ascii="Times New Roman" w:hAnsi="Times New Roman" w:cs="Times New Roman" w:hint="eastAsia"/>
          <w:b/>
          <w:bCs/>
          <w:szCs w:val="22"/>
        </w:rPr>
        <w:t>as</w:t>
      </w:r>
      <w:r>
        <w:rPr>
          <w:rFonts w:ascii="Times New Roman" w:hAnsi="Times New Roman" w:cs="Times New Roman"/>
          <w:b/>
          <w:bCs/>
          <w:szCs w:val="22"/>
        </w:rPr>
        <w:t xml:space="preserve"> a profibrotic TF. </w:t>
      </w:r>
      <w:r w:rsidRPr="00864931">
        <w:rPr>
          <w:rFonts w:ascii="Times New Roman" w:hAnsi="Times New Roman" w:cs="Times New Roman"/>
          <w:szCs w:val="22"/>
        </w:rPr>
        <w:t>(</w:t>
      </w:r>
      <w:r>
        <w:rPr>
          <w:rFonts w:ascii="Times New Roman" w:hAnsi="Times New Roman" w:cs="Times New Roman"/>
          <w:b/>
          <w:bCs/>
          <w:szCs w:val="22"/>
        </w:rPr>
        <w:t>a</w:t>
      </w:r>
      <w:r w:rsidRPr="00864931">
        <w:rPr>
          <w:rFonts w:ascii="Times New Roman" w:hAnsi="Times New Roman" w:cs="Times New Roman"/>
          <w:szCs w:val="22"/>
        </w:rPr>
        <w:t xml:space="preserve">) </w:t>
      </w:r>
      <w:r w:rsidRPr="0062798F">
        <w:rPr>
          <w:rFonts w:ascii="Times New Roman" w:hAnsi="Times New Roman" w:cs="Times New Roman"/>
          <w:szCs w:val="22"/>
        </w:rPr>
        <w:t xml:space="preserve">Heatmap </w:t>
      </w:r>
      <w:r w:rsidR="00EE3CD3">
        <w:rPr>
          <w:rFonts w:ascii="Times New Roman" w:hAnsi="Times New Roman" w:cs="Times New Roman"/>
          <w:szCs w:val="22"/>
        </w:rPr>
        <w:t>displaying</w:t>
      </w:r>
      <w:r w:rsidRPr="0062798F">
        <w:rPr>
          <w:rFonts w:ascii="Times New Roman" w:hAnsi="Times New Roman" w:cs="Times New Roman"/>
          <w:szCs w:val="22"/>
        </w:rPr>
        <w:t xml:space="preserve"> </w:t>
      </w:r>
      <w:r>
        <w:rPr>
          <w:rFonts w:ascii="Times New Roman" w:hAnsi="Times New Roman" w:cs="Times New Roman"/>
          <w:szCs w:val="22"/>
        </w:rPr>
        <w:t xml:space="preserve">the complete </w:t>
      </w:r>
      <w:r w:rsidRPr="0062798F">
        <w:rPr>
          <w:rFonts w:ascii="Times New Roman" w:hAnsi="Times New Roman" w:cs="Times New Roman"/>
          <w:szCs w:val="22"/>
        </w:rPr>
        <w:t>TF-target gene interactions identified by SCENIC</w:t>
      </w:r>
      <w:r w:rsidR="00AE7DD2">
        <w:rPr>
          <w:rFonts w:ascii="Times New Roman" w:hAnsi="Times New Roman" w:cs="Times New Roman"/>
          <w:szCs w:val="22"/>
        </w:rPr>
        <w:t xml:space="preserve"> a</w:t>
      </w:r>
      <w:r w:rsidR="00973B88">
        <w:rPr>
          <w:rFonts w:ascii="Times New Roman" w:hAnsi="Times New Roman" w:cs="Times New Roman"/>
          <w:szCs w:val="22"/>
        </w:rPr>
        <w:t>n</w:t>
      </w:r>
      <w:r w:rsidR="00AE7DD2">
        <w:rPr>
          <w:rFonts w:ascii="Times New Roman" w:hAnsi="Times New Roman" w:cs="Times New Roman"/>
          <w:szCs w:val="22"/>
        </w:rPr>
        <w:t>alysis</w:t>
      </w:r>
      <w:r w:rsidRPr="0062798F">
        <w:rPr>
          <w:rFonts w:ascii="Times New Roman" w:hAnsi="Times New Roman" w:cs="Times New Roman"/>
          <w:szCs w:val="22"/>
        </w:rPr>
        <w:t>.</w:t>
      </w:r>
      <w:r>
        <w:rPr>
          <w:rFonts w:ascii="Times New Roman" w:hAnsi="Times New Roman" w:cs="Times New Roman"/>
          <w:szCs w:val="22"/>
        </w:rPr>
        <w:t xml:space="preserve"> (</w:t>
      </w:r>
      <w:r>
        <w:rPr>
          <w:rFonts w:ascii="Times New Roman" w:hAnsi="Times New Roman" w:cs="Times New Roman"/>
          <w:b/>
          <w:bCs/>
          <w:szCs w:val="22"/>
        </w:rPr>
        <w:t>b</w:t>
      </w:r>
      <w:r>
        <w:rPr>
          <w:rFonts w:ascii="Times New Roman" w:hAnsi="Times New Roman" w:cs="Times New Roman"/>
          <w:szCs w:val="22"/>
        </w:rPr>
        <w:t>)</w:t>
      </w:r>
      <w:r w:rsidRPr="00E20259">
        <w:t xml:space="preserve"> </w:t>
      </w:r>
      <w:r w:rsidR="003A6301" w:rsidRPr="003A6301">
        <w:rPr>
          <w:rFonts w:ascii="Times New Roman" w:hAnsi="Times New Roman" w:cs="Times New Roman"/>
          <w:szCs w:val="22"/>
        </w:rPr>
        <w:t>Schematic timeline</w:t>
      </w:r>
      <w:r w:rsidR="00FA7942" w:rsidRPr="00FA7942">
        <w:rPr>
          <w:rFonts w:ascii="Times New Roman" w:hAnsi="Times New Roman" w:cs="Times New Roman"/>
          <w:szCs w:val="22"/>
        </w:rPr>
        <w:t xml:space="preserve"> </w:t>
      </w:r>
      <w:r w:rsidRPr="00E20259">
        <w:rPr>
          <w:rFonts w:ascii="Times New Roman" w:hAnsi="Times New Roman" w:cs="Times New Roman"/>
          <w:szCs w:val="22"/>
        </w:rPr>
        <w:t xml:space="preserve">of the </w:t>
      </w:r>
      <w:r>
        <w:rPr>
          <w:rFonts w:ascii="Times New Roman" w:hAnsi="Times New Roman" w:cs="Times New Roman"/>
          <w:szCs w:val="22"/>
        </w:rPr>
        <w:t>bleomycin induced skin fibrosis model and (</w:t>
      </w:r>
      <w:r>
        <w:rPr>
          <w:rFonts w:ascii="Times New Roman" w:hAnsi="Times New Roman" w:cs="Times New Roman"/>
          <w:b/>
          <w:bCs/>
          <w:szCs w:val="22"/>
        </w:rPr>
        <w:t>c</w:t>
      </w:r>
      <w:r>
        <w:rPr>
          <w:rFonts w:ascii="Times New Roman" w:hAnsi="Times New Roman" w:cs="Times New Roman"/>
          <w:szCs w:val="22"/>
        </w:rPr>
        <w:t>) mechanical loading induced skin fibrosis model</w:t>
      </w:r>
      <w:r w:rsidRPr="00E20259">
        <w:rPr>
          <w:rFonts w:ascii="Times New Roman" w:hAnsi="Times New Roman" w:cs="Times New Roman"/>
          <w:szCs w:val="22"/>
        </w:rPr>
        <w:t>.</w:t>
      </w:r>
      <w:r>
        <w:rPr>
          <w:rFonts w:ascii="Times New Roman" w:hAnsi="Times New Roman" w:cs="Times New Roman"/>
          <w:szCs w:val="22"/>
        </w:rPr>
        <w:t xml:space="preserve"> </w:t>
      </w:r>
      <w:r w:rsidR="001123C1">
        <w:rPr>
          <w:rFonts w:ascii="Times New Roman" w:hAnsi="Times New Roman" w:cs="Times New Roman"/>
          <w:szCs w:val="22"/>
        </w:rPr>
        <w:t>(</w:t>
      </w:r>
      <w:r w:rsidR="001123C1" w:rsidRPr="001123C1">
        <w:rPr>
          <w:rFonts w:ascii="Times New Roman" w:hAnsi="Times New Roman" w:cs="Times New Roman"/>
          <w:b/>
          <w:bCs/>
          <w:szCs w:val="22"/>
        </w:rPr>
        <w:t>d</w:t>
      </w:r>
      <w:r w:rsidR="001123C1">
        <w:rPr>
          <w:rFonts w:ascii="Times New Roman" w:hAnsi="Times New Roman" w:cs="Times New Roman"/>
          <w:szCs w:val="22"/>
        </w:rPr>
        <w:t xml:space="preserve">) </w:t>
      </w:r>
      <w:r w:rsidR="001123C1">
        <w:rPr>
          <w:rFonts w:ascii="Times New Roman" w:hAnsi="Times New Roman" w:cs="Times New Roman" w:hint="eastAsia"/>
          <w:szCs w:val="22"/>
        </w:rPr>
        <w:t xml:space="preserve">Illustration </w:t>
      </w:r>
      <w:r w:rsidR="001123C1">
        <w:rPr>
          <w:rFonts w:ascii="Times New Roman" w:hAnsi="Times New Roman" w:cs="Times New Roman"/>
          <w:szCs w:val="22"/>
        </w:rPr>
        <w:t>and</w:t>
      </w:r>
      <w:r w:rsidR="001123C1" w:rsidRPr="001123C1">
        <w:rPr>
          <w:rFonts w:ascii="Times New Roman" w:hAnsi="Times New Roman" w:cs="Times New Roman"/>
          <w:szCs w:val="22"/>
        </w:rPr>
        <w:t xml:space="preserve"> </w:t>
      </w:r>
      <w:r w:rsidR="001123C1">
        <w:rPr>
          <w:rFonts w:ascii="Times New Roman" w:hAnsi="Times New Roman" w:cs="Times New Roman"/>
          <w:szCs w:val="22"/>
        </w:rPr>
        <w:t>(</w:t>
      </w:r>
      <w:r w:rsidR="001123C1" w:rsidRPr="001123C1">
        <w:rPr>
          <w:rFonts w:ascii="Times New Roman" w:hAnsi="Times New Roman" w:cs="Times New Roman"/>
          <w:b/>
          <w:bCs/>
          <w:szCs w:val="22"/>
        </w:rPr>
        <w:t>e</w:t>
      </w:r>
      <w:r w:rsidR="001123C1">
        <w:rPr>
          <w:rFonts w:ascii="Times New Roman" w:hAnsi="Times New Roman" w:cs="Times New Roman"/>
          <w:szCs w:val="22"/>
        </w:rPr>
        <w:t xml:space="preserve">) </w:t>
      </w:r>
      <w:r w:rsidR="00FF14AA" w:rsidRPr="00FF14AA">
        <w:rPr>
          <w:rFonts w:ascii="Times New Roman" w:hAnsi="Times New Roman" w:cs="Times New Roman"/>
          <w:szCs w:val="22"/>
        </w:rPr>
        <w:t>three-view orthographic diagram</w:t>
      </w:r>
      <w:r w:rsidR="001123C1" w:rsidRPr="001123C1">
        <w:rPr>
          <w:rFonts w:ascii="Times New Roman" w:hAnsi="Times New Roman" w:cs="Times New Roman"/>
          <w:szCs w:val="22"/>
        </w:rPr>
        <w:t xml:space="preserve"> of the </w:t>
      </w:r>
      <w:r w:rsidR="001123C1">
        <w:rPr>
          <w:rFonts w:ascii="Times New Roman" w:hAnsi="Times New Roman" w:cs="Times New Roman"/>
          <w:szCs w:val="22"/>
        </w:rPr>
        <w:t xml:space="preserve">mechanical </w:t>
      </w:r>
      <w:r w:rsidR="001123C1" w:rsidRPr="001123C1">
        <w:rPr>
          <w:rFonts w:ascii="Times New Roman" w:hAnsi="Times New Roman" w:cs="Times New Roman"/>
          <w:szCs w:val="22"/>
        </w:rPr>
        <w:t>loading device</w:t>
      </w:r>
      <w:r w:rsidR="001123C1">
        <w:rPr>
          <w:rFonts w:ascii="Times New Roman" w:hAnsi="Times New Roman" w:cs="Times New Roman"/>
          <w:szCs w:val="22"/>
        </w:rPr>
        <w:t>.</w:t>
      </w:r>
      <w:r w:rsidR="001123C1" w:rsidRPr="001123C1">
        <w:rPr>
          <w:rFonts w:ascii="Times New Roman" w:hAnsi="Times New Roman" w:cs="Times New Roman"/>
          <w:szCs w:val="22"/>
        </w:rPr>
        <w:t xml:space="preserve"> </w:t>
      </w:r>
      <w:r>
        <w:rPr>
          <w:rFonts w:ascii="Times New Roman" w:hAnsi="Times New Roman" w:cs="Times New Roman"/>
          <w:szCs w:val="22"/>
        </w:rPr>
        <w:t>(</w:t>
      </w:r>
      <w:r w:rsidR="001123C1">
        <w:rPr>
          <w:rFonts w:ascii="Times New Roman" w:hAnsi="Times New Roman" w:cs="Times New Roman"/>
          <w:b/>
          <w:bCs/>
          <w:szCs w:val="22"/>
        </w:rPr>
        <w:t>f</w:t>
      </w:r>
      <w:r>
        <w:rPr>
          <w:rFonts w:ascii="Times New Roman" w:hAnsi="Times New Roman" w:cs="Times New Roman"/>
          <w:szCs w:val="22"/>
        </w:rPr>
        <w:t>)</w:t>
      </w:r>
      <w:r w:rsidRPr="00E737BB">
        <w:rPr>
          <w:rFonts w:ascii="Times New Roman" w:hAnsi="Times New Roman" w:cs="Times New Roman"/>
          <w:szCs w:val="22"/>
        </w:rPr>
        <w:t xml:space="preserve"> </w:t>
      </w:r>
      <w:r w:rsidR="00FF14AA" w:rsidRPr="00FF14AA">
        <w:rPr>
          <w:rFonts w:ascii="Times New Roman" w:hAnsi="Times New Roman" w:cs="Times New Roman"/>
          <w:szCs w:val="22"/>
        </w:rPr>
        <w:t>Quantification</w:t>
      </w:r>
      <w:r w:rsidR="001123C1">
        <w:rPr>
          <w:rFonts w:ascii="Times New Roman" w:hAnsi="Times New Roman" w:cs="Times New Roman"/>
          <w:szCs w:val="22"/>
        </w:rPr>
        <w:t xml:space="preserve"> </w:t>
      </w:r>
      <w:r w:rsidRPr="005A485E">
        <w:rPr>
          <w:rFonts w:ascii="Times New Roman" w:hAnsi="Times New Roman" w:cs="Times New Roman"/>
          <w:szCs w:val="22"/>
        </w:rPr>
        <w:t xml:space="preserve">of </w:t>
      </w:r>
      <w:r>
        <w:rPr>
          <w:rFonts w:ascii="Times New Roman" w:hAnsi="Times New Roman" w:cs="Times New Roman"/>
          <w:szCs w:val="22"/>
        </w:rPr>
        <w:t>Young’s modulus of soft and stiff hydrogels. (</w:t>
      </w:r>
      <w:r w:rsidR="001123C1">
        <w:rPr>
          <w:rFonts w:ascii="Times New Roman" w:hAnsi="Times New Roman" w:cs="Times New Roman"/>
          <w:b/>
          <w:bCs/>
          <w:szCs w:val="22"/>
        </w:rPr>
        <w:t>g</w:t>
      </w:r>
      <w:r>
        <w:rPr>
          <w:rFonts w:ascii="Times New Roman" w:hAnsi="Times New Roman" w:cs="Times New Roman"/>
          <w:szCs w:val="22"/>
        </w:rPr>
        <w:t xml:space="preserve">) </w:t>
      </w:r>
      <w:r w:rsidR="00963E31" w:rsidRPr="00963E31">
        <w:rPr>
          <w:rFonts w:ascii="Times New Roman" w:hAnsi="Times New Roman" w:cs="Times New Roman"/>
          <w:szCs w:val="22"/>
        </w:rPr>
        <w:t xml:space="preserve">Domain architecture of human CREB3L1 protein, including the </w:t>
      </w:r>
      <w:proofErr w:type="spellStart"/>
      <w:r w:rsidR="00963E31" w:rsidRPr="00963E31">
        <w:rPr>
          <w:rFonts w:ascii="Times New Roman" w:hAnsi="Times New Roman" w:cs="Times New Roman"/>
          <w:szCs w:val="22"/>
        </w:rPr>
        <w:t>bZIP</w:t>
      </w:r>
      <w:proofErr w:type="spellEnd"/>
      <w:r w:rsidR="00963E31" w:rsidRPr="00963E31">
        <w:rPr>
          <w:rFonts w:ascii="Times New Roman" w:hAnsi="Times New Roman" w:cs="Times New Roman"/>
          <w:szCs w:val="22"/>
        </w:rPr>
        <w:t xml:space="preserve"> DNA-binding domain and</w:t>
      </w:r>
      <w:r w:rsidR="00963E31">
        <w:rPr>
          <w:rFonts w:ascii="Times New Roman" w:hAnsi="Times New Roman" w:cs="Times New Roman"/>
          <w:szCs w:val="22"/>
        </w:rPr>
        <w:t xml:space="preserve"> </w:t>
      </w:r>
      <w:r w:rsidR="00963E31" w:rsidRPr="00963E31">
        <w:rPr>
          <w:rFonts w:ascii="Times New Roman" w:hAnsi="Times New Roman" w:cs="Times New Roman"/>
          <w:szCs w:val="22"/>
        </w:rPr>
        <w:t>S1P</w:t>
      </w:r>
      <w:r w:rsidR="00963E31">
        <w:rPr>
          <w:rFonts w:ascii="Times New Roman" w:hAnsi="Times New Roman" w:cs="Times New Roman"/>
          <w:szCs w:val="22"/>
        </w:rPr>
        <w:t>/S2P</w:t>
      </w:r>
      <w:r w:rsidR="00963E31" w:rsidRPr="00963E31">
        <w:rPr>
          <w:rFonts w:ascii="Times New Roman" w:hAnsi="Times New Roman" w:cs="Times New Roman"/>
          <w:szCs w:val="22"/>
        </w:rPr>
        <w:t xml:space="preserve"> cleavage site.</w:t>
      </w:r>
      <w:r w:rsidR="007E1622" w:rsidRPr="007E1622">
        <w:rPr>
          <w:rFonts w:ascii="Times New Roman" w:hAnsi="Times New Roman" w:cs="Times New Roman"/>
          <w:szCs w:val="22"/>
        </w:rPr>
        <w:t xml:space="preserve"> </w:t>
      </w:r>
      <w:r w:rsidR="007E1622" w:rsidRPr="00964134">
        <w:rPr>
          <w:rFonts w:ascii="Times New Roman" w:hAnsi="Times New Roman" w:cs="Times New Roman"/>
          <w:szCs w:val="22"/>
        </w:rPr>
        <w:t xml:space="preserve">** </w:t>
      </w:r>
      <w:r w:rsidR="007E1622" w:rsidRPr="00964134">
        <w:rPr>
          <w:rFonts w:ascii="Times New Roman" w:hAnsi="Times New Roman" w:cs="Times New Roman"/>
          <w:i/>
          <w:iCs/>
          <w:szCs w:val="22"/>
        </w:rPr>
        <w:t>P</w:t>
      </w:r>
      <w:r w:rsidR="007E1622" w:rsidRPr="00964134">
        <w:rPr>
          <w:rFonts w:ascii="Times New Roman" w:hAnsi="Times New Roman" w:cs="Times New Roman"/>
          <w:szCs w:val="22"/>
        </w:rPr>
        <w:t xml:space="preserve"> &lt; 0.</w:t>
      </w:r>
      <w:r w:rsidR="007E1622">
        <w:rPr>
          <w:rFonts w:ascii="Times New Roman" w:hAnsi="Times New Roman" w:cs="Times New Roman"/>
          <w:szCs w:val="22"/>
        </w:rPr>
        <w:t>0</w:t>
      </w:r>
      <w:r w:rsidR="00557886">
        <w:rPr>
          <w:rFonts w:ascii="Times New Roman" w:hAnsi="Times New Roman" w:cs="Times New Roman"/>
          <w:szCs w:val="22"/>
        </w:rPr>
        <w:t>1</w:t>
      </w:r>
      <w:r w:rsidR="00CB4E30">
        <w:rPr>
          <w:rFonts w:ascii="Times New Roman" w:hAnsi="Times New Roman" w:cs="Times New Roman"/>
          <w:szCs w:val="22"/>
        </w:rPr>
        <w:br w:type="page"/>
      </w:r>
    </w:p>
    <w:p w14:paraId="7CA9A4D9" w14:textId="2883B260" w:rsidR="001B00A5" w:rsidRDefault="001116D4" w:rsidP="008540EB">
      <w:pPr>
        <w:spacing w:line="240" w:lineRule="auto"/>
        <w:jc w:val="center"/>
        <w:rPr>
          <w:rFonts w:ascii="Times New Roman" w:hAnsi="Times New Roman" w:cs="Times New Roman"/>
          <w:b/>
          <w:bCs/>
          <w:szCs w:val="22"/>
        </w:rPr>
      </w:pPr>
      <w:r>
        <w:rPr>
          <w:rFonts w:ascii="Times New Roman" w:hAnsi="Times New Roman" w:cs="Times New Roman"/>
          <w:b/>
          <w:bCs/>
          <w:noProof/>
          <w:szCs w:val="22"/>
        </w:rPr>
        <w:lastRenderedPageBreak/>
        <w:drawing>
          <wp:inline distT="0" distB="0" distL="0" distR="0" wp14:anchorId="5F5ED5B5" wp14:editId="644032AA">
            <wp:extent cx="5041900" cy="5041900"/>
            <wp:effectExtent l="0" t="0" r="0" b="0"/>
            <wp:docPr id="13025805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80533" name="图片 130258053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41900" cy="5041900"/>
                    </a:xfrm>
                    <a:prstGeom prst="rect">
                      <a:avLst/>
                    </a:prstGeom>
                  </pic:spPr>
                </pic:pic>
              </a:graphicData>
            </a:graphic>
          </wp:inline>
        </w:drawing>
      </w:r>
    </w:p>
    <w:p w14:paraId="53EFF5F1" w14:textId="6D23ADDE" w:rsidR="00CB4E30" w:rsidRPr="00E86044" w:rsidRDefault="008540EB" w:rsidP="00E86044">
      <w:pPr>
        <w:spacing w:line="240" w:lineRule="auto"/>
        <w:jc w:val="both"/>
        <w:rPr>
          <w:rFonts w:ascii="Times New Roman" w:hAnsi="Times New Roman" w:cs="Times New Roman"/>
          <w:szCs w:val="22"/>
        </w:rPr>
      </w:pPr>
      <w:r w:rsidRPr="000C5D06">
        <w:rPr>
          <w:rFonts w:ascii="Times New Roman" w:hAnsi="Times New Roman" w:cs="Times New Roman"/>
          <w:b/>
          <w:bCs/>
          <w:szCs w:val="22"/>
        </w:rPr>
        <w:t xml:space="preserve">Figure </w:t>
      </w:r>
      <w:r>
        <w:rPr>
          <w:rFonts w:ascii="Times New Roman" w:hAnsi="Times New Roman" w:cs="Times New Roman"/>
          <w:b/>
          <w:bCs/>
          <w:szCs w:val="22"/>
        </w:rPr>
        <w:t>S3</w:t>
      </w:r>
      <w:r w:rsidRPr="000C5D06">
        <w:rPr>
          <w:rFonts w:ascii="Times New Roman" w:hAnsi="Times New Roman" w:cs="Times New Roman"/>
          <w:b/>
          <w:bCs/>
          <w:szCs w:val="22"/>
        </w:rPr>
        <w:t>.</w:t>
      </w:r>
      <w:r>
        <w:rPr>
          <w:rFonts w:ascii="Times New Roman" w:hAnsi="Times New Roman" w:cs="Times New Roman"/>
          <w:b/>
          <w:bCs/>
          <w:szCs w:val="22"/>
        </w:rPr>
        <w:t xml:space="preserve"> CREB3L1 </w:t>
      </w:r>
      <w:r w:rsidR="008E1C31">
        <w:rPr>
          <w:rFonts w:ascii="Times New Roman" w:hAnsi="Times New Roman" w:cs="Times New Roman"/>
          <w:b/>
          <w:bCs/>
          <w:szCs w:val="22"/>
        </w:rPr>
        <w:t xml:space="preserve">depletion </w:t>
      </w:r>
      <w:r w:rsidR="008E1C31">
        <w:rPr>
          <w:rFonts w:ascii="Times New Roman" w:hAnsi="Times New Roman" w:cs="Times New Roman" w:hint="eastAsia"/>
          <w:b/>
          <w:bCs/>
          <w:szCs w:val="22"/>
        </w:rPr>
        <w:t>diminish</w:t>
      </w:r>
      <w:r w:rsidR="0078625B">
        <w:rPr>
          <w:rFonts w:ascii="Times New Roman" w:hAnsi="Times New Roman" w:cs="Times New Roman"/>
          <w:b/>
          <w:bCs/>
          <w:szCs w:val="22"/>
        </w:rPr>
        <w:t>ed</w:t>
      </w:r>
      <w:r w:rsidR="0078625B" w:rsidRPr="0078625B">
        <w:rPr>
          <w:rFonts w:ascii="Times New Roman" w:hAnsi="Times New Roman" w:cs="Times New Roman"/>
          <w:b/>
          <w:bCs/>
          <w:szCs w:val="22"/>
        </w:rPr>
        <w:t xml:space="preserve"> the migratory capacity</w:t>
      </w:r>
      <w:r w:rsidR="0078625B">
        <w:rPr>
          <w:rFonts w:ascii="Times New Roman" w:hAnsi="Times New Roman" w:cs="Times New Roman"/>
          <w:b/>
          <w:bCs/>
          <w:szCs w:val="22"/>
        </w:rPr>
        <w:t xml:space="preserve"> of</w:t>
      </w:r>
      <w:r w:rsidR="008E1C31">
        <w:rPr>
          <w:rFonts w:ascii="Times New Roman" w:hAnsi="Times New Roman" w:cs="Times New Roman" w:hint="eastAsia"/>
          <w:b/>
          <w:bCs/>
          <w:szCs w:val="22"/>
        </w:rPr>
        <w:t xml:space="preserve"> </w:t>
      </w:r>
      <w:r>
        <w:rPr>
          <w:rFonts w:ascii="Times New Roman" w:hAnsi="Times New Roman" w:cs="Times New Roman"/>
          <w:b/>
          <w:bCs/>
          <w:szCs w:val="22"/>
        </w:rPr>
        <w:t>fibroblasts.</w:t>
      </w:r>
      <w:r w:rsidRPr="00897E5E">
        <w:rPr>
          <w:rFonts w:ascii="Times New Roman" w:hAnsi="Times New Roman" w:cs="Times New Roman"/>
          <w:szCs w:val="22"/>
        </w:rPr>
        <w:t xml:space="preserve"> </w:t>
      </w:r>
      <w:r w:rsidR="00964134" w:rsidRPr="00897E5E">
        <w:rPr>
          <w:rFonts w:ascii="Times New Roman" w:hAnsi="Times New Roman" w:cs="Times New Roman"/>
          <w:szCs w:val="22"/>
        </w:rPr>
        <w:t>(</w:t>
      </w:r>
      <w:r w:rsidR="00964134">
        <w:rPr>
          <w:rFonts w:ascii="Times New Roman" w:hAnsi="Times New Roman" w:cs="Times New Roman"/>
          <w:b/>
          <w:bCs/>
          <w:szCs w:val="22"/>
        </w:rPr>
        <w:t>a</w:t>
      </w:r>
      <w:r w:rsidR="00964134" w:rsidRPr="00897E5E">
        <w:rPr>
          <w:rFonts w:ascii="Times New Roman" w:hAnsi="Times New Roman" w:cs="Times New Roman"/>
          <w:szCs w:val="22"/>
        </w:rPr>
        <w:t>)</w:t>
      </w:r>
      <w:r w:rsidR="00964134">
        <w:rPr>
          <w:rFonts w:ascii="Times New Roman" w:hAnsi="Times New Roman" w:cs="Times New Roman"/>
          <w:b/>
          <w:bCs/>
          <w:szCs w:val="22"/>
        </w:rPr>
        <w:t xml:space="preserve"> </w:t>
      </w:r>
      <w:r w:rsidR="00676077" w:rsidRPr="00676077">
        <w:rPr>
          <w:rFonts w:ascii="Times New Roman" w:hAnsi="Times New Roman" w:cs="Times New Roman"/>
          <w:color w:val="000000" w:themeColor="text1"/>
          <w:szCs w:val="22"/>
        </w:rPr>
        <w:t>Representative i</w:t>
      </w:r>
      <w:r w:rsidR="00964134" w:rsidRPr="00676077">
        <w:rPr>
          <w:rFonts w:ascii="Times New Roman" w:hAnsi="Times New Roman" w:cs="Times New Roman"/>
          <w:color w:val="000000" w:themeColor="text1"/>
          <w:szCs w:val="22"/>
        </w:rPr>
        <w:t xml:space="preserve">mages and quantification of wound healing assays of human dermal fibroblasts and CREB3L1 knockdown fibroblasts cultured on hydrogels with different (soft and stiff) stiffness for the indicated times. White solid lines indicated the initial edge of fibroblasts. White dashed line indicated </w:t>
      </w:r>
      <w:r w:rsidR="00F57F8A" w:rsidRPr="00F57F8A">
        <w:rPr>
          <w:rFonts w:ascii="Times New Roman" w:hAnsi="Times New Roman" w:cs="Times New Roman"/>
          <w:color w:val="000000" w:themeColor="text1"/>
          <w:szCs w:val="22"/>
        </w:rPr>
        <w:t>the interface between soft and stiff hydrogel</w:t>
      </w:r>
      <w:r w:rsidR="00964134" w:rsidRPr="00676077">
        <w:rPr>
          <w:rFonts w:ascii="Times New Roman" w:hAnsi="Times New Roman" w:cs="Times New Roman"/>
          <w:color w:val="000000" w:themeColor="text1"/>
          <w:szCs w:val="22"/>
        </w:rPr>
        <w:t xml:space="preserve">. The relative migrated area (%) </w:t>
      </w:r>
      <w:r w:rsidR="00676077" w:rsidRPr="00676077">
        <w:rPr>
          <w:rFonts w:ascii="Times New Roman" w:hAnsi="Times New Roman" w:cs="Times New Roman"/>
          <w:color w:val="000000" w:themeColor="text1"/>
          <w:szCs w:val="22"/>
        </w:rPr>
        <w:t>was calculated as:</w:t>
      </w:r>
      <w:r w:rsidR="00964134" w:rsidRPr="00676077">
        <w:rPr>
          <w:rFonts w:ascii="Times New Roman" w:hAnsi="Times New Roman" w:cs="Times New Roman"/>
          <w:color w:val="000000" w:themeColor="text1"/>
          <w:szCs w:val="22"/>
        </w:rPr>
        <w:t xml:space="preserve"> </w:t>
      </w:r>
      <w:r w:rsidR="00964134" w:rsidRPr="00964134">
        <w:rPr>
          <w:rFonts w:ascii="Times New Roman" w:hAnsi="Times New Roman" w:cs="Times New Roman"/>
          <w:szCs w:val="22"/>
        </w:rPr>
        <w:t xml:space="preserve">migrated area / the area from the initial edge of fibroblasts to the </w:t>
      </w:r>
      <w:r w:rsidR="009E029B">
        <w:rPr>
          <w:rFonts w:ascii="Times New Roman" w:hAnsi="Times New Roman" w:cs="Times New Roman"/>
          <w:szCs w:val="22"/>
        </w:rPr>
        <w:t>r</w:t>
      </w:r>
      <w:r w:rsidR="009E029B">
        <w:rPr>
          <w:rFonts w:ascii="Times New Roman" w:hAnsi="Times New Roman" w:cs="Times New Roman" w:hint="eastAsia"/>
          <w:szCs w:val="22"/>
        </w:rPr>
        <w:t>ight</w:t>
      </w:r>
      <w:r w:rsidR="009E029B">
        <w:rPr>
          <w:rFonts w:ascii="Times New Roman" w:hAnsi="Times New Roman" w:cs="Times New Roman"/>
          <w:szCs w:val="22"/>
        </w:rPr>
        <w:t xml:space="preserve"> margin</w:t>
      </w:r>
      <w:r w:rsidR="009E029B">
        <w:rPr>
          <w:rFonts w:ascii="Times New Roman" w:hAnsi="Times New Roman" w:cs="Times New Roman" w:hint="eastAsia"/>
          <w:szCs w:val="22"/>
        </w:rPr>
        <w:t xml:space="preserve"> of the</w:t>
      </w:r>
      <w:r w:rsidR="009E029B">
        <w:rPr>
          <w:rFonts w:ascii="Times New Roman" w:hAnsi="Times New Roman" w:cs="Times New Roman"/>
          <w:szCs w:val="22"/>
        </w:rPr>
        <w:t xml:space="preserve"> field</w:t>
      </w:r>
      <w:r w:rsidR="009E029B">
        <w:rPr>
          <w:rFonts w:ascii="Times New Roman" w:hAnsi="Times New Roman" w:cs="Times New Roman" w:hint="eastAsia"/>
          <w:szCs w:val="22"/>
        </w:rPr>
        <w:t xml:space="preserve"> o</w:t>
      </w:r>
      <w:r w:rsidR="009E029B">
        <w:rPr>
          <w:rFonts w:ascii="Times New Roman" w:hAnsi="Times New Roman" w:cs="Times New Roman"/>
          <w:szCs w:val="22"/>
        </w:rPr>
        <w:t>f view</w:t>
      </w:r>
      <w:r w:rsidR="00964134" w:rsidRPr="00964134">
        <w:rPr>
          <w:rFonts w:ascii="Times New Roman" w:hAnsi="Times New Roman" w:cs="Times New Roman"/>
          <w:szCs w:val="22"/>
        </w:rPr>
        <w:t>.</w:t>
      </w:r>
      <w:r w:rsidR="00964134" w:rsidRPr="00897E5E">
        <w:rPr>
          <w:rFonts w:ascii="Times New Roman" w:hAnsi="Times New Roman" w:cs="Times New Roman"/>
          <w:szCs w:val="22"/>
        </w:rPr>
        <w:t xml:space="preserve"> (</w:t>
      </w:r>
      <w:r w:rsidR="00964134">
        <w:rPr>
          <w:rFonts w:ascii="Times New Roman" w:hAnsi="Times New Roman" w:cs="Times New Roman"/>
          <w:b/>
          <w:bCs/>
          <w:szCs w:val="22"/>
        </w:rPr>
        <w:t>b</w:t>
      </w:r>
      <w:r w:rsidR="00964134" w:rsidRPr="00897E5E">
        <w:rPr>
          <w:rFonts w:ascii="Times New Roman" w:hAnsi="Times New Roman" w:cs="Times New Roman"/>
          <w:szCs w:val="22"/>
        </w:rPr>
        <w:t>)</w:t>
      </w:r>
      <w:r w:rsidR="0078625B">
        <w:rPr>
          <w:rFonts w:ascii="Times New Roman" w:hAnsi="Times New Roman" w:cs="Times New Roman"/>
          <w:szCs w:val="22"/>
        </w:rPr>
        <w:t xml:space="preserve"> </w:t>
      </w:r>
      <w:r w:rsidR="0078625B" w:rsidRPr="0078625B">
        <w:rPr>
          <w:rFonts w:ascii="Times New Roman" w:hAnsi="Times New Roman" w:cs="Times New Roman"/>
          <w:szCs w:val="22"/>
        </w:rPr>
        <w:t>Single-cell</w:t>
      </w:r>
      <w:r w:rsidR="00964134" w:rsidRPr="00897E5E">
        <w:rPr>
          <w:rFonts w:ascii="Times New Roman" w:hAnsi="Times New Roman" w:cs="Times New Roman"/>
          <w:szCs w:val="22"/>
        </w:rPr>
        <w:t xml:space="preserve"> </w:t>
      </w:r>
      <w:r w:rsidR="0078625B">
        <w:rPr>
          <w:rFonts w:ascii="Times New Roman" w:hAnsi="Times New Roman" w:cs="Times New Roman"/>
          <w:szCs w:val="22"/>
        </w:rPr>
        <w:t>t</w:t>
      </w:r>
      <w:r w:rsidRPr="008540EB">
        <w:rPr>
          <w:rFonts w:ascii="Times New Roman" w:hAnsi="Times New Roman" w:cs="Times New Roman"/>
          <w:szCs w:val="22"/>
        </w:rPr>
        <w:t xml:space="preserve">rajectory plots </w:t>
      </w:r>
      <w:r w:rsidR="0078625B" w:rsidRPr="0078625B">
        <w:rPr>
          <w:rFonts w:ascii="Times New Roman" w:hAnsi="Times New Roman" w:cs="Times New Roman"/>
          <w:szCs w:val="22"/>
        </w:rPr>
        <w:t>showing migration paths of</w:t>
      </w:r>
      <w:r w:rsidRPr="008540EB">
        <w:rPr>
          <w:rFonts w:ascii="Times New Roman" w:hAnsi="Times New Roman" w:cs="Times New Roman"/>
          <w:szCs w:val="22"/>
        </w:rPr>
        <w:t xml:space="preserve"> fibroblasts with CREB3L1 depletion and negative control.</w:t>
      </w:r>
      <w:r w:rsidR="0078625B" w:rsidRPr="0078625B">
        <w:rPr>
          <w:rFonts w:ascii="Times New Roman" w:hAnsi="Times New Roman" w:cs="Times New Roman"/>
          <w:szCs w:val="22"/>
        </w:rPr>
        <w:t xml:space="preserve"> Trajectories were aligned to a common origin</w:t>
      </w:r>
      <w:r w:rsidR="0078625B">
        <w:rPr>
          <w:rFonts w:ascii="Times New Roman" w:hAnsi="Times New Roman" w:cs="Times New Roman"/>
          <w:szCs w:val="22"/>
        </w:rPr>
        <w:t>.</w:t>
      </w:r>
      <w:r w:rsidR="00964134">
        <w:rPr>
          <w:rFonts w:ascii="Times New Roman" w:hAnsi="Times New Roman" w:cs="Times New Roman"/>
          <w:szCs w:val="22"/>
        </w:rPr>
        <w:t xml:space="preserve"> </w:t>
      </w:r>
      <w:r w:rsidR="00964134" w:rsidRPr="00964134">
        <w:rPr>
          <w:rFonts w:ascii="Times New Roman" w:hAnsi="Times New Roman" w:cs="Times New Roman"/>
          <w:szCs w:val="22"/>
        </w:rPr>
        <w:t xml:space="preserve">* </w:t>
      </w:r>
      <w:r w:rsidR="00964134" w:rsidRPr="00964134">
        <w:rPr>
          <w:rFonts w:ascii="Times New Roman" w:hAnsi="Times New Roman" w:cs="Times New Roman"/>
          <w:i/>
          <w:iCs/>
          <w:szCs w:val="22"/>
        </w:rPr>
        <w:t>P</w:t>
      </w:r>
      <w:r w:rsidR="00964134" w:rsidRPr="00964134">
        <w:rPr>
          <w:rFonts w:ascii="Times New Roman" w:hAnsi="Times New Roman" w:cs="Times New Roman"/>
          <w:szCs w:val="22"/>
        </w:rPr>
        <w:t xml:space="preserve"> &lt; 0.05, ns = not significant.</w:t>
      </w:r>
      <w:r w:rsidR="00CB4E30">
        <w:rPr>
          <w:rFonts w:ascii="Times New Roman" w:hAnsi="Times New Roman" w:cs="Times New Roman"/>
          <w:b/>
          <w:bCs/>
          <w:szCs w:val="22"/>
        </w:rPr>
        <w:br w:type="page"/>
      </w:r>
    </w:p>
    <w:p w14:paraId="318CD008" w14:textId="05A093DD" w:rsidR="008540EB" w:rsidRDefault="00110296" w:rsidP="005241CC">
      <w:pPr>
        <w:spacing w:line="240" w:lineRule="auto"/>
        <w:jc w:val="center"/>
        <w:rPr>
          <w:rFonts w:ascii="Times New Roman" w:hAnsi="Times New Roman" w:cs="Times New Roman"/>
          <w:b/>
          <w:bCs/>
          <w:szCs w:val="22"/>
        </w:rPr>
      </w:pPr>
      <w:r>
        <w:rPr>
          <w:rFonts w:ascii="Times New Roman" w:hAnsi="Times New Roman" w:cs="Times New Roman"/>
          <w:b/>
          <w:bCs/>
          <w:noProof/>
          <w:szCs w:val="22"/>
        </w:rPr>
        <w:lastRenderedPageBreak/>
        <w:drawing>
          <wp:inline distT="0" distB="0" distL="0" distR="0" wp14:anchorId="7C552DD1" wp14:editId="6B12FCF5">
            <wp:extent cx="5274310" cy="4812665"/>
            <wp:effectExtent l="0" t="0" r="0" b="635"/>
            <wp:docPr id="1082727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727512" name="图片 10827275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812665"/>
                    </a:xfrm>
                    <a:prstGeom prst="rect">
                      <a:avLst/>
                    </a:prstGeom>
                  </pic:spPr>
                </pic:pic>
              </a:graphicData>
            </a:graphic>
          </wp:inline>
        </w:drawing>
      </w:r>
    </w:p>
    <w:p w14:paraId="0F6FF07F" w14:textId="0A2FE93A" w:rsidR="00CB4E30" w:rsidRDefault="001B00A5" w:rsidP="000D6E6A">
      <w:pPr>
        <w:spacing w:line="240" w:lineRule="auto"/>
        <w:jc w:val="both"/>
        <w:rPr>
          <w:rFonts w:ascii="Times New Roman" w:hAnsi="Times New Roman" w:cs="Times New Roman"/>
          <w:szCs w:val="22"/>
        </w:rPr>
      </w:pPr>
      <w:r w:rsidRPr="000C5D06">
        <w:rPr>
          <w:rFonts w:ascii="Times New Roman" w:hAnsi="Times New Roman" w:cs="Times New Roman"/>
          <w:b/>
          <w:bCs/>
          <w:szCs w:val="22"/>
        </w:rPr>
        <w:t xml:space="preserve">Figure </w:t>
      </w:r>
      <w:r>
        <w:rPr>
          <w:rFonts w:ascii="Times New Roman" w:hAnsi="Times New Roman" w:cs="Times New Roman"/>
          <w:b/>
          <w:bCs/>
          <w:szCs w:val="22"/>
        </w:rPr>
        <w:t>S</w:t>
      </w:r>
      <w:r w:rsidR="008540EB">
        <w:rPr>
          <w:rFonts w:ascii="Times New Roman" w:hAnsi="Times New Roman" w:cs="Times New Roman"/>
          <w:b/>
          <w:bCs/>
          <w:szCs w:val="22"/>
        </w:rPr>
        <w:t>4</w:t>
      </w:r>
      <w:r w:rsidRPr="000C5D06">
        <w:rPr>
          <w:rFonts w:ascii="Times New Roman" w:hAnsi="Times New Roman" w:cs="Times New Roman"/>
          <w:b/>
          <w:bCs/>
          <w:szCs w:val="22"/>
        </w:rPr>
        <w:t>.</w:t>
      </w:r>
      <w:r>
        <w:rPr>
          <w:rFonts w:ascii="Times New Roman" w:hAnsi="Times New Roman" w:cs="Times New Roman"/>
          <w:b/>
          <w:bCs/>
          <w:szCs w:val="22"/>
        </w:rPr>
        <w:t xml:space="preserve"> Schematic of skin fibrosis model</w:t>
      </w:r>
      <w:r w:rsidR="003A4200">
        <w:rPr>
          <w:rFonts w:ascii="Times New Roman" w:hAnsi="Times New Roman" w:cs="Times New Roman"/>
          <w:b/>
          <w:bCs/>
          <w:szCs w:val="22"/>
        </w:rPr>
        <w:t xml:space="preserve"> and</w:t>
      </w:r>
      <w:r w:rsidR="003A4200" w:rsidRPr="007929C0">
        <w:rPr>
          <w:rFonts w:ascii="Times New Roman" w:hAnsi="Times New Roman" w:cs="Times New Roman"/>
          <w:b/>
          <w:bCs/>
          <w:i/>
          <w:iCs/>
          <w:szCs w:val="22"/>
        </w:rPr>
        <w:t xml:space="preserve"> </w:t>
      </w:r>
      <w:r w:rsidR="007929C0" w:rsidRPr="007929C0">
        <w:rPr>
          <w:rFonts w:ascii="Times New Roman" w:hAnsi="Times New Roman" w:cs="Times New Roman"/>
          <w:b/>
          <w:bCs/>
          <w:i/>
          <w:iCs/>
          <w:szCs w:val="22"/>
        </w:rPr>
        <w:t xml:space="preserve">in vivo </w:t>
      </w:r>
      <w:r w:rsidR="003A4200">
        <w:rPr>
          <w:rFonts w:ascii="Times New Roman" w:hAnsi="Times New Roman" w:cs="Times New Roman"/>
          <w:b/>
          <w:bCs/>
          <w:szCs w:val="22"/>
        </w:rPr>
        <w:t>Creb3l1 knockdown</w:t>
      </w:r>
      <w:r>
        <w:rPr>
          <w:rFonts w:ascii="Times New Roman" w:hAnsi="Times New Roman" w:cs="Times New Roman"/>
          <w:b/>
          <w:bCs/>
          <w:szCs w:val="22"/>
        </w:rPr>
        <w:t>.</w:t>
      </w:r>
      <w:r w:rsidRPr="00206256">
        <w:rPr>
          <w:rFonts w:ascii="Times New Roman" w:hAnsi="Times New Roman" w:cs="Times New Roman"/>
          <w:szCs w:val="22"/>
        </w:rPr>
        <w:t xml:space="preserve"> (</w:t>
      </w:r>
      <w:r>
        <w:rPr>
          <w:rFonts w:ascii="Times New Roman" w:hAnsi="Times New Roman" w:cs="Times New Roman"/>
          <w:b/>
          <w:bCs/>
          <w:szCs w:val="22"/>
        </w:rPr>
        <w:t>a</w:t>
      </w:r>
      <w:r w:rsidRPr="00206256">
        <w:rPr>
          <w:rFonts w:ascii="Times New Roman" w:hAnsi="Times New Roman" w:cs="Times New Roman"/>
          <w:szCs w:val="22"/>
        </w:rPr>
        <w:t>)</w:t>
      </w:r>
      <w:r w:rsidRPr="00CE4E46">
        <w:rPr>
          <w:rFonts w:ascii="Times New Roman" w:hAnsi="Times New Roman" w:cs="Times New Roman"/>
          <w:szCs w:val="22"/>
        </w:rPr>
        <w:t xml:space="preserve"> </w:t>
      </w:r>
      <w:r w:rsidR="003A6301" w:rsidRPr="003A6301">
        <w:rPr>
          <w:rFonts w:ascii="Times New Roman" w:hAnsi="Times New Roman" w:cs="Times New Roman"/>
          <w:szCs w:val="22"/>
        </w:rPr>
        <w:t>Schematic timeline</w:t>
      </w:r>
      <w:r w:rsidRPr="00E20259">
        <w:rPr>
          <w:rFonts w:ascii="Times New Roman" w:hAnsi="Times New Roman" w:cs="Times New Roman"/>
          <w:szCs w:val="22"/>
        </w:rPr>
        <w:t xml:space="preserve"> of the </w:t>
      </w:r>
      <w:r>
        <w:rPr>
          <w:rFonts w:ascii="Times New Roman" w:hAnsi="Times New Roman" w:cs="Times New Roman"/>
          <w:szCs w:val="22"/>
        </w:rPr>
        <w:t>bleomycin induced skin fibrosis model and (</w:t>
      </w:r>
      <w:r>
        <w:rPr>
          <w:rFonts w:ascii="Times New Roman" w:hAnsi="Times New Roman" w:cs="Times New Roman"/>
          <w:b/>
          <w:bCs/>
          <w:szCs w:val="22"/>
        </w:rPr>
        <w:t>b</w:t>
      </w:r>
      <w:r>
        <w:rPr>
          <w:rFonts w:ascii="Times New Roman" w:hAnsi="Times New Roman" w:cs="Times New Roman"/>
          <w:szCs w:val="22"/>
        </w:rPr>
        <w:t xml:space="preserve">) mechanical loading induced skin fibrosis model </w:t>
      </w:r>
      <w:r w:rsidR="00F13D3F">
        <w:rPr>
          <w:rFonts w:ascii="Times New Roman" w:hAnsi="Times New Roman" w:cs="Times New Roman"/>
          <w:szCs w:val="22"/>
        </w:rPr>
        <w:t>es</w:t>
      </w:r>
      <w:r w:rsidR="00F13D3F" w:rsidRPr="00F13D3F">
        <w:rPr>
          <w:rFonts w:ascii="Times New Roman" w:hAnsi="Times New Roman" w:cs="Times New Roman"/>
          <w:color w:val="000000" w:themeColor="text1"/>
          <w:szCs w:val="22"/>
        </w:rPr>
        <w:t xml:space="preserve">tablished on </w:t>
      </w:r>
      <w:r w:rsidR="00F13D3F">
        <w:rPr>
          <w:rFonts w:ascii="Times New Roman" w:hAnsi="Times New Roman" w:cs="Times New Roman" w:hint="eastAsia"/>
          <w:color w:val="000000" w:themeColor="text1"/>
          <w:szCs w:val="22"/>
        </w:rPr>
        <w:t>ne</w:t>
      </w:r>
      <w:r w:rsidR="00F13D3F">
        <w:rPr>
          <w:rFonts w:ascii="Times New Roman" w:hAnsi="Times New Roman" w:cs="Times New Roman"/>
          <w:color w:val="000000" w:themeColor="text1"/>
          <w:szCs w:val="22"/>
        </w:rPr>
        <w:t xml:space="preserve">gative </w:t>
      </w:r>
      <w:r w:rsidR="00F13D3F" w:rsidRPr="00F13D3F">
        <w:rPr>
          <w:rFonts w:ascii="Times New Roman" w:hAnsi="Times New Roman" w:cs="Times New Roman"/>
          <w:color w:val="000000" w:themeColor="text1"/>
          <w:szCs w:val="22"/>
        </w:rPr>
        <w:t>control and Creb3l1 knockdown mice</w:t>
      </w:r>
      <w:r w:rsidRPr="00E20259">
        <w:rPr>
          <w:rFonts w:ascii="Times New Roman" w:hAnsi="Times New Roman" w:cs="Times New Roman"/>
          <w:szCs w:val="22"/>
        </w:rPr>
        <w:t>.</w:t>
      </w:r>
      <w:r w:rsidR="00897E5E">
        <w:rPr>
          <w:rFonts w:ascii="Times New Roman" w:hAnsi="Times New Roman" w:cs="Times New Roman"/>
          <w:szCs w:val="22"/>
        </w:rPr>
        <w:t xml:space="preserve"> (</w:t>
      </w:r>
      <w:r w:rsidR="00897E5E" w:rsidRPr="0096596B">
        <w:rPr>
          <w:rFonts w:ascii="Times New Roman" w:hAnsi="Times New Roman" w:cs="Times New Roman"/>
          <w:b/>
          <w:bCs/>
          <w:szCs w:val="22"/>
        </w:rPr>
        <w:t>c</w:t>
      </w:r>
      <w:r w:rsidR="00897E5E">
        <w:rPr>
          <w:rFonts w:ascii="Times New Roman" w:hAnsi="Times New Roman" w:cs="Times New Roman"/>
          <w:szCs w:val="22"/>
        </w:rPr>
        <w:t xml:space="preserve">) </w:t>
      </w:r>
      <w:r w:rsidR="00897E5E" w:rsidRPr="00897E5E">
        <w:rPr>
          <w:rFonts w:ascii="Times New Roman" w:hAnsi="Times New Roman" w:cs="Times New Roman"/>
          <w:szCs w:val="22"/>
        </w:rPr>
        <w:t xml:space="preserve">Western blot </w:t>
      </w:r>
      <w:r w:rsidR="008D41D0">
        <w:rPr>
          <w:rFonts w:ascii="Times New Roman" w:hAnsi="Times New Roman" w:cs="Times New Roman"/>
          <w:szCs w:val="22"/>
        </w:rPr>
        <w:t>analysis of</w:t>
      </w:r>
      <w:r w:rsidR="00897E5E" w:rsidRPr="00897E5E">
        <w:rPr>
          <w:rFonts w:ascii="Times New Roman" w:hAnsi="Times New Roman" w:cs="Times New Roman"/>
          <w:szCs w:val="22"/>
        </w:rPr>
        <w:t xml:space="preserve"> CREB3L1 </w:t>
      </w:r>
      <w:r w:rsidR="008D41D0">
        <w:rPr>
          <w:rFonts w:ascii="Times New Roman" w:hAnsi="Times New Roman" w:cs="Times New Roman"/>
          <w:szCs w:val="22"/>
        </w:rPr>
        <w:t>expression in</w:t>
      </w:r>
      <w:r w:rsidR="00897E5E" w:rsidRPr="00897E5E">
        <w:rPr>
          <w:rFonts w:ascii="Times New Roman" w:hAnsi="Times New Roman" w:cs="Times New Roman"/>
          <w:szCs w:val="22"/>
        </w:rPr>
        <w:t xml:space="preserve"> </w:t>
      </w:r>
      <w:r w:rsidR="00897E5E">
        <w:rPr>
          <w:rFonts w:ascii="Times New Roman" w:hAnsi="Times New Roman" w:cs="Times New Roman"/>
          <w:szCs w:val="22"/>
        </w:rPr>
        <w:t>bleomycin induced and mechanical loading induced fibrotic skin</w:t>
      </w:r>
      <w:r w:rsidR="00897E5E" w:rsidRPr="00897E5E">
        <w:rPr>
          <w:rFonts w:ascii="Times New Roman" w:hAnsi="Times New Roman" w:cs="Times New Roman"/>
          <w:szCs w:val="22"/>
        </w:rPr>
        <w:t xml:space="preserve"> transfected with </w:t>
      </w:r>
      <w:r w:rsidR="00CD558A">
        <w:rPr>
          <w:rFonts w:ascii="Times New Roman" w:hAnsi="Times New Roman" w:cs="Times New Roman"/>
          <w:szCs w:val="22"/>
        </w:rPr>
        <w:t>sh-</w:t>
      </w:r>
      <w:r w:rsidR="00897E5E" w:rsidRPr="00897E5E">
        <w:rPr>
          <w:rFonts w:ascii="Times New Roman" w:hAnsi="Times New Roman" w:cs="Times New Roman"/>
          <w:szCs w:val="22"/>
        </w:rPr>
        <w:t>C</w:t>
      </w:r>
      <w:r w:rsidR="00CD558A">
        <w:rPr>
          <w:rFonts w:ascii="Times New Roman" w:hAnsi="Times New Roman" w:cs="Times New Roman"/>
          <w:szCs w:val="22"/>
        </w:rPr>
        <w:t xml:space="preserve">reb3l1 </w:t>
      </w:r>
      <w:r w:rsidR="00655DF5">
        <w:rPr>
          <w:rFonts w:ascii="Times New Roman" w:hAnsi="Times New Roman" w:cs="Times New Roman"/>
          <w:szCs w:val="22"/>
        </w:rPr>
        <w:t>or</w:t>
      </w:r>
      <w:r w:rsidR="00897E5E" w:rsidRPr="00897E5E">
        <w:rPr>
          <w:rFonts w:ascii="Times New Roman" w:hAnsi="Times New Roman" w:cs="Times New Roman"/>
          <w:szCs w:val="22"/>
        </w:rPr>
        <w:t xml:space="preserve"> </w:t>
      </w:r>
      <w:proofErr w:type="spellStart"/>
      <w:r w:rsidR="00CD558A">
        <w:rPr>
          <w:rFonts w:ascii="Times New Roman" w:hAnsi="Times New Roman" w:cs="Times New Roman"/>
          <w:szCs w:val="22"/>
        </w:rPr>
        <w:t>sh</w:t>
      </w:r>
      <w:proofErr w:type="spellEnd"/>
      <w:r w:rsidR="00CD558A">
        <w:rPr>
          <w:rFonts w:ascii="Times New Roman" w:hAnsi="Times New Roman" w:cs="Times New Roman"/>
          <w:szCs w:val="22"/>
        </w:rPr>
        <w:t>-NC lentivirus</w:t>
      </w:r>
      <w:r w:rsidR="00897E5E" w:rsidRPr="00897E5E">
        <w:rPr>
          <w:rFonts w:ascii="Times New Roman" w:hAnsi="Times New Roman" w:cs="Times New Roman"/>
          <w:szCs w:val="22"/>
        </w:rPr>
        <w:t>.</w:t>
      </w:r>
      <w:r w:rsidR="0096596B">
        <w:rPr>
          <w:rFonts w:ascii="Times New Roman" w:hAnsi="Times New Roman" w:cs="Times New Roman"/>
          <w:szCs w:val="22"/>
        </w:rPr>
        <w:t xml:space="preserve"> (</w:t>
      </w:r>
      <w:r w:rsidR="0096596B" w:rsidRPr="000D6E6A">
        <w:rPr>
          <w:rFonts w:ascii="Times New Roman" w:hAnsi="Times New Roman" w:cs="Times New Roman"/>
          <w:b/>
          <w:bCs/>
          <w:szCs w:val="22"/>
        </w:rPr>
        <w:t>d</w:t>
      </w:r>
      <w:r w:rsidR="0096596B">
        <w:rPr>
          <w:rFonts w:ascii="Times New Roman" w:hAnsi="Times New Roman" w:cs="Times New Roman"/>
          <w:szCs w:val="22"/>
        </w:rPr>
        <w:t>)</w:t>
      </w:r>
      <w:r w:rsidR="000D6E6A" w:rsidRPr="000D6E6A">
        <w:t xml:space="preserve"> </w:t>
      </w:r>
      <w:r w:rsidR="000D6E6A" w:rsidRPr="000D6E6A">
        <w:rPr>
          <w:rFonts w:ascii="Times New Roman" w:hAnsi="Times New Roman" w:cs="Times New Roman"/>
          <w:szCs w:val="22"/>
        </w:rPr>
        <w:t>Representative images of</w:t>
      </w:r>
      <w:r w:rsidR="000D6E6A">
        <w:rPr>
          <w:rFonts w:ascii="Times New Roman" w:hAnsi="Times New Roman" w:cs="Times New Roman"/>
          <w:szCs w:val="22"/>
        </w:rPr>
        <w:t xml:space="preserve"> </w:t>
      </w:r>
      <w:r w:rsidR="00110296">
        <w:rPr>
          <w:rFonts w:ascii="Times New Roman" w:hAnsi="Times New Roman" w:cs="Times New Roman" w:hint="eastAsia"/>
          <w:szCs w:val="22"/>
        </w:rPr>
        <w:t>A</w:t>
      </w:r>
      <w:r w:rsidR="000D6E6A">
        <w:rPr>
          <w:rFonts w:ascii="Times New Roman" w:hAnsi="Times New Roman" w:cs="Times New Roman"/>
          <w:szCs w:val="22"/>
        </w:rPr>
        <w:t xml:space="preserve">lcian blue staining </w:t>
      </w:r>
      <w:r w:rsidR="000D6E6A" w:rsidRPr="000D6E6A">
        <w:rPr>
          <w:rFonts w:ascii="Times New Roman" w:hAnsi="Times New Roman" w:cs="Times New Roman"/>
          <w:szCs w:val="22"/>
        </w:rPr>
        <w:t xml:space="preserve">of mouse skin from </w:t>
      </w:r>
      <w:r w:rsidR="000D6E6A">
        <w:rPr>
          <w:rFonts w:ascii="Times New Roman" w:hAnsi="Times New Roman" w:cs="Times New Roman"/>
          <w:szCs w:val="22"/>
        </w:rPr>
        <w:t>v</w:t>
      </w:r>
      <w:r w:rsidR="000D6E6A" w:rsidRPr="000D6E6A">
        <w:rPr>
          <w:rFonts w:ascii="Times New Roman" w:hAnsi="Times New Roman" w:cs="Times New Roman"/>
          <w:szCs w:val="22"/>
        </w:rPr>
        <w:t xml:space="preserve">ehicle (PBS) or bleomycin injection and with </w:t>
      </w:r>
      <w:proofErr w:type="spellStart"/>
      <w:r w:rsidR="000D6E6A" w:rsidRPr="000D6E6A">
        <w:rPr>
          <w:rFonts w:ascii="Times New Roman" w:hAnsi="Times New Roman" w:cs="Times New Roman"/>
          <w:szCs w:val="22"/>
        </w:rPr>
        <w:t>sh</w:t>
      </w:r>
      <w:proofErr w:type="spellEnd"/>
      <w:r w:rsidR="000D6E6A" w:rsidRPr="000D6E6A">
        <w:rPr>
          <w:rFonts w:ascii="Times New Roman" w:hAnsi="Times New Roman" w:cs="Times New Roman"/>
          <w:szCs w:val="22"/>
        </w:rPr>
        <w:t>-NC or sh-Creb3l1 lentivirus administration</w:t>
      </w:r>
      <w:r w:rsidR="000D6E6A">
        <w:rPr>
          <w:rFonts w:ascii="Times New Roman" w:hAnsi="Times New Roman" w:cs="Times New Roman"/>
          <w:szCs w:val="22"/>
        </w:rPr>
        <w:t>. (</w:t>
      </w:r>
      <w:r w:rsidR="000D6E6A" w:rsidRPr="008E7B94">
        <w:rPr>
          <w:rFonts w:ascii="Times New Roman" w:hAnsi="Times New Roman" w:cs="Times New Roman"/>
          <w:b/>
          <w:bCs/>
          <w:szCs w:val="22"/>
        </w:rPr>
        <w:t>e</w:t>
      </w:r>
      <w:r w:rsidR="000D6E6A">
        <w:rPr>
          <w:rFonts w:ascii="Times New Roman" w:hAnsi="Times New Roman" w:cs="Times New Roman"/>
          <w:szCs w:val="22"/>
        </w:rPr>
        <w:t xml:space="preserve">) </w:t>
      </w:r>
      <w:r w:rsidR="000D6E6A" w:rsidRPr="000D6E6A">
        <w:rPr>
          <w:rFonts w:ascii="Times New Roman" w:hAnsi="Times New Roman" w:cs="Times New Roman"/>
          <w:szCs w:val="22"/>
        </w:rPr>
        <w:t>Representative images of</w:t>
      </w:r>
      <w:r w:rsidR="000D6E6A">
        <w:rPr>
          <w:rFonts w:ascii="Times New Roman" w:hAnsi="Times New Roman" w:cs="Times New Roman"/>
          <w:szCs w:val="22"/>
        </w:rPr>
        <w:t xml:space="preserve"> </w:t>
      </w:r>
      <w:r w:rsidR="00110296">
        <w:rPr>
          <w:rFonts w:ascii="Times New Roman" w:hAnsi="Times New Roman" w:cs="Times New Roman" w:hint="eastAsia"/>
          <w:szCs w:val="22"/>
        </w:rPr>
        <w:t>A</w:t>
      </w:r>
      <w:r w:rsidR="000D6E6A">
        <w:rPr>
          <w:rFonts w:ascii="Times New Roman" w:hAnsi="Times New Roman" w:cs="Times New Roman"/>
          <w:szCs w:val="22"/>
        </w:rPr>
        <w:t xml:space="preserve">lcian blue staining </w:t>
      </w:r>
      <w:r w:rsidR="000D6E6A" w:rsidRPr="000D6E6A">
        <w:rPr>
          <w:rFonts w:ascii="Times New Roman" w:hAnsi="Times New Roman" w:cs="Times New Roman"/>
          <w:szCs w:val="22"/>
        </w:rPr>
        <w:t xml:space="preserve">of mouse skin following incision with or without mechanical loading and with </w:t>
      </w:r>
      <w:proofErr w:type="spellStart"/>
      <w:r w:rsidR="000D6E6A" w:rsidRPr="000D6E6A">
        <w:rPr>
          <w:rFonts w:ascii="Times New Roman" w:hAnsi="Times New Roman" w:cs="Times New Roman"/>
          <w:szCs w:val="22"/>
        </w:rPr>
        <w:t>sh</w:t>
      </w:r>
      <w:proofErr w:type="spellEnd"/>
      <w:r w:rsidR="000D6E6A" w:rsidRPr="000D6E6A">
        <w:rPr>
          <w:rFonts w:ascii="Times New Roman" w:hAnsi="Times New Roman" w:cs="Times New Roman"/>
          <w:szCs w:val="22"/>
        </w:rPr>
        <w:t>-NC or sh-Creb3l1 lentivirus administration.</w:t>
      </w:r>
      <w:r w:rsidR="00CB4E30">
        <w:rPr>
          <w:rFonts w:ascii="Times New Roman" w:hAnsi="Times New Roman" w:cs="Times New Roman"/>
          <w:szCs w:val="22"/>
        </w:rPr>
        <w:br w:type="page"/>
      </w:r>
    </w:p>
    <w:p w14:paraId="25DF3D65" w14:textId="708090AB" w:rsidR="00CB4E30" w:rsidRDefault="00CB4E30" w:rsidP="008540EB">
      <w:pPr>
        <w:spacing w:line="240" w:lineRule="auto"/>
        <w:jc w:val="both"/>
        <w:rPr>
          <w:rFonts w:ascii="Times New Roman" w:hAnsi="Times New Roman" w:cs="Times New Roman"/>
          <w:szCs w:val="22"/>
        </w:rPr>
      </w:pPr>
      <w:r w:rsidRPr="00CB4E30">
        <w:rPr>
          <w:rFonts w:ascii="Times New Roman" w:hAnsi="Times New Roman" w:cs="Times New Roman"/>
          <w:b/>
          <w:bCs/>
          <w:szCs w:val="22"/>
        </w:rPr>
        <w:lastRenderedPageBreak/>
        <w:t>Supplementary Movie 1</w:t>
      </w:r>
      <w:r w:rsidRPr="000C5D06">
        <w:rPr>
          <w:rFonts w:ascii="Times New Roman" w:hAnsi="Times New Roman" w:cs="Times New Roman"/>
          <w:b/>
          <w:bCs/>
          <w:szCs w:val="22"/>
        </w:rPr>
        <w:t>.</w:t>
      </w:r>
      <w:r w:rsidRPr="0010565D">
        <w:rPr>
          <w:rFonts w:ascii="Times New Roman" w:hAnsi="Times New Roman" w:cs="Times New Roman"/>
          <w:szCs w:val="22"/>
        </w:rPr>
        <w:t xml:space="preserve"> </w:t>
      </w:r>
      <w:r w:rsidR="0010565D" w:rsidRPr="0010565D">
        <w:rPr>
          <w:rFonts w:ascii="Times New Roman" w:hAnsi="Times New Roman" w:cs="Times New Roman" w:hint="eastAsia"/>
          <w:szCs w:val="22"/>
        </w:rPr>
        <w:t>Video</w:t>
      </w:r>
      <w:r w:rsidRPr="0010565D">
        <w:rPr>
          <w:rFonts w:ascii="Times New Roman" w:hAnsi="Times New Roman" w:cs="Times New Roman"/>
          <w:szCs w:val="22"/>
        </w:rPr>
        <w:t xml:space="preserve"> </w:t>
      </w:r>
      <w:r w:rsidR="00335686">
        <w:rPr>
          <w:rFonts w:ascii="Times New Roman" w:hAnsi="Times New Roman" w:cs="Times New Roman"/>
          <w:szCs w:val="22"/>
        </w:rPr>
        <w:t>recording</w:t>
      </w:r>
      <w:r>
        <w:rPr>
          <w:rFonts w:ascii="Times New Roman" w:hAnsi="Times New Roman" w:cs="Times New Roman"/>
          <w:szCs w:val="22"/>
        </w:rPr>
        <w:t xml:space="preserve"> </w:t>
      </w:r>
      <w:r w:rsidR="00C82A85">
        <w:rPr>
          <w:rFonts w:ascii="Times New Roman" w:hAnsi="Times New Roman" w:cs="Times New Roman"/>
          <w:szCs w:val="22"/>
        </w:rPr>
        <w:t xml:space="preserve">of </w:t>
      </w:r>
      <w:r w:rsidR="0010565D">
        <w:rPr>
          <w:rFonts w:ascii="Times New Roman" w:hAnsi="Times New Roman" w:cs="Times New Roman"/>
          <w:szCs w:val="22"/>
        </w:rPr>
        <w:t xml:space="preserve">human dermal </w:t>
      </w:r>
      <w:r w:rsidR="0010565D">
        <w:rPr>
          <w:rFonts w:ascii="Times New Roman" w:hAnsi="Times New Roman" w:cs="Times New Roman" w:hint="eastAsia"/>
          <w:szCs w:val="22"/>
        </w:rPr>
        <w:t>fibro</w:t>
      </w:r>
      <w:r w:rsidR="0010565D">
        <w:rPr>
          <w:rFonts w:ascii="Times New Roman" w:hAnsi="Times New Roman" w:cs="Times New Roman"/>
          <w:szCs w:val="22"/>
        </w:rPr>
        <w:t xml:space="preserve">blasts migration </w:t>
      </w:r>
      <w:r w:rsidR="00335686">
        <w:rPr>
          <w:rFonts w:ascii="Times New Roman" w:hAnsi="Times New Roman" w:cs="Times New Roman"/>
          <w:szCs w:val="22"/>
        </w:rPr>
        <w:t xml:space="preserve">on soft and stiff hydrogel. </w:t>
      </w:r>
      <w:r w:rsidR="0009099B" w:rsidRPr="0009099B">
        <w:rPr>
          <w:rFonts w:ascii="Times New Roman" w:hAnsi="Times New Roman" w:cs="Times New Roman"/>
          <w:szCs w:val="22"/>
        </w:rPr>
        <w:t xml:space="preserve">Representative </w:t>
      </w:r>
      <w:r w:rsidR="0009099B" w:rsidRPr="00335686">
        <w:rPr>
          <w:rFonts w:ascii="Times New Roman" w:hAnsi="Times New Roman" w:cs="Times New Roman"/>
          <w:szCs w:val="22"/>
        </w:rPr>
        <w:t>phase contrast images</w:t>
      </w:r>
      <w:r w:rsidR="0009099B">
        <w:rPr>
          <w:rFonts w:ascii="Times New Roman" w:hAnsi="Times New Roman" w:cs="Times New Roman"/>
          <w:szCs w:val="22"/>
        </w:rPr>
        <w:t xml:space="preserve"> of fibroblasts at 0h, 6h, 12h, 18h, 24h and annotation w</w:t>
      </w:r>
      <w:r w:rsidR="00C82A85">
        <w:rPr>
          <w:rFonts w:ascii="Times New Roman" w:hAnsi="Times New Roman" w:cs="Times New Roman"/>
          <w:szCs w:val="22"/>
        </w:rPr>
        <w:t>ere</w:t>
      </w:r>
      <w:r w:rsidR="0009099B">
        <w:rPr>
          <w:rFonts w:ascii="Times New Roman" w:hAnsi="Times New Roman" w:cs="Times New Roman"/>
          <w:szCs w:val="22"/>
        </w:rPr>
        <w:t xml:space="preserve"> shown in Figure. S3a. </w:t>
      </w:r>
      <w:r w:rsidR="00255308">
        <w:rPr>
          <w:rFonts w:ascii="Times New Roman" w:hAnsi="Times New Roman" w:cs="Times New Roman" w:hint="eastAsia"/>
          <w:szCs w:val="22"/>
        </w:rPr>
        <w:t xml:space="preserve">The </w:t>
      </w:r>
      <w:r w:rsidR="00255308">
        <w:rPr>
          <w:rFonts w:ascii="Times New Roman" w:hAnsi="Times New Roman" w:cs="Times New Roman"/>
          <w:szCs w:val="22"/>
        </w:rPr>
        <w:t xml:space="preserve">soft hydrogel was </w:t>
      </w:r>
      <w:r w:rsidR="00F641AE">
        <w:rPr>
          <w:rFonts w:ascii="Times New Roman" w:hAnsi="Times New Roman" w:cs="Times New Roman"/>
          <w:szCs w:val="22"/>
        </w:rPr>
        <w:t xml:space="preserve">located </w:t>
      </w:r>
      <w:r w:rsidR="00255308">
        <w:rPr>
          <w:rFonts w:ascii="Times New Roman" w:hAnsi="Times New Roman" w:cs="Times New Roman"/>
          <w:szCs w:val="22"/>
        </w:rPr>
        <w:t>above the</w:t>
      </w:r>
      <w:r w:rsidR="00255308" w:rsidRPr="00255308">
        <w:rPr>
          <w:rFonts w:ascii="Times New Roman" w:hAnsi="Times New Roman" w:cs="Times New Roman"/>
          <w:szCs w:val="22"/>
        </w:rPr>
        <w:t xml:space="preserve"> horizontal </w:t>
      </w:r>
      <w:r w:rsidR="00125F22" w:rsidRPr="00125F22">
        <w:rPr>
          <w:rFonts w:ascii="Times New Roman" w:hAnsi="Times New Roman" w:cs="Times New Roman"/>
          <w:szCs w:val="22"/>
        </w:rPr>
        <w:t xml:space="preserve">boundary </w:t>
      </w:r>
      <w:r w:rsidR="00255308" w:rsidRPr="00255308">
        <w:rPr>
          <w:rFonts w:ascii="Times New Roman" w:hAnsi="Times New Roman" w:cs="Times New Roman"/>
          <w:szCs w:val="22"/>
        </w:rPr>
        <w:t>line</w:t>
      </w:r>
      <w:r w:rsidR="00255308">
        <w:rPr>
          <w:rFonts w:ascii="Times New Roman" w:hAnsi="Times New Roman" w:cs="Times New Roman"/>
          <w:szCs w:val="22"/>
        </w:rPr>
        <w:t xml:space="preserve">, whereas stiff hydrogel was </w:t>
      </w:r>
      <w:r w:rsidR="00F641AE">
        <w:rPr>
          <w:rFonts w:ascii="Times New Roman" w:hAnsi="Times New Roman" w:cs="Times New Roman"/>
          <w:szCs w:val="22"/>
        </w:rPr>
        <w:t>located below</w:t>
      </w:r>
      <w:r w:rsidR="00255308">
        <w:rPr>
          <w:rFonts w:ascii="Times New Roman" w:hAnsi="Times New Roman" w:cs="Times New Roman"/>
          <w:szCs w:val="22"/>
        </w:rPr>
        <w:t xml:space="preserve"> the</w:t>
      </w:r>
      <w:r w:rsidR="00255308" w:rsidRPr="00255308">
        <w:rPr>
          <w:rFonts w:ascii="Times New Roman" w:hAnsi="Times New Roman" w:cs="Times New Roman"/>
          <w:szCs w:val="22"/>
        </w:rPr>
        <w:t xml:space="preserve"> horizontal </w:t>
      </w:r>
      <w:r w:rsidR="00125F22" w:rsidRPr="00125F22">
        <w:rPr>
          <w:rFonts w:ascii="Times New Roman" w:hAnsi="Times New Roman" w:cs="Times New Roman"/>
          <w:szCs w:val="22"/>
        </w:rPr>
        <w:t xml:space="preserve">boundary </w:t>
      </w:r>
      <w:r w:rsidR="00255308" w:rsidRPr="00255308">
        <w:rPr>
          <w:rFonts w:ascii="Times New Roman" w:hAnsi="Times New Roman" w:cs="Times New Roman"/>
          <w:szCs w:val="22"/>
        </w:rPr>
        <w:t>line</w:t>
      </w:r>
      <w:r w:rsidR="00255308">
        <w:rPr>
          <w:rFonts w:ascii="Times New Roman" w:hAnsi="Times New Roman" w:cs="Times New Roman"/>
          <w:szCs w:val="22"/>
        </w:rPr>
        <w:t>.</w:t>
      </w:r>
      <w:r w:rsidR="00255308">
        <w:rPr>
          <w:rFonts w:ascii="Times New Roman" w:hAnsi="Times New Roman" w:cs="Times New Roman" w:hint="eastAsia"/>
          <w:szCs w:val="22"/>
        </w:rPr>
        <w:t xml:space="preserve"> </w:t>
      </w:r>
      <w:r w:rsidR="00335686">
        <w:rPr>
          <w:rFonts w:ascii="Times New Roman" w:hAnsi="Times New Roman" w:cs="Times New Roman"/>
          <w:szCs w:val="22"/>
        </w:rPr>
        <w:t xml:space="preserve">The time </w:t>
      </w:r>
      <w:r w:rsidR="002A730C">
        <w:rPr>
          <w:rFonts w:ascii="Times New Roman" w:hAnsi="Times New Roman" w:cs="Times New Roman"/>
          <w:szCs w:val="22"/>
        </w:rPr>
        <w:t>interval</w:t>
      </w:r>
      <w:r w:rsidR="00335686">
        <w:rPr>
          <w:rFonts w:ascii="Times New Roman" w:hAnsi="Times New Roman" w:cs="Times New Roman"/>
          <w:szCs w:val="22"/>
        </w:rPr>
        <w:t xml:space="preserve"> between each </w:t>
      </w:r>
      <w:r w:rsidR="00335686" w:rsidRPr="00335686">
        <w:rPr>
          <w:rFonts w:ascii="Times New Roman" w:hAnsi="Times New Roman" w:cs="Times New Roman"/>
          <w:szCs w:val="22"/>
        </w:rPr>
        <w:t>phase contrast images</w:t>
      </w:r>
      <w:r w:rsidR="00335686">
        <w:rPr>
          <w:rFonts w:ascii="Times New Roman" w:hAnsi="Times New Roman" w:cs="Times New Roman"/>
          <w:szCs w:val="22"/>
        </w:rPr>
        <w:t xml:space="preserve"> was 1 hour.</w:t>
      </w:r>
    </w:p>
    <w:p w14:paraId="4BC0C7D1" w14:textId="77777777" w:rsidR="0009099B" w:rsidRDefault="0009099B" w:rsidP="008540EB">
      <w:pPr>
        <w:spacing w:line="240" w:lineRule="auto"/>
        <w:jc w:val="both"/>
        <w:rPr>
          <w:rFonts w:ascii="Times New Roman" w:hAnsi="Times New Roman" w:cs="Times New Roman"/>
          <w:szCs w:val="22"/>
        </w:rPr>
      </w:pPr>
    </w:p>
    <w:p w14:paraId="3A13C413" w14:textId="71A6F21A" w:rsidR="0009099B" w:rsidRPr="00F13D3F" w:rsidRDefault="0009099B" w:rsidP="0009099B">
      <w:pPr>
        <w:spacing w:line="240" w:lineRule="auto"/>
        <w:jc w:val="both"/>
        <w:rPr>
          <w:rFonts w:ascii="Times New Roman" w:hAnsi="Times New Roman" w:cs="Times New Roman"/>
          <w:szCs w:val="22"/>
        </w:rPr>
      </w:pPr>
      <w:r w:rsidRPr="00CB4E30">
        <w:rPr>
          <w:rFonts w:ascii="Times New Roman" w:hAnsi="Times New Roman" w:cs="Times New Roman"/>
          <w:b/>
          <w:bCs/>
          <w:szCs w:val="22"/>
        </w:rPr>
        <w:t xml:space="preserve">Supplementary Movie </w:t>
      </w:r>
      <w:r>
        <w:rPr>
          <w:rFonts w:ascii="Times New Roman" w:hAnsi="Times New Roman" w:cs="Times New Roman"/>
          <w:b/>
          <w:bCs/>
          <w:szCs w:val="22"/>
        </w:rPr>
        <w:t>2</w:t>
      </w:r>
      <w:r w:rsidRPr="000C5D06">
        <w:rPr>
          <w:rFonts w:ascii="Times New Roman" w:hAnsi="Times New Roman" w:cs="Times New Roman"/>
          <w:b/>
          <w:bCs/>
          <w:szCs w:val="22"/>
        </w:rPr>
        <w:t>.</w:t>
      </w:r>
      <w:r w:rsidRPr="0010565D">
        <w:rPr>
          <w:rFonts w:ascii="Times New Roman" w:hAnsi="Times New Roman" w:cs="Times New Roman"/>
          <w:szCs w:val="22"/>
        </w:rPr>
        <w:t xml:space="preserve"> </w:t>
      </w:r>
      <w:r w:rsidRPr="0010565D">
        <w:rPr>
          <w:rFonts w:ascii="Times New Roman" w:hAnsi="Times New Roman" w:cs="Times New Roman" w:hint="eastAsia"/>
          <w:szCs w:val="22"/>
        </w:rPr>
        <w:t>Video</w:t>
      </w:r>
      <w:r w:rsidRPr="0010565D">
        <w:rPr>
          <w:rFonts w:ascii="Times New Roman" w:hAnsi="Times New Roman" w:cs="Times New Roman"/>
          <w:szCs w:val="22"/>
        </w:rPr>
        <w:t xml:space="preserve"> </w:t>
      </w:r>
      <w:r>
        <w:rPr>
          <w:rFonts w:ascii="Times New Roman" w:hAnsi="Times New Roman" w:cs="Times New Roman"/>
          <w:szCs w:val="22"/>
        </w:rPr>
        <w:t>recording</w:t>
      </w:r>
      <w:r w:rsidR="00C82A85">
        <w:rPr>
          <w:rFonts w:ascii="Times New Roman" w:hAnsi="Times New Roman" w:cs="Times New Roman"/>
          <w:szCs w:val="22"/>
        </w:rPr>
        <w:t xml:space="preserve"> of</w:t>
      </w:r>
      <w:r>
        <w:rPr>
          <w:rFonts w:ascii="Times New Roman" w:hAnsi="Times New Roman" w:cs="Times New Roman"/>
          <w:szCs w:val="22"/>
        </w:rPr>
        <w:t xml:space="preserve"> CREB3L1 knockdown human dermal </w:t>
      </w:r>
      <w:r>
        <w:rPr>
          <w:rFonts w:ascii="Times New Roman" w:hAnsi="Times New Roman" w:cs="Times New Roman" w:hint="eastAsia"/>
          <w:szCs w:val="22"/>
        </w:rPr>
        <w:t>fibro</w:t>
      </w:r>
      <w:r>
        <w:rPr>
          <w:rFonts w:ascii="Times New Roman" w:hAnsi="Times New Roman" w:cs="Times New Roman"/>
          <w:szCs w:val="22"/>
        </w:rPr>
        <w:t xml:space="preserve">blasts migration on soft and stiff hydrogel. </w:t>
      </w:r>
      <w:r w:rsidRPr="0009099B">
        <w:rPr>
          <w:rFonts w:ascii="Times New Roman" w:hAnsi="Times New Roman" w:cs="Times New Roman"/>
          <w:szCs w:val="22"/>
        </w:rPr>
        <w:t xml:space="preserve">Representative </w:t>
      </w:r>
      <w:r w:rsidRPr="00335686">
        <w:rPr>
          <w:rFonts w:ascii="Times New Roman" w:hAnsi="Times New Roman" w:cs="Times New Roman"/>
          <w:szCs w:val="22"/>
        </w:rPr>
        <w:t>phase contrast images</w:t>
      </w:r>
      <w:r>
        <w:rPr>
          <w:rFonts w:ascii="Times New Roman" w:hAnsi="Times New Roman" w:cs="Times New Roman"/>
          <w:szCs w:val="22"/>
        </w:rPr>
        <w:t xml:space="preserve"> of fibroblasts at 0h, 6h, 12h, 18h, 24h and annotation w</w:t>
      </w:r>
      <w:r w:rsidR="00C82A85">
        <w:rPr>
          <w:rFonts w:ascii="Times New Roman" w:hAnsi="Times New Roman" w:cs="Times New Roman"/>
          <w:szCs w:val="22"/>
        </w:rPr>
        <w:t>ere</w:t>
      </w:r>
      <w:r>
        <w:rPr>
          <w:rFonts w:ascii="Times New Roman" w:hAnsi="Times New Roman" w:cs="Times New Roman"/>
          <w:szCs w:val="22"/>
        </w:rPr>
        <w:t xml:space="preserve"> shown in Figure. S3a. </w:t>
      </w:r>
      <w:r>
        <w:rPr>
          <w:rFonts w:ascii="Times New Roman" w:hAnsi="Times New Roman" w:cs="Times New Roman" w:hint="eastAsia"/>
          <w:szCs w:val="22"/>
        </w:rPr>
        <w:t xml:space="preserve">The </w:t>
      </w:r>
      <w:r>
        <w:rPr>
          <w:rFonts w:ascii="Times New Roman" w:hAnsi="Times New Roman" w:cs="Times New Roman"/>
          <w:szCs w:val="22"/>
        </w:rPr>
        <w:t xml:space="preserve">soft hydrogel was </w:t>
      </w:r>
      <w:r w:rsidR="00F641AE">
        <w:rPr>
          <w:rFonts w:ascii="Times New Roman" w:hAnsi="Times New Roman" w:cs="Times New Roman"/>
          <w:szCs w:val="22"/>
        </w:rPr>
        <w:t xml:space="preserve">located </w:t>
      </w:r>
      <w:r>
        <w:rPr>
          <w:rFonts w:ascii="Times New Roman" w:hAnsi="Times New Roman" w:cs="Times New Roman"/>
          <w:szCs w:val="22"/>
        </w:rPr>
        <w:t>above the</w:t>
      </w:r>
      <w:r w:rsidRPr="00255308">
        <w:rPr>
          <w:rFonts w:ascii="Times New Roman" w:hAnsi="Times New Roman" w:cs="Times New Roman"/>
          <w:szCs w:val="22"/>
        </w:rPr>
        <w:t xml:space="preserve"> horizontal</w:t>
      </w:r>
      <w:r w:rsidR="00125F22" w:rsidRPr="00125F22">
        <w:t xml:space="preserve"> </w:t>
      </w:r>
      <w:r w:rsidR="00125F22" w:rsidRPr="00125F22">
        <w:rPr>
          <w:rFonts w:ascii="Times New Roman" w:hAnsi="Times New Roman" w:cs="Times New Roman"/>
          <w:szCs w:val="22"/>
        </w:rPr>
        <w:t>boundary</w:t>
      </w:r>
      <w:r w:rsidRPr="00255308">
        <w:rPr>
          <w:rFonts w:ascii="Times New Roman" w:hAnsi="Times New Roman" w:cs="Times New Roman"/>
          <w:szCs w:val="22"/>
        </w:rPr>
        <w:t xml:space="preserve"> line</w:t>
      </w:r>
      <w:r>
        <w:rPr>
          <w:rFonts w:ascii="Times New Roman" w:hAnsi="Times New Roman" w:cs="Times New Roman"/>
          <w:szCs w:val="22"/>
        </w:rPr>
        <w:t>, whereas stiff hydrogel was</w:t>
      </w:r>
      <w:r w:rsidR="00F641AE">
        <w:rPr>
          <w:rFonts w:ascii="Times New Roman" w:hAnsi="Times New Roman" w:cs="Times New Roman"/>
          <w:szCs w:val="22"/>
        </w:rPr>
        <w:t xml:space="preserve"> located</w:t>
      </w:r>
      <w:r>
        <w:rPr>
          <w:rFonts w:ascii="Times New Roman" w:hAnsi="Times New Roman" w:cs="Times New Roman"/>
          <w:szCs w:val="22"/>
        </w:rPr>
        <w:t xml:space="preserve"> </w:t>
      </w:r>
      <w:r w:rsidR="00F641AE">
        <w:rPr>
          <w:rFonts w:ascii="Times New Roman" w:hAnsi="Times New Roman" w:cs="Times New Roman"/>
          <w:szCs w:val="22"/>
        </w:rPr>
        <w:t>below</w:t>
      </w:r>
      <w:r>
        <w:rPr>
          <w:rFonts w:ascii="Times New Roman" w:hAnsi="Times New Roman" w:cs="Times New Roman"/>
          <w:szCs w:val="22"/>
        </w:rPr>
        <w:t xml:space="preserve"> the</w:t>
      </w:r>
      <w:r w:rsidRPr="00255308">
        <w:rPr>
          <w:rFonts w:ascii="Times New Roman" w:hAnsi="Times New Roman" w:cs="Times New Roman"/>
          <w:szCs w:val="22"/>
        </w:rPr>
        <w:t xml:space="preserve"> horizontal </w:t>
      </w:r>
      <w:r w:rsidR="00125F22" w:rsidRPr="00125F22">
        <w:rPr>
          <w:rFonts w:ascii="Times New Roman" w:hAnsi="Times New Roman" w:cs="Times New Roman"/>
          <w:szCs w:val="22"/>
        </w:rPr>
        <w:t xml:space="preserve">boundary </w:t>
      </w:r>
      <w:r w:rsidRPr="00255308">
        <w:rPr>
          <w:rFonts w:ascii="Times New Roman" w:hAnsi="Times New Roman" w:cs="Times New Roman"/>
          <w:szCs w:val="22"/>
        </w:rPr>
        <w:t>line</w:t>
      </w:r>
      <w:r>
        <w:rPr>
          <w:rFonts w:ascii="Times New Roman" w:hAnsi="Times New Roman" w:cs="Times New Roman"/>
          <w:szCs w:val="22"/>
        </w:rPr>
        <w:t>.</w:t>
      </w:r>
      <w:r>
        <w:rPr>
          <w:rFonts w:ascii="Times New Roman" w:hAnsi="Times New Roman" w:cs="Times New Roman" w:hint="eastAsia"/>
          <w:szCs w:val="22"/>
        </w:rPr>
        <w:t xml:space="preserve"> </w:t>
      </w:r>
      <w:r>
        <w:rPr>
          <w:rFonts w:ascii="Times New Roman" w:hAnsi="Times New Roman" w:cs="Times New Roman"/>
          <w:szCs w:val="22"/>
        </w:rPr>
        <w:t xml:space="preserve">The time </w:t>
      </w:r>
      <w:r w:rsidR="002A730C">
        <w:rPr>
          <w:rFonts w:ascii="Times New Roman" w:hAnsi="Times New Roman" w:cs="Times New Roman"/>
          <w:szCs w:val="22"/>
        </w:rPr>
        <w:t>interval</w:t>
      </w:r>
      <w:r>
        <w:rPr>
          <w:rFonts w:ascii="Times New Roman" w:hAnsi="Times New Roman" w:cs="Times New Roman"/>
          <w:szCs w:val="22"/>
        </w:rPr>
        <w:t xml:space="preserve"> between each </w:t>
      </w:r>
      <w:r w:rsidRPr="00335686">
        <w:rPr>
          <w:rFonts w:ascii="Times New Roman" w:hAnsi="Times New Roman" w:cs="Times New Roman"/>
          <w:szCs w:val="22"/>
        </w:rPr>
        <w:t>phase contrast images</w:t>
      </w:r>
      <w:r>
        <w:rPr>
          <w:rFonts w:ascii="Times New Roman" w:hAnsi="Times New Roman" w:cs="Times New Roman"/>
          <w:szCs w:val="22"/>
        </w:rPr>
        <w:t xml:space="preserve"> was 1 hour.</w:t>
      </w:r>
    </w:p>
    <w:p w14:paraId="7A50C290" w14:textId="77777777" w:rsidR="0009099B" w:rsidRDefault="0009099B" w:rsidP="008540EB">
      <w:pPr>
        <w:spacing w:line="240" w:lineRule="auto"/>
        <w:jc w:val="both"/>
        <w:rPr>
          <w:rFonts w:ascii="Times New Roman" w:hAnsi="Times New Roman" w:cs="Times New Roman"/>
          <w:szCs w:val="22"/>
        </w:rPr>
      </w:pPr>
    </w:p>
    <w:p w14:paraId="43EED73A" w14:textId="02B3FA86" w:rsidR="0009099B" w:rsidRPr="00F13D3F" w:rsidRDefault="0009099B" w:rsidP="0009099B">
      <w:pPr>
        <w:spacing w:line="240" w:lineRule="auto"/>
        <w:jc w:val="both"/>
        <w:rPr>
          <w:rFonts w:ascii="Times New Roman" w:hAnsi="Times New Roman" w:cs="Times New Roman"/>
          <w:szCs w:val="22"/>
        </w:rPr>
      </w:pPr>
      <w:r w:rsidRPr="00CB4E30">
        <w:rPr>
          <w:rFonts w:ascii="Times New Roman" w:hAnsi="Times New Roman" w:cs="Times New Roman"/>
          <w:b/>
          <w:bCs/>
          <w:szCs w:val="22"/>
        </w:rPr>
        <w:t xml:space="preserve">Supplementary Movie </w:t>
      </w:r>
      <w:r>
        <w:rPr>
          <w:rFonts w:ascii="Times New Roman" w:hAnsi="Times New Roman" w:cs="Times New Roman"/>
          <w:b/>
          <w:bCs/>
          <w:szCs w:val="22"/>
        </w:rPr>
        <w:t>3</w:t>
      </w:r>
      <w:r w:rsidRPr="000C5D06">
        <w:rPr>
          <w:rFonts w:ascii="Times New Roman" w:hAnsi="Times New Roman" w:cs="Times New Roman"/>
          <w:b/>
          <w:bCs/>
          <w:szCs w:val="22"/>
        </w:rPr>
        <w:t>.</w:t>
      </w:r>
      <w:r w:rsidRPr="0010565D">
        <w:rPr>
          <w:rFonts w:ascii="Times New Roman" w:hAnsi="Times New Roman" w:cs="Times New Roman"/>
          <w:szCs w:val="22"/>
        </w:rPr>
        <w:t xml:space="preserve"> </w:t>
      </w:r>
      <w:r w:rsidRPr="0010565D">
        <w:rPr>
          <w:rFonts w:ascii="Times New Roman" w:hAnsi="Times New Roman" w:cs="Times New Roman" w:hint="eastAsia"/>
          <w:szCs w:val="22"/>
        </w:rPr>
        <w:t>Video</w:t>
      </w:r>
      <w:r w:rsidRPr="0010565D">
        <w:rPr>
          <w:rFonts w:ascii="Times New Roman" w:hAnsi="Times New Roman" w:cs="Times New Roman"/>
          <w:szCs w:val="22"/>
        </w:rPr>
        <w:t xml:space="preserve"> </w:t>
      </w:r>
      <w:r>
        <w:rPr>
          <w:rFonts w:ascii="Times New Roman" w:hAnsi="Times New Roman" w:cs="Times New Roman"/>
          <w:szCs w:val="22"/>
        </w:rPr>
        <w:t>recording</w:t>
      </w:r>
      <w:r w:rsidR="00C82A85">
        <w:rPr>
          <w:rFonts w:ascii="Times New Roman" w:hAnsi="Times New Roman" w:cs="Times New Roman"/>
          <w:szCs w:val="22"/>
        </w:rPr>
        <w:t xml:space="preserve"> of</w:t>
      </w:r>
      <w:r>
        <w:rPr>
          <w:rFonts w:ascii="Times New Roman" w:hAnsi="Times New Roman" w:cs="Times New Roman"/>
          <w:szCs w:val="22"/>
        </w:rPr>
        <w:t xml:space="preserve"> CREB3L1 knockdown and negative control human dermal </w:t>
      </w:r>
      <w:r>
        <w:rPr>
          <w:rFonts w:ascii="Times New Roman" w:hAnsi="Times New Roman" w:cs="Times New Roman" w:hint="eastAsia"/>
          <w:szCs w:val="22"/>
        </w:rPr>
        <w:t>fibro</w:t>
      </w:r>
      <w:r>
        <w:rPr>
          <w:rFonts w:ascii="Times New Roman" w:hAnsi="Times New Roman" w:cs="Times New Roman"/>
          <w:szCs w:val="22"/>
        </w:rPr>
        <w:t xml:space="preserve">blasts migration on stiff hydrogel. </w:t>
      </w:r>
      <w:r w:rsidRPr="0009099B">
        <w:rPr>
          <w:rFonts w:ascii="Times New Roman" w:hAnsi="Times New Roman" w:cs="Times New Roman"/>
          <w:szCs w:val="22"/>
        </w:rPr>
        <w:t xml:space="preserve">Representative </w:t>
      </w:r>
      <w:r w:rsidRPr="00335686">
        <w:rPr>
          <w:rFonts w:ascii="Times New Roman" w:hAnsi="Times New Roman" w:cs="Times New Roman"/>
          <w:szCs w:val="22"/>
        </w:rPr>
        <w:t>phase contrast images</w:t>
      </w:r>
      <w:r>
        <w:rPr>
          <w:rFonts w:ascii="Times New Roman" w:hAnsi="Times New Roman" w:cs="Times New Roman"/>
          <w:szCs w:val="22"/>
        </w:rPr>
        <w:t xml:space="preserve"> of fibroblasts at 0h, 6h, 12h, 18h, 24h and annotation w</w:t>
      </w:r>
      <w:r w:rsidR="00C82A85">
        <w:rPr>
          <w:rFonts w:ascii="Times New Roman" w:hAnsi="Times New Roman" w:cs="Times New Roman"/>
          <w:szCs w:val="22"/>
        </w:rPr>
        <w:t>ere</w:t>
      </w:r>
      <w:r>
        <w:rPr>
          <w:rFonts w:ascii="Times New Roman" w:hAnsi="Times New Roman" w:cs="Times New Roman"/>
          <w:szCs w:val="22"/>
        </w:rPr>
        <w:t xml:space="preserve"> shown in Figure. 3e. </w:t>
      </w:r>
      <w:r>
        <w:rPr>
          <w:rFonts w:ascii="Times New Roman" w:hAnsi="Times New Roman" w:cs="Times New Roman" w:hint="eastAsia"/>
          <w:szCs w:val="22"/>
        </w:rPr>
        <w:t xml:space="preserve">The </w:t>
      </w:r>
      <w:r>
        <w:rPr>
          <w:rFonts w:ascii="Times New Roman" w:hAnsi="Times New Roman" w:cs="Times New Roman"/>
          <w:szCs w:val="22"/>
        </w:rPr>
        <w:t xml:space="preserve">negative control </w:t>
      </w:r>
      <w:r>
        <w:rPr>
          <w:rFonts w:ascii="Times New Roman" w:hAnsi="Times New Roman" w:cs="Times New Roman" w:hint="eastAsia"/>
          <w:szCs w:val="22"/>
        </w:rPr>
        <w:t>fibro</w:t>
      </w:r>
      <w:r>
        <w:rPr>
          <w:rFonts w:ascii="Times New Roman" w:hAnsi="Times New Roman" w:cs="Times New Roman"/>
          <w:szCs w:val="22"/>
        </w:rPr>
        <w:t>blasts were seeded on the left margin</w:t>
      </w:r>
      <w:r>
        <w:rPr>
          <w:rFonts w:ascii="Times New Roman" w:hAnsi="Times New Roman" w:cs="Times New Roman" w:hint="eastAsia"/>
          <w:szCs w:val="22"/>
        </w:rPr>
        <w:t xml:space="preserve"> of the</w:t>
      </w:r>
      <w:r>
        <w:rPr>
          <w:rFonts w:ascii="Times New Roman" w:hAnsi="Times New Roman" w:cs="Times New Roman"/>
          <w:szCs w:val="22"/>
        </w:rPr>
        <w:t xml:space="preserve"> field</w:t>
      </w:r>
      <w:r>
        <w:rPr>
          <w:rFonts w:ascii="Times New Roman" w:hAnsi="Times New Roman" w:cs="Times New Roman" w:hint="eastAsia"/>
          <w:szCs w:val="22"/>
        </w:rPr>
        <w:t xml:space="preserve"> o</w:t>
      </w:r>
      <w:r>
        <w:rPr>
          <w:rFonts w:ascii="Times New Roman" w:hAnsi="Times New Roman" w:cs="Times New Roman"/>
          <w:szCs w:val="22"/>
        </w:rPr>
        <w:t xml:space="preserve">f view, whereas CREB3L1 knockdown </w:t>
      </w:r>
      <w:r>
        <w:rPr>
          <w:rFonts w:ascii="Times New Roman" w:hAnsi="Times New Roman" w:cs="Times New Roman" w:hint="eastAsia"/>
          <w:szCs w:val="22"/>
        </w:rPr>
        <w:t>fibro</w:t>
      </w:r>
      <w:r>
        <w:rPr>
          <w:rFonts w:ascii="Times New Roman" w:hAnsi="Times New Roman" w:cs="Times New Roman"/>
          <w:szCs w:val="22"/>
        </w:rPr>
        <w:t xml:space="preserve">blasts were seeded on the right margin. The time </w:t>
      </w:r>
      <w:r w:rsidR="002A730C">
        <w:rPr>
          <w:rFonts w:ascii="Times New Roman" w:hAnsi="Times New Roman" w:cs="Times New Roman"/>
          <w:szCs w:val="22"/>
        </w:rPr>
        <w:t>interval</w:t>
      </w:r>
      <w:r>
        <w:rPr>
          <w:rFonts w:ascii="Times New Roman" w:hAnsi="Times New Roman" w:cs="Times New Roman"/>
          <w:szCs w:val="22"/>
        </w:rPr>
        <w:t xml:space="preserve"> between each </w:t>
      </w:r>
      <w:r w:rsidRPr="00335686">
        <w:rPr>
          <w:rFonts w:ascii="Times New Roman" w:hAnsi="Times New Roman" w:cs="Times New Roman"/>
          <w:szCs w:val="22"/>
        </w:rPr>
        <w:t>phase contrast images</w:t>
      </w:r>
      <w:r>
        <w:rPr>
          <w:rFonts w:ascii="Times New Roman" w:hAnsi="Times New Roman" w:cs="Times New Roman"/>
          <w:szCs w:val="22"/>
        </w:rPr>
        <w:t xml:space="preserve"> was 1 hour.</w:t>
      </w:r>
    </w:p>
    <w:p w14:paraId="58C60F60" w14:textId="77777777" w:rsidR="0009099B" w:rsidRPr="0009099B" w:rsidRDefault="0009099B" w:rsidP="008540EB">
      <w:pPr>
        <w:spacing w:line="240" w:lineRule="auto"/>
        <w:jc w:val="both"/>
        <w:rPr>
          <w:rFonts w:ascii="Times New Roman" w:hAnsi="Times New Roman" w:cs="Times New Roman"/>
          <w:szCs w:val="22"/>
        </w:rPr>
      </w:pPr>
    </w:p>
    <w:sectPr w:rsidR="0009099B" w:rsidRPr="0009099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15"/>
    <w:rsid w:val="00005F45"/>
    <w:rsid w:val="000068D3"/>
    <w:rsid w:val="0002557D"/>
    <w:rsid w:val="00081DED"/>
    <w:rsid w:val="000870CF"/>
    <w:rsid w:val="0009099B"/>
    <w:rsid w:val="00093D6A"/>
    <w:rsid w:val="000A4BF3"/>
    <w:rsid w:val="000D2293"/>
    <w:rsid w:val="000D6E6A"/>
    <w:rsid w:val="000F02D1"/>
    <w:rsid w:val="000F1678"/>
    <w:rsid w:val="000F2439"/>
    <w:rsid w:val="000F2D71"/>
    <w:rsid w:val="0010565D"/>
    <w:rsid w:val="00110296"/>
    <w:rsid w:val="001116D4"/>
    <w:rsid w:val="001123C1"/>
    <w:rsid w:val="0011420A"/>
    <w:rsid w:val="00125F22"/>
    <w:rsid w:val="0014060C"/>
    <w:rsid w:val="00162B76"/>
    <w:rsid w:val="001636D4"/>
    <w:rsid w:val="00193FB3"/>
    <w:rsid w:val="001B00A5"/>
    <w:rsid w:val="001C15AA"/>
    <w:rsid w:val="001C326E"/>
    <w:rsid w:val="001D0206"/>
    <w:rsid w:val="001D35B6"/>
    <w:rsid w:val="001E1D02"/>
    <w:rsid w:val="001F74FA"/>
    <w:rsid w:val="00217BB2"/>
    <w:rsid w:val="002259DC"/>
    <w:rsid w:val="002421B4"/>
    <w:rsid w:val="00255308"/>
    <w:rsid w:val="00266980"/>
    <w:rsid w:val="00282485"/>
    <w:rsid w:val="002A3B54"/>
    <w:rsid w:val="002A730C"/>
    <w:rsid w:val="002B06B6"/>
    <w:rsid w:val="002F7C12"/>
    <w:rsid w:val="00301E53"/>
    <w:rsid w:val="00312DA4"/>
    <w:rsid w:val="00313CA5"/>
    <w:rsid w:val="00334551"/>
    <w:rsid w:val="00335686"/>
    <w:rsid w:val="003453B0"/>
    <w:rsid w:val="00362103"/>
    <w:rsid w:val="00371DFC"/>
    <w:rsid w:val="003A4200"/>
    <w:rsid w:val="003A6301"/>
    <w:rsid w:val="003C72E6"/>
    <w:rsid w:val="003E75D2"/>
    <w:rsid w:val="003F24AC"/>
    <w:rsid w:val="0042668B"/>
    <w:rsid w:val="0043284D"/>
    <w:rsid w:val="00434C08"/>
    <w:rsid w:val="00437B96"/>
    <w:rsid w:val="004537C0"/>
    <w:rsid w:val="00487ED2"/>
    <w:rsid w:val="004B1A0E"/>
    <w:rsid w:val="004B1DE1"/>
    <w:rsid w:val="004B5028"/>
    <w:rsid w:val="004B6654"/>
    <w:rsid w:val="004C6A1D"/>
    <w:rsid w:val="004E097C"/>
    <w:rsid w:val="004F084E"/>
    <w:rsid w:val="004F5933"/>
    <w:rsid w:val="004F687F"/>
    <w:rsid w:val="005107E9"/>
    <w:rsid w:val="0051111C"/>
    <w:rsid w:val="00516FD4"/>
    <w:rsid w:val="005241CC"/>
    <w:rsid w:val="005264B6"/>
    <w:rsid w:val="00526942"/>
    <w:rsid w:val="00555816"/>
    <w:rsid w:val="00557886"/>
    <w:rsid w:val="00572F31"/>
    <w:rsid w:val="00574CC0"/>
    <w:rsid w:val="00582F89"/>
    <w:rsid w:val="00584097"/>
    <w:rsid w:val="005869F6"/>
    <w:rsid w:val="00592E60"/>
    <w:rsid w:val="005C0797"/>
    <w:rsid w:val="005D1319"/>
    <w:rsid w:val="00607938"/>
    <w:rsid w:val="00625DE7"/>
    <w:rsid w:val="006325DB"/>
    <w:rsid w:val="00641B17"/>
    <w:rsid w:val="00655DF5"/>
    <w:rsid w:val="006702BB"/>
    <w:rsid w:val="00676077"/>
    <w:rsid w:val="00695EC9"/>
    <w:rsid w:val="00696A27"/>
    <w:rsid w:val="006B162C"/>
    <w:rsid w:val="006C27C7"/>
    <w:rsid w:val="006C4B46"/>
    <w:rsid w:val="006E5653"/>
    <w:rsid w:val="006E77B2"/>
    <w:rsid w:val="006E7B2C"/>
    <w:rsid w:val="007007B7"/>
    <w:rsid w:val="00703537"/>
    <w:rsid w:val="00713B20"/>
    <w:rsid w:val="0072076E"/>
    <w:rsid w:val="00732DCE"/>
    <w:rsid w:val="00753514"/>
    <w:rsid w:val="0076637B"/>
    <w:rsid w:val="00766B67"/>
    <w:rsid w:val="0078625B"/>
    <w:rsid w:val="007929C0"/>
    <w:rsid w:val="007A4A70"/>
    <w:rsid w:val="007E1622"/>
    <w:rsid w:val="007F23E8"/>
    <w:rsid w:val="007F2604"/>
    <w:rsid w:val="007F4745"/>
    <w:rsid w:val="007F6140"/>
    <w:rsid w:val="008238CA"/>
    <w:rsid w:val="00833DE2"/>
    <w:rsid w:val="0084645B"/>
    <w:rsid w:val="00852A0A"/>
    <w:rsid w:val="008540EB"/>
    <w:rsid w:val="0087752E"/>
    <w:rsid w:val="00883B0A"/>
    <w:rsid w:val="00886461"/>
    <w:rsid w:val="008914E1"/>
    <w:rsid w:val="00895AA4"/>
    <w:rsid w:val="00897E5E"/>
    <w:rsid w:val="008A6C8C"/>
    <w:rsid w:val="008D277E"/>
    <w:rsid w:val="008D41D0"/>
    <w:rsid w:val="008E1C31"/>
    <w:rsid w:val="008E7B94"/>
    <w:rsid w:val="008F18E8"/>
    <w:rsid w:val="008F1984"/>
    <w:rsid w:val="00932CDC"/>
    <w:rsid w:val="00934BCE"/>
    <w:rsid w:val="009618E0"/>
    <w:rsid w:val="00961AB1"/>
    <w:rsid w:val="00963E31"/>
    <w:rsid w:val="00964134"/>
    <w:rsid w:val="0096596B"/>
    <w:rsid w:val="00967AF0"/>
    <w:rsid w:val="00973B88"/>
    <w:rsid w:val="0097608C"/>
    <w:rsid w:val="009A2FB2"/>
    <w:rsid w:val="009B3C62"/>
    <w:rsid w:val="009C10C2"/>
    <w:rsid w:val="009C6E8E"/>
    <w:rsid w:val="009E029B"/>
    <w:rsid w:val="009F0F00"/>
    <w:rsid w:val="009F4735"/>
    <w:rsid w:val="00A14DBA"/>
    <w:rsid w:val="00A15469"/>
    <w:rsid w:val="00A32D00"/>
    <w:rsid w:val="00A34161"/>
    <w:rsid w:val="00A55E4B"/>
    <w:rsid w:val="00A62A85"/>
    <w:rsid w:val="00A847F8"/>
    <w:rsid w:val="00A915D0"/>
    <w:rsid w:val="00A95CA0"/>
    <w:rsid w:val="00AA72BB"/>
    <w:rsid w:val="00AA752E"/>
    <w:rsid w:val="00AB1C55"/>
    <w:rsid w:val="00AD0CE9"/>
    <w:rsid w:val="00AE2CEA"/>
    <w:rsid w:val="00AE7DD2"/>
    <w:rsid w:val="00AF0284"/>
    <w:rsid w:val="00B0496D"/>
    <w:rsid w:val="00B123BD"/>
    <w:rsid w:val="00B22E5C"/>
    <w:rsid w:val="00B67DE7"/>
    <w:rsid w:val="00B73B7C"/>
    <w:rsid w:val="00B858EA"/>
    <w:rsid w:val="00B913C1"/>
    <w:rsid w:val="00B91C8B"/>
    <w:rsid w:val="00BC379E"/>
    <w:rsid w:val="00BD2E14"/>
    <w:rsid w:val="00BE2EA3"/>
    <w:rsid w:val="00BE34EF"/>
    <w:rsid w:val="00BF0A41"/>
    <w:rsid w:val="00BF1FBD"/>
    <w:rsid w:val="00C37FC8"/>
    <w:rsid w:val="00C737B2"/>
    <w:rsid w:val="00C82A85"/>
    <w:rsid w:val="00CB4E30"/>
    <w:rsid w:val="00CC1855"/>
    <w:rsid w:val="00CC5BD0"/>
    <w:rsid w:val="00CD558A"/>
    <w:rsid w:val="00D220A7"/>
    <w:rsid w:val="00D23B37"/>
    <w:rsid w:val="00D55CE6"/>
    <w:rsid w:val="00D60D84"/>
    <w:rsid w:val="00DB1FB3"/>
    <w:rsid w:val="00DD317E"/>
    <w:rsid w:val="00DD7615"/>
    <w:rsid w:val="00DF7279"/>
    <w:rsid w:val="00E048B7"/>
    <w:rsid w:val="00E10A39"/>
    <w:rsid w:val="00E165F6"/>
    <w:rsid w:val="00E231C5"/>
    <w:rsid w:val="00E27B51"/>
    <w:rsid w:val="00E66F3A"/>
    <w:rsid w:val="00E763B1"/>
    <w:rsid w:val="00E85CE2"/>
    <w:rsid w:val="00E86044"/>
    <w:rsid w:val="00E944C6"/>
    <w:rsid w:val="00EA5FC1"/>
    <w:rsid w:val="00EE3CD3"/>
    <w:rsid w:val="00F0187D"/>
    <w:rsid w:val="00F13D3F"/>
    <w:rsid w:val="00F33B1A"/>
    <w:rsid w:val="00F57F8A"/>
    <w:rsid w:val="00F61767"/>
    <w:rsid w:val="00F62F3E"/>
    <w:rsid w:val="00F641AE"/>
    <w:rsid w:val="00F865D7"/>
    <w:rsid w:val="00F936B5"/>
    <w:rsid w:val="00F96AE6"/>
    <w:rsid w:val="00FA4EEC"/>
    <w:rsid w:val="00FA7942"/>
    <w:rsid w:val="00FE0C88"/>
    <w:rsid w:val="00FE1F93"/>
    <w:rsid w:val="00FF14AA"/>
    <w:rsid w:val="00FF2EAB"/>
    <w:rsid w:val="00FF63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B7C9E19"/>
  <w15:chartTrackingRefBased/>
  <w15:docId w15:val="{BE79046D-C814-2B43-AF19-C8428F81D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761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761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D761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761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7615"/>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7615"/>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761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761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761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761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761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D761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7615"/>
    <w:rPr>
      <w:rFonts w:cstheme="majorBidi"/>
      <w:color w:val="0F4761" w:themeColor="accent1" w:themeShade="BF"/>
      <w:sz w:val="28"/>
      <w:szCs w:val="28"/>
    </w:rPr>
  </w:style>
  <w:style w:type="character" w:customStyle="1" w:styleId="50">
    <w:name w:val="标题 5 字符"/>
    <w:basedOn w:val="a0"/>
    <w:link w:val="5"/>
    <w:uiPriority w:val="9"/>
    <w:semiHidden/>
    <w:rsid w:val="00DD7615"/>
    <w:rPr>
      <w:rFonts w:cstheme="majorBidi"/>
      <w:color w:val="0F4761" w:themeColor="accent1" w:themeShade="BF"/>
      <w:sz w:val="24"/>
    </w:rPr>
  </w:style>
  <w:style w:type="character" w:customStyle="1" w:styleId="60">
    <w:name w:val="标题 6 字符"/>
    <w:basedOn w:val="a0"/>
    <w:link w:val="6"/>
    <w:uiPriority w:val="9"/>
    <w:semiHidden/>
    <w:rsid w:val="00DD7615"/>
    <w:rPr>
      <w:rFonts w:cstheme="majorBidi"/>
      <w:b/>
      <w:bCs/>
      <w:color w:val="0F4761" w:themeColor="accent1" w:themeShade="BF"/>
    </w:rPr>
  </w:style>
  <w:style w:type="character" w:customStyle="1" w:styleId="70">
    <w:name w:val="标题 7 字符"/>
    <w:basedOn w:val="a0"/>
    <w:link w:val="7"/>
    <w:uiPriority w:val="9"/>
    <w:semiHidden/>
    <w:rsid w:val="00DD7615"/>
    <w:rPr>
      <w:rFonts w:cstheme="majorBidi"/>
      <w:b/>
      <w:bCs/>
      <w:color w:val="595959" w:themeColor="text1" w:themeTint="A6"/>
    </w:rPr>
  </w:style>
  <w:style w:type="character" w:customStyle="1" w:styleId="80">
    <w:name w:val="标题 8 字符"/>
    <w:basedOn w:val="a0"/>
    <w:link w:val="8"/>
    <w:uiPriority w:val="9"/>
    <w:semiHidden/>
    <w:rsid w:val="00DD7615"/>
    <w:rPr>
      <w:rFonts w:cstheme="majorBidi"/>
      <w:color w:val="595959" w:themeColor="text1" w:themeTint="A6"/>
    </w:rPr>
  </w:style>
  <w:style w:type="character" w:customStyle="1" w:styleId="90">
    <w:name w:val="标题 9 字符"/>
    <w:basedOn w:val="a0"/>
    <w:link w:val="9"/>
    <w:uiPriority w:val="9"/>
    <w:semiHidden/>
    <w:rsid w:val="00DD7615"/>
    <w:rPr>
      <w:rFonts w:eastAsiaTheme="majorEastAsia" w:cstheme="majorBidi"/>
      <w:color w:val="595959" w:themeColor="text1" w:themeTint="A6"/>
    </w:rPr>
  </w:style>
  <w:style w:type="paragraph" w:styleId="a3">
    <w:name w:val="Title"/>
    <w:basedOn w:val="a"/>
    <w:next w:val="a"/>
    <w:link w:val="a4"/>
    <w:uiPriority w:val="10"/>
    <w:qFormat/>
    <w:rsid w:val="00DD761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76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761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761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7615"/>
    <w:pPr>
      <w:spacing w:before="160"/>
      <w:jc w:val="center"/>
    </w:pPr>
    <w:rPr>
      <w:i/>
      <w:iCs/>
      <w:color w:val="404040" w:themeColor="text1" w:themeTint="BF"/>
    </w:rPr>
  </w:style>
  <w:style w:type="character" w:customStyle="1" w:styleId="a8">
    <w:name w:val="引用 字符"/>
    <w:basedOn w:val="a0"/>
    <w:link w:val="a7"/>
    <w:uiPriority w:val="29"/>
    <w:rsid w:val="00DD7615"/>
    <w:rPr>
      <w:i/>
      <w:iCs/>
      <w:color w:val="404040" w:themeColor="text1" w:themeTint="BF"/>
    </w:rPr>
  </w:style>
  <w:style w:type="paragraph" w:styleId="a9">
    <w:name w:val="List Paragraph"/>
    <w:basedOn w:val="a"/>
    <w:uiPriority w:val="34"/>
    <w:qFormat/>
    <w:rsid w:val="00DD7615"/>
    <w:pPr>
      <w:ind w:left="720"/>
      <w:contextualSpacing/>
    </w:pPr>
  </w:style>
  <w:style w:type="character" w:styleId="aa">
    <w:name w:val="Intense Emphasis"/>
    <w:basedOn w:val="a0"/>
    <w:uiPriority w:val="21"/>
    <w:qFormat/>
    <w:rsid w:val="00DD7615"/>
    <w:rPr>
      <w:i/>
      <w:iCs/>
      <w:color w:val="0F4761" w:themeColor="accent1" w:themeShade="BF"/>
    </w:rPr>
  </w:style>
  <w:style w:type="paragraph" w:styleId="ab">
    <w:name w:val="Intense Quote"/>
    <w:basedOn w:val="a"/>
    <w:next w:val="a"/>
    <w:link w:val="ac"/>
    <w:uiPriority w:val="30"/>
    <w:qFormat/>
    <w:rsid w:val="00DD7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7615"/>
    <w:rPr>
      <w:i/>
      <w:iCs/>
      <w:color w:val="0F4761" w:themeColor="accent1" w:themeShade="BF"/>
    </w:rPr>
  </w:style>
  <w:style w:type="character" w:styleId="ad">
    <w:name w:val="Intense Reference"/>
    <w:basedOn w:val="a0"/>
    <w:uiPriority w:val="32"/>
    <w:qFormat/>
    <w:rsid w:val="00DD76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Dongsheng Wen</dc:creator>
  <cp:keywords/>
  <dc:description/>
  <cp:lastModifiedBy>Dongsheng Wen</cp:lastModifiedBy>
  <cp:revision>67</cp:revision>
  <dcterms:created xsi:type="dcterms:W3CDTF">2026-01-26T04:56:00Z</dcterms:created>
  <dcterms:modified xsi:type="dcterms:W3CDTF">2026-03-18T03:45:00Z</dcterms:modified>
</cp:coreProperties>
</file>