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735C3" w14:textId="77777777" w:rsidR="00AD14CF" w:rsidRPr="008A0FD5" w:rsidRDefault="00A6557E">
      <w:pPr>
        <w:pStyle w:val="Beschriftung"/>
        <w:keepNext/>
        <w:spacing w:after="0"/>
        <w:rPr>
          <w:rFonts w:ascii="Times New Roman" w:hAnsi="Times New Roman" w:cs="Times New Roman"/>
          <w:i w:val="0"/>
          <w:iCs w:val="0"/>
          <w:color w:val="auto"/>
          <w:lang w:val="en-US"/>
        </w:rPr>
      </w:pPr>
      <w:r w:rsidRPr="008A0FD5">
        <w:rPr>
          <w:rFonts w:ascii="Times New Roman" w:hAnsi="Times New Roman" w:cs="Times New Roman"/>
          <w:b/>
          <w:bCs/>
          <w:i w:val="0"/>
          <w:iCs w:val="0"/>
          <w:color w:val="auto"/>
          <w:lang w:val="en-US"/>
        </w:rPr>
        <w:t xml:space="preserve">Table S1 </w:t>
      </w:r>
      <w:r w:rsidRPr="008A0FD5">
        <w:rPr>
          <w:rFonts w:ascii="Times New Roman" w:hAnsi="Times New Roman" w:cs="Times New Roman"/>
          <w:i w:val="0"/>
          <w:iCs w:val="0"/>
          <w:color w:val="auto"/>
          <w:lang w:val="en-US"/>
        </w:rPr>
        <w:t>Cephalometric analyses: reference points, reference lines, sagittal, vertical, dental and occlusal parameters (Pancherz analysis)</w:t>
      </w:r>
    </w:p>
    <w:tbl>
      <w:tblPr>
        <w:tblStyle w:val="EinfacheTabelle4"/>
        <w:tblW w:w="0" w:type="auto"/>
        <w:tblLook w:val="04A0" w:firstRow="1" w:lastRow="0" w:firstColumn="1" w:lastColumn="0" w:noHBand="0" w:noVBand="1"/>
      </w:tblPr>
      <w:tblGrid>
        <w:gridCol w:w="3009"/>
        <w:gridCol w:w="6017"/>
      </w:tblGrid>
      <w:tr w:rsidR="00731B2E" w:rsidRPr="008A0FD5" w14:paraId="557AEE4F" w14:textId="77777777" w:rsidTr="00AD14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top w:val="single" w:sz="4" w:space="0" w:color="auto"/>
              <w:bottom w:val="single" w:sz="4" w:space="0" w:color="auto"/>
            </w:tcBorders>
          </w:tcPr>
          <w:p w14:paraId="1E665EC5" w14:textId="77777777" w:rsidR="00AD14CF" w:rsidRPr="008A0FD5" w:rsidRDefault="00A6557E">
            <w:pPr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6052" w:type="dxa"/>
            <w:tcBorders>
              <w:top w:val="single" w:sz="4" w:space="0" w:color="auto"/>
              <w:bottom w:val="single" w:sz="4" w:space="0" w:color="auto"/>
            </w:tcBorders>
          </w:tcPr>
          <w:p w14:paraId="584E78BE" w14:textId="77777777" w:rsidR="00AD14CF" w:rsidRPr="008A0FD5" w:rsidRDefault="00A6557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Definition</w:t>
            </w:r>
          </w:p>
        </w:tc>
      </w:tr>
      <w:tr w:rsidR="00731B2E" w:rsidRPr="008A0FD5" w14:paraId="0F46245E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single" w:sz="4" w:space="0" w:color="auto"/>
            </w:tcBorders>
          </w:tcPr>
          <w:p w14:paraId="68152C02" w14:textId="77777777" w:rsidR="00AD14CF" w:rsidRPr="008A0FD5" w:rsidRDefault="00A6557E">
            <w:pPr>
              <w:pStyle w:val="Listenabsatz"/>
              <w:numPr>
                <w:ilvl w:val="0"/>
                <w:numId w:val="1"/>
              </w:numPr>
              <w:ind w:left="315" w:hanging="284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Reference points</w:t>
            </w:r>
          </w:p>
        </w:tc>
      </w:tr>
      <w:tr w:rsidR="00731B2E" w:rsidRPr="008A0FD5" w14:paraId="0637B54D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0EDE33F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Sella (S) </w:t>
            </w:r>
          </w:p>
        </w:tc>
        <w:tc>
          <w:tcPr>
            <w:tcW w:w="6052" w:type="dxa"/>
          </w:tcPr>
          <w:p w14:paraId="1133AB1A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midpoint of the bony crypt of the sella turcica</w:t>
            </w:r>
          </w:p>
        </w:tc>
      </w:tr>
      <w:tr w:rsidR="00731B2E" w:rsidRPr="008A0FD5" w14:paraId="31093C1D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2330EEF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Nasion (N)</w:t>
            </w:r>
          </w:p>
        </w:tc>
        <w:tc>
          <w:tcPr>
            <w:tcW w:w="6052" w:type="dxa"/>
          </w:tcPr>
          <w:p w14:paraId="1BD0B700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most anterior point of the 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fronto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-nasal suture</w:t>
            </w:r>
          </w:p>
        </w:tc>
      </w:tr>
      <w:tr w:rsidR="00731B2E" w:rsidRPr="008A0FD5" w14:paraId="567978E3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A53F874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A-point (A) / </w:t>
            </w: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subspinale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(ss)</w:t>
            </w:r>
          </w:p>
        </w:tc>
        <w:tc>
          <w:tcPr>
            <w:tcW w:w="6052" w:type="dxa"/>
          </w:tcPr>
          <w:p w14:paraId="126F64C4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most posterior point of the concavity of the anterior surface of the maxilla</w:t>
            </w:r>
          </w:p>
        </w:tc>
      </w:tr>
      <w:tr w:rsidR="00731B2E" w:rsidRPr="008A0FD5" w14:paraId="499E4E45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D1F7376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B-point (B)</w:t>
            </w:r>
          </w:p>
        </w:tc>
        <w:tc>
          <w:tcPr>
            <w:tcW w:w="6052" w:type="dxa"/>
          </w:tcPr>
          <w:p w14:paraId="0A9D24ED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most posterior point of the concavity of the anterior surface of the mandibula</w:t>
            </w:r>
          </w:p>
        </w:tc>
      </w:tr>
      <w:tr w:rsidR="00731B2E" w:rsidRPr="008A0FD5" w14:paraId="1633D4C6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92D936B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Pogonion (</w:t>
            </w: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Pog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6052" w:type="dxa"/>
          </w:tcPr>
          <w:p w14:paraId="447D4E5B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most anterior point of the mandibular symphysis </w:t>
            </w:r>
          </w:p>
        </w:tc>
      </w:tr>
      <w:tr w:rsidR="00731B2E" w:rsidRPr="008A0FD5" w14:paraId="2FF9DF2A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D766FFE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Menton (Me)</w:t>
            </w:r>
          </w:p>
        </w:tc>
        <w:tc>
          <w:tcPr>
            <w:tcW w:w="6052" w:type="dxa"/>
          </w:tcPr>
          <w:p w14:paraId="23B348BA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lowest point of the mandibular symphysis</w:t>
            </w:r>
          </w:p>
        </w:tc>
      </w:tr>
      <w:tr w:rsidR="00731B2E" w:rsidRPr="008A0FD5" w14:paraId="50C24491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FF30EB3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Anterior nasal spine (ANS)</w:t>
            </w:r>
          </w:p>
        </w:tc>
        <w:tc>
          <w:tcPr>
            <w:tcW w:w="6052" w:type="dxa"/>
          </w:tcPr>
          <w:p w14:paraId="4A87A498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tip of the anterior process of the maxilla at the lower border of the nasal aperture</w:t>
            </w:r>
          </w:p>
        </w:tc>
      </w:tr>
      <w:tr w:rsidR="00731B2E" w:rsidRPr="008A0FD5" w14:paraId="3D7DD6DE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7CD575A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Posterior nasal spine (PNS)</w:t>
            </w:r>
          </w:p>
        </w:tc>
        <w:tc>
          <w:tcPr>
            <w:tcW w:w="6052" w:type="dxa"/>
          </w:tcPr>
          <w:p w14:paraId="2B9CE805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tip of the posterior border of the horizontal plate of the palatine bones</w:t>
            </w:r>
          </w:p>
        </w:tc>
      </w:tr>
      <w:tr w:rsidR="00731B2E" w:rsidRPr="008A0FD5" w14:paraId="6478C6AE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FA8CE54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Artikulare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Ar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6052" w:type="dxa"/>
          </w:tcPr>
          <w:p w14:paraId="2A003187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Intersection between the ascending mandibular ramus and the cranial base</w:t>
            </w:r>
          </w:p>
        </w:tc>
      </w:tr>
      <w:tr w:rsidR="00731B2E" w:rsidRPr="008A0FD5" w14:paraId="55127B69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86AFBB9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Gonion (Go)</w:t>
            </w:r>
          </w:p>
        </w:tc>
        <w:tc>
          <w:tcPr>
            <w:tcW w:w="6052" w:type="dxa"/>
          </w:tcPr>
          <w:p w14:paraId="0B479B03" w14:textId="4BA11D13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intersection between MP and the tangent line to the ascending mandibular ramus</w:t>
            </w:r>
          </w:p>
        </w:tc>
      </w:tr>
      <w:tr w:rsidR="00731B2E" w:rsidRPr="008A0FD5" w14:paraId="1F263F40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1154343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incision superior (is)</w:t>
            </w:r>
          </w:p>
        </w:tc>
        <w:tc>
          <w:tcPr>
            <w:tcW w:w="6052" w:type="dxa"/>
          </w:tcPr>
          <w:p w14:paraId="67C22C31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incisor edge of the upper central incisor</w:t>
            </w:r>
          </w:p>
        </w:tc>
      </w:tr>
      <w:tr w:rsidR="00731B2E" w:rsidRPr="008A0FD5" w14:paraId="1ACDDF75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9553FDC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Apicale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superior (as)</w:t>
            </w:r>
          </w:p>
        </w:tc>
        <w:tc>
          <w:tcPr>
            <w:tcW w:w="6052" w:type="dxa"/>
          </w:tcPr>
          <w:p w14:paraId="767FAAF1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apex of the upper central incisor</w:t>
            </w:r>
          </w:p>
        </w:tc>
      </w:tr>
      <w:tr w:rsidR="00731B2E" w:rsidRPr="008A0FD5" w14:paraId="0C298B74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7024160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Inzision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inferior (ii)</w:t>
            </w:r>
          </w:p>
        </w:tc>
        <w:tc>
          <w:tcPr>
            <w:tcW w:w="6052" w:type="dxa"/>
          </w:tcPr>
          <w:p w14:paraId="5C92F0B7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incisor edge of the lower central incisor</w:t>
            </w:r>
          </w:p>
        </w:tc>
      </w:tr>
      <w:tr w:rsidR="00731B2E" w:rsidRPr="008A0FD5" w14:paraId="7712F461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0D794FE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Apicale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inferior (ai)</w:t>
            </w:r>
          </w:p>
        </w:tc>
        <w:tc>
          <w:tcPr>
            <w:tcW w:w="6052" w:type="dxa"/>
          </w:tcPr>
          <w:p w14:paraId="597BA26C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apex of the lower central incisor</w:t>
            </w:r>
          </w:p>
        </w:tc>
      </w:tr>
      <w:tr w:rsidR="00731B2E" w:rsidRPr="008A0FD5" w14:paraId="717AC1AE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D3623B4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occlusal </w:t>
            </w: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centre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(occ) </w:t>
            </w:r>
          </w:p>
        </w:tc>
        <w:tc>
          <w:tcPr>
            <w:tcW w:w="6052" w:type="dxa"/>
          </w:tcPr>
          <w:p w14:paraId="11046A9D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intersection between the connecting line between 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ms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and the distal contact point of the L6 and the connecting line between mi and the distal contact point of the U6 </w:t>
            </w:r>
          </w:p>
        </w:tc>
      </w:tr>
      <w:tr w:rsidR="00731B2E" w:rsidRPr="008A0FD5" w14:paraId="5866C005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D651657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molar superior (</w:t>
            </w: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ms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6052" w:type="dxa"/>
          </w:tcPr>
          <w:p w14:paraId="7A16D142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mesial contact point of the upper first molar (U6)</w:t>
            </w:r>
          </w:p>
        </w:tc>
      </w:tr>
      <w:tr w:rsidR="00731B2E" w:rsidRPr="008A0FD5" w14:paraId="5DCE56FF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8E16125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molar inferior (mi)</w:t>
            </w:r>
          </w:p>
        </w:tc>
        <w:tc>
          <w:tcPr>
            <w:tcW w:w="6052" w:type="dxa"/>
          </w:tcPr>
          <w:p w14:paraId="7958C6C4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mesial contact point of the lower first molar (L6)</w:t>
            </w:r>
          </w:p>
        </w:tc>
      </w:tr>
      <w:tr w:rsidR="00731B2E" w:rsidRPr="008A0FD5" w14:paraId="37C4ED68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4FEC4FF9" w14:textId="77777777" w:rsidR="00AD14CF" w:rsidRPr="008A0FD5" w:rsidRDefault="00A6557E">
            <w:pPr>
              <w:pStyle w:val="Listenabsatz"/>
              <w:numPr>
                <w:ilvl w:val="0"/>
                <w:numId w:val="1"/>
              </w:numPr>
              <w:ind w:left="315" w:hanging="284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Reference lines</w:t>
            </w:r>
          </w:p>
        </w:tc>
      </w:tr>
      <w:tr w:rsidR="00731B2E" w:rsidRPr="008A0FD5" w14:paraId="74A449AD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8D4827B" w14:textId="77777777" w:rsidR="00AD14CF" w:rsidRPr="008A0FD5" w:rsidRDefault="00A6557E">
            <w:pPr>
              <w:ind w:left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nasion- sella-line (NSL)</w:t>
            </w:r>
          </w:p>
        </w:tc>
        <w:tc>
          <w:tcPr>
            <w:tcW w:w="6052" w:type="dxa"/>
          </w:tcPr>
          <w:p w14:paraId="2B9E580A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connecting line through S and N</w:t>
            </w:r>
          </w:p>
        </w:tc>
      </w:tr>
      <w:tr w:rsidR="00731B2E" w:rsidRPr="008A0FD5" w14:paraId="78C9859D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DAB6E14" w14:textId="77777777" w:rsidR="00AD14CF" w:rsidRPr="008A0FD5" w:rsidRDefault="00A6557E">
            <w:pPr>
              <w:ind w:left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nasal line (NL)</w:t>
            </w:r>
          </w:p>
        </w:tc>
        <w:tc>
          <w:tcPr>
            <w:tcW w:w="6052" w:type="dxa"/>
          </w:tcPr>
          <w:p w14:paraId="14AAD567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connecting line between ANS and PNS</w:t>
            </w:r>
          </w:p>
        </w:tc>
      </w:tr>
      <w:tr w:rsidR="00731B2E" w:rsidRPr="008A0FD5" w14:paraId="5EC4CB9B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617D6E3" w14:textId="77777777" w:rsidR="00AD14CF" w:rsidRPr="008A0FD5" w:rsidRDefault="00A6557E">
            <w:pPr>
              <w:ind w:left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mandibular line (ML)</w:t>
            </w:r>
          </w:p>
        </w:tc>
        <w:tc>
          <w:tcPr>
            <w:tcW w:w="6052" w:type="dxa"/>
          </w:tcPr>
          <w:p w14:paraId="3B9BB03C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tanget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line at the horizontal lower jaw branch through point Me</w:t>
            </w:r>
          </w:p>
        </w:tc>
      </w:tr>
      <w:tr w:rsidR="00731B2E" w:rsidRPr="008A0FD5" w14:paraId="4A221488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EC3E308" w14:textId="77777777" w:rsidR="00AD14CF" w:rsidRPr="008A0FD5" w:rsidRDefault="00A6557E">
            <w:pPr>
              <w:ind w:left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occlusal line (OL)</w:t>
            </w:r>
          </w:p>
        </w:tc>
        <w:tc>
          <w:tcPr>
            <w:tcW w:w="6052" w:type="dxa"/>
          </w:tcPr>
          <w:p w14:paraId="7BE98F0E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connecting line between is and the distobuccal cusp of the first molar in the upper jaw *</w:t>
            </w:r>
          </w:p>
        </w:tc>
      </w:tr>
      <w:tr w:rsidR="00731B2E" w:rsidRPr="008A0FD5" w14:paraId="5480293D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87A7668" w14:textId="77777777" w:rsidR="00AD14CF" w:rsidRPr="008A0FD5" w:rsidRDefault="00A6557E">
            <w:pPr>
              <w:ind w:left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occlusal line </w:t>
            </w: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perpendiculare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(OL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6052" w:type="dxa"/>
          </w:tcPr>
          <w:p w14:paraId="2D1D34D2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perpendicular line to the occlusal line through point S *</w:t>
            </w:r>
          </w:p>
        </w:tc>
      </w:tr>
      <w:tr w:rsidR="00731B2E" w:rsidRPr="008A0FD5" w14:paraId="18E52F5F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3BAF7E7" w14:textId="77777777" w:rsidR="00AD14CF" w:rsidRPr="008A0FD5" w:rsidRDefault="00A6557E">
            <w:pPr>
              <w:ind w:left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axis of the upper incisor (U1)</w:t>
            </w:r>
          </w:p>
        </w:tc>
        <w:tc>
          <w:tcPr>
            <w:tcW w:w="6052" w:type="dxa"/>
          </w:tcPr>
          <w:p w14:paraId="46C54497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connecting line between is and as</w:t>
            </w:r>
          </w:p>
        </w:tc>
      </w:tr>
      <w:tr w:rsidR="00731B2E" w:rsidRPr="008A0FD5" w14:paraId="518706E7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B57132C" w14:textId="77777777" w:rsidR="00AD14CF" w:rsidRPr="008A0FD5" w:rsidRDefault="00A6557E">
            <w:pPr>
              <w:ind w:left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axis of the lower incisor (L1)</w:t>
            </w:r>
          </w:p>
        </w:tc>
        <w:tc>
          <w:tcPr>
            <w:tcW w:w="6052" w:type="dxa"/>
          </w:tcPr>
          <w:p w14:paraId="468759A6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connecting line between ii and 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ia</w:t>
            </w:r>
            <w:proofErr w:type="spellEnd"/>
          </w:p>
        </w:tc>
      </w:tr>
      <w:tr w:rsidR="00731B2E" w:rsidRPr="008A0FD5" w14:paraId="326741F4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44209E57" w14:textId="77777777" w:rsidR="00AD14CF" w:rsidRPr="008A0FD5" w:rsidRDefault="00A6557E">
            <w:pPr>
              <w:pStyle w:val="Listenabsatz"/>
              <w:numPr>
                <w:ilvl w:val="0"/>
                <w:numId w:val="1"/>
              </w:numPr>
              <w:ind w:left="315" w:hanging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Sagittal cephalometric parameters</w:t>
            </w:r>
          </w:p>
        </w:tc>
      </w:tr>
      <w:tr w:rsidR="00731B2E" w:rsidRPr="008A0FD5" w14:paraId="1AB9668D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E59F905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SNA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1CB30451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line NSL and point A; sagittal position of the maxilla</w:t>
            </w:r>
          </w:p>
        </w:tc>
      </w:tr>
      <w:tr w:rsidR="00731B2E" w:rsidRPr="008A0FD5" w14:paraId="6FB4C4EE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5A001DE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SNB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767488E6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line NSL and point B; sagittal position of the mandibula</w:t>
            </w:r>
          </w:p>
        </w:tc>
      </w:tr>
      <w:tr w:rsidR="00731B2E" w:rsidRPr="008A0FD5" w14:paraId="29FC4B90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4F3D587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ANB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19534149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the points A, N and B: skeletal class</w:t>
            </w:r>
          </w:p>
        </w:tc>
      </w:tr>
      <w:tr w:rsidR="00731B2E" w:rsidRPr="008A0FD5" w14:paraId="542152AB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2AFFD9C" w14:textId="5EA95726" w:rsidR="00F3428E" w:rsidRPr="008A0FD5" w:rsidRDefault="00F3428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Indiv. ANB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24A11EA4" w14:textId="7AE68C5D" w:rsidR="00F3428E" w:rsidRPr="008A0FD5" w:rsidRDefault="00F3428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-35.16 + 0.4*SNA </w:t>
            </w:r>
            <w:r w:rsidRPr="008A0FD5">
              <w:rPr>
                <w:rFonts w:ascii="Arial Narrow" w:hAnsi="Arial Narrow" w:cstheme="minorHAnsi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sz w:val="18"/>
                <w:szCs w:val="18"/>
                <w:lang w:val="en-US"/>
              </w:rPr>
              <w:t>]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+ 0.2*ML-NSL </w:t>
            </w:r>
            <w:r w:rsidRPr="008A0FD5">
              <w:rPr>
                <w:rFonts w:ascii="Arial Narrow" w:hAnsi="Arial Narrow" w:cstheme="minorHAnsi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sz w:val="18"/>
                <w:szCs w:val="18"/>
                <w:lang w:val="en-US"/>
              </w:rPr>
              <w:t>]</w:t>
            </w:r>
          </w:p>
        </w:tc>
      </w:tr>
      <w:tr w:rsidR="00731B2E" w:rsidRPr="008A0FD5" w14:paraId="3EE92AAC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4EEB9613" w14:textId="77777777" w:rsidR="00AD14CF" w:rsidRPr="008A0FD5" w:rsidRDefault="00A6557E">
            <w:pPr>
              <w:pStyle w:val="Listenabsatz"/>
              <w:numPr>
                <w:ilvl w:val="0"/>
                <w:numId w:val="1"/>
              </w:numPr>
              <w:ind w:left="315" w:hanging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Vertical cephalometric parameters</w:t>
            </w:r>
          </w:p>
        </w:tc>
      </w:tr>
      <w:tr w:rsidR="00731B2E" w:rsidRPr="008A0FD5" w14:paraId="48443EE3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216E52C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NL–NSL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136296EA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the lines NL and NSL: inclination of the maxilla</w:t>
            </w:r>
          </w:p>
        </w:tc>
      </w:tr>
      <w:tr w:rsidR="00731B2E" w:rsidRPr="008A0FD5" w14:paraId="11585E5E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D2D66EC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ML–NSL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51D2717B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the lines ML and NSL: inclination of the mandibula</w:t>
            </w:r>
          </w:p>
        </w:tc>
      </w:tr>
      <w:tr w:rsidR="00731B2E" w:rsidRPr="008A0FD5" w14:paraId="7A568F24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628F818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ML–NL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6CC2702E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the lines ML and NL: inclination of the jaws to each other</w:t>
            </w:r>
          </w:p>
        </w:tc>
      </w:tr>
      <w:tr w:rsidR="00731B2E" w:rsidRPr="008A0FD5" w14:paraId="71AE8835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5BE50C9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Occ-NSL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512E20D6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angle between Occ and NSL: inclination of the occlusal line </w:t>
            </w:r>
          </w:p>
        </w:tc>
      </w:tr>
      <w:tr w:rsidR="00731B2E" w:rsidRPr="008A0FD5" w14:paraId="5F0A2441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FAC4A9F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Ar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-Go-Me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1FB788DC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angle between MP and the connecting line 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ArGo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: angulation of the jaw angle</w:t>
            </w:r>
          </w:p>
        </w:tc>
      </w:tr>
      <w:tr w:rsidR="00731B2E" w:rsidRPr="008A0FD5" w14:paraId="3BABCA37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31DC4A1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MeGoN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480D275C" w14:textId="5B086A06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the conn</w:t>
            </w:r>
            <w:r w:rsidR="00095B67" w:rsidRPr="008A0FD5">
              <w:rPr>
                <w:rFonts w:ascii="Arial Narrow" w:hAnsi="Arial Narrow"/>
                <w:sz w:val="18"/>
                <w:szCs w:val="18"/>
                <w:lang w:val="en-US"/>
              </w:rPr>
              <w:t>e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cting line 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NGo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and MP: angulation of the lower jaw angle</w:t>
            </w:r>
          </w:p>
        </w:tc>
      </w:tr>
      <w:tr w:rsidR="00731B2E" w:rsidRPr="008A0FD5" w14:paraId="2CCCAFF6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87978FF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N-Go-</w:t>
            </w: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Ar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7723A061" w14:textId="4329A04B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angle between the </w:t>
            </w:r>
            <w:r w:rsidR="00095B67" w:rsidRPr="008A0FD5">
              <w:rPr>
                <w:rFonts w:ascii="Arial Narrow" w:hAnsi="Arial Narrow"/>
                <w:sz w:val="18"/>
                <w:szCs w:val="18"/>
                <w:lang w:val="en-US"/>
              </w:rPr>
              <w:t>connecting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lines 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NGo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and 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ArGo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: angulation of the upper jaw angle</w:t>
            </w:r>
          </w:p>
        </w:tc>
      </w:tr>
      <w:tr w:rsidR="00731B2E" w:rsidRPr="008A0FD5" w14:paraId="0A2BE83C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3873A9F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SGo:NMe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[%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35E0BFD4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posterior facial height (distance S-Go) / anterior facial height (distance N-Me)</w:t>
            </w:r>
          </w:p>
        </w:tc>
      </w:tr>
      <w:tr w:rsidR="00731B2E" w:rsidRPr="008A0FD5" w14:paraId="4E0A3788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178EC76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NSp:SpMe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[%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27143A38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upper facial height (distance N-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Sp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‘) / lower facial height (distance 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Sp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‘-Me)</w:t>
            </w:r>
          </w:p>
        </w:tc>
      </w:tr>
      <w:tr w:rsidR="00731B2E" w:rsidRPr="008A0FD5" w14:paraId="3EB31EC0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7901374B" w14:textId="77777777" w:rsidR="00AD14CF" w:rsidRPr="008A0FD5" w:rsidRDefault="00A6557E">
            <w:pPr>
              <w:pStyle w:val="Listenabsatz"/>
              <w:numPr>
                <w:ilvl w:val="0"/>
                <w:numId w:val="1"/>
              </w:numPr>
              <w:ind w:left="315" w:hanging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Dental cephalometric parameters</w:t>
            </w:r>
          </w:p>
        </w:tc>
      </w:tr>
      <w:tr w:rsidR="00731B2E" w:rsidRPr="008A0FD5" w14:paraId="1350B873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8AF71CE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U1-L1 [°]</w:t>
            </w:r>
          </w:p>
        </w:tc>
        <w:tc>
          <w:tcPr>
            <w:tcW w:w="6052" w:type="dxa"/>
          </w:tcPr>
          <w:p w14:paraId="7DADE5AA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U1 and L1: inclination of the incisors of both jaws to each other</w:t>
            </w:r>
          </w:p>
        </w:tc>
      </w:tr>
      <w:tr w:rsidR="00731B2E" w:rsidRPr="008A0FD5" w14:paraId="6D0190CB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AC0D9D7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U1-NSL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7371BA36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U1 and SN: Inclination of the upper central incisors</w:t>
            </w:r>
          </w:p>
        </w:tc>
      </w:tr>
      <w:tr w:rsidR="00731B2E" w:rsidRPr="008A0FD5" w14:paraId="34B042D1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01C9A3A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U1-NA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1455A539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U1 and the connecting line NA: Inclination of the upper central incisors</w:t>
            </w:r>
          </w:p>
        </w:tc>
      </w:tr>
      <w:tr w:rsidR="00731B2E" w:rsidRPr="008A0FD5" w14:paraId="7A51F4A4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9000DDC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L1-ML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4220AB21" w14:textId="4E54C206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L1 and MP: Inclination of the lowe</w:t>
            </w:r>
            <w:r w:rsidR="00095B67" w:rsidRPr="008A0FD5">
              <w:rPr>
                <w:rFonts w:ascii="Arial Narrow" w:hAnsi="Arial Narrow"/>
                <w:sz w:val="18"/>
                <w:szCs w:val="18"/>
                <w:lang w:val="en-US"/>
              </w:rPr>
              <w:t>r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central incisors</w:t>
            </w:r>
          </w:p>
        </w:tc>
      </w:tr>
      <w:tr w:rsidR="00731B2E" w:rsidRPr="008A0FD5" w14:paraId="66085C2C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52327BF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L1-NB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[°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20B8A115" w14:textId="24A43FA4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angle between U1 and the connecting line NB: Inclination of the lowe</w:t>
            </w:r>
            <w:r w:rsidR="00095B67" w:rsidRPr="008A0FD5">
              <w:rPr>
                <w:rFonts w:ascii="Arial Narrow" w:hAnsi="Arial Narrow"/>
                <w:sz w:val="18"/>
                <w:szCs w:val="18"/>
                <w:lang w:val="en-US"/>
              </w:rPr>
              <w:t>r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central incisors</w:t>
            </w:r>
          </w:p>
        </w:tc>
      </w:tr>
      <w:tr w:rsidR="00731B2E" w:rsidRPr="008A0FD5" w14:paraId="435E9838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69C4F101" w14:textId="77777777" w:rsidR="00AD14CF" w:rsidRPr="008A0FD5" w:rsidRDefault="00A6557E">
            <w:pPr>
              <w:pStyle w:val="Listenabsatz"/>
              <w:numPr>
                <w:ilvl w:val="0"/>
                <w:numId w:val="1"/>
              </w:numPr>
              <w:ind w:left="315" w:hanging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Occlusal cephalometric parameters (Pancherz analysis)</w:t>
            </w:r>
          </w:p>
        </w:tc>
      </w:tr>
      <w:tr w:rsidR="00731B2E" w:rsidRPr="008A0FD5" w14:paraId="3C04AB6C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F02628E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Pog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/OL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[mm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398B9CA1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distance between 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Pog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and OL</w:t>
            </w:r>
            <w:r w:rsidRPr="008A0FD5">
              <w:rPr>
                <w:rFonts w:ascii="Arial Narrow" w:hAnsi="Arial Narrow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: sagittal position of the skeletal chin / the mandibula</w:t>
            </w:r>
          </w:p>
        </w:tc>
      </w:tr>
      <w:tr w:rsidR="00731B2E" w:rsidRPr="008A0FD5" w14:paraId="0BB76908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A312D65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ss/OL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[mm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6BA74964" w14:textId="3BB5F3BF" w:rsidR="00AD14CF" w:rsidRPr="008A0FD5" w:rsidRDefault="00095B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d</w:t>
            </w:r>
            <w:r w:rsidR="00A6557E" w:rsidRPr="008A0FD5">
              <w:rPr>
                <w:rFonts w:ascii="Arial Narrow" w:hAnsi="Arial Narrow"/>
                <w:sz w:val="18"/>
                <w:szCs w:val="18"/>
                <w:lang w:val="en-US"/>
              </w:rPr>
              <w:t>istance between ss and OL</w:t>
            </w:r>
            <w:r w:rsidR="00A6557E" w:rsidRPr="008A0FD5">
              <w:rPr>
                <w:rFonts w:ascii="Arial Narrow" w:hAnsi="Arial Narrow"/>
                <w:sz w:val="18"/>
                <w:szCs w:val="18"/>
                <w:vertAlign w:val="subscript"/>
                <w:lang w:val="en-US"/>
              </w:rPr>
              <w:t>p</w:t>
            </w:r>
            <w:r w:rsidR="00A6557E" w:rsidRPr="008A0FD5">
              <w:rPr>
                <w:rFonts w:ascii="Arial Narrow" w:hAnsi="Arial Narrow"/>
                <w:sz w:val="18"/>
                <w:szCs w:val="18"/>
                <w:lang w:val="en-US"/>
              </w:rPr>
              <w:t>: sagittal position of the maxilla</w:t>
            </w:r>
            <w:r w:rsidR="00A6557E" w:rsidRPr="008A0FD5">
              <w:rPr>
                <w:lang w:val="en-US"/>
              </w:rPr>
              <w:t xml:space="preserve"> </w:t>
            </w:r>
          </w:p>
        </w:tc>
      </w:tr>
      <w:tr w:rsidR="00731B2E" w:rsidRPr="008A0FD5" w14:paraId="5A9290F3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6451A5F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is/OL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 xml:space="preserve"> [mm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74116668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distance between is and OL</w:t>
            </w:r>
            <w:r w:rsidRPr="008A0FD5">
              <w:rPr>
                <w:rFonts w:ascii="Arial Narrow" w:hAnsi="Arial Narrow"/>
                <w:sz w:val="18"/>
                <w:szCs w:val="18"/>
                <w:vertAlign w:val="subscript"/>
                <w:lang w:val="en-US"/>
              </w:rPr>
              <w:t xml:space="preserve">p: 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sagittal position of the upper central incisor</w:t>
            </w:r>
          </w:p>
        </w:tc>
      </w:tr>
      <w:tr w:rsidR="00731B2E" w:rsidRPr="008A0FD5" w14:paraId="4C6A25E9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3CFAD24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ii/OL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 xml:space="preserve"> [mm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11322961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distance between ii and OL</w:t>
            </w:r>
            <w:r w:rsidRPr="008A0FD5">
              <w:rPr>
                <w:rFonts w:ascii="Arial Narrow" w:hAnsi="Arial Narrow"/>
                <w:sz w:val="18"/>
                <w:szCs w:val="18"/>
                <w:vertAlign w:val="subscript"/>
                <w:lang w:val="en-US"/>
              </w:rPr>
              <w:t xml:space="preserve">p: 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sagittal position of the lower central incisor</w:t>
            </w:r>
          </w:p>
        </w:tc>
      </w:tr>
      <w:tr w:rsidR="00731B2E" w:rsidRPr="008A0FD5" w14:paraId="551D6787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F3D33EA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ms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/OL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 xml:space="preserve"> [mm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09FD4A70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distance between </w:t>
            </w:r>
            <w:proofErr w:type="spellStart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ms</w:t>
            </w:r>
            <w:proofErr w:type="spellEnd"/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 and OLp: sagittal position of the upper first molar</w:t>
            </w:r>
          </w:p>
        </w:tc>
      </w:tr>
      <w:tr w:rsidR="00731B2E" w:rsidRPr="008A0FD5" w14:paraId="22320BC5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41992C3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mi/OL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 xml:space="preserve"> [mm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4420322F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distance between mi and OLp: sagittal position of the lower first molar</w:t>
            </w:r>
          </w:p>
        </w:tc>
      </w:tr>
      <w:tr w:rsidR="00731B2E" w:rsidRPr="008A0FD5" w14:paraId="55272DBA" w14:textId="77777777" w:rsidTr="00AD1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4FA3E1C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(is-OL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) - (ii-OL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)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[mm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</w:tcPr>
          <w:p w14:paraId="3F2DA531" w14:textId="77777777" w:rsidR="00AD14CF" w:rsidRPr="008A0FD5" w:rsidRDefault="00A655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overjet</w:t>
            </w:r>
          </w:p>
        </w:tc>
      </w:tr>
      <w:tr w:rsidR="00731B2E" w:rsidRPr="008A0FD5" w14:paraId="384B66D0" w14:textId="77777777" w:rsidTr="00AD14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bottom w:val="single" w:sz="4" w:space="0" w:color="auto"/>
            </w:tcBorders>
          </w:tcPr>
          <w:p w14:paraId="5B122C1C" w14:textId="77777777" w:rsidR="00AD14CF" w:rsidRPr="008A0FD5" w:rsidRDefault="00A6557E">
            <w:pPr>
              <w:ind w:firstLine="315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(</w:t>
            </w:r>
            <w:proofErr w:type="spellStart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ms</w:t>
            </w:r>
            <w:proofErr w:type="spellEnd"/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-OL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>) - (mi-OL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/>
                <w:b w:val="0"/>
                <w:bCs w:val="0"/>
                <w:sz w:val="18"/>
                <w:szCs w:val="18"/>
                <w:lang w:val="en-US"/>
              </w:rPr>
              <w:t xml:space="preserve">) </w:t>
            </w:r>
            <w:r w:rsidRPr="008A0FD5">
              <w:rPr>
                <w:rFonts w:ascii="Arial Narrow" w:hAnsi="Arial Narrow" w:cstheme="minorHAnsi"/>
                <w:b w:val="0"/>
                <w:bCs w:val="0"/>
                <w:sz w:val="18"/>
                <w:szCs w:val="18"/>
                <w:lang w:val="en-US"/>
              </w:rPr>
              <w:t>[mm</w:t>
            </w:r>
            <w:r w:rsidRPr="008A0FD5">
              <w:rPr>
                <w:rFonts w:ascii="Arial Narrow" w:hAnsi="Arial Narrow" w:cs="Calibri"/>
                <w:b w:val="0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6052" w:type="dxa"/>
            <w:tcBorders>
              <w:bottom w:val="single" w:sz="4" w:space="0" w:color="auto"/>
            </w:tcBorders>
          </w:tcPr>
          <w:p w14:paraId="63330B75" w14:textId="77777777" w:rsidR="00AD14CF" w:rsidRPr="008A0FD5" w:rsidRDefault="00A655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molar relation (positive value: distal relation; negative value: normal relation).</w:t>
            </w:r>
          </w:p>
        </w:tc>
      </w:tr>
    </w:tbl>
    <w:p w14:paraId="3FB41533" w14:textId="1F42C8D7" w:rsidR="00AD14CF" w:rsidRPr="008A0FD5" w:rsidRDefault="00AD14CF" w:rsidP="00073FA0">
      <w:pPr>
        <w:rPr>
          <w:rFonts w:ascii="Arial Narrow" w:hAnsi="Arial Narrow"/>
          <w:sz w:val="18"/>
          <w:szCs w:val="18"/>
          <w:lang w:val="en-US"/>
        </w:rPr>
      </w:pPr>
    </w:p>
    <w:p w14:paraId="77AF03DD" w14:textId="46728D5B" w:rsidR="00D46EF4" w:rsidRPr="008A0FD5" w:rsidRDefault="00D46EF4">
      <w:pPr>
        <w:rPr>
          <w:rFonts w:ascii="Arial Narrow" w:hAnsi="Arial Narrow"/>
          <w:sz w:val="18"/>
          <w:szCs w:val="18"/>
          <w:lang w:val="en-US"/>
        </w:rPr>
      </w:pPr>
      <w:r w:rsidRPr="008A0FD5">
        <w:rPr>
          <w:rFonts w:ascii="Arial Narrow" w:hAnsi="Arial Narrow"/>
          <w:sz w:val="18"/>
          <w:szCs w:val="18"/>
          <w:lang w:val="en-US"/>
        </w:rPr>
        <w:br w:type="page"/>
      </w:r>
    </w:p>
    <w:p w14:paraId="107F8526" w14:textId="319A2059" w:rsidR="00A35151" w:rsidRPr="008A0FD5" w:rsidRDefault="00A35151" w:rsidP="00A35151">
      <w:pPr>
        <w:pStyle w:val="Beschriftung"/>
        <w:keepNext/>
        <w:rPr>
          <w:i w:val="0"/>
          <w:iCs w:val="0"/>
          <w:color w:val="auto"/>
        </w:rPr>
      </w:pPr>
      <w:r w:rsidRPr="008A0FD5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lastRenderedPageBreak/>
        <w:t>Table S2: Intra-class correlation coefficient, relative technical error measurement</w:t>
      </w:r>
    </w:p>
    <w:tbl>
      <w:tblPr>
        <w:tblStyle w:val="EinfacheTabelle4"/>
        <w:tblW w:w="0" w:type="auto"/>
        <w:tblLook w:val="04A0" w:firstRow="1" w:lastRow="0" w:firstColumn="1" w:lastColumn="0" w:noHBand="0" w:noVBand="1"/>
      </w:tblPr>
      <w:tblGrid>
        <w:gridCol w:w="1418"/>
        <w:gridCol w:w="567"/>
        <w:gridCol w:w="1276"/>
        <w:gridCol w:w="283"/>
        <w:gridCol w:w="571"/>
        <w:gridCol w:w="988"/>
      </w:tblGrid>
      <w:tr w:rsidR="00731B2E" w:rsidRPr="008A0FD5" w14:paraId="6537051D" w14:textId="77777777" w:rsidTr="00F342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E4F60F" w14:textId="77777777" w:rsidR="00A35151" w:rsidRPr="008A0FD5" w:rsidRDefault="00A35151" w:rsidP="008829D4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8343D7A" w14:textId="33FF0FB8" w:rsidR="00A35151" w:rsidRPr="008A0FD5" w:rsidRDefault="00A35151" w:rsidP="008829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>Intra-class correlation coefficient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472748D6" w14:textId="77777777" w:rsidR="00A35151" w:rsidRPr="008A0FD5" w:rsidRDefault="00A35151" w:rsidP="008829D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3C0275" w14:textId="071808E0" w:rsidR="00A35151" w:rsidRPr="008A0FD5" w:rsidRDefault="00A35151" w:rsidP="008829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>(</w:t>
            </w:r>
            <w:r w:rsidR="00FC7DE8"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>R</w:t>
            </w:r>
            <w:r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elative) </w:t>
            </w:r>
            <w:r w:rsidR="00FC7DE8"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>T</w:t>
            </w:r>
            <w:r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echnical </w:t>
            </w:r>
            <w:r w:rsidR="00FC7DE8"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>E</w:t>
            </w:r>
            <w:r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>rro</w:t>
            </w:r>
            <w:r w:rsidR="00FC7DE8"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>r</w:t>
            </w:r>
            <w:r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="00FC7DE8"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>M</w:t>
            </w:r>
            <w:r w:rsidRPr="008A0FD5">
              <w:rPr>
                <w:rFonts w:ascii="Arial Narrow" w:eastAsia="Arial" w:hAnsi="Arial Narrow" w:cs="Arial"/>
                <w:b w:val="0"/>
                <w:bCs w:val="0"/>
                <w:sz w:val="18"/>
                <w:szCs w:val="18"/>
                <w:lang w:val="en-US"/>
              </w:rPr>
              <w:t>easurement</w:t>
            </w:r>
          </w:p>
        </w:tc>
      </w:tr>
      <w:tr w:rsidR="00731B2E" w:rsidRPr="008A0FD5" w14:paraId="51AB696B" w14:textId="77777777" w:rsidTr="00F342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B1B395" w14:textId="6392963E" w:rsidR="00A35151" w:rsidRPr="008A0FD5" w:rsidRDefault="00A35151" w:rsidP="008829D4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43545E" w14:textId="306A5B8B" w:rsidR="00A35151" w:rsidRPr="008A0FD5" w:rsidRDefault="00F3428E" w:rsidP="00F34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/>
                <w:bCs/>
                <w:sz w:val="18"/>
                <w:szCs w:val="18"/>
                <w:lang w:val="en-US"/>
              </w:rPr>
              <w:t>ICC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2084995" w14:textId="77777777" w:rsidR="00A35151" w:rsidRPr="008A0FD5" w:rsidRDefault="00A35151" w:rsidP="00882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b/>
                <w:bCs/>
                <w:sz w:val="18"/>
                <w:szCs w:val="18"/>
                <w:lang w:val="en-US"/>
              </w:rPr>
              <w:t>[</w:t>
            </w:r>
            <w:r w:rsidRPr="008A0FD5"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  <w:t>95% CI</w:t>
            </w:r>
            <w:r w:rsidRPr="008A0FD5">
              <w:rPr>
                <w:rFonts w:ascii="Arial Narrow" w:eastAsia="Arial" w:hAnsi="Arial Narrow" w:cs="Arial"/>
                <w:b/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72E4967" w14:textId="77777777" w:rsidR="00A35151" w:rsidRPr="008A0FD5" w:rsidRDefault="00A35151" w:rsidP="008829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5C2EBC8" w14:textId="17730191" w:rsidR="00A35151" w:rsidRPr="008A0FD5" w:rsidRDefault="00A35151" w:rsidP="008829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/>
                <w:bCs/>
                <w:sz w:val="18"/>
                <w:szCs w:val="18"/>
                <w:lang w:val="en-US"/>
              </w:rPr>
              <w:t>TEM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DC18B2" w14:textId="4C84B760" w:rsidR="00A35151" w:rsidRPr="008A0FD5" w:rsidRDefault="00A35151" w:rsidP="00882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/>
                <w:bCs/>
                <w:sz w:val="18"/>
                <w:szCs w:val="18"/>
                <w:lang w:val="en-US"/>
              </w:rPr>
              <w:t>rTEM</w:t>
            </w:r>
          </w:p>
        </w:tc>
      </w:tr>
      <w:tr w:rsidR="00731B2E" w:rsidRPr="008A0FD5" w14:paraId="68E7D86F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7F8046A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Times New Roman" w:hAnsi="Arial Narrow" w:cs="Arial"/>
                <w:b w:val="0"/>
                <w:bCs w:val="0"/>
                <w:sz w:val="18"/>
                <w:szCs w:val="18"/>
                <w:lang w:val="en-US" w:eastAsia="de-DE"/>
              </w:rPr>
              <w:t>SNA [°]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0CE287B" w14:textId="399DD01D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0.971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FF3C595" w14:textId="106AC914" w:rsidR="00E52397" w:rsidRPr="008A0FD5" w:rsidRDefault="00E52397" w:rsidP="00E523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[0.928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0.988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B07D00C" w14:textId="77777777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5C5409D" w14:textId="5623120B" w:rsidR="00E52397" w:rsidRPr="008A0FD5" w:rsidRDefault="00E52397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0.65</w:t>
            </w:r>
          </w:p>
        </w:tc>
        <w:tc>
          <w:tcPr>
            <w:tcW w:w="988" w:type="dxa"/>
            <w:tcBorders>
              <w:top w:val="single" w:sz="4" w:space="0" w:color="auto"/>
            </w:tcBorders>
            <w:tcMar>
              <w:left w:w="57" w:type="dxa"/>
              <w:right w:w="170" w:type="dxa"/>
            </w:tcMar>
          </w:tcPr>
          <w:p w14:paraId="0B4CA23A" w14:textId="0A0169B6" w:rsidR="00E52397" w:rsidRPr="008A0FD5" w:rsidRDefault="00E52397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0.82</w:t>
            </w:r>
          </w:p>
        </w:tc>
      </w:tr>
      <w:tr w:rsidR="00731B2E" w:rsidRPr="008A0FD5" w14:paraId="12EF6689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216714AF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Times New Roman" w:hAnsi="Arial Narrow" w:cs="Arial"/>
                <w:b w:val="0"/>
                <w:bCs w:val="0"/>
                <w:sz w:val="18"/>
                <w:szCs w:val="18"/>
                <w:lang w:val="en-US" w:eastAsia="de-DE"/>
              </w:rPr>
              <w:t>SNB [°]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0A9148CE" w14:textId="5FA15F06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0.979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2A2C867" w14:textId="4BD13A1A" w:rsidR="00E52397" w:rsidRPr="008A0FD5" w:rsidRDefault="00E52397" w:rsidP="00E523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[0.948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0.992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188BA923" w14:textId="77777777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</w:tcPr>
          <w:p w14:paraId="40E45C49" w14:textId="249B7AC1" w:rsidR="00E52397" w:rsidRPr="008A0FD5" w:rsidRDefault="00E52397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0.46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13B53BAE" w14:textId="37315ACD" w:rsidR="00E52397" w:rsidRPr="008A0FD5" w:rsidRDefault="00E52397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0.62</w:t>
            </w:r>
          </w:p>
        </w:tc>
      </w:tr>
      <w:tr w:rsidR="00731B2E" w:rsidRPr="008A0FD5" w14:paraId="4D362D1B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053D6233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Times New Roman" w:hAnsi="Arial Narrow" w:cs="Arial"/>
                <w:b w:val="0"/>
                <w:bCs w:val="0"/>
                <w:sz w:val="18"/>
                <w:szCs w:val="18"/>
                <w:lang w:val="en-US" w:eastAsia="de-DE"/>
              </w:rPr>
              <w:t>ANB [°]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1EECFC7F" w14:textId="09D09702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0.873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49F4FEF" w14:textId="658401D6" w:rsidR="00E52397" w:rsidRPr="008A0FD5" w:rsidRDefault="00E52397" w:rsidP="00E523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[0.708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0.948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5E6D9A01" w14:textId="77777777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</w:tcPr>
          <w:p w14:paraId="2DBA102D" w14:textId="59D3A4E0" w:rsidR="00E52397" w:rsidRPr="008A0FD5" w:rsidRDefault="00E52397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0.60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560B52D5" w14:textId="04191B61" w:rsidR="00E52397" w:rsidRPr="008A0FD5" w:rsidRDefault="00E52397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12.13</w:t>
            </w:r>
          </w:p>
        </w:tc>
      </w:tr>
      <w:tr w:rsidR="00731B2E" w:rsidRPr="008A0FD5" w14:paraId="1AB25874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46757A27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NL-NSL [°]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23DC1697" w14:textId="464C590E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0.935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D5B7253" w14:textId="167C71D8" w:rsidR="00E52397" w:rsidRPr="008A0FD5" w:rsidRDefault="00E52397" w:rsidP="00E523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[0.844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0.974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042E91EE" w14:textId="77777777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09A105D8" w14:textId="629A942C" w:rsidR="00E52397" w:rsidRPr="008A0FD5" w:rsidRDefault="00E52397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0.24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0169F3A8" w14:textId="4B45AA15" w:rsidR="00E52397" w:rsidRPr="008A0FD5" w:rsidRDefault="00E52397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7.21</w:t>
            </w:r>
          </w:p>
        </w:tc>
      </w:tr>
      <w:tr w:rsidR="00731B2E" w:rsidRPr="008A0FD5" w14:paraId="48584332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46F82358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ML-NSL [°]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3870D291" w14:textId="487B2A95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0.978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B4AD838" w14:textId="799B3415" w:rsidR="00E52397" w:rsidRPr="008A0FD5" w:rsidRDefault="00E52397" w:rsidP="00E523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[0.945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0.991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3345F7B3" w14:textId="77777777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1E3C6326" w14:textId="2DD4AC14" w:rsidR="00E52397" w:rsidRPr="008A0FD5" w:rsidRDefault="00E52397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0.75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0DB46979" w14:textId="1A14601C" w:rsidR="00E52397" w:rsidRPr="008A0FD5" w:rsidRDefault="00E52397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2.35</w:t>
            </w:r>
          </w:p>
        </w:tc>
      </w:tr>
      <w:tr w:rsidR="00731B2E" w:rsidRPr="008A0FD5" w14:paraId="11D66B54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7D16A675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ML-NL [°]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68FCD9C7" w14:textId="6D3EFE4E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0.986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73B8A20" w14:textId="4672E50F" w:rsidR="00E52397" w:rsidRPr="008A0FD5" w:rsidRDefault="00E52397" w:rsidP="00E523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[0.964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0.994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6542AD72" w14:textId="77777777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4A04E999" w14:textId="16AD8869" w:rsidR="00E52397" w:rsidRPr="008A0FD5" w:rsidRDefault="00E52397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0.96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39825DBC" w14:textId="137A9F54" w:rsidR="00E52397" w:rsidRPr="008A0FD5" w:rsidRDefault="00E52397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3.89</w:t>
            </w:r>
          </w:p>
        </w:tc>
      </w:tr>
      <w:tr w:rsidR="00731B2E" w:rsidRPr="008A0FD5" w14:paraId="78026192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69E04084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Occ-NSL [°]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5B180156" w14:textId="4665D1F3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0.951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2F823F9" w14:textId="6E43D2FA" w:rsidR="00E52397" w:rsidRPr="008A0FD5" w:rsidRDefault="00E52397" w:rsidP="00E523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[0.881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0.980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50DC21EE" w14:textId="77777777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280E80C7" w14:textId="2AB0DD9E" w:rsidR="00E52397" w:rsidRPr="008A0FD5" w:rsidRDefault="00E52397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0.84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4F6F198D" w14:textId="596F3F40" w:rsidR="00E52397" w:rsidRPr="008A0FD5" w:rsidRDefault="00E52397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5.95</w:t>
            </w:r>
          </w:p>
        </w:tc>
      </w:tr>
      <w:tr w:rsidR="00731B2E" w:rsidRPr="008A0FD5" w14:paraId="1D5822C4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0E662177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Ar</w:t>
            </w:r>
            <w:proofErr w:type="spellEnd"/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-Go-Me [°]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7F1E9CC8" w14:textId="74CBAB83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0.968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4719A98" w14:textId="18FBB3F3" w:rsidR="00E52397" w:rsidRPr="008A0FD5" w:rsidRDefault="00E52397" w:rsidP="00E523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[0.922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0.987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52407E54" w14:textId="77777777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0F3B3BE7" w14:textId="25C6DAC4" w:rsidR="00E52397" w:rsidRPr="008A0FD5" w:rsidRDefault="00E52397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1.33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6E75C928" w14:textId="586D7F04" w:rsidR="00E52397" w:rsidRPr="008A0FD5" w:rsidRDefault="00E52397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1.10</w:t>
            </w:r>
          </w:p>
        </w:tc>
      </w:tr>
      <w:tr w:rsidR="00731B2E" w:rsidRPr="008A0FD5" w14:paraId="74654895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593A8B8C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Me-Go-N [°]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36086B9A" w14:textId="0927CBDA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0.988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C14C271" w14:textId="5DCBB38C" w:rsidR="00E52397" w:rsidRPr="008A0FD5" w:rsidRDefault="00E52397" w:rsidP="00E523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[0.971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0.995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625BA6C7" w14:textId="77777777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711A078B" w14:textId="76AE2B8D" w:rsidR="00E52397" w:rsidRPr="008A0FD5" w:rsidRDefault="00E52397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0.65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0EA044E1" w14:textId="5CBA9774" w:rsidR="00E52397" w:rsidRPr="008A0FD5" w:rsidRDefault="00E52397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0.93</w:t>
            </w:r>
          </w:p>
        </w:tc>
      </w:tr>
      <w:tr w:rsidR="00731B2E" w:rsidRPr="008A0FD5" w14:paraId="477FDBB1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6C9E6ACC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N-Go-</w:t>
            </w:r>
            <w:proofErr w:type="spellStart"/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Ar</w:t>
            </w:r>
            <w:proofErr w:type="spellEnd"/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 [°]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1473F8E4" w14:textId="099410CA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0.979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0200225" w14:textId="5365DE93" w:rsidR="00E52397" w:rsidRPr="008A0FD5" w:rsidRDefault="00E52397" w:rsidP="00E523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[0.948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0.992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216BE0D8" w14:textId="77777777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429D7B29" w14:textId="2BAC0431" w:rsidR="00E52397" w:rsidRPr="008A0FD5" w:rsidRDefault="00E52397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0.59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2E8AB2AE" w14:textId="3493A3F6" w:rsidR="00E52397" w:rsidRPr="008A0FD5" w:rsidRDefault="00E52397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1.14</w:t>
            </w:r>
          </w:p>
        </w:tc>
      </w:tr>
      <w:tr w:rsidR="00731B2E" w:rsidRPr="008A0FD5" w14:paraId="330F7E0F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0F1BFD74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SGo:NMe</w:t>
            </w:r>
            <w:proofErr w:type="spellEnd"/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 [%]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3FD7110D" w14:textId="0A85DF81" w:rsidR="00E52397" w:rsidRPr="008A0FD5" w:rsidRDefault="00367B96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0.985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8B5E542" w14:textId="4A9714F1" w:rsidR="00E52397" w:rsidRPr="008A0FD5" w:rsidRDefault="00E52397" w:rsidP="00E523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</w:t>
            </w:r>
            <w:r w:rsidR="00367B96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63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</w:t>
            </w:r>
            <w:r w:rsidR="00367B96" w:rsidRPr="008A0FD5">
              <w:rPr>
                <w:rFonts w:ascii="Arial Narrow" w:hAnsi="Arial Narrow"/>
                <w:sz w:val="18"/>
                <w:szCs w:val="18"/>
                <w:lang w:val="en-US"/>
              </w:rPr>
              <w:t>4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7BDAB690" w14:textId="77777777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109AB477" w14:textId="3DF86DD0" w:rsidR="00E52397" w:rsidRPr="008A0FD5" w:rsidRDefault="00E52397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0.87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1A0A0057" w14:textId="64E78801" w:rsidR="00E52397" w:rsidRPr="008A0FD5" w:rsidRDefault="00E52397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1.15</w:t>
            </w:r>
          </w:p>
        </w:tc>
      </w:tr>
      <w:tr w:rsidR="00731B2E" w:rsidRPr="008A0FD5" w14:paraId="26B1D08C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7463DE63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NSp:SpMe</w:t>
            </w:r>
            <w:proofErr w:type="spellEnd"/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 [%]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36576D1C" w14:textId="7AB0CE80" w:rsidR="00E52397" w:rsidRPr="008A0FD5" w:rsidRDefault="00367B96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0.997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3018970" w14:textId="60105061" w:rsidR="00E52397" w:rsidRPr="008A0FD5" w:rsidRDefault="00E52397" w:rsidP="00E523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[0.99</w:t>
            </w:r>
            <w:r w:rsidR="00367B96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1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</w:t>
            </w:r>
            <w:r w:rsidR="00367B96" w:rsidRPr="008A0FD5">
              <w:rPr>
                <w:rFonts w:ascii="Arial Narrow" w:hAnsi="Arial Narrow"/>
                <w:sz w:val="18"/>
                <w:szCs w:val="18"/>
                <w:lang w:val="en-US"/>
              </w:rPr>
              <w:t>.999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5FF71B77" w14:textId="77777777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25E5821E" w14:textId="7E94DDD6" w:rsidR="00E52397" w:rsidRPr="008A0FD5" w:rsidRDefault="00E52397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0.59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70BD833A" w14:textId="54B12F3C" w:rsidR="00E52397" w:rsidRPr="008A0FD5" w:rsidRDefault="00E52397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0.51</w:t>
            </w:r>
          </w:p>
        </w:tc>
      </w:tr>
      <w:tr w:rsidR="00731B2E" w:rsidRPr="008A0FD5" w14:paraId="5A82EFAF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0E9A641A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U1-L1 [°] 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53FEF9BC" w14:textId="31F8E08A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0.987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7BF754A" w14:textId="577D55CA" w:rsidR="00E52397" w:rsidRPr="008A0FD5" w:rsidRDefault="00E52397" w:rsidP="00E523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[0.968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0.995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2DBDCEE2" w14:textId="77777777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65B68B77" w14:textId="100B9E2D" w:rsidR="00E52397" w:rsidRPr="008A0FD5" w:rsidRDefault="00E52397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1.24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27114C7E" w14:textId="613DBD0A" w:rsidR="00E52397" w:rsidRPr="008A0FD5" w:rsidRDefault="00E52397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0.97</w:t>
            </w:r>
          </w:p>
        </w:tc>
      </w:tr>
      <w:tr w:rsidR="00731B2E" w:rsidRPr="008A0FD5" w14:paraId="6BDEDD4B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6C31E6B6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U1-NSL [°] 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516CC1A9" w14:textId="3C0222FF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0.979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544E5FD0" w14:textId="741D6E45" w:rsidR="00E52397" w:rsidRPr="008A0FD5" w:rsidRDefault="00E52397" w:rsidP="00E523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[0.947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0.991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7216427E" w14:textId="77777777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5B01C92B" w14:textId="059B5EF2" w:rsidR="00E52397" w:rsidRPr="008A0FD5" w:rsidRDefault="00E52397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1.05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6E8F57F3" w14:textId="7F25E929" w:rsidR="00E52397" w:rsidRPr="008A0FD5" w:rsidRDefault="00E52397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1.03</w:t>
            </w:r>
          </w:p>
        </w:tc>
      </w:tr>
      <w:tr w:rsidR="00731B2E" w:rsidRPr="008A0FD5" w14:paraId="2128E4F2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5FDC81F3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U1-NA [°] 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29724349" w14:textId="07985A7D" w:rsidR="00E52397" w:rsidRPr="008A0FD5" w:rsidRDefault="00367B96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0.981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F8C129A" w14:textId="30AC6FEE" w:rsidR="00E52397" w:rsidRPr="008A0FD5" w:rsidRDefault="00E52397" w:rsidP="00E523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</w:t>
            </w:r>
            <w:r w:rsidR="00367B96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952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; </w:t>
            </w:r>
            <w:r w:rsidR="00367B96" w:rsidRPr="008A0FD5">
              <w:rPr>
                <w:rFonts w:ascii="Arial Narrow" w:hAnsi="Arial Narrow"/>
                <w:sz w:val="18"/>
                <w:szCs w:val="18"/>
                <w:lang w:val="en-US"/>
              </w:rPr>
              <w:t>0.992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62F02DA5" w14:textId="77777777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33140A74" w14:textId="6E63743F" w:rsidR="00E52397" w:rsidRPr="008A0FD5" w:rsidRDefault="00E52397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1.14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22E1D31E" w14:textId="6AA37184" w:rsidR="00E52397" w:rsidRPr="008A0FD5" w:rsidRDefault="00E52397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5.59</w:t>
            </w:r>
          </w:p>
        </w:tc>
      </w:tr>
      <w:tr w:rsidR="00731B2E" w:rsidRPr="008A0FD5" w14:paraId="3922CC17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38E3CF70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L1-ML [°] 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1699C605" w14:textId="7C925F4B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0.982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44E687D" w14:textId="7CCE529E" w:rsidR="00E52397" w:rsidRPr="008A0FD5" w:rsidRDefault="00E52397" w:rsidP="00E523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</w:t>
            </w:r>
            <w:r w:rsidR="00367B96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55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</w:t>
            </w:r>
            <w:r w:rsidR="00367B96" w:rsidRPr="008A0FD5">
              <w:rPr>
                <w:rFonts w:ascii="Arial Narrow" w:hAnsi="Arial Narrow"/>
                <w:sz w:val="18"/>
                <w:szCs w:val="18"/>
                <w:lang w:val="en-US"/>
              </w:rPr>
              <w:t>3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1D900544" w14:textId="77777777" w:rsidR="00E52397" w:rsidRPr="008A0FD5" w:rsidRDefault="00E52397" w:rsidP="00E5239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3926CD9B" w14:textId="04755359" w:rsidR="00E52397" w:rsidRPr="008A0FD5" w:rsidRDefault="00E52397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0.96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20AA8D3A" w14:textId="5E5BEFD9" w:rsidR="00E52397" w:rsidRPr="008A0FD5" w:rsidRDefault="00E52397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0.97</w:t>
            </w:r>
          </w:p>
        </w:tc>
      </w:tr>
      <w:tr w:rsidR="00731B2E" w:rsidRPr="008A0FD5" w14:paraId="771D6595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06FC711D" w14:textId="77777777" w:rsidR="00E52397" w:rsidRPr="008A0FD5" w:rsidRDefault="00E52397" w:rsidP="00E52397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L1-NB [°] 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1D8C2873" w14:textId="19A737B4" w:rsidR="00E52397" w:rsidRPr="008A0FD5" w:rsidRDefault="00367B96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0.984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24F87F1F" w14:textId="61DFD266" w:rsidR="00E52397" w:rsidRPr="008A0FD5" w:rsidRDefault="00E52397" w:rsidP="00E523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</w:t>
            </w:r>
            <w:r w:rsidR="00367B96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60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</w:t>
            </w:r>
            <w:r w:rsidR="00367B96" w:rsidRPr="008A0FD5">
              <w:rPr>
                <w:rFonts w:ascii="Arial Narrow" w:hAnsi="Arial Narrow"/>
                <w:sz w:val="18"/>
                <w:szCs w:val="18"/>
                <w:lang w:val="en-US"/>
              </w:rPr>
              <w:t>4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46559A6E" w14:textId="77777777" w:rsidR="00E52397" w:rsidRPr="008A0FD5" w:rsidRDefault="00E52397" w:rsidP="00E5239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  <w:vAlign w:val="bottom"/>
          </w:tcPr>
          <w:p w14:paraId="5D123D4F" w14:textId="0233ABBD" w:rsidR="00E52397" w:rsidRPr="008A0FD5" w:rsidRDefault="00E52397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0.88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1FC6E741" w14:textId="065CADFE" w:rsidR="00E52397" w:rsidRPr="008A0FD5" w:rsidRDefault="00E52397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</w:rPr>
              <w:t>3.32</w:t>
            </w:r>
          </w:p>
        </w:tc>
      </w:tr>
      <w:tr w:rsidR="00731B2E" w:rsidRPr="008A0FD5" w14:paraId="3027256A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3DCF0CC0" w14:textId="77777777" w:rsidR="00A35151" w:rsidRPr="008A0FD5" w:rsidRDefault="00A35151" w:rsidP="008829D4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eastAsia="Times New Roman" w:hAnsi="Arial Narrow" w:cs="Arial"/>
                <w:b w:val="0"/>
                <w:bCs w:val="0"/>
                <w:sz w:val="18"/>
                <w:szCs w:val="18"/>
                <w:lang w:val="en-US" w:eastAsia="de-DE"/>
              </w:rPr>
              <w:t>pog</w:t>
            </w:r>
            <w:proofErr w:type="spellEnd"/>
            <w:r w:rsidRPr="008A0FD5">
              <w:rPr>
                <w:rFonts w:ascii="Arial Narrow" w:eastAsia="Times New Roman" w:hAnsi="Arial Narrow" w:cs="Arial"/>
                <w:b w:val="0"/>
                <w:bCs w:val="0"/>
                <w:sz w:val="18"/>
                <w:szCs w:val="18"/>
                <w:lang w:val="en-US" w:eastAsia="de-DE"/>
              </w:rPr>
              <w:t>/OL</w:t>
            </w:r>
            <w:r w:rsidRPr="008A0FD5">
              <w:rPr>
                <w:rFonts w:ascii="Arial Narrow" w:eastAsia="Times New Roman" w:hAnsi="Arial Narrow" w:cs="Arial"/>
                <w:b w:val="0"/>
                <w:bCs w:val="0"/>
                <w:sz w:val="18"/>
                <w:szCs w:val="18"/>
                <w:vertAlign w:val="subscript"/>
                <w:lang w:val="en-US" w:eastAsia="de-DE"/>
              </w:rPr>
              <w:t>p</w:t>
            </w:r>
            <w:r w:rsidRPr="008A0FD5">
              <w:rPr>
                <w:rFonts w:ascii="Arial Narrow" w:eastAsia="Times New Roman" w:hAnsi="Arial Narrow" w:cs="Arial"/>
                <w:b w:val="0"/>
                <w:bCs w:val="0"/>
                <w:sz w:val="18"/>
                <w:szCs w:val="18"/>
                <w:lang w:val="en-US" w:eastAsia="de-DE"/>
              </w:rPr>
              <w:t xml:space="preserve"> [mm]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4B28F2E6" w14:textId="534074A5" w:rsidR="00A35151" w:rsidRPr="008A0FD5" w:rsidRDefault="000C3BF2" w:rsidP="008829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0.999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7CFB3087" w14:textId="44E410A3" w:rsidR="00A35151" w:rsidRPr="008A0FD5" w:rsidRDefault="00A35151" w:rsidP="00882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</w:t>
            </w:r>
            <w:r w:rsidR="000C3BF2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0.998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; </w:t>
            </w:r>
            <w:r w:rsidR="000C3BF2" w:rsidRPr="008A0FD5">
              <w:rPr>
                <w:rFonts w:ascii="Arial Narrow" w:hAnsi="Arial Narrow"/>
                <w:sz w:val="18"/>
                <w:szCs w:val="18"/>
                <w:lang w:val="en-US"/>
              </w:rPr>
              <w:t>1.000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4568C61A" w14:textId="77777777" w:rsidR="00A35151" w:rsidRPr="008A0FD5" w:rsidRDefault="00A35151" w:rsidP="008829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</w:tcPr>
          <w:p w14:paraId="5F84BF0A" w14:textId="05C3C400" w:rsidR="00A35151" w:rsidRPr="008A0FD5" w:rsidRDefault="000C3BF2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</w:t>
            </w:r>
            <w:r w:rsidR="00E52397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.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17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02A1DC8C" w14:textId="1B0D6CA0" w:rsidR="00A35151" w:rsidRPr="008A0FD5" w:rsidRDefault="000C3BF2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</w:t>
            </w:r>
            <w:r w:rsidR="00E52397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.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22</w:t>
            </w:r>
          </w:p>
        </w:tc>
      </w:tr>
      <w:tr w:rsidR="00731B2E" w:rsidRPr="008A0FD5" w14:paraId="39D12361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68D3306B" w14:textId="77777777" w:rsidR="00A35151" w:rsidRPr="008A0FD5" w:rsidRDefault="00A35151" w:rsidP="008829D4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Times New Roman" w:hAnsi="Arial Narrow" w:cs="Arial"/>
                <w:b w:val="0"/>
                <w:bCs w:val="0"/>
                <w:sz w:val="18"/>
                <w:szCs w:val="18"/>
                <w:lang w:val="en-US" w:eastAsia="de-DE"/>
              </w:rPr>
              <w:t>ss/OL</w:t>
            </w:r>
            <w:r w:rsidRPr="008A0FD5">
              <w:rPr>
                <w:rFonts w:ascii="Arial Narrow" w:eastAsia="Times New Roman" w:hAnsi="Arial Narrow" w:cs="Arial"/>
                <w:b w:val="0"/>
                <w:bCs w:val="0"/>
                <w:sz w:val="18"/>
                <w:szCs w:val="18"/>
                <w:vertAlign w:val="subscript"/>
                <w:lang w:val="en-US" w:eastAsia="de-DE"/>
              </w:rPr>
              <w:t>p</w:t>
            </w:r>
            <w:r w:rsidRPr="008A0FD5">
              <w:rPr>
                <w:rFonts w:ascii="Arial Narrow" w:eastAsia="Times New Roman" w:hAnsi="Arial Narrow" w:cs="Arial"/>
                <w:b w:val="0"/>
                <w:bCs w:val="0"/>
                <w:sz w:val="18"/>
                <w:szCs w:val="18"/>
                <w:lang w:val="en-US" w:eastAsia="de-DE"/>
              </w:rPr>
              <w:t xml:space="preserve"> [mm]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08F55BB5" w14:textId="46D819D5" w:rsidR="00A35151" w:rsidRPr="008A0FD5" w:rsidRDefault="000C3BF2" w:rsidP="008829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0.997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47CBD245" w14:textId="4D74A94D" w:rsidR="00A35151" w:rsidRPr="008A0FD5" w:rsidRDefault="00A35151" w:rsidP="00882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</w:t>
            </w:r>
            <w:r w:rsidR="000C3BF2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0.993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 xml:space="preserve">; </w:t>
            </w:r>
            <w:r w:rsidR="000C3BF2" w:rsidRPr="008A0FD5">
              <w:rPr>
                <w:rFonts w:ascii="Arial Narrow" w:hAnsi="Arial Narrow"/>
                <w:sz w:val="18"/>
                <w:szCs w:val="18"/>
                <w:lang w:val="en-US"/>
              </w:rPr>
              <w:t>0.999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6B5DA17C" w14:textId="77777777" w:rsidR="00A35151" w:rsidRPr="008A0FD5" w:rsidRDefault="00A35151" w:rsidP="008829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</w:tcPr>
          <w:p w14:paraId="02090391" w14:textId="254A9506" w:rsidR="00A35151" w:rsidRPr="008A0FD5" w:rsidRDefault="00C87748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</w:t>
            </w:r>
            <w:r w:rsidR="00E52397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.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2EDA8C59" w14:textId="76A74D56" w:rsidR="00A35151" w:rsidRPr="008A0FD5" w:rsidRDefault="00C87748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</w:t>
            </w:r>
            <w:r w:rsidR="00E52397"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.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18</w:t>
            </w:r>
          </w:p>
        </w:tc>
      </w:tr>
      <w:tr w:rsidR="00731B2E" w:rsidRPr="008A0FD5" w14:paraId="1F145E65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27470E2A" w14:textId="77777777" w:rsidR="00C87748" w:rsidRPr="008A0FD5" w:rsidRDefault="00C87748" w:rsidP="00C87748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is/OL</w:t>
            </w: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 [mm]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6BF7377F" w14:textId="73BE6439" w:rsidR="00C87748" w:rsidRPr="008A0FD5" w:rsidRDefault="00C87748" w:rsidP="00C877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0.999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061905F7" w14:textId="4F5153DA" w:rsidR="00C87748" w:rsidRPr="008A0FD5" w:rsidRDefault="00C87748" w:rsidP="00C87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[0.996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0.999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5B7EA118" w14:textId="77777777" w:rsidR="00C87748" w:rsidRPr="008A0FD5" w:rsidRDefault="00C87748" w:rsidP="00C877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</w:tcPr>
          <w:p w14:paraId="23F70F2E" w14:textId="6C8B463A" w:rsidR="00C87748" w:rsidRPr="008A0FD5" w:rsidRDefault="00C87748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</w:t>
            </w:r>
            <w:r w:rsidR="00E52397"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.</w:t>
            </w: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580E1C0B" w14:textId="6CFC5824" w:rsidR="00C87748" w:rsidRPr="008A0FD5" w:rsidRDefault="00C87748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</w:t>
            </w:r>
            <w:r w:rsidR="00E52397"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.</w:t>
            </w: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25</w:t>
            </w:r>
          </w:p>
        </w:tc>
      </w:tr>
      <w:tr w:rsidR="00731B2E" w:rsidRPr="008A0FD5" w14:paraId="15445370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6B7602C2" w14:textId="77777777" w:rsidR="00C87748" w:rsidRPr="008A0FD5" w:rsidRDefault="00C87748" w:rsidP="00C87748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ii/OL</w:t>
            </w: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 [mm]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2954C3EA" w14:textId="438C2E80" w:rsidR="00C87748" w:rsidRPr="008A0FD5" w:rsidRDefault="00C87748" w:rsidP="00C8774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0.999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33ECB02A" w14:textId="0DC25A80" w:rsidR="00C87748" w:rsidRPr="008A0FD5" w:rsidRDefault="00C87748" w:rsidP="00C87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[0.998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1.000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1AD3570F" w14:textId="77777777" w:rsidR="00C87748" w:rsidRPr="008A0FD5" w:rsidRDefault="00C87748" w:rsidP="00C8774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</w:tcPr>
          <w:p w14:paraId="38BF9CFC" w14:textId="31DD907D" w:rsidR="00C87748" w:rsidRPr="008A0FD5" w:rsidRDefault="00C87748" w:rsidP="00FC7DE8">
            <w:pPr>
              <w:tabs>
                <w:tab w:val="left" w:pos="25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</w:t>
            </w:r>
            <w:r w:rsidR="00E52397"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.</w:t>
            </w: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29F654C7" w14:textId="7689C9D2" w:rsidR="00C87748" w:rsidRPr="008A0FD5" w:rsidRDefault="00C87748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0.21</w:t>
            </w:r>
          </w:p>
        </w:tc>
      </w:tr>
      <w:tr w:rsidR="00731B2E" w:rsidRPr="008A0FD5" w14:paraId="31DDE1D6" w14:textId="77777777" w:rsidTr="00FC7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left w:w="57" w:type="dxa"/>
              <w:right w:w="57" w:type="dxa"/>
            </w:tcMar>
          </w:tcPr>
          <w:p w14:paraId="7941BA63" w14:textId="77777777" w:rsidR="00C87748" w:rsidRPr="008A0FD5" w:rsidRDefault="00C87748" w:rsidP="00C87748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ms</w:t>
            </w:r>
            <w:proofErr w:type="spellEnd"/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/OL</w:t>
            </w: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 [mm]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14:paraId="69986BD6" w14:textId="1F926B4D" w:rsidR="00C87748" w:rsidRPr="008A0FD5" w:rsidRDefault="00C87748" w:rsidP="00C877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0.999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14:paraId="176DE4F5" w14:textId="39A4FB36" w:rsidR="00C87748" w:rsidRPr="008A0FD5" w:rsidRDefault="00C87748" w:rsidP="00C87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[0.997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1.000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</w:tcPr>
          <w:p w14:paraId="7895365F" w14:textId="77777777" w:rsidR="00C87748" w:rsidRPr="008A0FD5" w:rsidRDefault="00C87748" w:rsidP="00C877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Mar>
              <w:left w:w="57" w:type="dxa"/>
              <w:right w:w="57" w:type="dxa"/>
            </w:tcMar>
          </w:tcPr>
          <w:p w14:paraId="0F53DFF6" w14:textId="0FC0AC4D" w:rsidR="00C87748" w:rsidRPr="008A0FD5" w:rsidRDefault="00C87748" w:rsidP="00FC7D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0.13</w:t>
            </w:r>
          </w:p>
        </w:tc>
        <w:tc>
          <w:tcPr>
            <w:tcW w:w="988" w:type="dxa"/>
            <w:tcMar>
              <w:left w:w="57" w:type="dxa"/>
              <w:right w:w="170" w:type="dxa"/>
            </w:tcMar>
          </w:tcPr>
          <w:p w14:paraId="1FC3A72D" w14:textId="00B806B0" w:rsidR="00C87748" w:rsidRPr="008A0FD5" w:rsidRDefault="00C87748" w:rsidP="00FC7DE8">
            <w:pPr>
              <w:ind w:right="5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0.26</w:t>
            </w:r>
          </w:p>
        </w:tc>
      </w:tr>
      <w:tr w:rsidR="00731B2E" w:rsidRPr="008A0FD5" w14:paraId="64182205" w14:textId="77777777" w:rsidTr="00FC7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2DA031" w14:textId="77777777" w:rsidR="00C87748" w:rsidRPr="008A0FD5" w:rsidRDefault="00C87748" w:rsidP="00C87748">
            <w:pPr>
              <w:jc w:val="both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>mi/OL</w:t>
            </w: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vertAlign w:val="subscript"/>
                <w:lang w:val="en-US"/>
              </w:rPr>
              <w:t>p</w:t>
            </w:r>
            <w:r w:rsidRPr="008A0FD5">
              <w:rPr>
                <w:rFonts w:ascii="Arial Narrow" w:hAnsi="Arial Narrow" w:cs="Arial"/>
                <w:b w:val="0"/>
                <w:bCs w:val="0"/>
                <w:sz w:val="18"/>
                <w:szCs w:val="18"/>
                <w:lang w:val="en-US"/>
              </w:rPr>
              <w:t xml:space="preserve"> [mm]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9673C48" w14:textId="0448CD19" w:rsidR="00C87748" w:rsidRPr="008A0FD5" w:rsidRDefault="00C87748" w:rsidP="00FC7DE8">
            <w:pPr>
              <w:tabs>
                <w:tab w:val="left" w:pos="290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0.999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80971D" w14:textId="25BE4524" w:rsidR="00C87748" w:rsidRPr="008A0FD5" w:rsidRDefault="00C87748" w:rsidP="00C87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[0.998</w:t>
            </w:r>
            <w:r w:rsidRPr="008A0FD5">
              <w:rPr>
                <w:rFonts w:ascii="Arial Narrow" w:hAnsi="Arial Narrow"/>
                <w:sz w:val="18"/>
                <w:szCs w:val="18"/>
                <w:lang w:val="en-US"/>
              </w:rPr>
              <w:t>; 1.000</w:t>
            </w:r>
            <w:r w:rsidRPr="008A0FD5">
              <w:rPr>
                <w:rFonts w:ascii="Arial Narrow" w:eastAsia="Arial" w:hAnsi="Arial Narrow" w:cs="Arial"/>
                <w:sz w:val="18"/>
                <w:szCs w:val="18"/>
                <w:lang w:val="en-US"/>
              </w:rPr>
              <w:t>]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B3389E3" w14:textId="77777777" w:rsidR="00C87748" w:rsidRPr="008A0FD5" w:rsidRDefault="00C87748" w:rsidP="00C8774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57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33D9751" w14:textId="319316DB" w:rsidR="00C87748" w:rsidRPr="008A0FD5" w:rsidRDefault="00C87748" w:rsidP="00FC7D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0.14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tcMar>
              <w:left w:w="57" w:type="dxa"/>
              <w:right w:w="170" w:type="dxa"/>
            </w:tcMar>
          </w:tcPr>
          <w:p w14:paraId="2CE2CDB4" w14:textId="5BB5A83B" w:rsidR="00C87748" w:rsidRPr="008A0FD5" w:rsidRDefault="00C87748" w:rsidP="00FC7DE8">
            <w:pPr>
              <w:ind w:right="5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8A0FD5">
              <w:rPr>
                <w:rFonts w:ascii="Arial Narrow" w:hAnsi="Arial Narrow" w:cs="Arial"/>
                <w:sz w:val="18"/>
                <w:szCs w:val="18"/>
                <w:lang w:val="en-US"/>
              </w:rPr>
              <w:t>0.27</w:t>
            </w:r>
          </w:p>
        </w:tc>
      </w:tr>
    </w:tbl>
    <w:p w14:paraId="7E69A44A" w14:textId="77777777" w:rsidR="00AD14CF" w:rsidRPr="008A0FD5" w:rsidRDefault="00AD14CF" w:rsidP="008A0FD5">
      <w:pPr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sectPr w:rsidR="00AD14CF" w:rsidRPr="008A0FD5" w:rsidSect="00D115EC">
      <w:pgSz w:w="11906" w:h="16838"/>
      <w:pgMar w:top="1080" w:right="1440" w:bottom="1080" w:left="144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633EC" w14:textId="77777777" w:rsidR="00915E1B" w:rsidRDefault="00915E1B">
      <w:pPr>
        <w:spacing w:after="0" w:line="240" w:lineRule="auto"/>
      </w:pPr>
      <w:r>
        <w:separator/>
      </w:r>
    </w:p>
  </w:endnote>
  <w:endnote w:type="continuationSeparator" w:id="0">
    <w:p w14:paraId="3739CC82" w14:textId="77777777" w:rsidR="00915E1B" w:rsidRDefault="0091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2A441" w14:textId="77777777" w:rsidR="00915E1B" w:rsidRDefault="00915E1B">
      <w:pPr>
        <w:spacing w:after="0" w:line="240" w:lineRule="auto"/>
      </w:pPr>
      <w:r>
        <w:separator/>
      </w:r>
    </w:p>
  </w:footnote>
  <w:footnote w:type="continuationSeparator" w:id="0">
    <w:p w14:paraId="3882BAD9" w14:textId="77777777" w:rsidR="00915E1B" w:rsidRDefault="00915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1A5A"/>
    <w:multiLevelType w:val="multilevel"/>
    <w:tmpl w:val="1E8E7B0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319D7"/>
    <w:multiLevelType w:val="multilevel"/>
    <w:tmpl w:val="F4807EA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8469433">
    <w:abstractNumId w:val="1"/>
  </w:num>
  <w:num w:numId="2" w16cid:durableId="95729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4CF"/>
    <w:rsid w:val="00062D91"/>
    <w:rsid w:val="00073FA0"/>
    <w:rsid w:val="00095B67"/>
    <w:rsid w:val="000C3BF2"/>
    <w:rsid w:val="000F062D"/>
    <w:rsid w:val="00110F49"/>
    <w:rsid w:val="00172EDD"/>
    <w:rsid w:val="00216E6C"/>
    <w:rsid w:val="00322C97"/>
    <w:rsid w:val="00367B96"/>
    <w:rsid w:val="00370123"/>
    <w:rsid w:val="003C2ADE"/>
    <w:rsid w:val="003E77C0"/>
    <w:rsid w:val="0044393B"/>
    <w:rsid w:val="004652BE"/>
    <w:rsid w:val="004B6DD3"/>
    <w:rsid w:val="00595640"/>
    <w:rsid w:val="0069387A"/>
    <w:rsid w:val="006D64F3"/>
    <w:rsid w:val="007263AB"/>
    <w:rsid w:val="00731B2E"/>
    <w:rsid w:val="00764DEC"/>
    <w:rsid w:val="0079187A"/>
    <w:rsid w:val="007D5464"/>
    <w:rsid w:val="008A0FD5"/>
    <w:rsid w:val="008A1EEC"/>
    <w:rsid w:val="00906650"/>
    <w:rsid w:val="0090786C"/>
    <w:rsid w:val="00915E1B"/>
    <w:rsid w:val="009940C5"/>
    <w:rsid w:val="00A35151"/>
    <w:rsid w:val="00A46C24"/>
    <w:rsid w:val="00A6557E"/>
    <w:rsid w:val="00A718CC"/>
    <w:rsid w:val="00A9405B"/>
    <w:rsid w:val="00AD14CF"/>
    <w:rsid w:val="00B2345A"/>
    <w:rsid w:val="00B66169"/>
    <w:rsid w:val="00B875C5"/>
    <w:rsid w:val="00BB338F"/>
    <w:rsid w:val="00BC583F"/>
    <w:rsid w:val="00C31026"/>
    <w:rsid w:val="00C87748"/>
    <w:rsid w:val="00C9577C"/>
    <w:rsid w:val="00C97D6F"/>
    <w:rsid w:val="00CA0855"/>
    <w:rsid w:val="00CC6CC4"/>
    <w:rsid w:val="00CD7F01"/>
    <w:rsid w:val="00CE195E"/>
    <w:rsid w:val="00CF30AD"/>
    <w:rsid w:val="00D115EC"/>
    <w:rsid w:val="00D46EF4"/>
    <w:rsid w:val="00D86494"/>
    <w:rsid w:val="00DC429E"/>
    <w:rsid w:val="00E21E46"/>
    <w:rsid w:val="00E52397"/>
    <w:rsid w:val="00E932F6"/>
    <w:rsid w:val="00F3428E"/>
    <w:rsid w:val="00FC7DE8"/>
    <w:rsid w:val="00FE2B32"/>
    <w:rsid w:val="00FF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22B42"/>
  <w15:docId w15:val="{3675F85E-A428-44AA-8CE6-A1AA7CCE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2F5496" w:themeColor="accent1" w:themeShade="BF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character" w:styleId="Platzhaltertext">
    <w:name w:val="Placeholder Text"/>
    <w:basedOn w:val="Absatz-Standardschriftart"/>
    <w:uiPriority w:val="99"/>
    <w:semiHidden/>
    <w:rPr>
      <w:color w:val="666666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EinfacheTabelle4">
    <w:name w:val="Plain Table 4"/>
    <w:basedOn w:val="NormaleTabelle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 nb02</dc:creator>
  <cp:keywords/>
  <dc:description/>
  <cp:lastModifiedBy>Corinna Seidel</cp:lastModifiedBy>
  <cp:revision>9</cp:revision>
  <dcterms:created xsi:type="dcterms:W3CDTF">2026-04-28T14:30:00Z</dcterms:created>
  <dcterms:modified xsi:type="dcterms:W3CDTF">2026-05-06T08:55:00Z</dcterms:modified>
</cp:coreProperties>
</file>