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C1C" w:rsidRDefault="0022101A" w:rsidP="00A4233E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Supplementary Tables:</w:t>
      </w:r>
    </w:p>
    <w:p w:rsidR="00F43581" w:rsidRDefault="00406938">
      <w:pPr>
        <w:spacing w:line="360" w:lineRule="auto"/>
        <w:jc w:val="both"/>
        <w:outlineLvl w:val="0"/>
        <w:rPr>
          <w:rFonts w:ascii="Arial" w:hAnsi="Arial" w:cs="Arial"/>
          <w:b/>
          <w:sz w:val="24"/>
          <w:szCs w:val="24"/>
          <w:lang w:val="en-US"/>
        </w:rPr>
      </w:pPr>
      <w:r w:rsidRPr="00B2644A">
        <w:rPr>
          <w:rFonts w:ascii="Arial" w:hAnsi="Arial" w:cs="Arial"/>
          <w:b/>
          <w:sz w:val="24"/>
          <w:szCs w:val="24"/>
          <w:lang w:val="en-US"/>
        </w:rPr>
        <w:t>Table 1:</w:t>
      </w:r>
      <w:r w:rsidRPr="00B2644A">
        <w:rPr>
          <w:rFonts w:ascii="Arial" w:hAnsi="Arial" w:cs="Arial"/>
          <w:sz w:val="24"/>
          <w:szCs w:val="24"/>
          <w:lang w:val="en-US"/>
        </w:rPr>
        <w:t xml:space="preserve"> Inclusion and exclusion criteria</w:t>
      </w:r>
    </w:p>
    <w:tbl>
      <w:tblPr>
        <w:tblStyle w:val="HelleSchattierung1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2001AB" w:rsidTr="00220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001AB" w:rsidRDefault="002001AB" w:rsidP="0038498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Inclusion criteria</w:t>
            </w:r>
          </w:p>
        </w:tc>
      </w:tr>
      <w:tr w:rsidR="002001AB" w:rsidRPr="00C50DCC" w:rsidTr="00220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001AB" w:rsidRPr="00984388" w:rsidRDefault="002001AB" w:rsidP="00882C88">
            <w:pPr>
              <w:pStyle w:val="Listenabsatz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r w:rsidRPr="00984388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Histolog</w:t>
            </w:r>
            <w:r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ically</w:t>
            </w:r>
            <w:r w:rsidRPr="00984388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 xml:space="preserve">-proven adenocarcinoma of the pancreas </w:t>
            </w:r>
          </w:p>
        </w:tc>
      </w:tr>
      <w:tr w:rsidR="002001AB" w:rsidRPr="00C50DCC" w:rsidTr="00220943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shd w:val="clear" w:color="auto" w:fill="FFFFFF" w:themeFill="background1"/>
          </w:tcPr>
          <w:p w:rsidR="00882C88" w:rsidRDefault="002001AB" w:rsidP="00384980">
            <w:pPr>
              <w:pStyle w:val="Listenabsatz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r w:rsidRPr="00984388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Radiographically detectable tumor</w:t>
            </w:r>
          </w:p>
          <w:p w:rsidR="002001AB" w:rsidRPr="00984388" w:rsidRDefault="00882C88" w:rsidP="00384980">
            <w:pPr>
              <w:pStyle w:val="Listenabsatz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Patients medically fit for chemotherapy and radiochemotherapy</w:t>
            </w:r>
          </w:p>
        </w:tc>
      </w:tr>
      <w:tr w:rsidR="002001AB" w:rsidRPr="00C50DCC" w:rsidTr="00220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001AB" w:rsidRPr="00984388" w:rsidRDefault="002001AB" w:rsidP="00384980">
            <w:pPr>
              <w:pStyle w:val="Listenabsatz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r w:rsidRPr="00984388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Men and Women aged 18 years</w:t>
            </w:r>
            <w:r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 xml:space="preserve"> or more</w:t>
            </w:r>
          </w:p>
        </w:tc>
      </w:tr>
      <w:tr w:rsidR="002001AB" w:rsidRPr="00984388" w:rsidTr="00220943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shd w:val="clear" w:color="auto" w:fill="FFFFFF" w:themeFill="background1"/>
          </w:tcPr>
          <w:p w:rsidR="00676ED0" w:rsidRPr="00151090" w:rsidRDefault="002001AB" w:rsidP="00151090">
            <w:pPr>
              <w:pStyle w:val="Listenabsatz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r w:rsidRPr="00984388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Karnofsky performance status ≥ 80%</w:t>
            </w:r>
          </w:p>
        </w:tc>
      </w:tr>
      <w:tr w:rsidR="002001AB" w:rsidRPr="00984388" w:rsidTr="00220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F02EF" w:rsidRPr="009F02EF" w:rsidRDefault="002001AB" w:rsidP="009F02EF">
            <w:pPr>
              <w:pStyle w:val="Listenabsatz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r w:rsidRPr="00984388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Written informed consent</w:t>
            </w:r>
          </w:p>
        </w:tc>
      </w:tr>
      <w:tr w:rsidR="002001AB" w:rsidTr="00220943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</w:tcPr>
          <w:p w:rsidR="002001AB" w:rsidRDefault="002001AB" w:rsidP="0038498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Exclusion criteria</w:t>
            </w:r>
          </w:p>
        </w:tc>
      </w:tr>
      <w:tr w:rsidR="002001AB" w:rsidRPr="00984388" w:rsidTr="00220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001AB" w:rsidRPr="00984388" w:rsidRDefault="002001AB" w:rsidP="00384980">
            <w:pPr>
              <w:pStyle w:val="Listenabsatz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r w:rsidRPr="00984388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Ampullary carcinoma</w:t>
            </w:r>
          </w:p>
        </w:tc>
      </w:tr>
      <w:tr w:rsidR="002001AB" w:rsidRPr="00C50DCC" w:rsidTr="00220943">
        <w:trPr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shd w:val="clear" w:color="auto" w:fill="FFFFFF" w:themeFill="background1"/>
          </w:tcPr>
          <w:p w:rsidR="002001AB" w:rsidRPr="00984388" w:rsidRDefault="002001AB" w:rsidP="00384980">
            <w:pPr>
              <w:pStyle w:val="Listenabsatz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 xml:space="preserve">Other pancreatic carcinomas such as </w:t>
            </w:r>
            <w:r w:rsidRPr="00984388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neuroendocrine tumors</w:t>
            </w:r>
          </w:p>
        </w:tc>
      </w:tr>
      <w:tr w:rsidR="002001AB" w:rsidRPr="00984388" w:rsidTr="00220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001AB" w:rsidRPr="00984388" w:rsidRDefault="002001AB" w:rsidP="00384980">
            <w:pPr>
              <w:pStyle w:val="Listenabsatz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r w:rsidRPr="00984388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Recurrent disease</w:t>
            </w:r>
          </w:p>
        </w:tc>
      </w:tr>
      <w:tr w:rsidR="002001AB" w:rsidRPr="00C50DCC" w:rsidTr="00220943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shd w:val="clear" w:color="auto" w:fill="FFFFFF" w:themeFill="background1"/>
          </w:tcPr>
          <w:p w:rsidR="002001AB" w:rsidRPr="00984388" w:rsidRDefault="002001AB" w:rsidP="00384980">
            <w:pPr>
              <w:pStyle w:val="Listenabsatz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r w:rsidRPr="00984388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Metastases to distant organs (liver, peritoneum, lung, others)</w:t>
            </w:r>
          </w:p>
        </w:tc>
      </w:tr>
      <w:tr w:rsidR="002001AB" w:rsidRPr="00984388" w:rsidTr="00220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001AB" w:rsidRPr="00984388" w:rsidRDefault="002001AB" w:rsidP="00384980">
            <w:pPr>
              <w:pStyle w:val="Listenabsatz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r w:rsidRPr="00984388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Earlier or synchronous tumors</w:t>
            </w:r>
          </w:p>
        </w:tc>
      </w:tr>
      <w:tr w:rsidR="002001AB" w:rsidRPr="00C50DCC" w:rsidTr="00220943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shd w:val="clear" w:color="auto" w:fill="FFFFFF" w:themeFill="background1"/>
          </w:tcPr>
          <w:p w:rsidR="002001AB" w:rsidRPr="00984388" w:rsidRDefault="002001AB" w:rsidP="00384980">
            <w:pPr>
              <w:pStyle w:val="Listenabsatz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r w:rsidRPr="00984388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Cirrhosis of the liver with thrombocytes &lt; 100.000 Gpt/l</w:t>
            </w:r>
          </w:p>
        </w:tc>
      </w:tr>
      <w:tr w:rsidR="002001AB" w:rsidRPr="00984388" w:rsidTr="00220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001AB" w:rsidRPr="00984388" w:rsidRDefault="002001AB" w:rsidP="00384980">
            <w:pPr>
              <w:pStyle w:val="Listenabsatz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r w:rsidRPr="00984388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Severe cardiopulmonary disease</w:t>
            </w:r>
          </w:p>
        </w:tc>
      </w:tr>
      <w:tr w:rsidR="002001AB" w:rsidRPr="00984388" w:rsidTr="00220943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shd w:val="clear" w:color="auto" w:fill="FFFFFF" w:themeFill="background1"/>
          </w:tcPr>
          <w:p w:rsidR="002001AB" w:rsidRPr="00984388" w:rsidRDefault="002001AB" w:rsidP="00384980">
            <w:pPr>
              <w:pStyle w:val="Listenabsatz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r w:rsidRPr="00984388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HIV infection</w:t>
            </w:r>
          </w:p>
        </w:tc>
      </w:tr>
      <w:tr w:rsidR="002001AB" w:rsidRPr="00984388" w:rsidTr="00220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001AB" w:rsidRPr="00984388" w:rsidRDefault="002001AB" w:rsidP="00384980">
            <w:pPr>
              <w:pStyle w:val="Listenabsatz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r w:rsidRPr="00984388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Immunosuppression</w:t>
            </w:r>
          </w:p>
        </w:tc>
      </w:tr>
      <w:tr w:rsidR="002001AB" w:rsidRPr="00C50DCC" w:rsidTr="00220943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shd w:val="clear" w:color="auto" w:fill="FFFFFF" w:themeFill="background1"/>
          </w:tcPr>
          <w:p w:rsidR="002001AB" w:rsidRPr="00984388" w:rsidRDefault="002001AB" w:rsidP="00384980">
            <w:pPr>
              <w:pStyle w:val="Listenabsatz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r w:rsidRPr="00984388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 xml:space="preserve">Severe wounds, </w:t>
            </w:r>
            <w:r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ulcers</w:t>
            </w:r>
            <w:r w:rsidRPr="00984388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 xml:space="preserve"> or fractures</w:t>
            </w:r>
          </w:p>
        </w:tc>
      </w:tr>
      <w:tr w:rsidR="002001AB" w:rsidRPr="00C50DCC" w:rsidTr="00220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001AB" w:rsidRPr="00984388" w:rsidRDefault="002001AB" w:rsidP="0047238E">
            <w:pPr>
              <w:pStyle w:val="Listenabsatz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r w:rsidRPr="00984388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 xml:space="preserve">Suppression of the </w:t>
            </w:r>
            <w:r w:rsidR="0047238E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spinal cord</w:t>
            </w:r>
            <w:r w:rsidR="0047238E" w:rsidRPr="00984388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 xml:space="preserve"> </w:t>
            </w:r>
            <w:r w:rsidRPr="00984388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before starting treatment with oxaliplatin</w:t>
            </w:r>
          </w:p>
        </w:tc>
      </w:tr>
      <w:tr w:rsidR="002001AB" w:rsidRPr="00984388" w:rsidTr="00220943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shd w:val="clear" w:color="auto" w:fill="FFFFFF" w:themeFill="background1"/>
          </w:tcPr>
          <w:p w:rsidR="002001AB" w:rsidRPr="00984388" w:rsidRDefault="002001AB" w:rsidP="00384980">
            <w:pPr>
              <w:pStyle w:val="Listenabsatz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r w:rsidRPr="00984388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Peripheral sensory neuropathy</w:t>
            </w:r>
          </w:p>
        </w:tc>
      </w:tr>
      <w:tr w:rsidR="002001AB" w:rsidRPr="00984388" w:rsidTr="00220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001AB" w:rsidRPr="00984388" w:rsidRDefault="002001AB" w:rsidP="00384980">
            <w:pPr>
              <w:pStyle w:val="Listenabsatz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r w:rsidRPr="00984388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Patients with ferromagnetic implants</w:t>
            </w:r>
          </w:p>
        </w:tc>
      </w:tr>
      <w:tr w:rsidR="002001AB" w:rsidRPr="00C50DCC" w:rsidTr="00220943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shd w:val="clear" w:color="auto" w:fill="FFFFFF" w:themeFill="background1"/>
          </w:tcPr>
          <w:p w:rsidR="002001AB" w:rsidRPr="00984388" w:rsidRDefault="002001AB" w:rsidP="00384980">
            <w:pPr>
              <w:pStyle w:val="Listenabsatz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r w:rsidRPr="00984388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 xml:space="preserve">Addiction to drugs or other medical, familial, sociological or psychological conditions </w:t>
            </w:r>
            <w:r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 xml:space="preserve">which could </w:t>
            </w:r>
            <w:r w:rsidRPr="00984388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potentially hamper compliance with the study protocol or follow-up</w:t>
            </w:r>
          </w:p>
        </w:tc>
      </w:tr>
      <w:tr w:rsidR="002001AB" w:rsidRPr="00984388" w:rsidTr="00220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001AB" w:rsidRPr="00984388" w:rsidRDefault="002001AB" w:rsidP="00384980">
            <w:pPr>
              <w:pStyle w:val="Listenabsatz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r w:rsidRPr="00984388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Pregnant or nursing women</w:t>
            </w:r>
          </w:p>
        </w:tc>
      </w:tr>
      <w:tr w:rsidR="002001AB" w:rsidRPr="00C50DCC" w:rsidTr="00220943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shd w:val="clear" w:color="auto" w:fill="FFFFFF" w:themeFill="background1"/>
          </w:tcPr>
          <w:p w:rsidR="002001AB" w:rsidRPr="00984388" w:rsidRDefault="002001AB" w:rsidP="00384980">
            <w:pPr>
              <w:pStyle w:val="Listenabsatz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r w:rsidRPr="00984388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 xml:space="preserve">Participation in other clinical trials during the last </w:t>
            </w:r>
            <w:r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four</w:t>
            </w:r>
            <w:r w:rsidRPr="00984388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 xml:space="preserve"> weeks before allocation to </w:t>
            </w:r>
            <w:r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 xml:space="preserve">this </w:t>
            </w:r>
            <w:r w:rsidRPr="00984388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trial</w:t>
            </w:r>
          </w:p>
        </w:tc>
      </w:tr>
    </w:tbl>
    <w:p w:rsidR="00B45C1C" w:rsidRDefault="00B45C1C" w:rsidP="00B45C1C">
      <w:pPr>
        <w:spacing w:line="360" w:lineRule="auto"/>
        <w:jc w:val="both"/>
        <w:outlineLvl w:val="0"/>
        <w:rPr>
          <w:rFonts w:ascii="Arial" w:hAnsi="Arial" w:cs="Arial"/>
          <w:sz w:val="24"/>
          <w:szCs w:val="24"/>
          <w:lang w:val="en-US"/>
        </w:rPr>
      </w:pPr>
    </w:p>
    <w:p w:rsidR="00B45C1C" w:rsidRDefault="00B45C1C" w:rsidP="00B45C1C">
      <w:pPr>
        <w:spacing w:line="360" w:lineRule="auto"/>
        <w:jc w:val="both"/>
        <w:outlineLvl w:val="0"/>
        <w:rPr>
          <w:rFonts w:ascii="Arial" w:hAnsi="Arial" w:cs="Arial"/>
          <w:sz w:val="24"/>
          <w:szCs w:val="24"/>
          <w:lang w:val="en-US"/>
        </w:rPr>
      </w:pPr>
    </w:p>
    <w:p w:rsidR="00F43581" w:rsidRDefault="0040693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E67AE9">
        <w:rPr>
          <w:rFonts w:ascii="Arial" w:hAnsi="Arial" w:cs="Arial"/>
          <w:b/>
          <w:sz w:val="24"/>
          <w:szCs w:val="24"/>
          <w:lang w:val="en-US"/>
        </w:rPr>
        <w:lastRenderedPageBreak/>
        <w:t>Table 2:</w:t>
      </w:r>
      <w:r w:rsidRPr="00863A08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Baseline patients demographics</w:t>
      </w:r>
      <w:r w:rsidR="002E0B61">
        <w:rPr>
          <w:rFonts w:ascii="Arial" w:hAnsi="Arial" w:cs="Arial"/>
          <w:sz w:val="24"/>
          <w:szCs w:val="24"/>
          <w:lang w:val="en-US"/>
        </w:rPr>
        <w:t>, treatment parameters</w:t>
      </w:r>
      <w:r>
        <w:rPr>
          <w:rFonts w:ascii="Arial" w:hAnsi="Arial" w:cs="Arial"/>
          <w:sz w:val="24"/>
          <w:szCs w:val="24"/>
          <w:lang w:val="en-US"/>
        </w:rPr>
        <w:t xml:space="preserve"> (N= 23)</w:t>
      </w:r>
    </w:p>
    <w:tbl>
      <w:tblPr>
        <w:tblStyle w:val="HelleSchattierung1"/>
        <w:tblW w:w="0" w:type="auto"/>
        <w:tblLook w:val="04A0" w:firstRow="1" w:lastRow="0" w:firstColumn="1" w:lastColumn="0" w:noHBand="0" w:noVBand="1"/>
      </w:tblPr>
      <w:tblGrid>
        <w:gridCol w:w="4226"/>
        <w:gridCol w:w="2119"/>
      </w:tblGrid>
      <w:tr w:rsidR="00B45C1C" w:rsidRPr="005C1BD1" w:rsidTr="00C73D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6" w:type="dxa"/>
          </w:tcPr>
          <w:p w:rsidR="00B45C1C" w:rsidRPr="005C1BD1" w:rsidRDefault="00B45C1C" w:rsidP="00BF456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Demographic characteristics</w:t>
            </w:r>
            <w:r w:rsidRPr="005C1BD1">
              <w:rPr>
                <w:rFonts w:ascii="Arial" w:hAnsi="Arial" w:cs="Arial"/>
                <w:lang w:val="en-US"/>
              </w:rPr>
              <w:t xml:space="preserve"> (N= 23)</w:t>
            </w:r>
          </w:p>
        </w:tc>
        <w:tc>
          <w:tcPr>
            <w:tcW w:w="2119" w:type="dxa"/>
          </w:tcPr>
          <w:p w:rsidR="00B45C1C" w:rsidRPr="005C1BD1" w:rsidRDefault="00B45C1C" w:rsidP="00BF45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5C1BD1">
              <w:rPr>
                <w:rFonts w:ascii="Arial" w:hAnsi="Arial" w:cs="Arial"/>
                <w:lang w:val="en-US"/>
              </w:rPr>
              <w:t>N patients (%)</w:t>
            </w:r>
          </w:p>
        </w:tc>
      </w:tr>
      <w:tr w:rsidR="00B45C1C" w:rsidTr="00C73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6" w:type="dxa"/>
            <w:shd w:val="clear" w:color="auto" w:fill="auto"/>
          </w:tcPr>
          <w:p w:rsidR="00B45C1C" w:rsidRPr="005C1BD1" w:rsidRDefault="0047238E" w:rsidP="00984388">
            <w:pPr>
              <w:spacing w:line="360" w:lineRule="auto"/>
              <w:rPr>
                <w:rFonts w:ascii="Arial" w:hAnsi="Arial" w:cs="Arial"/>
                <w:b w:val="0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Gender</w:t>
            </w:r>
          </w:p>
          <w:p w:rsidR="00B45C1C" w:rsidRPr="005C1BD1" w:rsidRDefault="00B45C1C" w:rsidP="00984388">
            <w:pPr>
              <w:spacing w:line="360" w:lineRule="auto"/>
              <w:rPr>
                <w:rFonts w:ascii="Arial" w:hAnsi="Arial" w:cs="Arial"/>
                <w:b w:val="0"/>
                <w:lang w:val="en-US"/>
              </w:rPr>
            </w:pPr>
            <w:r w:rsidRPr="005C1BD1">
              <w:rPr>
                <w:rFonts w:ascii="Arial" w:hAnsi="Arial" w:cs="Arial"/>
                <w:b w:val="0"/>
                <w:lang w:val="en-US"/>
              </w:rPr>
              <w:t xml:space="preserve">     male</w:t>
            </w:r>
          </w:p>
          <w:p w:rsidR="00B45C1C" w:rsidRPr="005C1BD1" w:rsidRDefault="00B45C1C" w:rsidP="00984388">
            <w:pPr>
              <w:spacing w:line="360" w:lineRule="auto"/>
              <w:rPr>
                <w:rFonts w:ascii="Arial" w:hAnsi="Arial" w:cs="Arial"/>
                <w:b w:val="0"/>
                <w:lang w:val="en-US"/>
              </w:rPr>
            </w:pPr>
            <w:r w:rsidRPr="005C1BD1">
              <w:rPr>
                <w:rFonts w:ascii="Arial" w:hAnsi="Arial" w:cs="Arial"/>
                <w:b w:val="0"/>
                <w:lang w:val="en-US"/>
              </w:rPr>
              <w:t xml:space="preserve">     female</w:t>
            </w:r>
          </w:p>
        </w:tc>
        <w:tc>
          <w:tcPr>
            <w:tcW w:w="2119" w:type="dxa"/>
            <w:shd w:val="clear" w:color="auto" w:fill="auto"/>
          </w:tcPr>
          <w:p w:rsidR="00B45C1C" w:rsidRPr="005C1BD1" w:rsidRDefault="00B45C1C" w:rsidP="009843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  <w:p w:rsidR="00B45C1C" w:rsidRPr="005C1BD1" w:rsidRDefault="00B45C1C" w:rsidP="009843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9 </w:t>
            </w:r>
            <w:r w:rsidRPr="005C1BD1">
              <w:rPr>
                <w:rFonts w:ascii="Arial" w:hAnsi="Arial" w:cs="Arial"/>
                <w:lang w:val="en-US"/>
              </w:rPr>
              <w:t>(39)</w:t>
            </w:r>
          </w:p>
          <w:p w:rsidR="00B45C1C" w:rsidRPr="00863A08" w:rsidRDefault="00B45C1C" w:rsidP="009843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1BD1">
              <w:rPr>
                <w:rFonts w:ascii="Arial" w:hAnsi="Arial" w:cs="Arial"/>
                <w:lang w:val="en-US"/>
              </w:rPr>
              <w:t>1</w:t>
            </w:r>
            <w:r w:rsidRPr="00863A08">
              <w:rPr>
                <w:rFonts w:ascii="Arial" w:hAnsi="Arial" w:cs="Arial"/>
              </w:rPr>
              <w:t>4 (61)</w:t>
            </w:r>
          </w:p>
        </w:tc>
      </w:tr>
      <w:tr w:rsidR="00B45C1C" w:rsidTr="00C73D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6" w:type="dxa"/>
            <w:shd w:val="clear" w:color="auto" w:fill="auto"/>
          </w:tcPr>
          <w:p w:rsidR="00B45C1C" w:rsidRPr="00863A08" w:rsidRDefault="00B45C1C" w:rsidP="00984388">
            <w:pPr>
              <w:spacing w:line="360" w:lineRule="auto"/>
              <w:rPr>
                <w:rFonts w:ascii="Arial" w:hAnsi="Arial" w:cs="Arial"/>
                <w:b w:val="0"/>
                <w:lang w:val="en-US"/>
              </w:rPr>
            </w:pPr>
            <w:r w:rsidRPr="00863A08">
              <w:rPr>
                <w:rFonts w:ascii="Arial" w:hAnsi="Arial" w:cs="Arial"/>
                <w:b w:val="0"/>
                <w:lang w:val="en-US"/>
              </w:rPr>
              <w:t>Age (Median) (range)</w:t>
            </w:r>
          </w:p>
          <w:p w:rsidR="00B45C1C" w:rsidRPr="00863A08" w:rsidRDefault="00B45C1C" w:rsidP="00984388">
            <w:pPr>
              <w:spacing w:line="360" w:lineRule="auto"/>
              <w:rPr>
                <w:rFonts w:ascii="Arial" w:hAnsi="Arial" w:cs="Arial"/>
                <w:b w:val="0"/>
                <w:lang w:val="en-US"/>
              </w:rPr>
            </w:pPr>
            <w:r w:rsidRPr="00863A08">
              <w:rPr>
                <w:rFonts w:ascii="Arial" w:hAnsi="Arial" w:cs="Arial"/>
                <w:b w:val="0"/>
                <w:lang w:val="en-US"/>
              </w:rPr>
              <w:t xml:space="preserve">     male</w:t>
            </w:r>
          </w:p>
          <w:p w:rsidR="00B45C1C" w:rsidRPr="00863A08" w:rsidRDefault="00B45C1C" w:rsidP="00984388">
            <w:pPr>
              <w:spacing w:line="360" w:lineRule="auto"/>
              <w:rPr>
                <w:rFonts w:ascii="Arial" w:hAnsi="Arial" w:cs="Arial"/>
                <w:b w:val="0"/>
                <w:lang w:val="en-US"/>
              </w:rPr>
            </w:pPr>
            <w:r w:rsidRPr="00863A08">
              <w:rPr>
                <w:rFonts w:ascii="Arial" w:hAnsi="Arial" w:cs="Arial"/>
                <w:b w:val="0"/>
                <w:lang w:val="en-US"/>
              </w:rPr>
              <w:t xml:space="preserve">     female</w:t>
            </w:r>
          </w:p>
        </w:tc>
        <w:tc>
          <w:tcPr>
            <w:tcW w:w="2119" w:type="dxa"/>
            <w:shd w:val="clear" w:color="auto" w:fill="auto"/>
          </w:tcPr>
          <w:p w:rsidR="00B45C1C" w:rsidRPr="00863A08" w:rsidRDefault="00B45C1C" w:rsidP="009843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63A08">
              <w:rPr>
                <w:rFonts w:ascii="Arial" w:hAnsi="Arial" w:cs="Arial"/>
              </w:rPr>
              <w:t xml:space="preserve">68 (49 – 75) </w:t>
            </w:r>
          </w:p>
          <w:p w:rsidR="00B45C1C" w:rsidRPr="00863A08" w:rsidRDefault="00B45C1C" w:rsidP="009843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63A08">
              <w:rPr>
                <w:rFonts w:ascii="Arial" w:hAnsi="Arial" w:cs="Arial"/>
              </w:rPr>
              <w:t>66</w:t>
            </w:r>
          </w:p>
          <w:p w:rsidR="00B45C1C" w:rsidRPr="00863A08" w:rsidRDefault="00B45C1C" w:rsidP="009843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63A08">
              <w:rPr>
                <w:rFonts w:ascii="Arial" w:hAnsi="Arial" w:cs="Arial"/>
              </w:rPr>
              <w:t>69</w:t>
            </w:r>
          </w:p>
        </w:tc>
      </w:tr>
      <w:tr w:rsidR="00B45C1C" w:rsidTr="00C73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6" w:type="dxa"/>
            <w:shd w:val="clear" w:color="auto" w:fill="auto"/>
          </w:tcPr>
          <w:p w:rsidR="00B45C1C" w:rsidRPr="00863A08" w:rsidRDefault="00B45C1C" w:rsidP="00984388">
            <w:pPr>
              <w:spacing w:line="360" w:lineRule="auto"/>
              <w:rPr>
                <w:rFonts w:ascii="Arial" w:hAnsi="Arial" w:cs="Arial"/>
                <w:b w:val="0"/>
              </w:rPr>
            </w:pPr>
            <w:r w:rsidRPr="00863A08">
              <w:rPr>
                <w:rFonts w:ascii="Arial" w:hAnsi="Arial" w:cs="Arial"/>
                <w:b w:val="0"/>
              </w:rPr>
              <w:t>Karnofsky-Index</w:t>
            </w:r>
          </w:p>
        </w:tc>
        <w:tc>
          <w:tcPr>
            <w:tcW w:w="2119" w:type="dxa"/>
            <w:shd w:val="clear" w:color="auto" w:fill="auto"/>
          </w:tcPr>
          <w:p w:rsidR="00B45C1C" w:rsidRPr="00863A08" w:rsidRDefault="00B45C1C" w:rsidP="009843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</w:tr>
      <w:tr w:rsidR="00B45C1C" w:rsidTr="00C73D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6" w:type="dxa"/>
            <w:shd w:val="clear" w:color="auto" w:fill="auto"/>
          </w:tcPr>
          <w:p w:rsidR="00B45C1C" w:rsidRPr="004E3EE1" w:rsidRDefault="00B45C1C" w:rsidP="00984388">
            <w:pPr>
              <w:spacing w:line="360" w:lineRule="auto"/>
              <w:rPr>
                <w:rFonts w:ascii="Arial" w:hAnsi="Arial" w:cs="Arial"/>
                <w:b w:val="0"/>
                <w:lang w:val="en-US"/>
              </w:rPr>
            </w:pPr>
            <w:r w:rsidRPr="004E3EE1">
              <w:rPr>
                <w:rFonts w:ascii="Arial" w:hAnsi="Arial" w:cs="Arial"/>
                <w:b w:val="0"/>
                <w:lang w:val="en-US"/>
              </w:rPr>
              <w:t>Primary localization of the tumor</w:t>
            </w:r>
          </w:p>
          <w:p w:rsidR="00B45C1C" w:rsidRPr="004E3EE1" w:rsidRDefault="00B45C1C" w:rsidP="00984388">
            <w:pPr>
              <w:spacing w:line="360" w:lineRule="auto"/>
              <w:rPr>
                <w:rFonts w:ascii="Arial" w:hAnsi="Arial" w:cs="Arial"/>
                <w:b w:val="0"/>
                <w:lang w:val="en-US"/>
              </w:rPr>
            </w:pPr>
            <w:r w:rsidRPr="004E3EE1">
              <w:rPr>
                <w:rFonts w:ascii="Arial" w:hAnsi="Arial" w:cs="Arial"/>
                <w:b w:val="0"/>
                <w:lang w:val="en-US"/>
              </w:rPr>
              <w:t xml:space="preserve">     head</w:t>
            </w:r>
          </w:p>
          <w:p w:rsidR="00B45C1C" w:rsidRPr="00C36041" w:rsidRDefault="00B45C1C" w:rsidP="00406938">
            <w:pPr>
              <w:spacing w:line="360" w:lineRule="auto"/>
              <w:rPr>
                <w:rFonts w:ascii="Arial" w:hAnsi="Arial" w:cs="Arial"/>
                <w:b w:val="0"/>
                <w:lang w:val="en-US"/>
              </w:rPr>
            </w:pPr>
            <w:r w:rsidRPr="004E3EE1">
              <w:rPr>
                <w:rFonts w:ascii="Arial" w:hAnsi="Arial" w:cs="Arial"/>
                <w:b w:val="0"/>
                <w:lang w:val="en-US"/>
              </w:rPr>
              <w:t xml:space="preserve">     </w:t>
            </w:r>
            <w:r w:rsidR="00406938" w:rsidRPr="00C36041">
              <w:rPr>
                <w:rFonts w:ascii="Arial" w:hAnsi="Arial" w:cs="Arial"/>
                <w:b w:val="0"/>
                <w:lang w:val="en-US"/>
              </w:rPr>
              <w:t>body</w:t>
            </w:r>
            <w:r w:rsidRPr="00C36041">
              <w:rPr>
                <w:rFonts w:ascii="Arial" w:hAnsi="Arial" w:cs="Arial"/>
                <w:b w:val="0"/>
                <w:lang w:val="en-US"/>
              </w:rPr>
              <w:t>/tail</w:t>
            </w:r>
          </w:p>
        </w:tc>
        <w:tc>
          <w:tcPr>
            <w:tcW w:w="2119" w:type="dxa"/>
            <w:shd w:val="clear" w:color="auto" w:fill="auto"/>
          </w:tcPr>
          <w:p w:rsidR="00B45C1C" w:rsidRPr="00C36041" w:rsidRDefault="00B45C1C" w:rsidP="009843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  <w:p w:rsidR="00B45C1C" w:rsidRDefault="00B45C1C" w:rsidP="009843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 (83)</w:t>
            </w:r>
          </w:p>
          <w:p w:rsidR="00B45C1C" w:rsidRPr="00863A08" w:rsidRDefault="00B45C1C" w:rsidP="009843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(17)</w:t>
            </w:r>
          </w:p>
        </w:tc>
      </w:tr>
      <w:tr w:rsidR="00B45C1C" w:rsidTr="00C73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6" w:type="dxa"/>
            <w:shd w:val="clear" w:color="auto" w:fill="auto"/>
          </w:tcPr>
          <w:p w:rsidR="00B45C1C" w:rsidRPr="00863A08" w:rsidRDefault="00B45C1C" w:rsidP="00984388">
            <w:pPr>
              <w:spacing w:line="360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Histology</w:t>
            </w:r>
            <w:r w:rsidRPr="00863A08">
              <w:rPr>
                <w:rFonts w:ascii="Arial" w:hAnsi="Arial" w:cs="Arial"/>
                <w:b w:val="0"/>
              </w:rPr>
              <w:t xml:space="preserve">: </w:t>
            </w:r>
            <w:r>
              <w:rPr>
                <w:rFonts w:ascii="Arial" w:hAnsi="Arial" w:cs="Arial"/>
                <w:b w:val="0"/>
              </w:rPr>
              <w:t>adenocarcinom</w:t>
            </w:r>
            <w:r w:rsidR="00984388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119" w:type="dxa"/>
            <w:shd w:val="clear" w:color="auto" w:fill="auto"/>
          </w:tcPr>
          <w:p w:rsidR="00B45C1C" w:rsidRPr="00863A08" w:rsidRDefault="00B45C1C" w:rsidP="009843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63A08">
              <w:rPr>
                <w:rFonts w:ascii="Arial" w:hAnsi="Arial" w:cs="Arial"/>
              </w:rPr>
              <w:t>23 (100)</w:t>
            </w:r>
          </w:p>
        </w:tc>
      </w:tr>
    </w:tbl>
    <w:p w:rsidR="00406938" w:rsidRDefault="00406938" w:rsidP="00B45C1C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C73DAF" w:rsidRDefault="00C73DAF" w:rsidP="00B45C1C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B45C1C" w:rsidRDefault="00D363E1" w:rsidP="00B2644A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677C1C">
        <w:rPr>
          <w:rFonts w:ascii="Arial" w:hAnsi="Arial" w:cs="Arial"/>
          <w:b/>
          <w:sz w:val="24"/>
          <w:szCs w:val="24"/>
          <w:lang w:val="en-US"/>
        </w:rPr>
        <w:t xml:space="preserve">Table </w:t>
      </w:r>
      <w:r>
        <w:rPr>
          <w:rFonts w:ascii="Arial" w:hAnsi="Arial" w:cs="Arial"/>
          <w:b/>
          <w:sz w:val="24"/>
          <w:szCs w:val="24"/>
          <w:lang w:val="en-US"/>
        </w:rPr>
        <w:t>4</w:t>
      </w:r>
      <w:r w:rsidRPr="00677C1C">
        <w:rPr>
          <w:rFonts w:ascii="Arial" w:hAnsi="Arial" w:cs="Arial"/>
          <w:b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Intra- and postoperative criteria</w:t>
      </w:r>
    </w:p>
    <w:tbl>
      <w:tblPr>
        <w:tblStyle w:val="HelleSchattierung1"/>
        <w:tblW w:w="0" w:type="auto"/>
        <w:tblLook w:val="04A0" w:firstRow="1" w:lastRow="0" w:firstColumn="1" w:lastColumn="0" w:noHBand="0" w:noVBand="1"/>
      </w:tblPr>
      <w:tblGrid>
        <w:gridCol w:w="4226"/>
        <w:gridCol w:w="4227"/>
      </w:tblGrid>
      <w:tr w:rsidR="00B45C1C" w:rsidRPr="00BD7FCD" w:rsidTr="00BF45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6" w:type="dxa"/>
            <w:shd w:val="clear" w:color="auto" w:fill="auto"/>
          </w:tcPr>
          <w:p w:rsidR="00B45C1C" w:rsidRPr="00BD7FCD" w:rsidRDefault="00B45C1C" w:rsidP="00BF4561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BD7FCD">
              <w:rPr>
                <w:rFonts w:ascii="Arial" w:hAnsi="Arial" w:cs="Arial"/>
                <w:lang w:val="en-US"/>
              </w:rPr>
              <w:t>Surgery and histopathology    (N= 23)</w:t>
            </w:r>
          </w:p>
        </w:tc>
        <w:tc>
          <w:tcPr>
            <w:tcW w:w="4227" w:type="dxa"/>
            <w:shd w:val="clear" w:color="auto" w:fill="auto"/>
          </w:tcPr>
          <w:p w:rsidR="00B45C1C" w:rsidRPr="00BD7FCD" w:rsidRDefault="00B45C1C" w:rsidP="00BF456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D7FCD">
              <w:rPr>
                <w:rFonts w:ascii="Arial" w:hAnsi="Arial" w:cs="Arial"/>
                <w:lang w:val="en-US"/>
              </w:rPr>
              <w:t>N patients (%)</w:t>
            </w:r>
          </w:p>
        </w:tc>
      </w:tr>
      <w:tr w:rsidR="00B45C1C" w:rsidRPr="00BD7FCD" w:rsidTr="00BF4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6" w:type="dxa"/>
            <w:shd w:val="clear" w:color="auto" w:fill="auto"/>
          </w:tcPr>
          <w:p w:rsidR="00B45C1C" w:rsidRPr="00BD7FCD" w:rsidRDefault="00B45C1C" w:rsidP="00BF4561">
            <w:pPr>
              <w:spacing w:line="276" w:lineRule="auto"/>
              <w:rPr>
                <w:rFonts w:ascii="Arial" w:hAnsi="Arial" w:cs="Arial"/>
                <w:b w:val="0"/>
                <w:lang w:val="en-US"/>
              </w:rPr>
            </w:pPr>
            <w:r w:rsidRPr="00BD7FCD">
              <w:rPr>
                <w:rFonts w:ascii="Arial" w:hAnsi="Arial" w:cs="Arial"/>
                <w:b w:val="0"/>
                <w:lang w:val="en-US"/>
              </w:rPr>
              <w:t>Exploration</w:t>
            </w:r>
          </w:p>
        </w:tc>
        <w:tc>
          <w:tcPr>
            <w:tcW w:w="4227" w:type="dxa"/>
            <w:shd w:val="clear" w:color="auto" w:fill="auto"/>
          </w:tcPr>
          <w:p w:rsidR="00B45C1C" w:rsidRPr="00BD7FCD" w:rsidRDefault="00B45C1C" w:rsidP="00BF456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D7FCD">
              <w:rPr>
                <w:rFonts w:ascii="Arial" w:hAnsi="Arial" w:cs="Arial"/>
                <w:lang w:val="en-US"/>
              </w:rPr>
              <w:t>16 (69)</w:t>
            </w:r>
          </w:p>
        </w:tc>
      </w:tr>
      <w:tr w:rsidR="00B45C1C" w:rsidRPr="00863A08" w:rsidTr="00BF45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6" w:type="dxa"/>
            <w:shd w:val="clear" w:color="auto" w:fill="auto"/>
          </w:tcPr>
          <w:p w:rsidR="00B45C1C" w:rsidRPr="00744962" w:rsidRDefault="00B45C1C" w:rsidP="00BF4561">
            <w:pPr>
              <w:spacing w:line="276" w:lineRule="auto"/>
              <w:rPr>
                <w:rFonts w:ascii="Arial" w:hAnsi="Arial" w:cs="Arial"/>
                <w:b w:val="0"/>
                <w:lang w:val="en-US"/>
              </w:rPr>
            </w:pPr>
            <w:r w:rsidRPr="00744962">
              <w:rPr>
                <w:rFonts w:ascii="Arial" w:hAnsi="Arial" w:cs="Arial"/>
                <w:b w:val="0"/>
                <w:lang w:val="en-US"/>
              </w:rPr>
              <w:t xml:space="preserve">Resectable after completion </w:t>
            </w:r>
            <w:r w:rsidR="00BE6B76">
              <w:rPr>
                <w:rFonts w:ascii="Arial" w:hAnsi="Arial" w:cs="Arial"/>
                <w:b w:val="0"/>
                <w:lang w:val="en-US"/>
              </w:rPr>
              <w:t xml:space="preserve">of </w:t>
            </w:r>
            <w:r w:rsidRPr="00744962">
              <w:rPr>
                <w:rFonts w:ascii="Arial" w:hAnsi="Arial" w:cs="Arial"/>
                <w:b w:val="0"/>
                <w:lang w:val="en-US"/>
              </w:rPr>
              <w:t>radio-/chemotherapy</w:t>
            </w:r>
          </w:p>
        </w:tc>
        <w:tc>
          <w:tcPr>
            <w:tcW w:w="4227" w:type="dxa"/>
            <w:shd w:val="clear" w:color="auto" w:fill="auto"/>
          </w:tcPr>
          <w:p w:rsidR="00B45C1C" w:rsidRPr="00863A08" w:rsidRDefault="00B45C1C" w:rsidP="00BF45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63A08">
              <w:rPr>
                <w:rFonts w:ascii="Arial" w:hAnsi="Arial" w:cs="Arial"/>
              </w:rPr>
              <w:t>12 (52</w:t>
            </w:r>
            <w:r>
              <w:rPr>
                <w:rFonts w:ascii="Arial" w:hAnsi="Arial" w:cs="Arial"/>
              </w:rPr>
              <w:t>)</w:t>
            </w:r>
          </w:p>
          <w:p w:rsidR="00B45C1C" w:rsidRPr="00863A08" w:rsidRDefault="00B45C1C" w:rsidP="00BF45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45C1C" w:rsidRPr="00863A08" w:rsidTr="00BF4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6" w:type="dxa"/>
            <w:shd w:val="clear" w:color="auto" w:fill="auto"/>
          </w:tcPr>
          <w:p w:rsidR="00B45C1C" w:rsidRPr="00863A08" w:rsidRDefault="00B45C1C" w:rsidP="00BF4561">
            <w:pPr>
              <w:spacing w:line="27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Histology: a</w:t>
            </w:r>
            <w:r w:rsidRPr="00863A08">
              <w:rPr>
                <w:rFonts w:ascii="Arial" w:hAnsi="Arial" w:cs="Arial"/>
                <w:b w:val="0"/>
              </w:rPr>
              <w:t>deno</w:t>
            </w:r>
            <w:r>
              <w:rPr>
                <w:rFonts w:ascii="Arial" w:hAnsi="Arial" w:cs="Arial"/>
                <w:b w:val="0"/>
              </w:rPr>
              <w:t>c</w:t>
            </w:r>
            <w:r w:rsidRPr="00863A08">
              <w:rPr>
                <w:rFonts w:ascii="Arial" w:hAnsi="Arial" w:cs="Arial"/>
                <w:b w:val="0"/>
              </w:rPr>
              <w:t>ar</w:t>
            </w:r>
            <w:r>
              <w:rPr>
                <w:rFonts w:ascii="Arial" w:hAnsi="Arial" w:cs="Arial"/>
                <w:b w:val="0"/>
              </w:rPr>
              <w:t>c</w:t>
            </w:r>
            <w:r w:rsidRPr="00863A08">
              <w:rPr>
                <w:rFonts w:ascii="Arial" w:hAnsi="Arial" w:cs="Arial"/>
                <w:b w:val="0"/>
              </w:rPr>
              <w:t>inom</w:t>
            </w:r>
            <w:r>
              <w:rPr>
                <w:rFonts w:ascii="Arial" w:hAnsi="Arial" w:cs="Arial"/>
                <w:b w:val="0"/>
              </w:rPr>
              <w:t>a (N=12</w:t>
            </w:r>
            <w:r w:rsidRPr="00863A08">
              <w:rPr>
                <w:rFonts w:ascii="Arial" w:hAnsi="Arial" w:cs="Arial"/>
                <w:b w:val="0"/>
              </w:rPr>
              <w:t>)</w:t>
            </w:r>
          </w:p>
        </w:tc>
        <w:tc>
          <w:tcPr>
            <w:tcW w:w="4227" w:type="dxa"/>
            <w:shd w:val="clear" w:color="auto" w:fill="auto"/>
          </w:tcPr>
          <w:p w:rsidR="00B45C1C" w:rsidRPr="00863A08" w:rsidRDefault="00B45C1C" w:rsidP="00BF456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63A08">
              <w:rPr>
                <w:rFonts w:ascii="Arial" w:hAnsi="Arial" w:cs="Arial"/>
              </w:rPr>
              <w:t>12 (100)</w:t>
            </w:r>
          </w:p>
        </w:tc>
      </w:tr>
      <w:tr w:rsidR="00B45C1C" w:rsidRPr="00863A08" w:rsidTr="00BF45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6" w:type="dxa"/>
            <w:shd w:val="clear" w:color="auto" w:fill="auto"/>
          </w:tcPr>
          <w:p w:rsidR="00B45C1C" w:rsidRPr="004E3EE1" w:rsidRDefault="00B45C1C" w:rsidP="00BF4561">
            <w:pPr>
              <w:spacing w:line="276" w:lineRule="auto"/>
              <w:rPr>
                <w:rFonts w:ascii="Arial" w:hAnsi="Arial" w:cs="Arial"/>
                <w:b w:val="0"/>
                <w:lang w:val="en-US"/>
              </w:rPr>
            </w:pPr>
            <w:r w:rsidRPr="004E3EE1">
              <w:rPr>
                <w:rFonts w:ascii="Arial" w:hAnsi="Arial" w:cs="Arial"/>
                <w:b w:val="0"/>
                <w:lang w:val="en-US"/>
              </w:rPr>
              <w:t>T-Stage</w:t>
            </w:r>
          </w:p>
          <w:p w:rsidR="00B45C1C" w:rsidRPr="004E3EE1" w:rsidRDefault="00B45C1C" w:rsidP="00BF4561">
            <w:pPr>
              <w:spacing w:line="276" w:lineRule="auto"/>
              <w:rPr>
                <w:rFonts w:ascii="Arial" w:hAnsi="Arial" w:cs="Arial"/>
                <w:b w:val="0"/>
                <w:lang w:val="en-US"/>
              </w:rPr>
            </w:pPr>
            <w:r w:rsidRPr="004E3EE1">
              <w:rPr>
                <w:rFonts w:ascii="Arial" w:hAnsi="Arial" w:cs="Arial"/>
                <w:b w:val="0"/>
                <w:lang w:val="en-US"/>
              </w:rPr>
              <w:t xml:space="preserve">        ypT0</w:t>
            </w:r>
          </w:p>
          <w:p w:rsidR="00B45C1C" w:rsidRPr="004E3EE1" w:rsidRDefault="00B45C1C" w:rsidP="00BF4561">
            <w:pPr>
              <w:spacing w:line="276" w:lineRule="auto"/>
              <w:rPr>
                <w:rFonts w:ascii="Arial" w:hAnsi="Arial" w:cs="Arial"/>
                <w:b w:val="0"/>
                <w:lang w:val="en-US"/>
              </w:rPr>
            </w:pPr>
            <w:r w:rsidRPr="004E3EE1">
              <w:rPr>
                <w:rFonts w:ascii="Arial" w:hAnsi="Arial" w:cs="Arial"/>
                <w:b w:val="0"/>
                <w:lang w:val="en-US"/>
              </w:rPr>
              <w:t xml:space="preserve">        ypT1</w:t>
            </w:r>
          </w:p>
          <w:p w:rsidR="00B45C1C" w:rsidRPr="004E3EE1" w:rsidRDefault="00B45C1C" w:rsidP="00BF4561">
            <w:pPr>
              <w:spacing w:line="276" w:lineRule="auto"/>
              <w:rPr>
                <w:rFonts w:ascii="Arial" w:hAnsi="Arial" w:cs="Arial"/>
                <w:b w:val="0"/>
                <w:lang w:val="en-US"/>
              </w:rPr>
            </w:pPr>
            <w:r w:rsidRPr="004E3EE1">
              <w:rPr>
                <w:rFonts w:ascii="Arial" w:hAnsi="Arial" w:cs="Arial"/>
                <w:b w:val="0"/>
                <w:lang w:val="en-US"/>
              </w:rPr>
              <w:t xml:space="preserve">        ypT3</w:t>
            </w:r>
          </w:p>
        </w:tc>
        <w:tc>
          <w:tcPr>
            <w:tcW w:w="4227" w:type="dxa"/>
            <w:shd w:val="clear" w:color="auto" w:fill="auto"/>
          </w:tcPr>
          <w:p w:rsidR="00B45C1C" w:rsidRPr="004E3EE1" w:rsidRDefault="00B45C1C" w:rsidP="00BF45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  <w:p w:rsidR="00B45C1C" w:rsidRPr="00863A08" w:rsidRDefault="00B45C1C" w:rsidP="00BF45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63A08">
              <w:rPr>
                <w:rFonts w:ascii="Arial" w:hAnsi="Arial" w:cs="Arial"/>
              </w:rPr>
              <w:t>1 (9)</w:t>
            </w:r>
          </w:p>
          <w:p w:rsidR="00B45C1C" w:rsidRPr="00863A08" w:rsidRDefault="00B45C1C" w:rsidP="00BF45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63A08">
              <w:rPr>
                <w:rFonts w:ascii="Arial" w:hAnsi="Arial" w:cs="Arial"/>
              </w:rPr>
              <w:t>1 (9)</w:t>
            </w:r>
          </w:p>
          <w:p w:rsidR="00B45C1C" w:rsidRPr="00863A08" w:rsidRDefault="00B45C1C" w:rsidP="00BF45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63A08">
              <w:rPr>
                <w:rFonts w:ascii="Arial" w:hAnsi="Arial" w:cs="Arial"/>
              </w:rPr>
              <w:t>10 (82)</w:t>
            </w:r>
          </w:p>
        </w:tc>
      </w:tr>
      <w:tr w:rsidR="00B45C1C" w:rsidRPr="00863A08" w:rsidTr="00BF4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6" w:type="dxa"/>
            <w:shd w:val="clear" w:color="auto" w:fill="auto"/>
          </w:tcPr>
          <w:p w:rsidR="00B45C1C" w:rsidRPr="00863A08" w:rsidRDefault="00B45C1C" w:rsidP="00BF4561">
            <w:pPr>
              <w:spacing w:line="27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Lymph nodes (N=12)</w:t>
            </w:r>
          </w:p>
          <w:p w:rsidR="00B45C1C" w:rsidRPr="00863A08" w:rsidRDefault="00B45C1C" w:rsidP="00BF4561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863A08">
              <w:rPr>
                <w:rFonts w:ascii="Arial" w:hAnsi="Arial" w:cs="Arial"/>
                <w:b w:val="0"/>
              </w:rPr>
              <w:t xml:space="preserve">        </w:t>
            </w:r>
            <w:r w:rsidR="00D363E1">
              <w:rPr>
                <w:rFonts w:ascii="Arial" w:hAnsi="Arial" w:cs="Arial"/>
                <w:b w:val="0"/>
              </w:rPr>
              <w:t>yp</w:t>
            </w:r>
            <w:r w:rsidRPr="00863A08">
              <w:rPr>
                <w:rFonts w:ascii="Arial" w:hAnsi="Arial" w:cs="Arial"/>
                <w:b w:val="0"/>
              </w:rPr>
              <w:t>N0</w:t>
            </w:r>
          </w:p>
          <w:p w:rsidR="00B45C1C" w:rsidRPr="00863A08" w:rsidRDefault="00B45C1C" w:rsidP="00BF4561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863A08">
              <w:rPr>
                <w:rFonts w:ascii="Arial" w:hAnsi="Arial" w:cs="Arial"/>
                <w:b w:val="0"/>
              </w:rPr>
              <w:t xml:space="preserve">        </w:t>
            </w:r>
            <w:r w:rsidR="00D363E1">
              <w:rPr>
                <w:rFonts w:ascii="Arial" w:hAnsi="Arial" w:cs="Arial"/>
                <w:b w:val="0"/>
              </w:rPr>
              <w:t>yp</w:t>
            </w:r>
            <w:r w:rsidRPr="00863A08">
              <w:rPr>
                <w:rFonts w:ascii="Arial" w:hAnsi="Arial" w:cs="Arial"/>
                <w:b w:val="0"/>
              </w:rPr>
              <w:t>N1</w:t>
            </w:r>
          </w:p>
        </w:tc>
        <w:tc>
          <w:tcPr>
            <w:tcW w:w="4227" w:type="dxa"/>
            <w:shd w:val="clear" w:color="auto" w:fill="auto"/>
          </w:tcPr>
          <w:p w:rsidR="00B45C1C" w:rsidRDefault="00B45C1C" w:rsidP="00BF456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B45C1C" w:rsidRDefault="00B45C1C" w:rsidP="00BF456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 (92)</w:t>
            </w:r>
          </w:p>
          <w:p w:rsidR="00B45C1C" w:rsidRPr="00863A08" w:rsidRDefault="00B45C1C" w:rsidP="00BF456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(8)</w:t>
            </w:r>
          </w:p>
        </w:tc>
      </w:tr>
      <w:tr w:rsidR="00B45C1C" w:rsidRPr="00816A8C" w:rsidTr="00BF45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6" w:type="dxa"/>
            <w:shd w:val="clear" w:color="auto" w:fill="auto"/>
          </w:tcPr>
          <w:p w:rsidR="00B45C1C" w:rsidRPr="00816A8C" w:rsidRDefault="00B45C1C" w:rsidP="00BF4561">
            <w:pPr>
              <w:spacing w:line="276" w:lineRule="auto"/>
              <w:rPr>
                <w:rFonts w:ascii="Arial" w:hAnsi="Arial" w:cs="Arial"/>
                <w:b w:val="0"/>
                <w:lang w:val="en-US"/>
              </w:rPr>
            </w:pPr>
            <w:r w:rsidRPr="00816A8C">
              <w:rPr>
                <w:rFonts w:ascii="Arial" w:hAnsi="Arial" w:cs="Arial"/>
                <w:b w:val="0"/>
                <w:lang w:val="en-US"/>
              </w:rPr>
              <w:t>Resection status</w:t>
            </w:r>
            <w:r>
              <w:rPr>
                <w:rFonts w:ascii="Arial" w:hAnsi="Arial" w:cs="Arial"/>
                <w:b w:val="0"/>
                <w:lang w:val="en-US"/>
              </w:rPr>
              <w:t xml:space="preserve"> (N=12)</w:t>
            </w:r>
          </w:p>
          <w:p w:rsidR="00B45C1C" w:rsidRPr="00816A8C" w:rsidRDefault="00B45C1C" w:rsidP="00BF4561">
            <w:pPr>
              <w:spacing w:line="276" w:lineRule="auto"/>
              <w:rPr>
                <w:rFonts w:ascii="Arial" w:hAnsi="Arial" w:cs="Arial"/>
                <w:b w:val="0"/>
                <w:lang w:val="en-US"/>
              </w:rPr>
            </w:pPr>
            <w:r w:rsidRPr="00816A8C">
              <w:rPr>
                <w:rFonts w:ascii="Arial" w:hAnsi="Arial" w:cs="Arial"/>
                <w:b w:val="0"/>
                <w:lang w:val="en-US"/>
              </w:rPr>
              <w:t xml:space="preserve">        R0</w:t>
            </w:r>
          </w:p>
          <w:p w:rsidR="00B45C1C" w:rsidRPr="00816A8C" w:rsidRDefault="00B45C1C" w:rsidP="00BF4561">
            <w:pPr>
              <w:spacing w:line="276" w:lineRule="auto"/>
              <w:rPr>
                <w:rFonts w:ascii="Arial" w:hAnsi="Arial" w:cs="Arial"/>
                <w:b w:val="0"/>
                <w:lang w:val="en-US"/>
              </w:rPr>
            </w:pPr>
            <w:r w:rsidRPr="00816A8C">
              <w:rPr>
                <w:rFonts w:ascii="Arial" w:hAnsi="Arial" w:cs="Arial"/>
                <w:b w:val="0"/>
                <w:lang w:val="en-US"/>
              </w:rPr>
              <w:t xml:space="preserve">        R1</w:t>
            </w:r>
          </w:p>
          <w:p w:rsidR="00B45C1C" w:rsidRPr="00816A8C" w:rsidRDefault="00B45C1C" w:rsidP="00BF4561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816A8C">
              <w:rPr>
                <w:rFonts w:ascii="Arial" w:hAnsi="Arial" w:cs="Arial"/>
                <w:b w:val="0"/>
                <w:lang w:val="en-US"/>
              </w:rPr>
              <w:t xml:space="preserve">        Rx</w:t>
            </w:r>
          </w:p>
        </w:tc>
        <w:tc>
          <w:tcPr>
            <w:tcW w:w="4227" w:type="dxa"/>
            <w:shd w:val="clear" w:color="auto" w:fill="auto"/>
          </w:tcPr>
          <w:p w:rsidR="00B45C1C" w:rsidRPr="00816A8C" w:rsidRDefault="00B45C1C" w:rsidP="00BF45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  <w:p w:rsidR="00B45C1C" w:rsidRPr="00816A8C" w:rsidRDefault="00B45C1C" w:rsidP="00BF45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 (75)</w:t>
            </w:r>
          </w:p>
          <w:p w:rsidR="00B45C1C" w:rsidRDefault="00F43581" w:rsidP="00BF45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</w:p>
          <w:p w:rsidR="00B45C1C" w:rsidRPr="00816A8C" w:rsidRDefault="00B45C1C" w:rsidP="00BF45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 (25)</w:t>
            </w:r>
          </w:p>
        </w:tc>
      </w:tr>
      <w:tr w:rsidR="00B45C1C" w:rsidRPr="00863A08" w:rsidTr="00BF4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6" w:type="dxa"/>
            <w:shd w:val="clear" w:color="auto" w:fill="auto"/>
          </w:tcPr>
          <w:p w:rsidR="00B45C1C" w:rsidRPr="00863A08" w:rsidRDefault="00B45C1C" w:rsidP="00BF4561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863A08">
              <w:rPr>
                <w:rFonts w:ascii="Arial" w:hAnsi="Arial" w:cs="Arial"/>
                <w:b w:val="0"/>
              </w:rPr>
              <w:t>CRM +</w:t>
            </w:r>
          </w:p>
        </w:tc>
        <w:tc>
          <w:tcPr>
            <w:tcW w:w="4227" w:type="dxa"/>
            <w:shd w:val="clear" w:color="auto" w:fill="auto"/>
          </w:tcPr>
          <w:p w:rsidR="00B45C1C" w:rsidRPr="00816A8C" w:rsidRDefault="00B45C1C" w:rsidP="00BF456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16A8C">
              <w:rPr>
                <w:rFonts w:ascii="Arial" w:hAnsi="Arial" w:cs="Arial"/>
              </w:rPr>
              <w:t>1 (8)</w:t>
            </w:r>
          </w:p>
        </w:tc>
      </w:tr>
      <w:tr w:rsidR="00B45C1C" w:rsidRPr="004B3E24" w:rsidTr="00BF45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6" w:type="dxa"/>
            <w:shd w:val="clear" w:color="auto" w:fill="auto"/>
          </w:tcPr>
          <w:p w:rsidR="00B45C1C" w:rsidRPr="004B3E24" w:rsidRDefault="00B45C1C" w:rsidP="00BF4561">
            <w:pPr>
              <w:spacing w:line="276" w:lineRule="auto"/>
              <w:rPr>
                <w:rFonts w:ascii="Arial" w:hAnsi="Arial" w:cs="Arial"/>
                <w:b w:val="0"/>
                <w:lang w:val="en-US"/>
              </w:rPr>
            </w:pPr>
            <w:r w:rsidRPr="004B3E24">
              <w:rPr>
                <w:rFonts w:ascii="Arial" w:hAnsi="Arial" w:cs="Arial"/>
                <w:b w:val="0"/>
                <w:lang w:val="en-US"/>
              </w:rPr>
              <w:t>Lymph-vascular/perineural invasion</w:t>
            </w:r>
          </w:p>
          <w:p w:rsidR="00B45C1C" w:rsidRPr="004B3E24" w:rsidRDefault="00B45C1C" w:rsidP="00BF4561">
            <w:pPr>
              <w:spacing w:line="276" w:lineRule="auto"/>
              <w:rPr>
                <w:rFonts w:ascii="Arial" w:hAnsi="Arial" w:cs="Arial"/>
                <w:b w:val="0"/>
                <w:lang w:val="en-US"/>
              </w:rPr>
            </w:pPr>
            <w:r w:rsidRPr="004B3E24">
              <w:rPr>
                <w:rFonts w:ascii="Arial" w:hAnsi="Arial" w:cs="Arial"/>
                <w:b w:val="0"/>
                <w:lang w:val="en-US"/>
              </w:rPr>
              <w:t xml:space="preserve">         Lymph</w:t>
            </w:r>
            <w:r>
              <w:rPr>
                <w:rFonts w:ascii="Arial" w:hAnsi="Arial" w:cs="Arial"/>
                <w:b w:val="0"/>
                <w:lang w:val="en-US"/>
              </w:rPr>
              <w:t>-</w:t>
            </w:r>
            <w:r w:rsidRPr="004B3E24">
              <w:rPr>
                <w:rFonts w:ascii="Arial" w:hAnsi="Arial" w:cs="Arial"/>
                <w:b w:val="0"/>
                <w:lang w:val="en-US"/>
              </w:rPr>
              <w:t>vas</w:t>
            </w:r>
            <w:r>
              <w:rPr>
                <w:rFonts w:ascii="Arial" w:hAnsi="Arial" w:cs="Arial"/>
                <w:b w:val="0"/>
                <w:lang w:val="en-US"/>
              </w:rPr>
              <w:t>cula</w:t>
            </w:r>
            <w:r w:rsidRPr="004B3E24">
              <w:rPr>
                <w:rFonts w:ascii="Arial" w:hAnsi="Arial" w:cs="Arial"/>
                <w:b w:val="0"/>
                <w:lang w:val="en-US"/>
              </w:rPr>
              <w:t>r</w:t>
            </w:r>
            <w:r>
              <w:rPr>
                <w:rFonts w:ascii="Arial" w:hAnsi="Arial" w:cs="Arial"/>
                <w:b w:val="0"/>
                <w:lang w:val="en-US"/>
              </w:rPr>
              <w:t xml:space="preserve"> (N= 12)</w:t>
            </w:r>
          </w:p>
          <w:p w:rsidR="00B45C1C" w:rsidRPr="004B3E24" w:rsidRDefault="00B45C1C" w:rsidP="00BF4561">
            <w:pPr>
              <w:spacing w:line="276" w:lineRule="auto"/>
              <w:rPr>
                <w:rFonts w:ascii="Arial" w:hAnsi="Arial" w:cs="Arial"/>
                <w:b w:val="0"/>
                <w:lang w:val="en-US"/>
              </w:rPr>
            </w:pPr>
            <w:r w:rsidRPr="004B3E24">
              <w:rPr>
                <w:rFonts w:ascii="Arial" w:hAnsi="Arial" w:cs="Arial"/>
                <w:b w:val="0"/>
                <w:lang w:val="en-US"/>
              </w:rPr>
              <w:t xml:space="preserve">         Perineural</w:t>
            </w:r>
            <w:r>
              <w:rPr>
                <w:rFonts w:ascii="Arial" w:hAnsi="Arial" w:cs="Arial"/>
                <w:b w:val="0"/>
                <w:lang w:val="en-US"/>
              </w:rPr>
              <w:t xml:space="preserve"> (N=10)</w:t>
            </w:r>
          </w:p>
        </w:tc>
        <w:tc>
          <w:tcPr>
            <w:tcW w:w="4227" w:type="dxa"/>
            <w:shd w:val="clear" w:color="auto" w:fill="auto"/>
          </w:tcPr>
          <w:p w:rsidR="00B45C1C" w:rsidRDefault="00B45C1C" w:rsidP="00BF45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US"/>
              </w:rPr>
            </w:pPr>
          </w:p>
          <w:p w:rsidR="00B45C1C" w:rsidRDefault="00B45C1C" w:rsidP="00BF45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 (8)</w:t>
            </w:r>
          </w:p>
          <w:p w:rsidR="00B45C1C" w:rsidRPr="004B3E24" w:rsidRDefault="00B45C1C" w:rsidP="00BF45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8 (80)</w:t>
            </w:r>
          </w:p>
        </w:tc>
      </w:tr>
      <w:tr w:rsidR="00B45C1C" w:rsidRPr="00863A08" w:rsidTr="00BF4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6" w:type="dxa"/>
            <w:shd w:val="clear" w:color="auto" w:fill="auto"/>
          </w:tcPr>
          <w:p w:rsidR="00B45C1C" w:rsidRPr="00816A8C" w:rsidRDefault="00B45C1C" w:rsidP="00BF4561">
            <w:pPr>
              <w:spacing w:line="276" w:lineRule="auto"/>
              <w:rPr>
                <w:rFonts w:ascii="Arial" w:hAnsi="Arial" w:cs="Arial"/>
                <w:b w:val="0"/>
                <w:lang w:val="en-US"/>
              </w:rPr>
            </w:pPr>
            <w:r w:rsidRPr="00816A8C">
              <w:rPr>
                <w:rFonts w:ascii="Arial" w:hAnsi="Arial" w:cs="Arial"/>
                <w:b w:val="0"/>
                <w:lang w:val="en-US"/>
              </w:rPr>
              <w:t>histopathologic response</w:t>
            </w:r>
          </w:p>
          <w:p w:rsidR="00B45C1C" w:rsidRPr="00816A8C" w:rsidRDefault="00B45C1C" w:rsidP="00BF4561">
            <w:pPr>
              <w:spacing w:line="276" w:lineRule="auto"/>
              <w:rPr>
                <w:rFonts w:ascii="Arial" w:hAnsi="Arial" w:cs="Arial"/>
                <w:b w:val="0"/>
                <w:lang w:val="en-US"/>
              </w:rPr>
            </w:pPr>
            <w:r w:rsidRPr="00816A8C">
              <w:rPr>
                <w:rFonts w:ascii="Arial" w:hAnsi="Arial" w:cs="Arial"/>
                <w:b w:val="0"/>
                <w:lang w:val="en-US"/>
              </w:rPr>
              <w:t xml:space="preserve">         1 (0 – 25 %, minor)</w:t>
            </w:r>
          </w:p>
          <w:p w:rsidR="00B45C1C" w:rsidRPr="00816A8C" w:rsidRDefault="00B45C1C" w:rsidP="00BF4561">
            <w:pPr>
              <w:spacing w:line="276" w:lineRule="auto"/>
              <w:rPr>
                <w:rFonts w:ascii="Arial" w:hAnsi="Arial" w:cs="Arial"/>
                <w:b w:val="0"/>
                <w:lang w:val="en-US"/>
              </w:rPr>
            </w:pPr>
            <w:r w:rsidRPr="00816A8C">
              <w:rPr>
                <w:rFonts w:ascii="Arial" w:hAnsi="Arial" w:cs="Arial"/>
                <w:b w:val="0"/>
                <w:lang w:val="en-US"/>
              </w:rPr>
              <w:t xml:space="preserve">         2 (26 – 50 %, moderate)</w:t>
            </w:r>
          </w:p>
          <w:p w:rsidR="00B45C1C" w:rsidRPr="00816A8C" w:rsidRDefault="00B45C1C" w:rsidP="00BF4561">
            <w:pPr>
              <w:spacing w:line="276" w:lineRule="auto"/>
              <w:rPr>
                <w:rFonts w:ascii="Arial" w:hAnsi="Arial" w:cs="Arial"/>
                <w:b w:val="0"/>
                <w:lang w:val="en-US"/>
              </w:rPr>
            </w:pPr>
            <w:r w:rsidRPr="00816A8C">
              <w:rPr>
                <w:rFonts w:ascii="Arial" w:hAnsi="Arial" w:cs="Arial"/>
                <w:b w:val="0"/>
                <w:lang w:val="en-US"/>
              </w:rPr>
              <w:t xml:space="preserve">         3 (51 – 75 %, major)</w:t>
            </w:r>
          </w:p>
        </w:tc>
        <w:tc>
          <w:tcPr>
            <w:tcW w:w="4227" w:type="dxa"/>
            <w:shd w:val="clear" w:color="auto" w:fill="auto"/>
          </w:tcPr>
          <w:p w:rsidR="00B45C1C" w:rsidRPr="00816A8C" w:rsidRDefault="00B45C1C" w:rsidP="00BF456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  <w:p w:rsidR="00B45C1C" w:rsidRDefault="00B45C1C" w:rsidP="00BF456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(25)</w:t>
            </w:r>
          </w:p>
          <w:p w:rsidR="00B45C1C" w:rsidRDefault="00B45C1C" w:rsidP="00BF456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(33)</w:t>
            </w:r>
          </w:p>
          <w:p w:rsidR="00B45C1C" w:rsidRPr="00863A08" w:rsidRDefault="00B45C1C" w:rsidP="00BF456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(33)</w:t>
            </w:r>
          </w:p>
        </w:tc>
      </w:tr>
      <w:tr w:rsidR="00B45C1C" w:rsidRPr="00863A08" w:rsidTr="00BF45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6" w:type="dxa"/>
            <w:shd w:val="clear" w:color="auto" w:fill="auto"/>
          </w:tcPr>
          <w:p w:rsidR="00B45C1C" w:rsidRPr="00863A08" w:rsidRDefault="00B45C1C" w:rsidP="00BF4561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863A08">
              <w:rPr>
                <w:rFonts w:ascii="Arial" w:hAnsi="Arial" w:cs="Arial"/>
                <w:b w:val="0"/>
              </w:rPr>
              <w:lastRenderedPageBreak/>
              <w:t xml:space="preserve">         4 (&gt; 75 %</w:t>
            </w:r>
            <w:r>
              <w:rPr>
                <w:rFonts w:ascii="Arial" w:hAnsi="Arial" w:cs="Arial"/>
                <w:b w:val="0"/>
              </w:rPr>
              <w:t>, complete</w:t>
            </w:r>
            <w:r w:rsidRPr="00863A08">
              <w:rPr>
                <w:rFonts w:ascii="Arial" w:hAnsi="Arial" w:cs="Arial"/>
                <w:b w:val="0"/>
              </w:rPr>
              <w:t>)</w:t>
            </w:r>
          </w:p>
        </w:tc>
        <w:tc>
          <w:tcPr>
            <w:tcW w:w="4227" w:type="dxa"/>
            <w:shd w:val="clear" w:color="auto" w:fill="auto"/>
          </w:tcPr>
          <w:p w:rsidR="00B45C1C" w:rsidRPr="00863A08" w:rsidRDefault="00B45C1C" w:rsidP="00BF456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(8)</w:t>
            </w:r>
          </w:p>
        </w:tc>
      </w:tr>
      <w:tr w:rsidR="00B45C1C" w:rsidRPr="00863A08" w:rsidTr="00BF4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6" w:type="dxa"/>
            <w:shd w:val="clear" w:color="auto" w:fill="auto"/>
          </w:tcPr>
          <w:p w:rsidR="00B45C1C" w:rsidRPr="008B0B08" w:rsidRDefault="00B45C1C" w:rsidP="00BF4561">
            <w:pPr>
              <w:spacing w:line="276" w:lineRule="auto"/>
              <w:rPr>
                <w:rFonts w:ascii="Arial" w:hAnsi="Arial" w:cs="Arial"/>
                <w:b w:val="0"/>
                <w:lang w:val="en-US"/>
              </w:rPr>
            </w:pPr>
            <w:r>
              <w:rPr>
                <w:rFonts w:ascii="Arial" w:hAnsi="Arial" w:cs="Arial"/>
                <w:b w:val="0"/>
                <w:lang w:val="en-US"/>
              </w:rPr>
              <w:t>Ir</w:t>
            </w:r>
            <w:r w:rsidRPr="008B0B08">
              <w:rPr>
                <w:rFonts w:ascii="Arial" w:hAnsi="Arial" w:cs="Arial"/>
                <w:b w:val="0"/>
                <w:lang w:val="en-US"/>
              </w:rPr>
              <w:t>resectable</w:t>
            </w:r>
            <w:r>
              <w:rPr>
                <w:rFonts w:ascii="Arial" w:hAnsi="Arial" w:cs="Arial"/>
                <w:b w:val="0"/>
                <w:lang w:val="en-US"/>
              </w:rPr>
              <w:t xml:space="preserve"> (N 16)</w:t>
            </w:r>
          </w:p>
          <w:p w:rsidR="00B45C1C" w:rsidRPr="008B0B08" w:rsidRDefault="00B45C1C" w:rsidP="00BF4561">
            <w:pPr>
              <w:spacing w:line="276" w:lineRule="auto"/>
              <w:rPr>
                <w:rFonts w:ascii="Arial" w:hAnsi="Arial" w:cs="Arial"/>
                <w:b w:val="0"/>
                <w:lang w:val="en-US"/>
              </w:rPr>
            </w:pPr>
            <w:r w:rsidRPr="008B0B08">
              <w:rPr>
                <w:rFonts w:ascii="Arial" w:hAnsi="Arial" w:cs="Arial"/>
                <w:b w:val="0"/>
                <w:lang w:val="en-US"/>
              </w:rPr>
              <w:t xml:space="preserve">         Liver metastases</w:t>
            </w:r>
          </w:p>
          <w:p w:rsidR="00B45C1C" w:rsidRPr="008B0B08" w:rsidRDefault="00B45C1C" w:rsidP="00BF4561">
            <w:pPr>
              <w:spacing w:line="276" w:lineRule="auto"/>
              <w:rPr>
                <w:rFonts w:ascii="Arial" w:hAnsi="Arial" w:cs="Arial"/>
                <w:b w:val="0"/>
                <w:lang w:val="en-US"/>
              </w:rPr>
            </w:pPr>
            <w:r w:rsidRPr="008B0B08">
              <w:rPr>
                <w:rFonts w:ascii="Arial" w:hAnsi="Arial" w:cs="Arial"/>
                <w:b w:val="0"/>
                <w:lang w:val="en-US"/>
              </w:rPr>
              <w:t xml:space="preserve">         peritoneal carcinomatosis</w:t>
            </w:r>
          </w:p>
          <w:p w:rsidR="00B45C1C" w:rsidRPr="008B0B08" w:rsidRDefault="00B45C1C" w:rsidP="00BF4561">
            <w:pPr>
              <w:spacing w:line="276" w:lineRule="auto"/>
              <w:rPr>
                <w:rFonts w:ascii="Arial" w:hAnsi="Arial" w:cs="Arial"/>
                <w:b w:val="0"/>
                <w:lang w:val="en-US"/>
              </w:rPr>
            </w:pPr>
            <w:r w:rsidRPr="008B0B08">
              <w:rPr>
                <w:rFonts w:ascii="Arial" w:hAnsi="Arial" w:cs="Arial"/>
                <w:b w:val="0"/>
                <w:lang w:val="en-US"/>
              </w:rPr>
              <w:t xml:space="preserve">         Infiltration of the root of mesentery </w:t>
            </w:r>
          </w:p>
        </w:tc>
        <w:tc>
          <w:tcPr>
            <w:tcW w:w="4227" w:type="dxa"/>
            <w:shd w:val="clear" w:color="auto" w:fill="auto"/>
          </w:tcPr>
          <w:p w:rsidR="00B45C1C" w:rsidRPr="00863A08" w:rsidRDefault="00B45C1C" w:rsidP="00BF456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(25</w:t>
            </w:r>
            <w:r w:rsidRPr="00863A08">
              <w:rPr>
                <w:rFonts w:ascii="Arial" w:hAnsi="Arial" w:cs="Arial"/>
              </w:rPr>
              <w:t>)</w:t>
            </w:r>
          </w:p>
          <w:p w:rsidR="00B45C1C" w:rsidRPr="00863A08" w:rsidRDefault="00B45C1C" w:rsidP="00BF456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63A08">
              <w:rPr>
                <w:rFonts w:ascii="Arial" w:hAnsi="Arial" w:cs="Arial"/>
              </w:rPr>
              <w:t xml:space="preserve">1 </w:t>
            </w:r>
            <w:r>
              <w:rPr>
                <w:rFonts w:ascii="Arial" w:hAnsi="Arial" w:cs="Arial"/>
              </w:rPr>
              <w:t>(6)</w:t>
            </w:r>
          </w:p>
          <w:p w:rsidR="00B45C1C" w:rsidRPr="00863A08" w:rsidRDefault="00B45C1C" w:rsidP="00BF456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(6)</w:t>
            </w:r>
          </w:p>
          <w:p w:rsidR="00B45C1C" w:rsidRPr="00863A08" w:rsidRDefault="00B45C1C" w:rsidP="00BF456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(12,5)</w:t>
            </w:r>
          </w:p>
        </w:tc>
      </w:tr>
    </w:tbl>
    <w:p w:rsidR="004441D3" w:rsidRDefault="004441D3" w:rsidP="00B45C1C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4441D3" w:rsidRDefault="004441D3" w:rsidP="00B45C1C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tbl>
      <w:tblPr>
        <w:tblW w:w="73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4"/>
        <w:gridCol w:w="1134"/>
        <w:gridCol w:w="1134"/>
        <w:gridCol w:w="1134"/>
      </w:tblGrid>
      <w:tr w:rsidR="00B45C1C" w:rsidRPr="004C19C6" w:rsidTr="00BF4561">
        <w:trPr>
          <w:trHeight w:val="374"/>
        </w:trPr>
        <w:tc>
          <w:tcPr>
            <w:tcW w:w="3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  <w:r w:rsidRPr="00182D79">
              <w:rPr>
                <w:rFonts w:ascii="Arial" w:hAnsi="Arial" w:cs="Arial"/>
                <w:b/>
                <w:bCs/>
              </w:rPr>
              <w:t>Toxicity    (N= 23)</w:t>
            </w:r>
            <w:r w:rsidRPr="00182D7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  <w:r w:rsidRPr="00182D79">
              <w:rPr>
                <w:rFonts w:ascii="Arial" w:hAnsi="Arial" w:cs="Arial"/>
                <w:b/>
                <w:bCs/>
              </w:rPr>
              <w:t>Grade 2</w:t>
            </w:r>
            <w:r w:rsidRPr="00182D7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  <w:r w:rsidRPr="00182D79">
              <w:rPr>
                <w:rFonts w:ascii="Arial" w:hAnsi="Arial" w:cs="Arial"/>
                <w:b/>
                <w:bCs/>
              </w:rPr>
              <w:t>Grade 3</w:t>
            </w:r>
            <w:r w:rsidRPr="00182D7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  <w:r w:rsidRPr="00182D79">
              <w:rPr>
                <w:rFonts w:ascii="Arial" w:hAnsi="Arial" w:cs="Arial"/>
                <w:b/>
                <w:bCs/>
              </w:rPr>
              <w:t>Grade 4</w:t>
            </w:r>
            <w:r w:rsidRPr="00182D79">
              <w:rPr>
                <w:rFonts w:ascii="Arial" w:hAnsi="Arial" w:cs="Arial"/>
              </w:rPr>
              <w:t xml:space="preserve"> </w:t>
            </w:r>
          </w:p>
        </w:tc>
      </w:tr>
      <w:tr w:rsidR="00B45C1C" w:rsidRPr="004C19C6" w:rsidTr="00BF4561">
        <w:trPr>
          <w:trHeight w:val="2006"/>
        </w:trPr>
        <w:tc>
          <w:tcPr>
            <w:tcW w:w="39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  <w:lang w:val="en-US"/>
              </w:rPr>
            </w:pPr>
            <w:r w:rsidRPr="00182D79">
              <w:rPr>
                <w:rFonts w:ascii="Arial" w:hAnsi="Arial" w:cs="Arial"/>
                <w:i/>
                <w:iCs/>
                <w:lang w:val="en-US"/>
              </w:rPr>
              <w:t>Hematological toxicity</w:t>
            </w:r>
            <w:r w:rsidRPr="00182D79">
              <w:rPr>
                <w:rFonts w:ascii="Arial" w:hAnsi="Arial" w:cs="Arial"/>
                <w:lang w:val="en-US"/>
              </w:rPr>
              <w:t xml:space="preserve"> </w:t>
            </w: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  <w:lang w:val="en-US"/>
              </w:rPr>
            </w:pPr>
            <w:r w:rsidRPr="00182D79">
              <w:rPr>
                <w:rFonts w:ascii="Arial" w:hAnsi="Arial" w:cs="Arial"/>
                <w:lang w:val="en-US"/>
              </w:rPr>
              <w:t xml:space="preserve">     Anemia</w:t>
            </w: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  <w:lang w:val="en-US"/>
              </w:rPr>
            </w:pPr>
            <w:r w:rsidRPr="00182D79">
              <w:rPr>
                <w:rFonts w:ascii="Arial" w:hAnsi="Arial" w:cs="Arial"/>
                <w:lang w:val="en-US"/>
              </w:rPr>
              <w:t xml:space="preserve">     Neutropenia </w:t>
            </w: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  <w:lang w:val="en-US"/>
              </w:rPr>
            </w:pPr>
            <w:r w:rsidRPr="00182D79">
              <w:rPr>
                <w:rFonts w:ascii="Arial" w:hAnsi="Arial" w:cs="Arial"/>
                <w:lang w:val="en-US"/>
              </w:rPr>
              <w:t xml:space="preserve">     Leukopenia </w:t>
            </w: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  <w:lang w:val="en-US"/>
              </w:rPr>
            </w:pPr>
            <w:r w:rsidRPr="00182D79">
              <w:rPr>
                <w:rFonts w:ascii="Arial" w:hAnsi="Arial" w:cs="Arial"/>
                <w:lang w:val="en-US"/>
              </w:rPr>
              <w:t xml:space="preserve">     Thrombo</w:t>
            </w:r>
            <w:r w:rsidR="009040E7">
              <w:rPr>
                <w:rFonts w:ascii="Arial" w:hAnsi="Arial" w:cs="Arial"/>
                <w:lang w:val="en-US"/>
              </w:rPr>
              <w:t>c</w:t>
            </w:r>
            <w:r w:rsidRPr="00182D79">
              <w:rPr>
                <w:rFonts w:ascii="Arial" w:hAnsi="Arial" w:cs="Arial"/>
                <w:lang w:val="en-US"/>
              </w:rPr>
              <w:t xml:space="preserve">ytopenia </w:t>
            </w: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  <w:r w:rsidRPr="00182D79">
              <w:rPr>
                <w:rFonts w:ascii="Arial" w:hAnsi="Arial" w:cs="Arial"/>
                <w:lang w:val="en-US"/>
              </w:rPr>
              <w:t xml:space="preserve">     </w:t>
            </w:r>
            <w:r w:rsidRPr="00182D79">
              <w:rPr>
                <w:rFonts w:ascii="Arial" w:hAnsi="Arial" w:cs="Arial"/>
              </w:rPr>
              <w:t>Pan</w:t>
            </w:r>
            <w:r w:rsidR="009040E7">
              <w:rPr>
                <w:rFonts w:ascii="Arial" w:hAnsi="Arial" w:cs="Arial"/>
              </w:rPr>
              <w:t>c</w:t>
            </w:r>
            <w:r w:rsidRPr="00182D79">
              <w:rPr>
                <w:rFonts w:ascii="Arial" w:hAnsi="Arial" w:cs="Arial"/>
              </w:rPr>
              <w:t xml:space="preserve">ytopenia </w:t>
            </w: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  <w:r w:rsidRPr="00182D79">
              <w:rPr>
                <w:rFonts w:ascii="Arial" w:hAnsi="Arial" w:cs="Arial"/>
              </w:rPr>
              <w:t xml:space="preserve">     Hyperglycemia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  <w:r w:rsidRPr="00182D79">
              <w:rPr>
                <w:rFonts w:ascii="Arial" w:hAnsi="Arial" w:cs="Arial"/>
              </w:rPr>
              <w:t>5 (6)</w:t>
            </w: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  <w:r w:rsidRPr="00182D79">
              <w:rPr>
                <w:rFonts w:ascii="Arial" w:hAnsi="Arial" w:cs="Arial"/>
              </w:rPr>
              <w:t>10 (12)</w:t>
            </w: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  <w:r w:rsidRPr="00182D79">
              <w:rPr>
                <w:rFonts w:ascii="Arial" w:hAnsi="Arial" w:cs="Arial"/>
              </w:rPr>
              <w:t>19 (23)</w:t>
            </w: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  <w:r w:rsidRPr="00182D79">
              <w:rPr>
                <w:rFonts w:ascii="Arial" w:hAnsi="Arial" w:cs="Arial"/>
              </w:rPr>
              <w:t>4 (5)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  <w:r w:rsidRPr="00182D79">
              <w:rPr>
                <w:rFonts w:ascii="Arial" w:hAnsi="Arial" w:cs="Arial"/>
              </w:rPr>
              <w:t>3 (3,6)</w:t>
            </w: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  <w:r w:rsidRPr="00182D79">
              <w:rPr>
                <w:rFonts w:ascii="Arial" w:hAnsi="Arial" w:cs="Arial"/>
              </w:rPr>
              <w:t>5 (6)</w:t>
            </w: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  <w:r w:rsidRPr="00182D79">
              <w:rPr>
                <w:rFonts w:ascii="Arial" w:hAnsi="Arial" w:cs="Arial"/>
              </w:rPr>
              <w:t>1 (1)</w:t>
            </w: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  <w:r w:rsidRPr="00182D79">
              <w:rPr>
                <w:rFonts w:ascii="Arial" w:hAnsi="Arial" w:cs="Arial"/>
              </w:rPr>
              <w:t>1 (1)</w:t>
            </w: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  <w:r w:rsidRPr="00182D79">
              <w:rPr>
                <w:rFonts w:ascii="Arial" w:hAnsi="Arial" w:cs="Arial"/>
              </w:rPr>
              <w:t>1 (1)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  <w:r w:rsidRPr="00182D79">
              <w:rPr>
                <w:rFonts w:ascii="Arial" w:hAnsi="Arial" w:cs="Arial"/>
              </w:rPr>
              <w:t>1 (1)</w:t>
            </w: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  <w:r w:rsidRPr="00182D79">
              <w:rPr>
                <w:rFonts w:ascii="Arial" w:hAnsi="Arial" w:cs="Arial"/>
              </w:rPr>
              <w:t>1 (1)</w:t>
            </w:r>
          </w:p>
        </w:tc>
      </w:tr>
      <w:tr w:rsidR="00B45C1C" w:rsidRPr="004C19C6" w:rsidTr="00BF4561">
        <w:trPr>
          <w:trHeight w:val="1719"/>
        </w:trPr>
        <w:tc>
          <w:tcPr>
            <w:tcW w:w="3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  <w:lang w:val="en-US"/>
              </w:rPr>
            </w:pPr>
            <w:r w:rsidRPr="00182D79">
              <w:rPr>
                <w:rFonts w:ascii="Arial" w:hAnsi="Arial" w:cs="Arial"/>
                <w:i/>
                <w:iCs/>
                <w:lang w:val="en-US"/>
              </w:rPr>
              <w:t>Gastrointestinal</w:t>
            </w:r>
            <w:r w:rsidRPr="00182D79">
              <w:rPr>
                <w:rFonts w:ascii="Arial" w:hAnsi="Arial" w:cs="Arial"/>
                <w:lang w:val="en-US"/>
              </w:rPr>
              <w:t xml:space="preserve"> </w:t>
            </w:r>
            <w:r w:rsidRPr="00182D79">
              <w:rPr>
                <w:rFonts w:ascii="Arial" w:hAnsi="Arial" w:cs="Arial"/>
                <w:i/>
                <w:lang w:val="en-US"/>
              </w:rPr>
              <w:t>symptoms</w:t>
            </w: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  <w:lang w:val="en-US"/>
              </w:rPr>
            </w:pPr>
            <w:r w:rsidRPr="00182D79">
              <w:rPr>
                <w:rFonts w:ascii="Arial" w:hAnsi="Arial" w:cs="Arial"/>
                <w:lang w:val="en-US"/>
              </w:rPr>
              <w:t xml:space="preserve">     Abdominal pain</w:t>
            </w: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  <w:lang w:val="en-US"/>
              </w:rPr>
            </w:pPr>
            <w:r w:rsidRPr="00182D79">
              <w:rPr>
                <w:rFonts w:ascii="Arial" w:hAnsi="Arial" w:cs="Arial"/>
                <w:lang w:val="en-US"/>
              </w:rPr>
              <w:t xml:space="preserve">     Nausea/vomiting</w:t>
            </w:r>
          </w:p>
          <w:p w:rsidR="00B45C1C" w:rsidRPr="00182D79" w:rsidRDefault="00B45C1C" w:rsidP="00BF4561">
            <w:pPr>
              <w:spacing w:after="0"/>
              <w:rPr>
                <w:rFonts w:ascii="Arial" w:hAnsi="Arial" w:cs="Arial"/>
                <w:lang w:val="en-US"/>
              </w:rPr>
            </w:pPr>
            <w:r w:rsidRPr="00182D79">
              <w:rPr>
                <w:rFonts w:ascii="Arial" w:hAnsi="Arial" w:cs="Arial"/>
                <w:lang w:val="en-US"/>
              </w:rPr>
              <w:t xml:space="preserve">     Infection (cholangitis /   </w:t>
            </w:r>
          </w:p>
          <w:p w:rsidR="00B45C1C" w:rsidRPr="00182D79" w:rsidRDefault="00B45C1C" w:rsidP="00BF4561">
            <w:pPr>
              <w:spacing w:after="0"/>
              <w:rPr>
                <w:rFonts w:ascii="Arial" w:hAnsi="Arial" w:cs="Arial"/>
                <w:lang w:val="en-US"/>
              </w:rPr>
            </w:pPr>
            <w:r w:rsidRPr="00182D79">
              <w:rPr>
                <w:rFonts w:ascii="Arial" w:hAnsi="Arial" w:cs="Arial"/>
                <w:lang w:val="en-US"/>
              </w:rPr>
              <w:t xml:space="preserve">     perforated cholecystitis /</w:t>
            </w:r>
          </w:p>
          <w:p w:rsidR="00B45C1C" w:rsidRPr="00182D79" w:rsidRDefault="00B45C1C" w:rsidP="00BF4561">
            <w:pPr>
              <w:spacing w:after="0"/>
              <w:rPr>
                <w:rFonts w:ascii="Arial" w:hAnsi="Arial" w:cs="Arial"/>
                <w:lang w:val="en-US"/>
              </w:rPr>
            </w:pPr>
            <w:r w:rsidRPr="00182D79">
              <w:rPr>
                <w:rFonts w:ascii="Arial" w:hAnsi="Arial" w:cs="Arial"/>
                <w:lang w:val="en-US"/>
              </w:rPr>
              <w:t xml:space="preserve">     sigm</w:t>
            </w:r>
            <w:r w:rsidR="009040E7">
              <w:rPr>
                <w:rFonts w:ascii="Arial" w:hAnsi="Arial" w:cs="Arial"/>
                <w:lang w:val="en-US"/>
              </w:rPr>
              <w:t>oid</w:t>
            </w:r>
            <w:r w:rsidRPr="00182D79">
              <w:rPr>
                <w:rFonts w:ascii="Arial" w:hAnsi="Arial" w:cs="Arial"/>
                <w:lang w:val="en-US"/>
              </w:rPr>
              <w:t xml:space="preserve"> diverticulitis)</w:t>
            </w: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  <w:lang w:val="en-US"/>
              </w:rPr>
            </w:pPr>
            <w:r w:rsidRPr="00182D79">
              <w:rPr>
                <w:rFonts w:ascii="Arial" w:hAnsi="Arial" w:cs="Arial"/>
                <w:lang w:val="en-US"/>
              </w:rPr>
              <w:t xml:space="preserve">     </w:t>
            </w:r>
            <w:r w:rsidR="006863B7">
              <w:rPr>
                <w:rFonts w:ascii="Arial" w:hAnsi="Arial" w:cs="Arial"/>
                <w:lang w:val="en-US"/>
              </w:rPr>
              <w:t>E</w:t>
            </w:r>
            <w:r w:rsidRPr="00182D79">
              <w:rPr>
                <w:rFonts w:ascii="Arial" w:hAnsi="Arial" w:cs="Arial"/>
                <w:lang w:val="en-US"/>
              </w:rPr>
              <w:t>levated liver enzymes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  <w:lang w:val="en-US"/>
              </w:rPr>
            </w:pP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  <w:r w:rsidRPr="00182D79">
              <w:rPr>
                <w:rFonts w:ascii="Arial" w:hAnsi="Arial" w:cs="Arial"/>
              </w:rPr>
              <w:t>2 (2,5)</w:t>
            </w: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  <w:r w:rsidRPr="00182D79">
              <w:rPr>
                <w:rFonts w:ascii="Arial" w:hAnsi="Arial" w:cs="Arial"/>
              </w:rPr>
              <w:t>6 (7)</w:t>
            </w: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  <w:r w:rsidRPr="00182D79">
              <w:rPr>
                <w:rFonts w:ascii="Arial" w:hAnsi="Arial" w:cs="Arial"/>
              </w:rPr>
              <w:t>3 (3,6)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  <w:r w:rsidRPr="00182D79">
              <w:rPr>
                <w:rFonts w:ascii="Arial" w:hAnsi="Arial" w:cs="Arial"/>
              </w:rPr>
              <w:t>1 (1)</w:t>
            </w: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  <w:r w:rsidRPr="00182D79">
              <w:rPr>
                <w:rFonts w:ascii="Arial" w:hAnsi="Arial" w:cs="Arial"/>
              </w:rPr>
              <w:t>3 (3,6)</w:t>
            </w: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  <w:r w:rsidRPr="00182D79">
              <w:rPr>
                <w:rFonts w:ascii="Arial" w:hAnsi="Arial" w:cs="Arial"/>
              </w:rPr>
              <w:t>1 (1)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  <w:r w:rsidRPr="00182D79">
              <w:rPr>
                <w:rFonts w:ascii="Arial" w:hAnsi="Arial" w:cs="Arial"/>
              </w:rPr>
              <w:t>2 (2,5)</w:t>
            </w:r>
          </w:p>
        </w:tc>
      </w:tr>
      <w:tr w:rsidR="00B45C1C" w:rsidRPr="004C19C6" w:rsidTr="00BF4561">
        <w:trPr>
          <w:trHeight w:val="1146"/>
        </w:trPr>
        <w:tc>
          <w:tcPr>
            <w:tcW w:w="3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  <w:lang w:val="en-US"/>
              </w:rPr>
            </w:pPr>
            <w:r w:rsidRPr="00182D79">
              <w:rPr>
                <w:rFonts w:ascii="Arial" w:hAnsi="Arial" w:cs="Arial"/>
                <w:i/>
                <w:iCs/>
                <w:lang w:val="en-US"/>
              </w:rPr>
              <w:t>Constitutional symptoms</w:t>
            </w:r>
            <w:r w:rsidRPr="00182D79">
              <w:rPr>
                <w:rFonts w:ascii="Arial" w:hAnsi="Arial" w:cs="Arial"/>
                <w:lang w:val="en-US"/>
              </w:rPr>
              <w:t xml:space="preserve"> </w:t>
            </w: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  <w:lang w:val="en-US"/>
              </w:rPr>
            </w:pPr>
            <w:r w:rsidRPr="00182D79">
              <w:rPr>
                <w:rFonts w:ascii="Arial" w:hAnsi="Arial" w:cs="Arial"/>
                <w:lang w:val="en-US"/>
              </w:rPr>
              <w:t xml:space="preserve">     Fatigue</w:t>
            </w: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  <w:lang w:val="en-US"/>
              </w:rPr>
            </w:pPr>
            <w:r w:rsidRPr="00182D79">
              <w:rPr>
                <w:rFonts w:ascii="Arial" w:hAnsi="Arial" w:cs="Arial"/>
                <w:lang w:val="en-US"/>
              </w:rPr>
              <w:t xml:space="preserve">     Weight loss</w:t>
            </w: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  <w:lang w:val="en-US"/>
              </w:rPr>
            </w:pPr>
            <w:r w:rsidRPr="00182D79">
              <w:rPr>
                <w:rFonts w:ascii="Arial" w:hAnsi="Arial" w:cs="Arial"/>
                <w:lang w:val="en-US"/>
              </w:rPr>
              <w:t xml:space="preserve">     Fever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  <w:lang w:val="en-US"/>
              </w:rPr>
            </w:pP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  <w:r w:rsidRPr="00182D79">
              <w:rPr>
                <w:rFonts w:ascii="Arial" w:hAnsi="Arial" w:cs="Arial"/>
              </w:rPr>
              <w:t>5 (6)</w:t>
            </w: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  <w:r w:rsidRPr="00182D79">
              <w:rPr>
                <w:rFonts w:ascii="Arial" w:hAnsi="Arial" w:cs="Arial"/>
              </w:rPr>
              <w:t>1 (1)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  <w:r w:rsidRPr="00182D79">
              <w:rPr>
                <w:rFonts w:ascii="Arial" w:hAnsi="Arial" w:cs="Arial"/>
              </w:rPr>
              <w:t>1 (1)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B45C1C" w:rsidRPr="004C19C6" w:rsidTr="00BF4561">
        <w:trPr>
          <w:trHeight w:val="2579"/>
        </w:trPr>
        <w:tc>
          <w:tcPr>
            <w:tcW w:w="39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  <w:lang w:val="en-US"/>
              </w:rPr>
            </w:pPr>
            <w:r w:rsidRPr="00182D79">
              <w:rPr>
                <w:rFonts w:ascii="Arial" w:hAnsi="Arial" w:cs="Arial"/>
                <w:i/>
                <w:iCs/>
                <w:lang w:val="en-US"/>
              </w:rPr>
              <w:t>Other toxicities</w:t>
            </w: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  <w:lang w:val="en-US"/>
              </w:rPr>
            </w:pPr>
            <w:r w:rsidRPr="00182D79">
              <w:rPr>
                <w:rFonts w:ascii="Arial" w:hAnsi="Arial" w:cs="Arial"/>
                <w:lang w:val="en-US"/>
              </w:rPr>
              <w:t xml:space="preserve">     Neuropathy</w:t>
            </w: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  <w:lang w:val="en-US"/>
              </w:rPr>
            </w:pPr>
            <w:r w:rsidRPr="00182D79">
              <w:rPr>
                <w:rFonts w:ascii="Arial" w:hAnsi="Arial" w:cs="Arial"/>
                <w:lang w:val="en-US"/>
              </w:rPr>
              <w:t xml:space="preserve">     </w:t>
            </w:r>
            <w:r w:rsidR="006863B7">
              <w:rPr>
                <w:rFonts w:ascii="Arial" w:hAnsi="Arial" w:cs="Arial"/>
                <w:lang w:val="en-US"/>
              </w:rPr>
              <w:t>C</w:t>
            </w:r>
            <w:r w:rsidRPr="00182D79">
              <w:rPr>
                <w:rFonts w:ascii="Arial" w:hAnsi="Arial" w:cs="Arial"/>
                <w:lang w:val="en-US"/>
              </w:rPr>
              <w:t>ardiac decompensation</w:t>
            </w: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  <w:lang w:val="en-US"/>
              </w:rPr>
            </w:pPr>
            <w:r w:rsidRPr="00182D79">
              <w:rPr>
                <w:rFonts w:ascii="Arial" w:hAnsi="Arial" w:cs="Arial"/>
                <w:lang w:val="en-US"/>
              </w:rPr>
              <w:t xml:space="preserve">     Hypertension</w:t>
            </w: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  <w:lang w:val="en-US"/>
              </w:rPr>
            </w:pPr>
            <w:r w:rsidRPr="00182D79">
              <w:rPr>
                <w:rFonts w:ascii="Arial" w:hAnsi="Arial" w:cs="Arial"/>
                <w:lang w:val="en-US"/>
              </w:rPr>
              <w:t xml:space="preserve">     Pulmonary embolism</w:t>
            </w: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  <w:lang w:val="en-US"/>
              </w:rPr>
            </w:pPr>
            <w:r w:rsidRPr="00182D79">
              <w:rPr>
                <w:rFonts w:ascii="Arial" w:hAnsi="Arial" w:cs="Arial"/>
                <w:lang w:val="en-US"/>
              </w:rPr>
              <w:t xml:space="preserve">     Portal vein thrombosis</w:t>
            </w: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  <w:lang w:val="en-US"/>
              </w:rPr>
            </w:pPr>
            <w:r w:rsidRPr="00182D79">
              <w:rPr>
                <w:rFonts w:ascii="Arial" w:hAnsi="Arial" w:cs="Arial"/>
                <w:lang w:val="en-US"/>
              </w:rPr>
              <w:t xml:space="preserve">     Sepsis</w:t>
            </w: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  <w:lang w:val="en-US"/>
              </w:rPr>
            </w:pPr>
            <w:r w:rsidRPr="00182D79">
              <w:rPr>
                <w:rFonts w:ascii="Arial" w:hAnsi="Arial" w:cs="Arial"/>
                <w:lang w:val="en-US"/>
              </w:rPr>
              <w:t xml:space="preserve">     Circulatory dysregulation</w:t>
            </w: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  <w:lang w:val="en-US"/>
              </w:rPr>
            </w:pPr>
            <w:r w:rsidRPr="00182D79">
              <w:rPr>
                <w:rFonts w:ascii="Arial" w:hAnsi="Arial" w:cs="Arial"/>
                <w:lang w:val="en-US"/>
              </w:rPr>
              <w:t xml:space="preserve">     Injection site reaction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  <w:lang w:val="en-US"/>
              </w:rPr>
            </w:pP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  <w:lang w:val="en-US"/>
              </w:rPr>
            </w:pP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  <w:lang w:val="en-US"/>
              </w:rPr>
            </w:pP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  <w:r w:rsidRPr="00182D79">
              <w:rPr>
                <w:rFonts w:ascii="Arial" w:hAnsi="Arial" w:cs="Arial"/>
              </w:rPr>
              <w:t>1 (1)</w:t>
            </w: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  <w:r w:rsidRPr="00182D79">
              <w:rPr>
                <w:rFonts w:ascii="Arial" w:hAnsi="Arial" w:cs="Arial"/>
              </w:rPr>
              <w:t>1 (1)</w:t>
            </w: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  <w:r w:rsidRPr="00182D79">
              <w:rPr>
                <w:rFonts w:ascii="Arial" w:hAnsi="Arial" w:cs="Arial"/>
              </w:rPr>
              <w:t>1 (1)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  <w:r w:rsidRPr="00182D79">
              <w:rPr>
                <w:rFonts w:ascii="Arial" w:hAnsi="Arial" w:cs="Arial"/>
              </w:rPr>
              <w:t>1 (1)</w:t>
            </w: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  <w:r w:rsidRPr="00182D79">
              <w:rPr>
                <w:rFonts w:ascii="Arial" w:hAnsi="Arial" w:cs="Arial"/>
              </w:rPr>
              <w:t>1 (1)</w:t>
            </w: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  <w:r w:rsidRPr="00182D79">
              <w:rPr>
                <w:rFonts w:ascii="Arial" w:hAnsi="Arial" w:cs="Arial"/>
              </w:rPr>
              <w:t>1 (1)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</w:p>
          <w:p w:rsidR="00B45C1C" w:rsidRPr="00182D79" w:rsidRDefault="00B45C1C" w:rsidP="00BF4561">
            <w:pPr>
              <w:spacing w:after="0"/>
              <w:jc w:val="both"/>
              <w:rPr>
                <w:rFonts w:ascii="Arial" w:hAnsi="Arial" w:cs="Arial"/>
              </w:rPr>
            </w:pPr>
            <w:r w:rsidRPr="00182D79">
              <w:rPr>
                <w:rFonts w:ascii="Arial" w:hAnsi="Arial" w:cs="Arial"/>
              </w:rPr>
              <w:t>1 (1)</w:t>
            </w:r>
          </w:p>
        </w:tc>
      </w:tr>
    </w:tbl>
    <w:p w:rsidR="00B45C1C" w:rsidRDefault="00C73DAF" w:rsidP="00690328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Table 5</w:t>
      </w:r>
      <w:r w:rsidR="00B45C1C" w:rsidRPr="00822C73">
        <w:rPr>
          <w:rFonts w:ascii="Arial" w:hAnsi="Arial" w:cs="Arial"/>
          <w:b/>
          <w:sz w:val="24"/>
          <w:szCs w:val="24"/>
          <w:lang w:val="en-US"/>
        </w:rPr>
        <w:t xml:space="preserve">: </w:t>
      </w:r>
      <w:r w:rsidR="00B45C1C" w:rsidRPr="00822C73">
        <w:rPr>
          <w:rFonts w:ascii="Arial" w:hAnsi="Arial" w:cs="Arial"/>
          <w:sz w:val="24"/>
          <w:szCs w:val="24"/>
          <w:lang w:val="en-US"/>
        </w:rPr>
        <w:t xml:space="preserve">Toxicities </w:t>
      </w:r>
      <w:r w:rsidR="00B45C1C">
        <w:rPr>
          <w:rFonts w:ascii="Arial" w:hAnsi="Arial" w:cs="Arial"/>
          <w:sz w:val="24"/>
          <w:szCs w:val="24"/>
          <w:lang w:val="en-US"/>
        </w:rPr>
        <w:t>of</w:t>
      </w:r>
      <w:r w:rsidR="00B45C1C" w:rsidRPr="00822C73">
        <w:rPr>
          <w:rFonts w:ascii="Arial" w:hAnsi="Arial" w:cs="Arial"/>
          <w:sz w:val="24"/>
          <w:szCs w:val="24"/>
          <w:lang w:val="en-US"/>
        </w:rPr>
        <w:t xml:space="preserve"> </w:t>
      </w:r>
      <w:r w:rsidR="00B45C1C">
        <w:rPr>
          <w:rFonts w:ascii="Arial" w:hAnsi="Arial" w:cs="Arial"/>
          <w:sz w:val="24"/>
          <w:szCs w:val="24"/>
          <w:lang w:val="en-US"/>
        </w:rPr>
        <w:t>t</w:t>
      </w:r>
      <w:r w:rsidR="00B45C1C" w:rsidRPr="00822C73">
        <w:rPr>
          <w:rFonts w:ascii="Arial" w:hAnsi="Arial" w:cs="Arial"/>
          <w:sz w:val="24"/>
          <w:szCs w:val="24"/>
          <w:lang w:val="en-US"/>
        </w:rPr>
        <w:t>he neoadjuvant chemotherapy and radiochemotherapy</w:t>
      </w:r>
      <w:r w:rsidR="00B45C1C">
        <w:rPr>
          <w:rFonts w:ascii="Arial" w:hAnsi="Arial" w:cs="Arial"/>
          <w:sz w:val="24"/>
          <w:szCs w:val="24"/>
          <w:lang w:val="en-US"/>
        </w:rPr>
        <w:t xml:space="preserve"> rated by the Common Terminology Criteria for Adverse Events v4.0 (CTCAE), the values given are number (percentages) </w:t>
      </w:r>
      <w:bookmarkStart w:id="0" w:name="_GoBack"/>
      <w:bookmarkEnd w:id="0"/>
    </w:p>
    <w:sectPr w:rsidR="00B45C1C" w:rsidSect="007215CF">
      <w:footerReference w:type="even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8A503AE" w16cid:durableId="1FBB173C"/>
  <w16cid:commentId w16cid:paraId="7DC3222B" w16cid:durableId="1F47FCE7"/>
  <w16cid:commentId w16cid:paraId="0E24AC75" w16cid:durableId="1F56340E"/>
  <w16cid:commentId w16cid:paraId="5979909D" w16cid:durableId="1F47FCE8"/>
  <w16cid:commentId w16cid:paraId="2087118B" w16cid:durableId="1F47FCE9"/>
  <w16cid:commentId w16cid:paraId="7779B1F1" w16cid:durableId="1F5A0FBA"/>
  <w16cid:commentId w16cid:paraId="71D153EB" w16cid:durableId="1F47FCEA"/>
  <w16cid:commentId w16cid:paraId="1AE5558E" w16cid:durableId="1F47FCEB"/>
  <w16cid:commentId w16cid:paraId="2556129D" w16cid:durableId="1F5E11DC"/>
  <w16cid:commentId w16cid:paraId="29EF02BA" w16cid:durableId="1FBB199A"/>
  <w16cid:commentId w16cid:paraId="5B32EF6F" w16cid:durableId="1F47FCEC"/>
  <w16cid:commentId w16cid:paraId="00BE9C84" w16cid:durableId="1F562854"/>
  <w16cid:commentId w16cid:paraId="4B90B6EE" w16cid:durableId="1F562B26"/>
  <w16cid:commentId w16cid:paraId="4C184DD0" w16cid:durableId="1FBB1749"/>
  <w16cid:commentId w16cid:paraId="5B6E1242" w16cid:durableId="1F47FCE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FA5" w:rsidRDefault="00854FA5" w:rsidP="009E61F5">
      <w:pPr>
        <w:spacing w:after="0" w:line="240" w:lineRule="auto"/>
      </w:pPr>
      <w:r>
        <w:separator/>
      </w:r>
    </w:p>
  </w:endnote>
  <w:endnote w:type="continuationSeparator" w:id="0">
    <w:p w:rsidR="00854FA5" w:rsidRDefault="00854FA5" w:rsidP="009E6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FA5" w:rsidRDefault="00B345EE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854FA5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854FA5">
      <w:rPr>
        <w:rStyle w:val="Seitenzahl"/>
        <w:noProof/>
      </w:rPr>
      <w:t>13</w:t>
    </w:r>
    <w:r>
      <w:rPr>
        <w:rStyle w:val="Seitenzahl"/>
      </w:rPr>
      <w:fldChar w:fldCharType="end"/>
    </w:r>
  </w:p>
  <w:p w:rsidR="00854FA5" w:rsidRDefault="00854FA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FA5" w:rsidRDefault="00854FA5" w:rsidP="009E61F5">
      <w:pPr>
        <w:spacing w:after="0" w:line="240" w:lineRule="auto"/>
      </w:pPr>
      <w:r>
        <w:separator/>
      </w:r>
    </w:p>
  </w:footnote>
  <w:footnote w:type="continuationSeparator" w:id="0">
    <w:p w:rsidR="00854FA5" w:rsidRDefault="00854FA5" w:rsidP="009E61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806B1"/>
    <w:multiLevelType w:val="hybridMultilevel"/>
    <w:tmpl w:val="3A2288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9279E"/>
    <w:multiLevelType w:val="hybridMultilevel"/>
    <w:tmpl w:val="B3F65B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C198D"/>
    <w:multiLevelType w:val="hybridMultilevel"/>
    <w:tmpl w:val="7AB02A1E"/>
    <w:lvl w:ilvl="0" w:tplc="12EEBB5E">
      <w:start w:val="1"/>
      <w:numFmt w:val="bullet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864CC2"/>
    <w:multiLevelType w:val="hybridMultilevel"/>
    <w:tmpl w:val="E9B8D702"/>
    <w:lvl w:ilvl="0" w:tplc="26A295D0">
      <w:start w:val="1"/>
      <w:numFmt w:val="bullet"/>
      <w:lvlText w:val="―"/>
      <w:lvlJc w:val="left"/>
      <w:pPr>
        <w:tabs>
          <w:tab w:val="num" w:pos="720"/>
        </w:tabs>
        <w:ind w:left="720" w:hanging="360"/>
      </w:pPr>
      <w:rPr>
        <w:rFonts w:ascii="Arial Black" w:hAnsi="Arial Black" w:hint="default"/>
      </w:rPr>
    </w:lvl>
    <w:lvl w:ilvl="1" w:tplc="F7A890BC">
      <w:start w:val="1"/>
      <w:numFmt w:val="bullet"/>
      <w:lvlText w:val="―"/>
      <w:lvlJc w:val="left"/>
      <w:pPr>
        <w:tabs>
          <w:tab w:val="num" w:pos="1440"/>
        </w:tabs>
        <w:ind w:left="1440" w:hanging="360"/>
      </w:pPr>
      <w:rPr>
        <w:rFonts w:ascii="Arial Black" w:hAnsi="Arial Black" w:hint="default"/>
      </w:rPr>
    </w:lvl>
    <w:lvl w:ilvl="2" w:tplc="F5E60C34" w:tentative="1">
      <w:start w:val="1"/>
      <w:numFmt w:val="bullet"/>
      <w:lvlText w:val="―"/>
      <w:lvlJc w:val="left"/>
      <w:pPr>
        <w:tabs>
          <w:tab w:val="num" w:pos="2160"/>
        </w:tabs>
        <w:ind w:left="2160" w:hanging="360"/>
      </w:pPr>
      <w:rPr>
        <w:rFonts w:ascii="Arial Black" w:hAnsi="Arial Black" w:hint="default"/>
      </w:rPr>
    </w:lvl>
    <w:lvl w:ilvl="3" w:tplc="692E97B4" w:tentative="1">
      <w:start w:val="1"/>
      <w:numFmt w:val="bullet"/>
      <w:lvlText w:val="―"/>
      <w:lvlJc w:val="left"/>
      <w:pPr>
        <w:tabs>
          <w:tab w:val="num" w:pos="2880"/>
        </w:tabs>
        <w:ind w:left="2880" w:hanging="360"/>
      </w:pPr>
      <w:rPr>
        <w:rFonts w:ascii="Arial Black" w:hAnsi="Arial Black" w:hint="default"/>
      </w:rPr>
    </w:lvl>
    <w:lvl w:ilvl="4" w:tplc="5D9226D8" w:tentative="1">
      <w:start w:val="1"/>
      <w:numFmt w:val="bullet"/>
      <w:lvlText w:val="―"/>
      <w:lvlJc w:val="left"/>
      <w:pPr>
        <w:tabs>
          <w:tab w:val="num" w:pos="3600"/>
        </w:tabs>
        <w:ind w:left="3600" w:hanging="360"/>
      </w:pPr>
      <w:rPr>
        <w:rFonts w:ascii="Arial Black" w:hAnsi="Arial Black" w:hint="default"/>
      </w:rPr>
    </w:lvl>
    <w:lvl w:ilvl="5" w:tplc="8BDA9DC8" w:tentative="1">
      <w:start w:val="1"/>
      <w:numFmt w:val="bullet"/>
      <w:lvlText w:val="―"/>
      <w:lvlJc w:val="left"/>
      <w:pPr>
        <w:tabs>
          <w:tab w:val="num" w:pos="4320"/>
        </w:tabs>
        <w:ind w:left="4320" w:hanging="360"/>
      </w:pPr>
      <w:rPr>
        <w:rFonts w:ascii="Arial Black" w:hAnsi="Arial Black" w:hint="default"/>
      </w:rPr>
    </w:lvl>
    <w:lvl w:ilvl="6" w:tplc="B03A4600" w:tentative="1">
      <w:start w:val="1"/>
      <w:numFmt w:val="bullet"/>
      <w:lvlText w:val="―"/>
      <w:lvlJc w:val="left"/>
      <w:pPr>
        <w:tabs>
          <w:tab w:val="num" w:pos="5040"/>
        </w:tabs>
        <w:ind w:left="5040" w:hanging="360"/>
      </w:pPr>
      <w:rPr>
        <w:rFonts w:ascii="Arial Black" w:hAnsi="Arial Black" w:hint="default"/>
      </w:rPr>
    </w:lvl>
    <w:lvl w:ilvl="7" w:tplc="CC22E68C" w:tentative="1">
      <w:start w:val="1"/>
      <w:numFmt w:val="bullet"/>
      <w:lvlText w:val="―"/>
      <w:lvlJc w:val="left"/>
      <w:pPr>
        <w:tabs>
          <w:tab w:val="num" w:pos="5760"/>
        </w:tabs>
        <w:ind w:left="5760" w:hanging="360"/>
      </w:pPr>
      <w:rPr>
        <w:rFonts w:ascii="Arial Black" w:hAnsi="Arial Black" w:hint="default"/>
      </w:rPr>
    </w:lvl>
    <w:lvl w:ilvl="8" w:tplc="4AAE48DC" w:tentative="1">
      <w:start w:val="1"/>
      <w:numFmt w:val="bullet"/>
      <w:lvlText w:val="―"/>
      <w:lvlJc w:val="left"/>
      <w:pPr>
        <w:tabs>
          <w:tab w:val="num" w:pos="6480"/>
        </w:tabs>
        <w:ind w:left="6480" w:hanging="360"/>
      </w:pPr>
      <w:rPr>
        <w:rFonts w:ascii="Arial Black" w:hAnsi="Arial Black" w:hint="default"/>
      </w:rPr>
    </w:lvl>
  </w:abstractNum>
  <w:abstractNum w:abstractNumId="4" w15:restartNumberingAfterBreak="0">
    <w:nsid w:val="7B147766"/>
    <w:multiLevelType w:val="hybridMultilevel"/>
    <w:tmpl w:val="BF34BBCC"/>
    <w:lvl w:ilvl="0" w:tplc="908A84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JAM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Studienprotokoll-neoadjuvant.enl&lt;/item&gt;&lt;item&gt;UntitledMusterprüfplan.enl&lt;/item&gt;&lt;item&gt;sonstiges.enl&lt;/item&gt;&lt;/Libraries&gt;&lt;/ENLibraries&gt;"/>
  </w:docVars>
  <w:rsids>
    <w:rsidRoot w:val="00AA79CE"/>
    <w:rsid w:val="00002EB7"/>
    <w:rsid w:val="000033DA"/>
    <w:rsid w:val="00004603"/>
    <w:rsid w:val="00013EB0"/>
    <w:rsid w:val="000235BC"/>
    <w:rsid w:val="00024863"/>
    <w:rsid w:val="000258CA"/>
    <w:rsid w:val="0003011A"/>
    <w:rsid w:val="000344F9"/>
    <w:rsid w:val="0004013D"/>
    <w:rsid w:val="00040C5C"/>
    <w:rsid w:val="00040CFB"/>
    <w:rsid w:val="00041C5A"/>
    <w:rsid w:val="000448F7"/>
    <w:rsid w:val="00046B5D"/>
    <w:rsid w:val="00047711"/>
    <w:rsid w:val="000500DC"/>
    <w:rsid w:val="000535F6"/>
    <w:rsid w:val="00056AF4"/>
    <w:rsid w:val="00060916"/>
    <w:rsid w:val="000626C1"/>
    <w:rsid w:val="00064B78"/>
    <w:rsid w:val="000660A7"/>
    <w:rsid w:val="000671C0"/>
    <w:rsid w:val="00070680"/>
    <w:rsid w:val="0007185F"/>
    <w:rsid w:val="00074AFE"/>
    <w:rsid w:val="0007553E"/>
    <w:rsid w:val="00087529"/>
    <w:rsid w:val="0009404E"/>
    <w:rsid w:val="00097776"/>
    <w:rsid w:val="000A387B"/>
    <w:rsid w:val="000A7739"/>
    <w:rsid w:val="000A7DBB"/>
    <w:rsid w:val="000B2954"/>
    <w:rsid w:val="000B4FC4"/>
    <w:rsid w:val="000B588D"/>
    <w:rsid w:val="000C6232"/>
    <w:rsid w:val="000D2AC2"/>
    <w:rsid w:val="000D4395"/>
    <w:rsid w:val="000D598C"/>
    <w:rsid w:val="000E191C"/>
    <w:rsid w:val="000E2FC7"/>
    <w:rsid w:val="000E389C"/>
    <w:rsid w:val="000E4D0D"/>
    <w:rsid w:val="00101A7C"/>
    <w:rsid w:val="001022EF"/>
    <w:rsid w:val="001109AB"/>
    <w:rsid w:val="00112DAE"/>
    <w:rsid w:val="001212CA"/>
    <w:rsid w:val="00124DFB"/>
    <w:rsid w:val="00131865"/>
    <w:rsid w:val="00151090"/>
    <w:rsid w:val="00152218"/>
    <w:rsid w:val="001749E6"/>
    <w:rsid w:val="001761C8"/>
    <w:rsid w:val="00177F46"/>
    <w:rsid w:val="00182D79"/>
    <w:rsid w:val="001867A8"/>
    <w:rsid w:val="00194A2D"/>
    <w:rsid w:val="001A03AA"/>
    <w:rsid w:val="001A2CE4"/>
    <w:rsid w:val="001A5329"/>
    <w:rsid w:val="001B53AB"/>
    <w:rsid w:val="001C76EE"/>
    <w:rsid w:val="001D0A84"/>
    <w:rsid w:val="001D1DFF"/>
    <w:rsid w:val="001D4E0A"/>
    <w:rsid w:val="001D7910"/>
    <w:rsid w:val="001F08E5"/>
    <w:rsid w:val="002001AB"/>
    <w:rsid w:val="002015FA"/>
    <w:rsid w:val="00207283"/>
    <w:rsid w:val="00214C08"/>
    <w:rsid w:val="00216DEB"/>
    <w:rsid w:val="00220943"/>
    <w:rsid w:val="0022101A"/>
    <w:rsid w:val="00221EBE"/>
    <w:rsid w:val="0022461C"/>
    <w:rsid w:val="002340DC"/>
    <w:rsid w:val="00242294"/>
    <w:rsid w:val="002433E8"/>
    <w:rsid w:val="00245ADF"/>
    <w:rsid w:val="0024665B"/>
    <w:rsid w:val="002507E0"/>
    <w:rsid w:val="0025393C"/>
    <w:rsid w:val="00254911"/>
    <w:rsid w:val="00257CEA"/>
    <w:rsid w:val="002617A1"/>
    <w:rsid w:val="00262058"/>
    <w:rsid w:val="0026230E"/>
    <w:rsid w:val="00264BD3"/>
    <w:rsid w:val="00275955"/>
    <w:rsid w:val="00277801"/>
    <w:rsid w:val="002828DF"/>
    <w:rsid w:val="00282D0C"/>
    <w:rsid w:val="002846E4"/>
    <w:rsid w:val="0028519A"/>
    <w:rsid w:val="00287D8F"/>
    <w:rsid w:val="00291F7E"/>
    <w:rsid w:val="00293748"/>
    <w:rsid w:val="00296613"/>
    <w:rsid w:val="0029720F"/>
    <w:rsid w:val="002B0385"/>
    <w:rsid w:val="002B2172"/>
    <w:rsid w:val="002B3723"/>
    <w:rsid w:val="002C1F10"/>
    <w:rsid w:val="002C2DB5"/>
    <w:rsid w:val="002D02E7"/>
    <w:rsid w:val="002D496C"/>
    <w:rsid w:val="002D4D88"/>
    <w:rsid w:val="002D648E"/>
    <w:rsid w:val="002E0016"/>
    <w:rsid w:val="002E016B"/>
    <w:rsid w:val="002E0B61"/>
    <w:rsid w:val="002E12FA"/>
    <w:rsid w:val="002F7225"/>
    <w:rsid w:val="002F755C"/>
    <w:rsid w:val="002F7849"/>
    <w:rsid w:val="00301321"/>
    <w:rsid w:val="00301445"/>
    <w:rsid w:val="00310BE4"/>
    <w:rsid w:val="003205C9"/>
    <w:rsid w:val="00324FC2"/>
    <w:rsid w:val="00327BB3"/>
    <w:rsid w:val="00330697"/>
    <w:rsid w:val="003317CA"/>
    <w:rsid w:val="00332A39"/>
    <w:rsid w:val="0033454B"/>
    <w:rsid w:val="00335477"/>
    <w:rsid w:val="003375BE"/>
    <w:rsid w:val="00337C77"/>
    <w:rsid w:val="00340CA7"/>
    <w:rsid w:val="00343784"/>
    <w:rsid w:val="003437D9"/>
    <w:rsid w:val="00345281"/>
    <w:rsid w:val="00350EC2"/>
    <w:rsid w:val="003511F2"/>
    <w:rsid w:val="00352906"/>
    <w:rsid w:val="00355A41"/>
    <w:rsid w:val="00356B64"/>
    <w:rsid w:val="00362165"/>
    <w:rsid w:val="0036487E"/>
    <w:rsid w:val="00370149"/>
    <w:rsid w:val="0037116D"/>
    <w:rsid w:val="003734D1"/>
    <w:rsid w:val="0037549A"/>
    <w:rsid w:val="00376993"/>
    <w:rsid w:val="00377783"/>
    <w:rsid w:val="00384980"/>
    <w:rsid w:val="00385C96"/>
    <w:rsid w:val="00386A67"/>
    <w:rsid w:val="0038704D"/>
    <w:rsid w:val="00390B7D"/>
    <w:rsid w:val="003A0681"/>
    <w:rsid w:val="003A248E"/>
    <w:rsid w:val="003A28F3"/>
    <w:rsid w:val="003A6468"/>
    <w:rsid w:val="003B00D5"/>
    <w:rsid w:val="003B15D8"/>
    <w:rsid w:val="003B1EC5"/>
    <w:rsid w:val="003B2CEC"/>
    <w:rsid w:val="003B477C"/>
    <w:rsid w:val="003B57A0"/>
    <w:rsid w:val="003C433F"/>
    <w:rsid w:val="003C4CC2"/>
    <w:rsid w:val="003C4EB1"/>
    <w:rsid w:val="003D1A9C"/>
    <w:rsid w:val="003D481E"/>
    <w:rsid w:val="003D4C2F"/>
    <w:rsid w:val="003E276A"/>
    <w:rsid w:val="003F1620"/>
    <w:rsid w:val="00402D54"/>
    <w:rsid w:val="00403869"/>
    <w:rsid w:val="00404024"/>
    <w:rsid w:val="004050B0"/>
    <w:rsid w:val="00406777"/>
    <w:rsid w:val="00406938"/>
    <w:rsid w:val="00413832"/>
    <w:rsid w:val="00414CD0"/>
    <w:rsid w:val="0041577D"/>
    <w:rsid w:val="00415818"/>
    <w:rsid w:val="004351C4"/>
    <w:rsid w:val="00440886"/>
    <w:rsid w:val="00443DBC"/>
    <w:rsid w:val="004441D3"/>
    <w:rsid w:val="0045441F"/>
    <w:rsid w:val="00455E53"/>
    <w:rsid w:val="0045747F"/>
    <w:rsid w:val="00460C33"/>
    <w:rsid w:val="004650D9"/>
    <w:rsid w:val="004665A0"/>
    <w:rsid w:val="00471311"/>
    <w:rsid w:val="00471CC2"/>
    <w:rsid w:val="0047238E"/>
    <w:rsid w:val="0047620E"/>
    <w:rsid w:val="00476E9E"/>
    <w:rsid w:val="004801E2"/>
    <w:rsid w:val="00480571"/>
    <w:rsid w:val="004824E3"/>
    <w:rsid w:val="0049092B"/>
    <w:rsid w:val="004912AF"/>
    <w:rsid w:val="0049631D"/>
    <w:rsid w:val="004A4A18"/>
    <w:rsid w:val="004B35D8"/>
    <w:rsid w:val="004B3E24"/>
    <w:rsid w:val="004B42CE"/>
    <w:rsid w:val="004B42F8"/>
    <w:rsid w:val="004B4FA8"/>
    <w:rsid w:val="004C0BC9"/>
    <w:rsid w:val="004C100C"/>
    <w:rsid w:val="004C19C6"/>
    <w:rsid w:val="004C64C2"/>
    <w:rsid w:val="004C6A4D"/>
    <w:rsid w:val="004C71FC"/>
    <w:rsid w:val="004D0FE2"/>
    <w:rsid w:val="004D126C"/>
    <w:rsid w:val="004D4A39"/>
    <w:rsid w:val="004E3EE1"/>
    <w:rsid w:val="004E52F8"/>
    <w:rsid w:val="004F34DD"/>
    <w:rsid w:val="004F5312"/>
    <w:rsid w:val="00501B8D"/>
    <w:rsid w:val="00516F32"/>
    <w:rsid w:val="00523155"/>
    <w:rsid w:val="00526E88"/>
    <w:rsid w:val="00532F29"/>
    <w:rsid w:val="005336B9"/>
    <w:rsid w:val="00537C89"/>
    <w:rsid w:val="005428AE"/>
    <w:rsid w:val="00542FF9"/>
    <w:rsid w:val="00546E05"/>
    <w:rsid w:val="00550E73"/>
    <w:rsid w:val="0055187B"/>
    <w:rsid w:val="00551F02"/>
    <w:rsid w:val="0055328E"/>
    <w:rsid w:val="00553E01"/>
    <w:rsid w:val="005540ED"/>
    <w:rsid w:val="0055592F"/>
    <w:rsid w:val="00564564"/>
    <w:rsid w:val="00564F8A"/>
    <w:rsid w:val="00571308"/>
    <w:rsid w:val="00571E4B"/>
    <w:rsid w:val="005736DB"/>
    <w:rsid w:val="00573E7D"/>
    <w:rsid w:val="0057768C"/>
    <w:rsid w:val="00580E2A"/>
    <w:rsid w:val="005839E9"/>
    <w:rsid w:val="00587569"/>
    <w:rsid w:val="005924C4"/>
    <w:rsid w:val="005939EC"/>
    <w:rsid w:val="00596FA2"/>
    <w:rsid w:val="005A3596"/>
    <w:rsid w:val="005A6C5B"/>
    <w:rsid w:val="005B0774"/>
    <w:rsid w:val="005B1778"/>
    <w:rsid w:val="005B396A"/>
    <w:rsid w:val="005B46A8"/>
    <w:rsid w:val="005C1BD1"/>
    <w:rsid w:val="005C65D7"/>
    <w:rsid w:val="005C7616"/>
    <w:rsid w:val="005C780A"/>
    <w:rsid w:val="005D208A"/>
    <w:rsid w:val="005D5578"/>
    <w:rsid w:val="005E1BFD"/>
    <w:rsid w:val="005E2182"/>
    <w:rsid w:val="005E3CAF"/>
    <w:rsid w:val="005E6847"/>
    <w:rsid w:val="005F10CC"/>
    <w:rsid w:val="005F2D6D"/>
    <w:rsid w:val="005F3D38"/>
    <w:rsid w:val="005F43DA"/>
    <w:rsid w:val="005F4806"/>
    <w:rsid w:val="005F5BB1"/>
    <w:rsid w:val="00600898"/>
    <w:rsid w:val="00612EE1"/>
    <w:rsid w:val="00616E15"/>
    <w:rsid w:val="00617360"/>
    <w:rsid w:val="006208B0"/>
    <w:rsid w:val="00622E62"/>
    <w:rsid w:val="00631124"/>
    <w:rsid w:val="00631D5B"/>
    <w:rsid w:val="0063604E"/>
    <w:rsid w:val="00641E43"/>
    <w:rsid w:val="00647941"/>
    <w:rsid w:val="006503A6"/>
    <w:rsid w:val="006573E5"/>
    <w:rsid w:val="00661739"/>
    <w:rsid w:val="00664168"/>
    <w:rsid w:val="0066459C"/>
    <w:rsid w:val="006645AF"/>
    <w:rsid w:val="00664BC6"/>
    <w:rsid w:val="006656B3"/>
    <w:rsid w:val="0067361A"/>
    <w:rsid w:val="0067575D"/>
    <w:rsid w:val="00676ED0"/>
    <w:rsid w:val="00677C1C"/>
    <w:rsid w:val="006814E4"/>
    <w:rsid w:val="00683F1B"/>
    <w:rsid w:val="006863B7"/>
    <w:rsid w:val="00690328"/>
    <w:rsid w:val="00690821"/>
    <w:rsid w:val="00692048"/>
    <w:rsid w:val="0069369D"/>
    <w:rsid w:val="006941C8"/>
    <w:rsid w:val="0069453A"/>
    <w:rsid w:val="00696BB0"/>
    <w:rsid w:val="006A4071"/>
    <w:rsid w:val="006A7887"/>
    <w:rsid w:val="006B261B"/>
    <w:rsid w:val="006B3FE0"/>
    <w:rsid w:val="006B53E9"/>
    <w:rsid w:val="006B703D"/>
    <w:rsid w:val="006C68D6"/>
    <w:rsid w:val="006D2F28"/>
    <w:rsid w:val="006D3BF2"/>
    <w:rsid w:val="006E2CAE"/>
    <w:rsid w:val="006E3E7A"/>
    <w:rsid w:val="007036D4"/>
    <w:rsid w:val="0070798F"/>
    <w:rsid w:val="00710893"/>
    <w:rsid w:val="0071231A"/>
    <w:rsid w:val="007161C8"/>
    <w:rsid w:val="007202D8"/>
    <w:rsid w:val="007215CF"/>
    <w:rsid w:val="00726587"/>
    <w:rsid w:val="00727658"/>
    <w:rsid w:val="00732169"/>
    <w:rsid w:val="00732F69"/>
    <w:rsid w:val="007330B7"/>
    <w:rsid w:val="0073400C"/>
    <w:rsid w:val="00734C4E"/>
    <w:rsid w:val="00734E8D"/>
    <w:rsid w:val="00736717"/>
    <w:rsid w:val="00736CCD"/>
    <w:rsid w:val="00744962"/>
    <w:rsid w:val="00747775"/>
    <w:rsid w:val="00756004"/>
    <w:rsid w:val="0075658E"/>
    <w:rsid w:val="0075765F"/>
    <w:rsid w:val="00760F98"/>
    <w:rsid w:val="00761912"/>
    <w:rsid w:val="0077000F"/>
    <w:rsid w:val="00780349"/>
    <w:rsid w:val="007864EA"/>
    <w:rsid w:val="00790944"/>
    <w:rsid w:val="007925B2"/>
    <w:rsid w:val="00796D6F"/>
    <w:rsid w:val="007A1253"/>
    <w:rsid w:val="007A1FDF"/>
    <w:rsid w:val="007A417C"/>
    <w:rsid w:val="007A5B7D"/>
    <w:rsid w:val="007B4549"/>
    <w:rsid w:val="007C573C"/>
    <w:rsid w:val="007D169C"/>
    <w:rsid w:val="007D1B1C"/>
    <w:rsid w:val="007D3FD9"/>
    <w:rsid w:val="007D4152"/>
    <w:rsid w:val="007D45CB"/>
    <w:rsid w:val="007D62C7"/>
    <w:rsid w:val="007D7201"/>
    <w:rsid w:val="007D74A6"/>
    <w:rsid w:val="007E013E"/>
    <w:rsid w:val="007E06A7"/>
    <w:rsid w:val="007E1162"/>
    <w:rsid w:val="007E12C9"/>
    <w:rsid w:val="007E6C28"/>
    <w:rsid w:val="007E6F02"/>
    <w:rsid w:val="007E7D95"/>
    <w:rsid w:val="007F7F39"/>
    <w:rsid w:val="007F7F45"/>
    <w:rsid w:val="008070EB"/>
    <w:rsid w:val="00812A10"/>
    <w:rsid w:val="00814CEE"/>
    <w:rsid w:val="00816A8C"/>
    <w:rsid w:val="00822C73"/>
    <w:rsid w:val="00842D95"/>
    <w:rsid w:val="0084660B"/>
    <w:rsid w:val="0084684F"/>
    <w:rsid w:val="00853A56"/>
    <w:rsid w:val="00854FA5"/>
    <w:rsid w:val="00856BC7"/>
    <w:rsid w:val="0085783B"/>
    <w:rsid w:val="00857E05"/>
    <w:rsid w:val="008634A1"/>
    <w:rsid w:val="00863A08"/>
    <w:rsid w:val="00864735"/>
    <w:rsid w:val="008707EE"/>
    <w:rsid w:val="0087612E"/>
    <w:rsid w:val="0088177A"/>
    <w:rsid w:val="00882C88"/>
    <w:rsid w:val="00886DB1"/>
    <w:rsid w:val="00890EE1"/>
    <w:rsid w:val="00891846"/>
    <w:rsid w:val="00894E05"/>
    <w:rsid w:val="008A1D64"/>
    <w:rsid w:val="008A3542"/>
    <w:rsid w:val="008A557D"/>
    <w:rsid w:val="008B06D7"/>
    <w:rsid w:val="008B0B08"/>
    <w:rsid w:val="008B176A"/>
    <w:rsid w:val="008B234D"/>
    <w:rsid w:val="008B627F"/>
    <w:rsid w:val="008B6C20"/>
    <w:rsid w:val="008C10A6"/>
    <w:rsid w:val="008C3935"/>
    <w:rsid w:val="008D30B2"/>
    <w:rsid w:val="008E0BC2"/>
    <w:rsid w:val="008E3C1A"/>
    <w:rsid w:val="008E55D4"/>
    <w:rsid w:val="008E6724"/>
    <w:rsid w:val="008F5257"/>
    <w:rsid w:val="008F6762"/>
    <w:rsid w:val="008F6FF9"/>
    <w:rsid w:val="008F7756"/>
    <w:rsid w:val="00901F97"/>
    <w:rsid w:val="00902847"/>
    <w:rsid w:val="009040E7"/>
    <w:rsid w:val="00904A44"/>
    <w:rsid w:val="00906D8B"/>
    <w:rsid w:val="009129C1"/>
    <w:rsid w:val="00914E34"/>
    <w:rsid w:val="00915816"/>
    <w:rsid w:val="009160AE"/>
    <w:rsid w:val="009330C0"/>
    <w:rsid w:val="009355CB"/>
    <w:rsid w:val="00935AC8"/>
    <w:rsid w:val="009410E5"/>
    <w:rsid w:val="00943428"/>
    <w:rsid w:val="00950C80"/>
    <w:rsid w:val="00962721"/>
    <w:rsid w:val="009633F8"/>
    <w:rsid w:val="009648DD"/>
    <w:rsid w:val="00964C6D"/>
    <w:rsid w:val="0096617B"/>
    <w:rsid w:val="00980EBE"/>
    <w:rsid w:val="00984339"/>
    <w:rsid w:val="00984388"/>
    <w:rsid w:val="00986EE2"/>
    <w:rsid w:val="00991D7B"/>
    <w:rsid w:val="009922A2"/>
    <w:rsid w:val="00993811"/>
    <w:rsid w:val="009938DC"/>
    <w:rsid w:val="0099561F"/>
    <w:rsid w:val="009958D3"/>
    <w:rsid w:val="00995B4C"/>
    <w:rsid w:val="00997252"/>
    <w:rsid w:val="00997DD1"/>
    <w:rsid w:val="009A4E8F"/>
    <w:rsid w:val="009B27F9"/>
    <w:rsid w:val="009B3F38"/>
    <w:rsid w:val="009B48DC"/>
    <w:rsid w:val="009C6C69"/>
    <w:rsid w:val="009D7710"/>
    <w:rsid w:val="009E0DC8"/>
    <w:rsid w:val="009E38BF"/>
    <w:rsid w:val="009E3955"/>
    <w:rsid w:val="009E5DB5"/>
    <w:rsid w:val="009E61F5"/>
    <w:rsid w:val="009E629C"/>
    <w:rsid w:val="009F02EF"/>
    <w:rsid w:val="009F31F5"/>
    <w:rsid w:val="009F3EB3"/>
    <w:rsid w:val="00A00466"/>
    <w:rsid w:val="00A02EFF"/>
    <w:rsid w:val="00A117C5"/>
    <w:rsid w:val="00A12064"/>
    <w:rsid w:val="00A22235"/>
    <w:rsid w:val="00A23369"/>
    <w:rsid w:val="00A24F26"/>
    <w:rsid w:val="00A264D2"/>
    <w:rsid w:val="00A419F8"/>
    <w:rsid w:val="00A41F85"/>
    <w:rsid w:val="00A4233E"/>
    <w:rsid w:val="00A42E93"/>
    <w:rsid w:val="00A447F6"/>
    <w:rsid w:val="00A46B0A"/>
    <w:rsid w:val="00A46D49"/>
    <w:rsid w:val="00A47581"/>
    <w:rsid w:val="00A571B2"/>
    <w:rsid w:val="00A603CD"/>
    <w:rsid w:val="00A670ED"/>
    <w:rsid w:val="00A704B9"/>
    <w:rsid w:val="00A77136"/>
    <w:rsid w:val="00A77673"/>
    <w:rsid w:val="00A8081A"/>
    <w:rsid w:val="00A811D3"/>
    <w:rsid w:val="00A84DFF"/>
    <w:rsid w:val="00A86BF7"/>
    <w:rsid w:val="00A90078"/>
    <w:rsid w:val="00A92ACE"/>
    <w:rsid w:val="00AA20F2"/>
    <w:rsid w:val="00AA2881"/>
    <w:rsid w:val="00AA422F"/>
    <w:rsid w:val="00AA6B73"/>
    <w:rsid w:val="00AA79CE"/>
    <w:rsid w:val="00AB0925"/>
    <w:rsid w:val="00AB16E7"/>
    <w:rsid w:val="00AB2C1C"/>
    <w:rsid w:val="00AB3228"/>
    <w:rsid w:val="00AB5171"/>
    <w:rsid w:val="00AB6E88"/>
    <w:rsid w:val="00AC53A7"/>
    <w:rsid w:val="00AD1109"/>
    <w:rsid w:val="00AD11AE"/>
    <w:rsid w:val="00AD683A"/>
    <w:rsid w:val="00AE3790"/>
    <w:rsid w:val="00AE6427"/>
    <w:rsid w:val="00AE6BE1"/>
    <w:rsid w:val="00AE6E82"/>
    <w:rsid w:val="00AE7230"/>
    <w:rsid w:val="00AE7B91"/>
    <w:rsid w:val="00AF5528"/>
    <w:rsid w:val="00AF72EB"/>
    <w:rsid w:val="00B00FDA"/>
    <w:rsid w:val="00B01460"/>
    <w:rsid w:val="00B01B16"/>
    <w:rsid w:val="00B02CD4"/>
    <w:rsid w:val="00B040C4"/>
    <w:rsid w:val="00B04B72"/>
    <w:rsid w:val="00B06539"/>
    <w:rsid w:val="00B11CD2"/>
    <w:rsid w:val="00B12DC8"/>
    <w:rsid w:val="00B259EF"/>
    <w:rsid w:val="00B2644A"/>
    <w:rsid w:val="00B30AC5"/>
    <w:rsid w:val="00B30DD3"/>
    <w:rsid w:val="00B335F0"/>
    <w:rsid w:val="00B345EE"/>
    <w:rsid w:val="00B35AF6"/>
    <w:rsid w:val="00B418CA"/>
    <w:rsid w:val="00B41911"/>
    <w:rsid w:val="00B4222D"/>
    <w:rsid w:val="00B44E8A"/>
    <w:rsid w:val="00B45C1C"/>
    <w:rsid w:val="00B45F42"/>
    <w:rsid w:val="00B53C3D"/>
    <w:rsid w:val="00B57103"/>
    <w:rsid w:val="00B5755A"/>
    <w:rsid w:val="00B57858"/>
    <w:rsid w:val="00B7097C"/>
    <w:rsid w:val="00B71897"/>
    <w:rsid w:val="00B720BC"/>
    <w:rsid w:val="00B83078"/>
    <w:rsid w:val="00B90007"/>
    <w:rsid w:val="00B97238"/>
    <w:rsid w:val="00BA1A1B"/>
    <w:rsid w:val="00BA524A"/>
    <w:rsid w:val="00BA5B17"/>
    <w:rsid w:val="00BA7C74"/>
    <w:rsid w:val="00BB0B02"/>
    <w:rsid w:val="00BB4462"/>
    <w:rsid w:val="00BB589D"/>
    <w:rsid w:val="00BC0820"/>
    <w:rsid w:val="00BC317B"/>
    <w:rsid w:val="00BC59DD"/>
    <w:rsid w:val="00BD2F55"/>
    <w:rsid w:val="00BD31AD"/>
    <w:rsid w:val="00BD48D7"/>
    <w:rsid w:val="00BD7DBD"/>
    <w:rsid w:val="00BD7FCD"/>
    <w:rsid w:val="00BE0971"/>
    <w:rsid w:val="00BE12D6"/>
    <w:rsid w:val="00BE6B76"/>
    <w:rsid w:val="00BF2048"/>
    <w:rsid w:val="00BF3A67"/>
    <w:rsid w:val="00BF4561"/>
    <w:rsid w:val="00C04F96"/>
    <w:rsid w:val="00C0680A"/>
    <w:rsid w:val="00C151B1"/>
    <w:rsid w:val="00C214E7"/>
    <w:rsid w:val="00C224A0"/>
    <w:rsid w:val="00C24626"/>
    <w:rsid w:val="00C279C2"/>
    <w:rsid w:val="00C3285D"/>
    <w:rsid w:val="00C36041"/>
    <w:rsid w:val="00C36117"/>
    <w:rsid w:val="00C44AC2"/>
    <w:rsid w:val="00C50DCC"/>
    <w:rsid w:val="00C54979"/>
    <w:rsid w:val="00C551BB"/>
    <w:rsid w:val="00C56170"/>
    <w:rsid w:val="00C56992"/>
    <w:rsid w:val="00C576A0"/>
    <w:rsid w:val="00C6094E"/>
    <w:rsid w:val="00C63844"/>
    <w:rsid w:val="00C64E37"/>
    <w:rsid w:val="00C669C3"/>
    <w:rsid w:val="00C66A77"/>
    <w:rsid w:val="00C673EB"/>
    <w:rsid w:val="00C73DAF"/>
    <w:rsid w:val="00C74122"/>
    <w:rsid w:val="00C76CDF"/>
    <w:rsid w:val="00C80C32"/>
    <w:rsid w:val="00C862C6"/>
    <w:rsid w:val="00C87186"/>
    <w:rsid w:val="00C875A1"/>
    <w:rsid w:val="00C92630"/>
    <w:rsid w:val="00C930ED"/>
    <w:rsid w:val="00C939E3"/>
    <w:rsid w:val="00CA1E66"/>
    <w:rsid w:val="00CA4CCF"/>
    <w:rsid w:val="00CB608E"/>
    <w:rsid w:val="00CC4A8B"/>
    <w:rsid w:val="00CC6FAE"/>
    <w:rsid w:val="00CD11AC"/>
    <w:rsid w:val="00CD31CD"/>
    <w:rsid w:val="00CD4CC7"/>
    <w:rsid w:val="00CD5FE9"/>
    <w:rsid w:val="00CD749D"/>
    <w:rsid w:val="00CE01ED"/>
    <w:rsid w:val="00CE19F4"/>
    <w:rsid w:val="00CE626F"/>
    <w:rsid w:val="00CE7E86"/>
    <w:rsid w:val="00CF0C67"/>
    <w:rsid w:val="00CF5BF9"/>
    <w:rsid w:val="00CF6E57"/>
    <w:rsid w:val="00D01A3A"/>
    <w:rsid w:val="00D0328C"/>
    <w:rsid w:val="00D03B82"/>
    <w:rsid w:val="00D04A6B"/>
    <w:rsid w:val="00D05348"/>
    <w:rsid w:val="00D12909"/>
    <w:rsid w:val="00D135A6"/>
    <w:rsid w:val="00D1504C"/>
    <w:rsid w:val="00D15C18"/>
    <w:rsid w:val="00D339FF"/>
    <w:rsid w:val="00D363E1"/>
    <w:rsid w:val="00D40EA0"/>
    <w:rsid w:val="00D47063"/>
    <w:rsid w:val="00D50610"/>
    <w:rsid w:val="00D51492"/>
    <w:rsid w:val="00D51584"/>
    <w:rsid w:val="00D52D4C"/>
    <w:rsid w:val="00D557E9"/>
    <w:rsid w:val="00D56E87"/>
    <w:rsid w:val="00D57659"/>
    <w:rsid w:val="00D57DD6"/>
    <w:rsid w:val="00D659C5"/>
    <w:rsid w:val="00D67337"/>
    <w:rsid w:val="00D67B03"/>
    <w:rsid w:val="00D825A6"/>
    <w:rsid w:val="00D84E2C"/>
    <w:rsid w:val="00D92723"/>
    <w:rsid w:val="00D94DD3"/>
    <w:rsid w:val="00D97E87"/>
    <w:rsid w:val="00DA1E34"/>
    <w:rsid w:val="00DA2924"/>
    <w:rsid w:val="00DA6B68"/>
    <w:rsid w:val="00DA7E07"/>
    <w:rsid w:val="00DD3665"/>
    <w:rsid w:val="00DD7E09"/>
    <w:rsid w:val="00DE05F8"/>
    <w:rsid w:val="00DE1301"/>
    <w:rsid w:val="00DF0C59"/>
    <w:rsid w:val="00DF3607"/>
    <w:rsid w:val="00DF4410"/>
    <w:rsid w:val="00DF576B"/>
    <w:rsid w:val="00E01103"/>
    <w:rsid w:val="00E048E2"/>
    <w:rsid w:val="00E06EB5"/>
    <w:rsid w:val="00E07C5B"/>
    <w:rsid w:val="00E1122F"/>
    <w:rsid w:val="00E11741"/>
    <w:rsid w:val="00E11E10"/>
    <w:rsid w:val="00E11FFB"/>
    <w:rsid w:val="00E1485B"/>
    <w:rsid w:val="00E15F9D"/>
    <w:rsid w:val="00E210EB"/>
    <w:rsid w:val="00E243C2"/>
    <w:rsid w:val="00E264E4"/>
    <w:rsid w:val="00E30B4F"/>
    <w:rsid w:val="00E322CB"/>
    <w:rsid w:val="00E33C29"/>
    <w:rsid w:val="00E34161"/>
    <w:rsid w:val="00E414CA"/>
    <w:rsid w:val="00E44112"/>
    <w:rsid w:val="00E53861"/>
    <w:rsid w:val="00E57B02"/>
    <w:rsid w:val="00E57F5C"/>
    <w:rsid w:val="00E60261"/>
    <w:rsid w:val="00E619A8"/>
    <w:rsid w:val="00E62DB4"/>
    <w:rsid w:val="00E64324"/>
    <w:rsid w:val="00E6483F"/>
    <w:rsid w:val="00E67AE9"/>
    <w:rsid w:val="00E70CEC"/>
    <w:rsid w:val="00E73531"/>
    <w:rsid w:val="00E74C52"/>
    <w:rsid w:val="00E84012"/>
    <w:rsid w:val="00E871D8"/>
    <w:rsid w:val="00E93E4B"/>
    <w:rsid w:val="00E94F63"/>
    <w:rsid w:val="00EA5F0C"/>
    <w:rsid w:val="00EA7825"/>
    <w:rsid w:val="00EB0B84"/>
    <w:rsid w:val="00EB4937"/>
    <w:rsid w:val="00EB59B0"/>
    <w:rsid w:val="00EB6B97"/>
    <w:rsid w:val="00EB76AD"/>
    <w:rsid w:val="00EC1D07"/>
    <w:rsid w:val="00EC48EF"/>
    <w:rsid w:val="00EC5097"/>
    <w:rsid w:val="00EC66B8"/>
    <w:rsid w:val="00ED103E"/>
    <w:rsid w:val="00ED3A77"/>
    <w:rsid w:val="00EE1C6C"/>
    <w:rsid w:val="00EF199C"/>
    <w:rsid w:val="00EF30BE"/>
    <w:rsid w:val="00EF683B"/>
    <w:rsid w:val="00F02833"/>
    <w:rsid w:val="00F055EB"/>
    <w:rsid w:val="00F10042"/>
    <w:rsid w:val="00F132E1"/>
    <w:rsid w:val="00F14100"/>
    <w:rsid w:val="00F162BE"/>
    <w:rsid w:val="00F173AD"/>
    <w:rsid w:val="00F175B8"/>
    <w:rsid w:val="00F2040F"/>
    <w:rsid w:val="00F21698"/>
    <w:rsid w:val="00F2315E"/>
    <w:rsid w:val="00F244FF"/>
    <w:rsid w:val="00F26447"/>
    <w:rsid w:val="00F27149"/>
    <w:rsid w:val="00F302BC"/>
    <w:rsid w:val="00F4324D"/>
    <w:rsid w:val="00F43581"/>
    <w:rsid w:val="00F43792"/>
    <w:rsid w:val="00F44013"/>
    <w:rsid w:val="00F455D7"/>
    <w:rsid w:val="00F51067"/>
    <w:rsid w:val="00F5164C"/>
    <w:rsid w:val="00F560F9"/>
    <w:rsid w:val="00F566E1"/>
    <w:rsid w:val="00F62FF7"/>
    <w:rsid w:val="00F65DDF"/>
    <w:rsid w:val="00F66A17"/>
    <w:rsid w:val="00F72C5F"/>
    <w:rsid w:val="00F72F17"/>
    <w:rsid w:val="00F74408"/>
    <w:rsid w:val="00F76673"/>
    <w:rsid w:val="00F82C4A"/>
    <w:rsid w:val="00F83CB2"/>
    <w:rsid w:val="00F858DC"/>
    <w:rsid w:val="00F85F1D"/>
    <w:rsid w:val="00F87A77"/>
    <w:rsid w:val="00F90EC7"/>
    <w:rsid w:val="00F91AF3"/>
    <w:rsid w:val="00F93EFE"/>
    <w:rsid w:val="00F94329"/>
    <w:rsid w:val="00F957C5"/>
    <w:rsid w:val="00FA18FF"/>
    <w:rsid w:val="00FA355C"/>
    <w:rsid w:val="00FB2A2A"/>
    <w:rsid w:val="00FC5EB8"/>
    <w:rsid w:val="00FC68A9"/>
    <w:rsid w:val="00FC7A0F"/>
    <w:rsid w:val="00FD03B1"/>
    <w:rsid w:val="00FD07B0"/>
    <w:rsid w:val="00FD599A"/>
    <w:rsid w:val="00FD7E30"/>
    <w:rsid w:val="00FE3E16"/>
    <w:rsid w:val="00FE4C63"/>
    <w:rsid w:val="00FE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44"/>
    <o:shapelayout v:ext="edit">
      <o:idmap v:ext="edit" data="1"/>
      <o:rules v:ext="edit">
        <o:r id="V:Rule5" type="connector" idref="#AutoShape 39"/>
        <o:r id="V:Rule6" type="connector" idref="#AutoShape 41"/>
        <o:r id="V:Rule7" type="connector" idref="#AutoShape 42"/>
        <o:r id="V:Rule8" type="connector" idref="#AutoShape 40"/>
      </o:rules>
    </o:shapelayout>
  </w:shapeDefaults>
  <w:decimalSymbol w:val=","/>
  <w:listSeparator w:val=";"/>
  <w14:docId w14:val="4AEE17B4"/>
  <w15:docId w15:val="{CD67CBFD-DE0D-45E5-B8BB-8B83C2F1F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3B82"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B3F38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D1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D1DF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D1DFF"/>
    <w:pPr>
      <w:ind w:left="720"/>
      <w:contextualSpacing/>
    </w:pPr>
  </w:style>
  <w:style w:type="table" w:styleId="Tabellenraster">
    <w:name w:val="Table Grid"/>
    <w:basedOn w:val="NormaleTabelle"/>
    <w:uiPriority w:val="59"/>
    <w:rsid w:val="00564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elleListe1">
    <w:name w:val="Helle Liste1"/>
    <w:basedOn w:val="NormaleTabelle"/>
    <w:uiPriority w:val="61"/>
    <w:rsid w:val="005645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HelleSchattierung1">
    <w:name w:val="Helle Schattierung1"/>
    <w:basedOn w:val="NormaleTabelle"/>
    <w:uiPriority w:val="60"/>
    <w:rsid w:val="0056456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Absatz-Standardschriftart"/>
    <w:uiPriority w:val="99"/>
    <w:unhideWhenUsed/>
    <w:rsid w:val="00710893"/>
    <w:rPr>
      <w:color w:val="0000FF" w:themeColor="hyperlink"/>
      <w:u w:val="single"/>
    </w:rPr>
  </w:style>
  <w:style w:type="character" w:customStyle="1" w:styleId="shorttext">
    <w:name w:val="short_text"/>
    <w:basedOn w:val="Absatz-Standardschriftart"/>
    <w:rsid w:val="00664168"/>
  </w:style>
  <w:style w:type="table" w:customStyle="1" w:styleId="HelleListe2">
    <w:name w:val="Helle Liste2"/>
    <w:basedOn w:val="NormaleTabelle"/>
    <w:uiPriority w:val="61"/>
    <w:rsid w:val="00A4233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HelleSchattierung2">
    <w:name w:val="Helle Schattierung2"/>
    <w:basedOn w:val="NormaleTabelle"/>
    <w:uiPriority w:val="60"/>
    <w:rsid w:val="00A4233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B45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B45C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45C1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45C1C"/>
    <w:pPr>
      <w:spacing w:line="240" w:lineRule="auto"/>
    </w:pPr>
    <w:rPr>
      <w:rFonts w:eastAsiaTheme="minorEastAsia"/>
      <w:sz w:val="20"/>
      <w:szCs w:val="20"/>
      <w:lang w:eastAsia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45C1C"/>
    <w:rPr>
      <w:rFonts w:eastAsiaTheme="minorEastAsia"/>
      <w:sz w:val="20"/>
      <w:szCs w:val="20"/>
      <w:lang w:eastAsia="de-DE"/>
    </w:rPr>
  </w:style>
  <w:style w:type="paragraph" w:styleId="berarbeitung">
    <w:name w:val="Revision"/>
    <w:hidden/>
    <w:uiPriority w:val="99"/>
    <w:semiHidden/>
    <w:rsid w:val="00385C96"/>
    <w:pPr>
      <w:spacing w:after="0" w:line="240" w:lineRule="auto"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939EC"/>
    <w:rPr>
      <w:rFonts w:eastAsiaTheme="minorHAnsi"/>
      <w:b/>
      <w:bCs/>
      <w:lang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939EC"/>
    <w:rPr>
      <w:rFonts w:eastAsiaTheme="minorEastAsia"/>
      <w:b/>
      <w:bCs/>
      <w:sz w:val="20"/>
      <w:szCs w:val="20"/>
      <w:lang w:eastAsia="de-DE"/>
    </w:rPr>
  </w:style>
  <w:style w:type="paragraph" w:styleId="StandardWeb">
    <w:name w:val="Normal (Web)"/>
    <w:basedOn w:val="Standard"/>
    <w:uiPriority w:val="99"/>
    <w:unhideWhenUsed/>
    <w:rsid w:val="000B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smallcaps">
    <w:name w:val="smallcaps"/>
    <w:basedOn w:val="Absatz-Standardschriftart"/>
    <w:uiPriority w:val="99"/>
    <w:rsid w:val="00ED103E"/>
    <w:rPr>
      <w:smallCaps/>
      <w:sz w:val="24"/>
      <w:szCs w:val="24"/>
      <w:bdr w:val="none" w:sz="0" w:space="0" w:color="auto" w:frame="1"/>
      <w:vertAlign w:val="baselin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B3F38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9E61F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E61F5"/>
  </w:style>
  <w:style w:type="paragraph" w:styleId="Fuzeile">
    <w:name w:val="footer"/>
    <w:basedOn w:val="Standard"/>
    <w:link w:val="FuzeileZchn"/>
    <w:uiPriority w:val="99"/>
    <w:unhideWhenUsed/>
    <w:rsid w:val="009E61F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E61F5"/>
  </w:style>
  <w:style w:type="character" w:styleId="Seitenzahl">
    <w:name w:val="page number"/>
    <w:basedOn w:val="Absatz-Standardschriftart"/>
    <w:uiPriority w:val="99"/>
    <w:semiHidden/>
    <w:unhideWhenUsed/>
    <w:rsid w:val="009E61F5"/>
  </w:style>
  <w:style w:type="character" w:styleId="Zeilennummer">
    <w:name w:val="line number"/>
    <w:basedOn w:val="Absatz-Standardschriftart"/>
    <w:uiPriority w:val="99"/>
    <w:semiHidden/>
    <w:unhideWhenUsed/>
    <w:rsid w:val="009E6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0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4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2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62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7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46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1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2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8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8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8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3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52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6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44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586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27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8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1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85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14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96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9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0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8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6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244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315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1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7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9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6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8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6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9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9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944029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94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02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2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28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035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90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25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92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25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2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86918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6970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0426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4216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5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4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7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97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3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62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421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228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3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7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8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1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27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B03F4-27EF-42C6-9DDA-96C9E93A9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473</Words>
  <Characters>2981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</dc:creator>
  <cp:lastModifiedBy>Sabine König</cp:lastModifiedBy>
  <cp:revision>5</cp:revision>
  <cp:lastPrinted>2019-01-06T19:27:00Z</cp:lastPrinted>
  <dcterms:created xsi:type="dcterms:W3CDTF">2020-01-27T21:04:00Z</dcterms:created>
  <dcterms:modified xsi:type="dcterms:W3CDTF">2020-06-02T20:15:00Z</dcterms:modified>
</cp:coreProperties>
</file>