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31501" w14:textId="2AD11F24" w:rsidR="0088587E" w:rsidRPr="00352A5A" w:rsidRDefault="00432BED">
      <w:pPr>
        <w:rPr>
          <w:b/>
          <w:bCs/>
          <w:sz w:val="32"/>
          <w:szCs w:val="32"/>
        </w:rPr>
      </w:pPr>
      <w:r w:rsidRPr="00352A5A">
        <w:rPr>
          <w:b/>
          <w:bCs/>
          <w:sz w:val="32"/>
          <w:szCs w:val="32"/>
        </w:rPr>
        <w:t>Supplementary material</w:t>
      </w:r>
    </w:p>
    <w:p w14:paraId="33A471A9" w14:textId="46A9221B" w:rsidR="00432BED" w:rsidRDefault="00432BED"/>
    <w:p w14:paraId="073B4EF1" w14:textId="77777777" w:rsidR="00302091" w:rsidRDefault="00302091">
      <w:pPr>
        <w:rPr>
          <w:i/>
          <w:iCs/>
        </w:rPr>
      </w:pPr>
    </w:p>
    <w:p w14:paraId="56307A93" w14:textId="48873CFB" w:rsidR="00335729" w:rsidRPr="00352A5A" w:rsidRDefault="00335729">
      <w:pPr>
        <w:rPr>
          <w:i/>
          <w:iCs/>
          <w:sz w:val="28"/>
          <w:szCs w:val="28"/>
        </w:rPr>
      </w:pPr>
      <w:r w:rsidRPr="00352A5A">
        <w:rPr>
          <w:b/>
          <w:bCs/>
          <w:sz w:val="28"/>
          <w:szCs w:val="28"/>
        </w:rPr>
        <w:t>Figure S-1</w:t>
      </w:r>
    </w:p>
    <w:p w14:paraId="2FFBAE13" w14:textId="77777777" w:rsidR="00CA729F" w:rsidRDefault="00CA729F">
      <w:pPr>
        <w:rPr>
          <w:rFonts w:ascii="Times New Roman" w:hAnsi="Times New Roman" w:cs="Times New Roman"/>
          <w:b/>
          <w:bCs/>
        </w:rPr>
      </w:pPr>
    </w:p>
    <w:p w14:paraId="46BB3589" w14:textId="47721F86" w:rsidR="001D0863" w:rsidRPr="00026815" w:rsidRDefault="000B2AB8">
      <w:pPr>
        <w:rPr>
          <w:rFonts w:ascii="Times New Roman" w:hAnsi="Times New Roman" w:cs="Times New Roman"/>
          <w:b/>
          <w:bCs/>
        </w:rPr>
      </w:pPr>
      <w:r w:rsidRPr="00CA729F">
        <w:rPr>
          <w:rFonts w:ascii="Times New Roman" w:hAnsi="Times New Roman" w:cs="Times New Roman"/>
          <w:b/>
          <w:bCs/>
        </w:rPr>
        <w:t xml:space="preserve">Flow chart showing the selection of </w:t>
      </w:r>
      <w:r w:rsidR="00E877DC">
        <w:rPr>
          <w:rFonts w:ascii="Times New Roman" w:hAnsi="Times New Roman" w:cs="Times New Roman"/>
          <w:b/>
          <w:bCs/>
        </w:rPr>
        <w:t>the study population</w:t>
      </w:r>
    </w:p>
    <w:p w14:paraId="355D859F" w14:textId="6FC9D0B0" w:rsidR="001D0863" w:rsidRPr="00335729" w:rsidRDefault="00656BEB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C57D0F9" wp14:editId="177121D9">
            <wp:extent cx="5756910" cy="6714490"/>
            <wp:effectExtent l="0" t="0" r="0" b="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objekt 1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671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59B47" w14:textId="15B2D361" w:rsidR="00335729" w:rsidRPr="00335729" w:rsidRDefault="00335729">
      <w:pPr>
        <w:rPr>
          <w:b/>
          <w:bCs/>
        </w:rPr>
      </w:pPr>
    </w:p>
    <w:p w14:paraId="7ADD28F8" w14:textId="77777777" w:rsidR="00302091" w:rsidRDefault="00302091">
      <w:pPr>
        <w:rPr>
          <w:b/>
          <w:bCs/>
        </w:rPr>
      </w:pPr>
    </w:p>
    <w:p w14:paraId="66002522" w14:textId="7949A5AF" w:rsidR="00C15A62" w:rsidRPr="000B2866" w:rsidRDefault="00C15A62" w:rsidP="00302091">
      <w:pPr>
        <w:rPr>
          <w:rFonts w:ascii="Times New Roman" w:hAnsi="Times New Roman" w:cs="Times New Roman"/>
          <w:i/>
          <w:iCs/>
        </w:rPr>
      </w:pPr>
      <w:r w:rsidRPr="000B2866">
        <w:rPr>
          <w:rFonts w:ascii="Times New Roman" w:hAnsi="Times New Roman" w:cs="Times New Roman"/>
          <w:i/>
          <w:iCs/>
        </w:rPr>
        <w:t xml:space="preserve">Breast cancer (BC), number (n), </w:t>
      </w:r>
      <w:r w:rsidR="00DB431D" w:rsidRPr="000B2866">
        <w:rPr>
          <w:rFonts w:ascii="Times New Roman" w:hAnsi="Times New Roman" w:cs="Times New Roman"/>
          <w:i/>
          <w:iCs/>
        </w:rPr>
        <w:t xml:space="preserve">radiotherapy (RT), </w:t>
      </w:r>
      <w:r w:rsidR="00A5350C" w:rsidRPr="000B2866">
        <w:rPr>
          <w:rFonts w:ascii="Times New Roman" w:hAnsi="Times New Roman" w:cs="Times New Roman"/>
          <w:i/>
          <w:iCs/>
        </w:rPr>
        <w:t xml:space="preserve">coronary artery by-pass grafting (CABG), </w:t>
      </w:r>
      <w:r w:rsidR="00706E4C" w:rsidRPr="000B2866">
        <w:rPr>
          <w:rFonts w:ascii="Times New Roman" w:hAnsi="Times New Roman" w:cs="Times New Roman"/>
          <w:i/>
          <w:iCs/>
        </w:rPr>
        <w:t>percutaneous coronary intervention (PCI)</w:t>
      </w:r>
      <w:r w:rsidR="00666AE6" w:rsidRPr="000B2866">
        <w:rPr>
          <w:rFonts w:ascii="Times New Roman" w:hAnsi="Times New Roman" w:cs="Times New Roman"/>
          <w:i/>
          <w:iCs/>
        </w:rPr>
        <w:t>, myocardial infarction (MI).</w:t>
      </w:r>
    </w:p>
    <w:p w14:paraId="71533444" w14:textId="4E19D2EB" w:rsidR="00302091" w:rsidRPr="000B2866" w:rsidRDefault="00992317" w:rsidP="00302091">
      <w:pPr>
        <w:rPr>
          <w:rFonts w:ascii="Times New Roman" w:hAnsi="Times New Roman" w:cs="Times New Roman"/>
          <w:i/>
          <w:iCs/>
        </w:rPr>
      </w:pPr>
      <w:r w:rsidRPr="000B2866">
        <w:rPr>
          <w:rFonts w:ascii="Times New Roman" w:hAnsi="Times New Roman" w:cs="Times New Roman"/>
          <w:i/>
          <w:iCs/>
        </w:rPr>
        <w:t>#</w:t>
      </w:r>
      <w:r w:rsidR="00611773" w:rsidRPr="000B2866">
        <w:rPr>
          <w:rFonts w:ascii="Times New Roman" w:hAnsi="Times New Roman" w:cs="Times New Roman"/>
          <w:i/>
          <w:iCs/>
        </w:rPr>
        <w:t xml:space="preserve"> According to </w:t>
      </w:r>
      <w:proofErr w:type="spellStart"/>
      <w:r w:rsidR="00611773" w:rsidRPr="000B2866">
        <w:rPr>
          <w:rFonts w:ascii="Times New Roman" w:hAnsi="Times New Roman" w:cs="Times New Roman"/>
          <w:i/>
          <w:iCs/>
        </w:rPr>
        <w:t>SCAAR</w:t>
      </w:r>
      <w:proofErr w:type="spellEnd"/>
      <w:r w:rsidR="00611773" w:rsidRPr="000B2866">
        <w:rPr>
          <w:rFonts w:ascii="Times New Roman" w:hAnsi="Times New Roman" w:cs="Times New Roman"/>
          <w:i/>
          <w:iCs/>
        </w:rPr>
        <w:t xml:space="preserve"> or </w:t>
      </w:r>
      <w:proofErr w:type="spellStart"/>
      <w:r w:rsidR="006D34E5">
        <w:rPr>
          <w:rFonts w:ascii="Times New Roman" w:hAnsi="Times New Roman" w:cs="Times New Roman"/>
          <w:i/>
          <w:iCs/>
        </w:rPr>
        <w:t>S</w:t>
      </w:r>
      <w:r w:rsidR="00084F85">
        <w:rPr>
          <w:rFonts w:ascii="Times New Roman" w:hAnsi="Times New Roman" w:cs="Times New Roman"/>
          <w:i/>
          <w:iCs/>
        </w:rPr>
        <w:t>WEDEHEART</w:t>
      </w:r>
      <w:proofErr w:type="spellEnd"/>
      <w:r w:rsidR="0034200C">
        <w:rPr>
          <w:rFonts w:ascii="Times New Roman" w:hAnsi="Times New Roman" w:cs="Times New Roman"/>
          <w:i/>
          <w:iCs/>
        </w:rPr>
        <w:t>.</w:t>
      </w:r>
    </w:p>
    <w:p w14:paraId="0AF8364D" w14:textId="77777777" w:rsidR="00D74360" w:rsidRDefault="00D74360" w:rsidP="00302091">
      <w:pPr>
        <w:rPr>
          <w:b/>
          <w:bCs/>
        </w:rPr>
      </w:pPr>
    </w:p>
    <w:p w14:paraId="3275A778" w14:textId="77777777" w:rsidR="006B54FA" w:rsidRDefault="006B54FA" w:rsidP="00302091">
      <w:pPr>
        <w:rPr>
          <w:b/>
          <w:bCs/>
        </w:rPr>
      </w:pPr>
    </w:p>
    <w:p w14:paraId="18D41F74" w14:textId="77777777" w:rsidR="006B54FA" w:rsidRDefault="006B54FA" w:rsidP="00302091">
      <w:pPr>
        <w:rPr>
          <w:b/>
          <w:bCs/>
        </w:rPr>
      </w:pPr>
    </w:p>
    <w:p w14:paraId="2CD316BA" w14:textId="66A66741" w:rsidR="00302091" w:rsidRPr="006D723B" w:rsidRDefault="00302091" w:rsidP="0030209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723B">
        <w:rPr>
          <w:rFonts w:ascii="Times New Roman" w:hAnsi="Times New Roman" w:cs="Times New Roman"/>
          <w:b/>
          <w:bCs/>
          <w:sz w:val="28"/>
          <w:szCs w:val="28"/>
        </w:rPr>
        <w:t>Table S-1</w:t>
      </w:r>
    </w:p>
    <w:p w14:paraId="391BB191" w14:textId="77777777" w:rsidR="00302091" w:rsidRPr="006D723B" w:rsidRDefault="00302091" w:rsidP="00302091">
      <w:pPr>
        <w:rPr>
          <w:rFonts w:ascii="Times New Roman" w:hAnsi="Times New Roman" w:cs="Times New Roman"/>
          <w:b/>
          <w:bCs/>
        </w:rPr>
      </w:pPr>
    </w:p>
    <w:p w14:paraId="7677D2E7" w14:textId="6E0E5892" w:rsidR="00302091" w:rsidRPr="006D723B" w:rsidRDefault="00302091" w:rsidP="00302091">
      <w:pPr>
        <w:rPr>
          <w:rFonts w:ascii="Times New Roman" w:hAnsi="Times New Roman" w:cs="Times New Roman"/>
          <w:b/>
          <w:bCs/>
        </w:rPr>
      </w:pPr>
      <w:r w:rsidRPr="006D723B">
        <w:rPr>
          <w:rFonts w:ascii="Times New Roman" w:hAnsi="Times New Roman" w:cs="Times New Roman"/>
          <w:b/>
          <w:bCs/>
        </w:rPr>
        <w:t>Distribution of angiograph</w:t>
      </w:r>
      <w:r w:rsidR="004C2CD3">
        <w:rPr>
          <w:rFonts w:ascii="Times New Roman" w:hAnsi="Times New Roman" w:cs="Times New Roman"/>
          <w:b/>
          <w:bCs/>
        </w:rPr>
        <w:t>y</w:t>
      </w:r>
      <w:r w:rsidRPr="006D723B">
        <w:rPr>
          <w:rFonts w:ascii="Times New Roman" w:hAnsi="Times New Roman" w:cs="Times New Roman"/>
          <w:b/>
          <w:bCs/>
        </w:rPr>
        <w:t xml:space="preserve"> findings</w:t>
      </w:r>
    </w:p>
    <w:p w14:paraId="6DE2CFD7" w14:textId="77777777" w:rsidR="00302091" w:rsidRPr="00F20C4E" w:rsidRDefault="00302091" w:rsidP="00302091"/>
    <w:tbl>
      <w:tblPr>
        <w:tblStyle w:val="Tabellrutnt"/>
        <w:tblW w:w="9924" w:type="dxa"/>
        <w:tblInd w:w="-431" w:type="dxa"/>
        <w:tblLook w:val="04A0" w:firstRow="1" w:lastRow="0" w:firstColumn="1" w:lastColumn="0" w:noHBand="0" w:noVBand="1"/>
      </w:tblPr>
      <w:tblGrid>
        <w:gridCol w:w="2875"/>
        <w:gridCol w:w="1804"/>
        <w:gridCol w:w="1701"/>
        <w:gridCol w:w="1843"/>
        <w:gridCol w:w="1701"/>
      </w:tblGrid>
      <w:tr w:rsidR="00C34E23" w14:paraId="6BADF8D5" w14:textId="77777777" w:rsidTr="00C04CF2">
        <w:tc>
          <w:tcPr>
            <w:tcW w:w="2875" w:type="dxa"/>
            <w:shd w:val="clear" w:color="auto" w:fill="auto"/>
          </w:tcPr>
          <w:p w14:paraId="314C68E9" w14:textId="77777777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</w:p>
          <w:p w14:paraId="5B618B95" w14:textId="77777777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14:paraId="4834C445" w14:textId="0B2F4189" w:rsidR="00C34E23" w:rsidRPr="00352A5A" w:rsidRDefault="00C34E23" w:rsidP="00C04CF2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Right-sided</w:t>
            </w:r>
            <w:r w:rsidR="00000051">
              <w:rPr>
                <w:rFonts w:ascii="Times New Roman" w:hAnsi="Times New Roman" w:cs="Times New Roman"/>
              </w:rPr>
              <w:t xml:space="preserve"> </w:t>
            </w:r>
            <w:r w:rsidRPr="00352A5A">
              <w:rPr>
                <w:rFonts w:ascii="Times New Roman" w:hAnsi="Times New Roman" w:cs="Times New Roman"/>
              </w:rPr>
              <w:t>BC no RT</w:t>
            </w:r>
          </w:p>
        </w:tc>
        <w:tc>
          <w:tcPr>
            <w:tcW w:w="1701" w:type="dxa"/>
          </w:tcPr>
          <w:p w14:paraId="10299AAB" w14:textId="77777777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Left-sided BC</w:t>
            </w:r>
          </w:p>
          <w:p w14:paraId="023A9491" w14:textId="271F5748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no RT</w:t>
            </w:r>
          </w:p>
        </w:tc>
        <w:tc>
          <w:tcPr>
            <w:tcW w:w="1843" w:type="dxa"/>
          </w:tcPr>
          <w:p w14:paraId="544192D9" w14:textId="7EE0B4EE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Right-sided</w:t>
            </w:r>
            <w:r w:rsidR="00000051">
              <w:rPr>
                <w:rFonts w:ascii="Times New Roman" w:hAnsi="Times New Roman" w:cs="Times New Roman"/>
              </w:rPr>
              <w:t xml:space="preserve"> </w:t>
            </w:r>
            <w:r w:rsidRPr="00352A5A">
              <w:rPr>
                <w:rFonts w:ascii="Times New Roman" w:hAnsi="Times New Roman" w:cs="Times New Roman"/>
              </w:rPr>
              <w:t>BC</w:t>
            </w:r>
            <w:r w:rsidR="00000051">
              <w:rPr>
                <w:rFonts w:ascii="Times New Roman" w:hAnsi="Times New Roman" w:cs="Times New Roman"/>
              </w:rPr>
              <w:t xml:space="preserve"> </w:t>
            </w:r>
            <w:r w:rsidRPr="00352A5A">
              <w:rPr>
                <w:rFonts w:ascii="Times New Roman" w:hAnsi="Times New Roman" w:cs="Times New Roman"/>
              </w:rPr>
              <w:t>RT</w:t>
            </w:r>
          </w:p>
        </w:tc>
        <w:tc>
          <w:tcPr>
            <w:tcW w:w="1701" w:type="dxa"/>
          </w:tcPr>
          <w:p w14:paraId="61F17E80" w14:textId="77777777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Left-sided BC</w:t>
            </w:r>
          </w:p>
          <w:p w14:paraId="088EDC81" w14:textId="77777777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RT</w:t>
            </w:r>
          </w:p>
        </w:tc>
      </w:tr>
      <w:tr w:rsidR="00C34E23" w14:paraId="31A84CC0" w14:textId="77777777" w:rsidTr="008146CA">
        <w:tc>
          <w:tcPr>
            <w:tcW w:w="2875" w:type="dxa"/>
          </w:tcPr>
          <w:p w14:paraId="0C2FF785" w14:textId="77777777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1-vessel disease</w:t>
            </w:r>
          </w:p>
        </w:tc>
        <w:tc>
          <w:tcPr>
            <w:tcW w:w="1804" w:type="dxa"/>
          </w:tcPr>
          <w:p w14:paraId="273771C6" w14:textId="77777777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701" w:type="dxa"/>
          </w:tcPr>
          <w:p w14:paraId="173A3AF5" w14:textId="786431BB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843" w:type="dxa"/>
          </w:tcPr>
          <w:p w14:paraId="54F42E8E" w14:textId="57EF2FC7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701" w:type="dxa"/>
          </w:tcPr>
          <w:p w14:paraId="75895C56" w14:textId="77777777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295</w:t>
            </w:r>
          </w:p>
        </w:tc>
      </w:tr>
      <w:tr w:rsidR="00C34E23" w14:paraId="5D84A7B9" w14:textId="77777777" w:rsidTr="008146CA">
        <w:tc>
          <w:tcPr>
            <w:tcW w:w="2875" w:type="dxa"/>
          </w:tcPr>
          <w:p w14:paraId="20951ED2" w14:textId="77777777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2-vessel disease</w:t>
            </w:r>
          </w:p>
        </w:tc>
        <w:tc>
          <w:tcPr>
            <w:tcW w:w="1804" w:type="dxa"/>
          </w:tcPr>
          <w:p w14:paraId="13CC1331" w14:textId="77777777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701" w:type="dxa"/>
          </w:tcPr>
          <w:p w14:paraId="15CCA00D" w14:textId="36D4C533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843" w:type="dxa"/>
          </w:tcPr>
          <w:p w14:paraId="1FDD226D" w14:textId="0E08CF65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701" w:type="dxa"/>
          </w:tcPr>
          <w:p w14:paraId="3A40A848" w14:textId="77777777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117</w:t>
            </w:r>
          </w:p>
        </w:tc>
      </w:tr>
      <w:tr w:rsidR="00C34E23" w14:paraId="2FA9A53C" w14:textId="77777777" w:rsidTr="008146CA">
        <w:tc>
          <w:tcPr>
            <w:tcW w:w="2875" w:type="dxa"/>
          </w:tcPr>
          <w:p w14:paraId="45234EAE" w14:textId="77777777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3-vessel disease</w:t>
            </w:r>
          </w:p>
        </w:tc>
        <w:tc>
          <w:tcPr>
            <w:tcW w:w="1804" w:type="dxa"/>
          </w:tcPr>
          <w:p w14:paraId="768E4751" w14:textId="77777777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701" w:type="dxa"/>
          </w:tcPr>
          <w:p w14:paraId="64A50AF7" w14:textId="1B9E0F85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43" w:type="dxa"/>
          </w:tcPr>
          <w:p w14:paraId="79323A6B" w14:textId="030910F7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701" w:type="dxa"/>
          </w:tcPr>
          <w:p w14:paraId="670E6E48" w14:textId="77777777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92</w:t>
            </w:r>
          </w:p>
        </w:tc>
      </w:tr>
      <w:tr w:rsidR="00C34E23" w14:paraId="50B2AD19" w14:textId="77777777" w:rsidTr="008146CA">
        <w:tc>
          <w:tcPr>
            <w:tcW w:w="2875" w:type="dxa"/>
          </w:tcPr>
          <w:p w14:paraId="1A34C9EA" w14:textId="494584D9" w:rsidR="00C34E23" w:rsidRPr="00352A5A" w:rsidRDefault="009B2B3F" w:rsidP="00C34E2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LMCA</w:t>
            </w:r>
            <w:proofErr w:type="spellEnd"/>
            <w:r w:rsidR="00C34E23" w:rsidRPr="00352A5A">
              <w:rPr>
                <w:rFonts w:ascii="Times New Roman" w:hAnsi="Times New Roman" w:cs="Times New Roman"/>
              </w:rPr>
              <w:t xml:space="preserve"> disease</w:t>
            </w:r>
          </w:p>
        </w:tc>
        <w:tc>
          <w:tcPr>
            <w:tcW w:w="1804" w:type="dxa"/>
          </w:tcPr>
          <w:p w14:paraId="7632C4AF" w14:textId="77777777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14:paraId="5BA3F536" w14:textId="19C61A90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14:paraId="3AAA3266" w14:textId="0DDC7AD9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14:paraId="60B9BDC9" w14:textId="77777777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10</w:t>
            </w:r>
          </w:p>
        </w:tc>
      </w:tr>
      <w:tr w:rsidR="00C34E23" w14:paraId="39887E1A" w14:textId="77777777" w:rsidTr="008146CA">
        <w:tc>
          <w:tcPr>
            <w:tcW w:w="2875" w:type="dxa"/>
          </w:tcPr>
          <w:p w14:paraId="71A77331" w14:textId="3C920B14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Normal/</w:t>
            </w:r>
            <w:r w:rsidR="008146CA">
              <w:rPr>
                <w:rFonts w:ascii="Times New Roman" w:hAnsi="Times New Roman" w:cs="Times New Roman"/>
              </w:rPr>
              <w:t xml:space="preserve">only </w:t>
            </w:r>
            <w:proofErr w:type="spellStart"/>
            <w:r w:rsidRPr="00352A5A">
              <w:rPr>
                <w:rFonts w:ascii="Times New Roman" w:hAnsi="Times New Roman" w:cs="Times New Roman"/>
              </w:rPr>
              <w:t>atheromatosis</w:t>
            </w:r>
            <w:proofErr w:type="spellEnd"/>
          </w:p>
        </w:tc>
        <w:tc>
          <w:tcPr>
            <w:tcW w:w="1804" w:type="dxa"/>
          </w:tcPr>
          <w:p w14:paraId="3FFB1A35" w14:textId="77777777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701" w:type="dxa"/>
          </w:tcPr>
          <w:p w14:paraId="2B2FDFED" w14:textId="5FF5D775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843" w:type="dxa"/>
          </w:tcPr>
          <w:p w14:paraId="165C1DA0" w14:textId="5E618344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485</w:t>
            </w:r>
          </w:p>
        </w:tc>
        <w:tc>
          <w:tcPr>
            <w:tcW w:w="1701" w:type="dxa"/>
          </w:tcPr>
          <w:p w14:paraId="7B52FB88" w14:textId="77777777" w:rsidR="00C34E23" w:rsidRPr="00352A5A" w:rsidRDefault="00C34E23" w:rsidP="00C34E23">
            <w:pPr>
              <w:rPr>
                <w:rFonts w:ascii="Times New Roman" w:hAnsi="Times New Roman" w:cs="Times New Roman"/>
              </w:rPr>
            </w:pPr>
            <w:r w:rsidRPr="00352A5A">
              <w:rPr>
                <w:rFonts w:ascii="Times New Roman" w:hAnsi="Times New Roman" w:cs="Times New Roman"/>
              </w:rPr>
              <w:t>564</w:t>
            </w:r>
          </w:p>
        </w:tc>
      </w:tr>
      <w:tr w:rsidR="00965FD9" w14:paraId="416AF390" w14:textId="77777777" w:rsidTr="008146CA">
        <w:tc>
          <w:tcPr>
            <w:tcW w:w="2875" w:type="dxa"/>
          </w:tcPr>
          <w:p w14:paraId="1EB9BFDD" w14:textId="4BDE73B1" w:rsidR="00965FD9" w:rsidRPr="00352A5A" w:rsidRDefault="007769C4" w:rsidP="00C34E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  <w:r w:rsidR="008573EB">
              <w:rPr>
                <w:rFonts w:ascii="Times New Roman" w:hAnsi="Times New Roman" w:cs="Times New Roman"/>
              </w:rPr>
              <w:t xml:space="preserve"> </w:t>
            </w:r>
            <w:r w:rsidR="00527C0C">
              <w:rPr>
                <w:rFonts w:ascii="Times New Roman" w:hAnsi="Times New Roman" w:cs="Times New Roman"/>
              </w:rPr>
              <w:t>no. angiograph</w:t>
            </w:r>
            <w:r w:rsidR="004C2CD3">
              <w:rPr>
                <w:rFonts w:ascii="Times New Roman" w:hAnsi="Times New Roman" w:cs="Times New Roman"/>
              </w:rPr>
              <w:t>y</w:t>
            </w:r>
            <w:r w:rsidR="00527C0C">
              <w:rPr>
                <w:rFonts w:ascii="Times New Roman" w:hAnsi="Times New Roman" w:cs="Times New Roman"/>
              </w:rPr>
              <w:t xml:space="preserve"> finding</w:t>
            </w:r>
            <w:r w:rsidR="00595E1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804" w:type="dxa"/>
          </w:tcPr>
          <w:p w14:paraId="570238F5" w14:textId="4E0B0BD8" w:rsidR="00965FD9" w:rsidRPr="00352A5A" w:rsidRDefault="008573EB" w:rsidP="00C34E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D495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701" w:type="dxa"/>
          </w:tcPr>
          <w:p w14:paraId="0B4FE746" w14:textId="032E46E5" w:rsidR="00965FD9" w:rsidRPr="00352A5A" w:rsidRDefault="00F9776C" w:rsidP="00C34E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1843" w:type="dxa"/>
          </w:tcPr>
          <w:p w14:paraId="13681ADC" w14:textId="152B19C9" w:rsidR="00965FD9" w:rsidRPr="00352A5A" w:rsidRDefault="00F9776C" w:rsidP="00C34E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861</w:t>
            </w:r>
          </w:p>
        </w:tc>
        <w:tc>
          <w:tcPr>
            <w:tcW w:w="1701" w:type="dxa"/>
          </w:tcPr>
          <w:p w14:paraId="1BDB26C4" w14:textId="4B784E45" w:rsidR="00965FD9" w:rsidRPr="00352A5A" w:rsidRDefault="00482BF5" w:rsidP="00C34E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1078</w:t>
            </w:r>
          </w:p>
        </w:tc>
      </w:tr>
    </w:tbl>
    <w:p w14:paraId="445A824A" w14:textId="77777777" w:rsidR="00302091" w:rsidRDefault="00302091" w:rsidP="00302091"/>
    <w:p w14:paraId="7F915E48" w14:textId="445452CD" w:rsidR="00302091" w:rsidRPr="00352A5A" w:rsidRDefault="00302091">
      <w:pPr>
        <w:rPr>
          <w:rFonts w:ascii="Times New Roman" w:hAnsi="Times New Roman" w:cs="Times New Roman"/>
          <w:b/>
          <w:bCs/>
        </w:rPr>
      </w:pPr>
      <w:r w:rsidRPr="00352A5A">
        <w:rPr>
          <w:rFonts w:ascii="Times New Roman" w:hAnsi="Times New Roman" w:cs="Times New Roman"/>
          <w:i/>
          <w:iCs/>
        </w:rPr>
        <w:t>Distribution of angiograph</w:t>
      </w:r>
      <w:r w:rsidR="004C2CD3">
        <w:rPr>
          <w:rFonts w:ascii="Times New Roman" w:hAnsi="Times New Roman" w:cs="Times New Roman"/>
          <w:i/>
          <w:iCs/>
        </w:rPr>
        <w:t>y</w:t>
      </w:r>
      <w:r w:rsidRPr="00352A5A">
        <w:rPr>
          <w:rFonts w:ascii="Times New Roman" w:hAnsi="Times New Roman" w:cs="Times New Roman"/>
          <w:i/>
          <w:iCs/>
        </w:rPr>
        <w:t xml:space="preserve"> findings in women with right-sided breast cancer (BC), and left-sided BC. </w:t>
      </w:r>
      <w:proofErr w:type="gramStart"/>
      <w:r w:rsidRPr="00352A5A">
        <w:rPr>
          <w:rFonts w:ascii="Times New Roman" w:hAnsi="Times New Roman" w:cs="Times New Roman"/>
          <w:i/>
          <w:iCs/>
        </w:rPr>
        <w:t>Radiotherapy (RT),</w:t>
      </w:r>
      <w:proofErr w:type="gramEnd"/>
      <w:r w:rsidR="00595E17">
        <w:rPr>
          <w:rFonts w:ascii="Times New Roman" w:hAnsi="Times New Roman" w:cs="Times New Roman"/>
          <w:i/>
          <w:iCs/>
        </w:rPr>
        <w:t xml:space="preserve"> </w:t>
      </w:r>
      <w:r w:rsidRPr="00352A5A">
        <w:rPr>
          <w:rFonts w:ascii="Times New Roman" w:hAnsi="Times New Roman" w:cs="Times New Roman"/>
          <w:i/>
          <w:iCs/>
        </w:rPr>
        <w:t>left main coronary artery (</w:t>
      </w:r>
      <w:proofErr w:type="spellStart"/>
      <w:r w:rsidR="009B2B3F">
        <w:rPr>
          <w:rFonts w:ascii="Times New Roman" w:hAnsi="Times New Roman" w:cs="Times New Roman"/>
          <w:i/>
          <w:iCs/>
        </w:rPr>
        <w:t>LMCA</w:t>
      </w:r>
      <w:proofErr w:type="spellEnd"/>
      <w:r w:rsidR="00595E17">
        <w:rPr>
          <w:rFonts w:ascii="Times New Roman" w:hAnsi="Times New Roman" w:cs="Times New Roman"/>
          <w:i/>
          <w:iCs/>
        </w:rPr>
        <w:t>), and number (no.).</w:t>
      </w:r>
    </w:p>
    <w:p w14:paraId="19DED8C1" w14:textId="77777777" w:rsidR="00302091" w:rsidRDefault="00302091">
      <w:pPr>
        <w:rPr>
          <w:b/>
          <w:bCs/>
        </w:rPr>
      </w:pPr>
    </w:p>
    <w:p w14:paraId="09A599A6" w14:textId="77777777" w:rsidR="00302091" w:rsidRDefault="00302091">
      <w:pPr>
        <w:rPr>
          <w:b/>
          <w:bCs/>
        </w:rPr>
      </w:pPr>
    </w:p>
    <w:p w14:paraId="27FAFBEF" w14:textId="77777777" w:rsidR="00D00E6F" w:rsidRDefault="00D00E6F">
      <w:pPr>
        <w:rPr>
          <w:b/>
          <w:bCs/>
        </w:rPr>
      </w:pPr>
    </w:p>
    <w:p w14:paraId="264664C6" w14:textId="77777777" w:rsidR="00D00E6F" w:rsidRDefault="00D00E6F">
      <w:pPr>
        <w:rPr>
          <w:b/>
          <w:bCs/>
        </w:rPr>
      </w:pPr>
    </w:p>
    <w:p w14:paraId="65B342F1" w14:textId="77777777" w:rsidR="00D00E6F" w:rsidRDefault="00D00E6F">
      <w:pPr>
        <w:rPr>
          <w:b/>
          <w:bCs/>
        </w:rPr>
      </w:pPr>
    </w:p>
    <w:p w14:paraId="3280BE8D" w14:textId="77777777" w:rsidR="00D00E6F" w:rsidRDefault="00D00E6F">
      <w:pPr>
        <w:rPr>
          <w:b/>
          <w:bCs/>
        </w:rPr>
      </w:pPr>
    </w:p>
    <w:p w14:paraId="734FFF29" w14:textId="77777777" w:rsidR="00D00E6F" w:rsidRDefault="00D00E6F">
      <w:pPr>
        <w:rPr>
          <w:b/>
          <w:bCs/>
        </w:rPr>
      </w:pPr>
    </w:p>
    <w:p w14:paraId="1F595E14" w14:textId="77777777" w:rsidR="00D00E6F" w:rsidRDefault="00D00E6F">
      <w:pPr>
        <w:rPr>
          <w:b/>
          <w:bCs/>
        </w:rPr>
      </w:pPr>
    </w:p>
    <w:p w14:paraId="7E77DB94" w14:textId="77777777" w:rsidR="00D00E6F" w:rsidRDefault="00D00E6F">
      <w:pPr>
        <w:rPr>
          <w:b/>
          <w:bCs/>
        </w:rPr>
      </w:pPr>
    </w:p>
    <w:p w14:paraId="5DE72276" w14:textId="77777777" w:rsidR="00D00E6F" w:rsidRDefault="00D00E6F">
      <w:pPr>
        <w:rPr>
          <w:b/>
          <w:bCs/>
        </w:rPr>
      </w:pPr>
    </w:p>
    <w:p w14:paraId="3D5E84C2" w14:textId="77777777" w:rsidR="00D00E6F" w:rsidRDefault="00D00E6F">
      <w:pPr>
        <w:rPr>
          <w:b/>
          <w:bCs/>
        </w:rPr>
      </w:pPr>
    </w:p>
    <w:p w14:paraId="2444BDC4" w14:textId="77777777" w:rsidR="00D00E6F" w:rsidRDefault="00D00E6F">
      <w:pPr>
        <w:rPr>
          <w:b/>
          <w:bCs/>
        </w:rPr>
      </w:pPr>
    </w:p>
    <w:p w14:paraId="75B0C777" w14:textId="77777777" w:rsidR="00D00E6F" w:rsidRDefault="00D00E6F">
      <w:pPr>
        <w:rPr>
          <w:b/>
          <w:bCs/>
        </w:rPr>
      </w:pPr>
    </w:p>
    <w:p w14:paraId="6ACEA947" w14:textId="77777777" w:rsidR="00D00E6F" w:rsidRDefault="00D00E6F">
      <w:pPr>
        <w:rPr>
          <w:b/>
          <w:bCs/>
        </w:rPr>
      </w:pPr>
    </w:p>
    <w:p w14:paraId="79C99E8D" w14:textId="77777777" w:rsidR="00D00E6F" w:rsidRDefault="00D00E6F">
      <w:pPr>
        <w:rPr>
          <w:b/>
          <w:bCs/>
        </w:rPr>
      </w:pPr>
    </w:p>
    <w:p w14:paraId="62B54E69" w14:textId="77777777" w:rsidR="00D00E6F" w:rsidRDefault="00D00E6F">
      <w:pPr>
        <w:rPr>
          <w:b/>
          <w:bCs/>
        </w:rPr>
      </w:pPr>
    </w:p>
    <w:p w14:paraId="3FC292CC" w14:textId="77777777" w:rsidR="00D00E6F" w:rsidRDefault="00D00E6F">
      <w:pPr>
        <w:rPr>
          <w:b/>
          <w:bCs/>
        </w:rPr>
      </w:pPr>
    </w:p>
    <w:p w14:paraId="0E4B29C1" w14:textId="77777777" w:rsidR="00D00E6F" w:rsidRDefault="00D00E6F">
      <w:pPr>
        <w:rPr>
          <w:b/>
          <w:bCs/>
        </w:rPr>
      </w:pPr>
    </w:p>
    <w:p w14:paraId="77B95D45" w14:textId="77777777" w:rsidR="00D00E6F" w:rsidRDefault="00D00E6F">
      <w:pPr>
        <w:rPr>
          <w:b/>
          <w:bCs/>
        </w:rPr>
      </w:pPr>
    </w:p>
    <w:p w14:paraId="25169B2E" w14:textId="77777777" w:rsidR="00D00E6F" w:rsidRDefault="00D00E6F">
      <w:pPr>
        <w:rPr>
          <w:b/>
          <w:bCs/>
        </w:rPr>
      </w:pPr>
    </w:p>
    <w:p w14:paraId="5060B20C" w14:textId="77777777" w:rsidR="00D00E6F" w:rsidRDefault="00D00E6F">
      <w:pPr>
        <w:rPr>
          <w:b/>
          <w:bCs/>
        </w:rPr>
      </w:pPr>
    </w:p>
    <w:p w14:paraId="67891B68" w14:textId="77777777" w:rsidR="00D00E6F" w:rsidRDefault="00D00E6F">
      <w:pPr>
        <w:rPr>
          <w:b/>
          <w:bCs/>
        </w:rPr>
      </w:pPr>
    </w:p>
    <w:p w14:paraId="59034357" w14:textId="77777777" w:rsidR="00D00E6F" w:rsidRDefault="00D00E6F">
      <w:pPr>
        <w:rPr>
          <w:b/>
          <w:bCs/>
        </w:rPr>
      </w:pPr>
    </w:p>
    <w:p w14:paraId="1831CB91" w14:textId="77777777" w:rsidR="00D00E6F" w:rsidRDefault="00D00E6F">
      <w:pPr>
        <w:rPr>
          <w:b/>
          <w:bCs/>
        </w:rPr>
      </w:pPr>
    </w:p>
    <w:p w14:paraId="4AE876F1" w14:textId="77777777" w:rsidR="00D00E6F" w:rsidRDefault="00D00E6F">
      <w:pPr>
        <w:rPr>
          <w:b/>
          <w:bCs/>
        </w:rPr>
      </w:pPr>
    </w:p>
    <w:p w14:paraId="3ACD6804" w14:textId="77777777" w:rsidR="00D00E6F" w:rsidRDefault="00D00E6F">
      <w:pPr>
        <w:rPr>
          <w:b/>
          <w:bCs/>
        </w:rPr>
      </w:pPr>
    </w:p>
    <w:p w14:paraId="50EA63D1" w14:textId="77777777" w:rsidR="00352A5A" w:rsidRDefault="00352A5A">
      <w:pPr>
        <w:rPr>
          <w:b/>
          <w:bCs/>
        </w:rPr>
      </w:pPr>
    </w:p>
    <w:p w14:paraId="224AAD34" w14:textId="77777777" w:rsidR="003333B9" w:rsidRDefault="003333B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863E8E3" w14:textId="018339BD" w:rsidR="00335729" w:rsidRPr="003333B9" w:rsidRDefault="0033572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3B9">
        <w:rPr>
          <w:rFonts w:ascii="Times New Roman" w:hAnsi="Times New Roman" w:cs="Times New Roman"/>
          <w:b/>
          <w:bCs/>
          <w:sz w:val="28"/>
          <w:szCs w:val="28"/>
        </w:rPr>
        <w:lastRenderedPageBreak/>
        <w:t>Figure S-2</w:t>
      </w:r>
    </w:p>
    <w:p w14:paraId="0E19AE9D" w14:textId="77777777" w:rsidR="00C95086" w:rsidRDefault="00C95086" w:rsidP="00C95086">
      <w:pPr>
        <w:rPr>
          <w:rFonts w:ascii="Times New Roman" w:hAnsi="Times New Roman" w:cs="Times New Roman"/>
          <w:b/>
          <w:bCs/>
        </w:rPr>
      </w:pPr>
    </w:p>
    <w:p w14:paraId="3A4FFE53" w14:textId="29DC93AA" w:rsidR="00C95086" w:rsidRPr="006D723B" w:rsidRDefault="00C95086" w:rsidP="00C95086">
      <w:pPr>
        <w:rPr>
          <w:rFonts w:ascii="Times New Roman" w:hAnsi="Times New Roman" w:cs="Times New Roman"/>
          <w:b/>
          <w:bCs/>
        </w:rPr>
      </w:pPr>
      <w:r w:rsidRPr="006D723B">
        <w:rPr>
          <w:rFonts w:ascii="Times New Roman" w:hAnsi="Times New Roman" w:cs="Times New Roman"/>
          <w:b/>
          <w:bCs/>
        </w:rPr>
        <w:t xml:space="preserve">Risk of </w:t>
      </w:r>
      <w:r>
        <w:rPr>
          <w:rFonts w:ascii="Times New Roman" w:hAnsi="Times New Roman" w:cs="Times New Roman"/>
          <w:b/>
          <w:bCs/>
        </w:rPr>
        <w:t xml:space="preserve">having </w:t>
      </w:r>
      <w:r w:rsidRPr="006D723B">
        <w:rPr>
          <w:rFonts w:ascii="Times New Roman" w:hAnsi="Times New Roman" w:cs="Times New Roman"/>
          <w:b/>
          <w:bCs/>
        </w:rPr>
        <w:t xml:space="preserve">a </w:t>
      </w:r>
      <w:r>
        <w:rPr>
          <w:rFonts w:ascii="Times New Roman" w:hAnsi="Times New Roman" w:cs="Times New Roman"/>
          <w:b/>
          <w:bCs/>
        </w:rPr>
        <w:t xml:space="preserve">percutaneous </w:t>
      </w:r>
      <w:r w:rsidRPr="006D723B">
        <w:rPr>
          <w:rFonts w:ascii="Times New Roman" w:hAnsi="Times New Roman" w:cs="Times New Roman"/>
          <w:b/>
          <w:bCs/>
        </w:rPr>
        <w:t>coronary intervention stratified by pathological lymph node stage</w:t>
      </w:r>
    </w:p>
    <w:p w14:paraId="0555CC96" w14:textId="4796421A" w:rsidR="00302091" w:rsidRDefault="00302091">
      <w:pPr>
        <w:rPr>
          <w:b/>
          <w:bCs/>
        </w:rPr>
      </w:pPr>
    </w:p>
    <w:p w14:paraId="6A72AE58" w14:textId="5AA752A7" w:rsidR="00302091" w:rsidRDefault="00C8454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01AC6C1" wp14:editId="54D6BAAF">
            <wp:extent cx="5756910" cy="6280150"/>
            <wp:effectExtent l="0" t="0" r="0" b="635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628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923B7" w14:textId="757BCB7D" w:rsidR="00CA729F" w:rsidRDefault="00CA729F">
      <w:pPr>
        <w:rPr>
          <w:b/>
          <w:bCs/>
        </w:rPr>
      </w:pPr>
    </w:p>
    <w:p w14:paraId="3B681E14" w14:textId="7A961833" w:rsidR="006C03AC" w:rsidRPr="003333B9" w:rsidRDefault="00DE5081">
      <w:pPr>
        <w:rPr>
          <w:rFonts w:ascii="Times New Roman" w:hAnsi="Times New Roman" w:cs="Times New Roman"/>
          <w:i/>
          <w:iCs/>
        </w:rPr>
      </w:pPr>
      <w:r w:rsidRPr="003333B9">
        <w:rPr>
          <w:rFonts w:ascii="Times New Roman" w:hAnsi="Times New Roman" w:cs="Times New Roman"/>
          <w:i/>
          <w:iCs/>
        </w:rPr>
        <w:t>Risk of</w:t>
      </w:r>
      <w:r>
        <w:rPr>
          <w:rFonts w:ascii="Times New Roman" w:hAnsi="Times New Roman" w:cs="Times New Roman"/>
          <w:i/>
          <w:iCs/>
        </w:rPr>
        <w:t xml:space="preserve"> having</w:t>
      </w:r>
      <w:r w:rsidRPr="003333B9">
        <w:rPr>
          <w:rFonts w:ascii="Times New Roman" w:hAnsi="Times New Roman" w:cs="Times New Roman"/>
          <w:i/>
          <w:iCs/>
        </w:rPr>
        <w:t xml:space="preserve"> a </w:t>
      </w:r>
      <w:r>
        <w:rPr>
          <w:rFonts w:ascii="Times New Roman" w:hAnsi="Times New Roman" w:cs="Times New Roman"/>
          <w:i/>
          <w:iCs/>
        </w:rPr>
        <w:t>percutaneous</w:t>
      </w:r>
      <w:r w:rsidR="00455E97">
        <w:rPr>
          <w:rFonts w:ascii="Times New Roman" w:hAnsi="Times New Roman" w:cs="Times New Roman"/>
          <w:i/>
          <w:iCs/>
        </w:rPr>
        <w:t xml:space="preserve"> </w:t>
      </w:r>
      <w:r w:rsidR="00455E97" w:rsidRPr="003333B9">
        <w:rPr>
          <w:rFonts w:ascii="Times New Roman" w:hAnsi="Times New Roman" w:cs="Times New Roman"/>
          <w:i/>
          <w:iCs/>
        </w:rPr>
        <w:t>coronary intervention</w:t>
      </w:r>
      <w:r w:rsidR="003C5792">
        <w:rPr>
          <w:rFonts w:ascii="Times New Roman" w:hAnsi="Times New Roman" w:cs="Times New Roman"/>
          <w:i/>
          <w:iCs/>
        </w:rPr>
        <w:t xml:space="preserve"> (PCI)</w:t>
      </w:r>
      <w:r w:rsidRPr="003333B9">
        <w:rPr>
          <w:rFonts w:ascii="Times New Roman" w:hAnsi="Times New Roman" w:cs="Times New Roman"/>
          <w:i/>
          <w:iCs/>
        </w:rPr>
        <w:t xml:space="preserve"> </w:t>
      </w:r>
      <w:r w:rsidR="00CF20AA" w:rsidRPr="003333B9">
        <w:rPr>
          <w:rFonts w:ascii="Times New Roman" w:hAnsi="Times New Roman" w:cs="Times New Roman"/>
          <w:i/>
          <w:iCs/>
        </w:rPr>
        <w:t>in women</w:t>
      </w:r>
      <w:r w:rsidR="00773F48">
        <w:rPr>
          <w:rFonts w:ascii="Times New Roman" w:hAnsi="Times New Roman" w:cs="Times New Roman"/>
          <w:i/>
          <w:iCs/>
        </w:rPr>
        <w:t xml:space="preserve"> with breast cancer</w:t>
      </w:r>
      <w:r w:rsidR="00CF20AA" w:rsidRPr="003333B9">
        <w:rPr>
          <w:rFonts w:ascii="Times New Roman" w:hAnsi="Times New Roman" w:cs="Times New Roman"/>
          <w:i/>
          <w:iCs/>
        </w:rPr>
        <w:t xml:space="preserve"> </w:t>
      </w:r>
      <w:r w:rsidR="00B96174">
        <w:rPr>
          <w:rFonts w:ascii="Times New Roman" w:hAnsi="Times New Roman" w:cs="Times New Roman"/>
          <w:i/>
          <w:iCs/>
        </w:rPr>
        <w:t xml:space="preserve">(BC) </w:t>
      </w:r>
      <w:r w:rsidR="00CF20AA" w:rsidRPr="003333B9">
        <w:rPr>
          <w:rFonts w:ascii="Times New Roman" w:hAnsi="Times New Roman" w:cs="Times New Roman"/>
          <w:i/>
          <w:iCs/>
        </w:rPr>
        <w:t xml:space="preserve">receiving left-sided </w:t>
      </w:r>
      <w:r w:rsidR="00773F48">
        <w:rPr>
          <w:rFonts w:ascii="Times New Roman" w:hAnsi="Times New Roman" w:cs="Times New Roman"/>
          <w:i/>
          <w:iCs/>
        </w:rPr>
        <w:t>radiotherapy (</w:t>
      </w:r>
      <w:r w:rsidR="00CF20AA" w:rsidRPr="003333B9">
        <w:rPr>
          <w:rFonts w:ascii="Times New Roman" w:hAnsi="Times New Roman" w:cs="Times New Roman"/>
          <w:i/>
          <w:iCs/>
        </w:rPr>
        <w:t>RT</w:t>
      </w:r>
      <w:r w:rsidR="00773F48">
        <w:rPr>
          <w:rFonts w:ascii="Times New Roman" w:hAnsi="Times New Roman" w:cs="Times New Roman"/>
          <w:i/>
          <w:iCs/>
        </w:rPr>
        <w:t>)</w:t>
      </w:r>
      <w:r w:rsidR="00CF20AA" w:rsidRPr="003333B9">
        <w:rPr>
          <w:rFonts w:ascii="Times New Roman" w:hAnsi="Times New Roman" w:cs="Times New Roman"/>
          <w:i/>
          <w:iCs/>
        </w:rPr>
        <w:t xml:space="preserve"> compared to right-sided RT</w:t>
      </w:r>
      <w:r w:rsidR="004C1FE5" w:rsidRPr="003333B9">
        <w:rPr>
          <w:rFonts w:ascii="Times New Roman" w:hAnsi="Times New Roman" w:cs="Times New Roman"/>
          <w:i/>
          <w:iCs/>
        </w:rPr>
        <w:t xml:space="preserve"> stratified by </w:t>
      </w:r>
      <w:r w:rsidR="00BC1597" w:rsidRPr="003333B9">
        <w:rPr>
          <w:rFonts w:ascii="Times New Roman" w:hAnsi="Times New Roman" w:cs="Times New Roman"/>
          <w:i/>
          <w:iCs/>
        </w:rPr>
        <w:t>pathological lymph node stage</w:t>
      </w:r>
      <w:r w:rsidR="005E4211" w:rsidRPr="003333B9">
        <w:rPr>
          <w:rFonts w:ascii="Times New Roman" w:hAnsi="Times New Roman" w:cs="Times New Roman"/>
          <w:i/>
          <w:iCs/>
        </w:rPr>
        <w:t xml:space="preserve"> (N)</w:t>
      </w:r>
      <w:r w:rsidR="00BC1597" w:rsidRPr="003333B9">
        <w:rPr>
          <w:rFonts w:ascii="Times New Roman" w:hAnsi="Times New Roman" w:cs="Times New Roman"/>
          <w:i/>
          <w:iCs/>
        </w:rPr>
        <w:t xml:space="preserve">. Left anterior descending artery (LAD), </w:t>
      </w:r>
      <w:r w:rsidR="00B31A2C" w:rsidRPr="003333B9">
        <w:rPr>
          <w:rFonts w:ascii="Times New Roman" w:hAnsi="Times New Roman" w:cs="Times New Roman"/>
          <w:i/>
          <w:iCs/>
        </w:rPr>
        <w:t>right coronary artery (RCA), left main coronary artery (</w:t>
      </w:r>
      <w:proofErr w:type="spellStart"/>
      <w:r w:rsidR="00B31A2C" w:rsidRPr="003333B9">
        <w:rPr>
          <w:rFonts w:ascii="Times New Roman" w:hAnsi="Times New Roman" w:cs="Times New Roman"/>
          <w:i/>
          <w:iCs/>
        </w:rPr>
        <w:t>LMCA</w:t>
      </w:r>
      <w:proofErr w:type="spellEnd"/>
      <w:r w:rsidR="00B31A2C" w:rsidRPr="003333B9">
        <w:rPr>
          <w:rFonts w:ascii="Times New Roman" w:hAnsi="Times New Roman" w:cs="Times New Roman"/>
          <w:i/>
          <w:iCs/>
        </w:rPr>
        <w:t>), left circumflex artery (</w:t>
      </w:r>
      <w:proofErr w:type="spellStart"/>
      <w:r w:rsidR="00B31A2C" w:rsidRPr="003333B9">
        <w:rPr>
          <w:rFonts w:ascii="Times New Roman" w:hAnsi="Times New Roman" w:cs="Times New Roman"/>
          <w:i/>
          <w:iCs/>
        </w:rPr>
        <w:t>LCx</w:t>
      </w:r>
      <w:proofErr w:type="spellEnd"/>
      <w:r w:rsidR="00B31A2C" w:rsidRPr="003333B9">
        <w:rPr>
          <w:rFonts w:ascii="Times New Roman" w:hAnsi="Times New Roman" w:cs="Times New Roman"/>
          <w:i/>
          <w:iCs/>
        </w:rPr>
        <w:t>)</w:t>
      </w:r>
      <w:r w:rsidR="00E54189" w:rsidRPr="003333B9">
        <w:rPr>
          <w:rFonts w:ascii="Times New Roman" w:hAnsi="Times New Roman" w:cs="Times New Roman"/>
          <w:i/>
          <w:iCs/>
        </w:rPr>
        <w:t xml:space="preserve">, hazard ratio (HR), confidence interval (CI), </w:t>
      </w:r>
      <w:r w:rsidR="00D70866">
        <w:rPr>
          <w:rFonts w:ascii="Times New Roman" w:hAnsi="Times New Roman" w:cs="Times New Roman"/>
          <w:i/>
          <w:iCs/>
        </w:rPr>
        <w:t>number (No.</w:t>
      </w:r>
      <w:r w:rsidR="00B96174">
        <w:rPr>
          <w:rFonts w:ascii="Times New Roman" w:hAnsi="Times New Roman" w:cs="Times New Roman"/>
          <w:i/>
          <w:iCs/>
        </w:rPr>
        <w:t>), and</w:t>
      </w:r>
      <w:r w:rsidR="00D70866">
        <w:rPr>
          <w:rFonts w:ascii="Times New Roman" w:hAnsi="Times New Roman" w:cs="Times New Roman"/>
          <w:i/>
          <w:iCs/>
        </w:rPr>
        <w:t xml:space="preserve"> </w:t>
      </w:r>
      <w:r w:rsidR="00E54189" w:rsidRPr="003333B9">
        <w:rPr>
          <w:rFonts w:ascii="Times New Roman" w:hAnsi="Times New Roman" w:cs="Times New Roman"/>
          <w:i/>
          <w:iCs/>
        </w:rPr>
        <w:t>versus (vs)</w:t>
      </w:r>
      <w:r w:rsidR="00B96174">
        <w:rPr>
          <w:rFonts w:ascii="Times New Roman" w:hAnsi="Times New Roman" w:cs="Times New Roman"/>
          <w:i/>
          <w:iCs/>
        </w:rPr>
        <w:t>.</w:t>
      </w:r>
    </w:p>
    <w:p w14:paraId="1D9E6E32" w14:textId="57EF9857" w:rsidR="003333B9" w:rsidRPr="003333B9" w:rsidRDefault="003333B9">
      <w:pPr>
        <w:rPr>
          <w:rFonts w:ascii="Times New Roman" w:hAnsi="Times New Roman" w:cs="Times New Roman"/>
          <w:b/>
          <w:bCs/>
        </w:rPr>
      </w:pPr>
    </w:p>
    <w:p w14:paraId="3CDE2EDB" w14:textId="77777777" w:rsidR="003333B9" w:rsidRPr="003333B9" w:rsidRDefault="003333B9">
      <w:pPr>
        <w:rPr>
          <w:rFonts w:ascii="Times New Roman" w:hAnsi="Times New Roman" w:cs="Times New Roman"/>
          <w:b/>
          <w:bCs/>
        </w:rPr>
      </w:pPr>
    </w:p>
    <w:p w14:paraId="66B9B502" w14:textId="77777777" w:rsidR="003333B9" w:rsidRPr="003333B9" w:rsidRDefault="003333B9">
      <w:pPr>
        <w:rPr>
          <w:rFonts w:ascii="Times New Roman" w:hAnsi="Times New Roman" w:cs="Times New Roman"/>
          <w:b/>
          <w:bCs/>
        </w:rPr>
      </w:pPr>
    </w:p>
    <w:p w14:paraId="343366DA" w14:textId="77777777" w:rsidR="003333B9" w:rsidRPr="003333B9" w:rsidRDefault="003333B9">
      <w:pPr>
        <w:rPr>
          <w:rFonts w:ascii="Times New Roman" w:hAnsi="Times New Roman" w:cs="Times New Roman"/>
          <w:b/>
          <w:bCs/>
        </w:rPr>
      </w:pPr>
    </w:p>
    <w:p w14:paraId="434F6557" w14:textId="77777777" w:rsidR="003333B9" w:rsidRPr="003333B9" w:rsidRDefault="003333B9">
      <w:pPr>
        <w:rPr>
          <w:rFonts w:ascii="Times New Roman" w:hAnsi="Times New Roman" w:cs="Times New Roman"/>
          <w:b/>
          <w:bCs/>
        </w:rPr>
      </w:pPr>
    </w:p>
    <w:p w14:paraId="01104B77" w14:textId="1DB4245D" w:rsidR="00335729" w:rsidRPr="0091436D" w:rsidRDefault="003333B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1436D"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="00335729" w:rsidRPr="0091436D">
        <w:rPr>
          <w:rFonts w:ascii="Times New Roman" w:hAnsi="Times New Roman" w:cs="Times New Roman"/>
          <w:b/>
          <w:bCs/>
          <w:sz w:val="28"/>
          <w:szCs w:val="28"/>
        </w:rPr>
        <w:t>igure S-3</w:t>
      </w:r>
    </w:p>
    <w:p w14:paraId="0CE7AB75" w14:textId="77777777" w:rsidR="006C03AC" w:rsidRPr="003333B9" w:rsidRDefault="006C03AC" w:rsidP="00B01AA7">
      <w:pPr>
        <w:rPr>
          <w:rFonts w:ascii="Times New Roman" w:hAnsi="Times New Roman" w:cs="Times New Roman"/>
          <w:b/>
          <w:bCs/>
        </w:rPr>
      </w:pPr>
    </w:p>
    <w:p w14:paraId="5122418D" w14:textId="77777777" w:rsidR="00E878EC" w:rsidRPr="003333B9" w:rsidRDefault="00E878EC" w:rsidP="00E878EC">
      <w:pPr>
        <w:rPr>
          <w:rFonts w:ascii="Times New Roman" w:hAnsi="Times New Roman" w:cs="Times New Roman"/>
          <w:b/>
          <w:bCs/>
        </w:rPr>
      </w:pPr>
      <w:r w:rsidRPr="003333B9">
        <w:rPr>
          <w:rFonts w:ascii="Times New Roman" w:hAnsi="Times New Roman" w:cs="Times New Roman"/>
          <w:b/>
          <w:bCs/>
        </w:rPr>
        <w:t>Risk of</w:t>
      </w:r>
      <w:r>
        <w:rPr>
          <w:rFonts w:ascii="Times New Roman" w:hAnsi="Times New Roman" w:cs="Times New Roman"/>
          <w:b/>
          <w:bCs/>
        </w:rPr>
        <w:t xml:space="preserve"> having</w:t>
      </w:r>
      <w:r w:rsidRPr="003333B9">
        <w:rPr>
          <w:rFonts w:ascii="Times New Roman" w:hAnsi="Times New Roman" w:cs="Times New Roman"/>
          <w:b/>
          <w:bCs/>
        </w:rPr>
        <w:t xml:space="preserve"> a </w:t>
      </w:r>
      <w:r>
        <w:rPr>
          <w:rFonts w:ascii="Times New Roman" w:hAnsi="Times New Roman" w:cs="Times New Roman"/>
          <w:b/>
          <w:bCs/>
        </w:rPr>
        <w:t xml:space="preserve">percutaneous </w:t>
      </w:r>
      <w:r w:rsidRPr="003333B9">
        <w:rPr>
          <w:rFonts w:ascii="Times New Roman" w:hAnsi="Times New Roman" w:cs="Times New Roman"/>
          <w:b/>
          <w:bCs/>
        </w:rPr>
        <w:t xml:space="preserve">coronary intervention stratified by type of surgery </w:t>
      </w:r>
    </w:p>
    <w:p w14:paraId="2A39AD0B" w14:textId="77777777" w:rsidR="00E878EC" w:rsidRPr="003333B9" w:rsidRDefault="00E878EC" w:rsidP="00E878EC">
      <w:pPr>
        <w:rPr>
          <w:rFonts w:ascii="Times New Roman" w:hAnsi="Times New Roman" w:cs="Times New Roman"/>
          <w:i/>
          <w:iCs/>
        </w:rPr>
      </w:pPr>
    </w:p>
    <w:p w14:paraId="75AEFA08" w14:textId="54B57A50" w:rsidR="006C03AC" w:rsidRPr="003333B9" w:rsidRDefault="006C03AC" w:rsidP="006C03AC">
      <w:pPr>
        <w:rPr>
          <w:rFonts w:ascii="Times New Roman" w:hAnsi="Times New Roman" w:cs="Times New Roman"/>
          <w:b/>
          <w:bCs/>
        </w:rPr>
      </w:pPr>
    </w:p>
    <w:p w14:paraId="219E0483" w14:textId="0935EA43" w:rsidR="006C03AC" w:rsidRPr="003333B9" w:rsidRDefault="006C03AC" w:rsidP="006C03AC">
      <w:pPr>
        <w:rPr>
          <w:rFonts w:ascii="Times New Roman" w:hAnsi="Times New Roman" w:cs="Times New Roman"/>
          <w:i/>
          <w:iCs/>
        </w:rPr>
      </w:pPr>
    </w:p>
    <w:p w14:paraId="7468B9BE" w14:textId="21159ED2" w:rsidR="004A0273" w:rsidRPr="003333B9" w:rsidRDefault="00C84545" w:rsidP="006C03AC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noProof/>
        </w:rPr>
        <w:drawing>
          <wp:inline distT="0" distB="0" distL="0" distR="0" wp14:anchorId="557A9FC7" wp14:editId="554EFD00">
            <wp:extent cx="6005723" cy="5544000"/>
            <wp:effectExtent l="0" t="0" r="1905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5723" cy="55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9546B" w14:textId="77777777" w:rsidR="006C03AC" w:rsidRPr="003333B9" w:rsidRDefault="006C03AC" w:rsidP="006C03AC">
      <w:pPr>
        <w:rPr>
          <w:rFonts w:ascii="Times New Roman" w:hAnsi="Times New Roman" w:cs="Times New Roman"/>
          <w:i/>
          <w:iCs/>
        </w:rPr>
      </w:pPr>
    </w:p>
    <w:p w14:paraId="0660FAD2" w14:textId="4565E8CC" w:rsidR="00C1195D" w:rsidRPr="00E83E55" w:rsidRDefault="00C00F73">
      <w:pPr>
        <w:rPr>
          <w:rFonts w:ascii="Times New Roman" w:hAnsi="Times New Roman" w:cs="Times New Roman"/>
          <w:i/>
          <w:iCs/>
        </w:rPr>
      </w:pPr>
      <w:r w:rsidRPr="003333B9">
        <w:rPr>
          <w:rFonts w:ascii="Times New Roman" w:hAnsi="Times New Roman" w:cs="Times New Roman"/>
          <w:i/>
          <w:iCs/>
        </w:rPr>
        <w:t xml:space="preserve">Risk of </w:t>
      </w:r>
      <w:r>
        <w:rPr>
          <w:rFonts w:ascii="Times New Roman" w:hAnsi="Times New Roman" w:cs="Times New Roman"/>
          <w:i/>
          <w:iCs/>
        </w:rPr>
        <w:t xml:space="preserve">having </w:t>
      </w:r>
      <w:r w:rsidRPr="003333B9">
        <w:rPr>
          <w:rFonts w:ascii="Times New Roman" w:hAnsi="Times New Roman" w:cs="Times New Roman"/>
          <w:i/>
          <w:iCs/>
        </w:rPr>
        <w:t xml:space="preserve">a </w:t>
      </w:r>
      <w:r>
        <w:rPr>
          <w:rFonts w:ascii="Times New Roman" w:hAnsi="Times New Roman" w:cs="Times New Roman"/>
          <w:i/>
          <w:iCs/>
        </w:rPr>
        <w:t>percutaneous</w:t>
      </w:r>
      <w:r w:rsidR="00DB54D3">
        <w:rPr>
          <w:rFonts w:ascii="Times New Roman" w:hAnsi="Times New Roman" w:cs="Times New Roman"/>
          <w:i/>
          <w:iCs/>
        </w:rPr>
        <w:t xml:space="preserve"> </w:t>
      </w:r>
      <w:r w:rsidR="00DB54D3" w:rsidRPr="003333B9">
        <w:rPr>
          <w:rFonts w:ascii="Times New Roman" w:hAnsi="Times New Roman" w:cs="Times New Roman"/>
          <w:i/>
          <w:iCs/>
        </w:rPr>
        <w:t>coronary intervention</w:t>
      </w:r>
      <w:r w:rsidR="00E83E55">
        <w:rPr>
          <w:rFonts w:ascii="Times New Roman" w:hAnsi="Times New Roman" w:cs="Times New Roman"/>
          <w:i/>
          <w:iCs/>
        </w:rPr>
        <w:t xml:space="preserve"> (PCI)</w:t>
      </w:r>
      <w:r w:rsidRPr="003333B9">
        <w:rPr>
          <w:rFonts w:ascii="Times New Roman" w:hAnsi="Times New Roman" w:cs="Times New Roman"/>
          <w:i/>
          <w:iCs/>
        </w:rPr>
        <w:t xml:space="preserve"> </w:t>
      </w:r>
      <w:r w:rsidR="006C03AC" w:rsidRPr="003333B9">
        <w:rPr>
          <w:rFonts w:ascii="Times New Roman" w:hAnsi="Times New Roman" w:cs="Times New Roman"/>
          <w:i/>
          <w:iCs/>
        </w:rPr>
        <w:t>in women receiving left-sided RT compared to right-sided RT stratified by type of surgery. Breast conserving surgery (BCS)</w:t>
      </w:r>
      <w:r w:rsidR="005E4211" w:rsidRPr="003333B9">
        <w:rPr>
          <w:rFonts w:ascii="Times New Roman" w:hAnsi="Times New Roman" w:cs="Times New Roman"/>
          <w:i/>
          <w:iCs/>
        </w:rPr>
        <w:t>, pathological lymph node stage (N)</w:t>
      </w:r>
      <w:r w:rsidR="00A9152B" w:rsidRPr="003333B9">
        <w:rPr>
          <w:rFonts w:ascii="Times New Roman" w:hAnsi="Times New Roman" w:cs="Times New Roman"/>
          <w:i/>
          <w:iCs/>
        </w:rPr>
        <w:t>,</w:t>
      </w:r>
      <w:r w:rsidR="006C03AC" w:rsidRPr="003333B9">
        <w:rPr>
          <w:rFonts w:ascii="Times New Roman" w:hAnsi="Times New Roman" w:cs="Times New Roman"/>
          <w:i/>
          <w:iCs/>
        </w:rPr>
        <w:t xml:space="preserve"> left anterior descending artery (LAD), right coronary artery (RCA), left main coronary artery (</w:t>
      </w:r>
      <w:proofErr w:type="spellStart"/>
      <w:r w:rsidR="006C03AC" w:rsidRPr="003333B9">
        <w:rPr>
          <w:rFonts w:ascii="Times New Roman" w:hAnsi="Times New Roman" w:cs="Times New Roman"/>
          <w:i/>
          <w:iCs/>
        </w:rPr>
        <w:t>LMCA</w:t>
      </w:r>
      <w:proofErr w:type="spellEnd"/>
      <w:r w:rsidR="006C03AC" w:rsidRPr="003333B9">
        <w:rPr>
          <w:rFonts w:ascii="Times New Roman" w:hAnsi="Times New Roman" w:cs="Times New Roman"/>
          <w:i/>
          <w:iCs/>
        </w:rPr>
        <w:t>), left circumflex artery (</w:t>
      </w:r>
      <w:proofErr w:type="spellStart"/>
      <w:r w:rsidR="006C03AC" w:rsidRPr="003333B9">
        <w:rPr>
          <w:rFonts w:ascii="Times New Roman" w:hAnsi="Times New Roman" w:cs="Times New Roman"/>
          <w:i/>
          <w:iCs/>
        </w:rPr>
        <w:t>LCx</w:t>
      </w:r>
      <w:proofErr w:type="spellEnd"/>
      <w:r w:rsidR="006C03AC" w:rsidRPr="003333B9">
        <w:rPr>
          <w:rFonts w:ascii="Times New Roman" w:hAnsi="Times New Roman" w:cs="Times New Roman"/>
          <w:i/>
          <w:iCs/>
        </w:rPr>
        <w:t>), hazard ratio (HR), confidence interval (CI), versus (vs)</w:t>
      </w:r>
      <w:r w:rsidR="00E83E55">
        <w:rPr>
          <w:rFonts w:ascii="Times New Roman" w:hAnsi="Times New Roman" w:cs="Times New Roman"/>
          <w:i/>
          <w:iCs/>
        </w:rPr>
        <w:t>, and</w:t>
      </w:r>
      <w:r w:rsidR="00777B0A" w:rsidRPr="00777B0A">
        <w:rPr>
          <w:rFonts w:ascii="Times New Roman" w:hAnsi="Times New Roman" w:cs="Times New Roman"/>
          <w:i/>
          <w:iCs/>
        </w:rPr>
        <w:t xml:space="preserve"> </w:t>
      </w:r>
      <w:r w:rsidR="00777B0A">
        <w:rPr>
          <w:rFonts w:ascii="Times New Roman" w:hAnsi="Times New Roman" w:cs="Times New Roman"/>
          <w:i/>
          <w:iCs/>
        </w:rPr>
        <w:t>breast cancer (BC)</w:t>
      </w:r>
      <w:r w:rsidR="00E83E55">
        <w:rPr>
          <w:rFonts w:ascii="Times New Roman" w:hAnsi="Times New Roman" w:cs="Times New Roman"/>
          <w:i/>
          <w:iCs/>
        </w:rPr>
        <w:t>.</w:t>
      </w:r>
    </w:p>
    <w:sectPr w:rsidR="00C1195D" w:rsidRPr="00E83E55" w:rsidSect="00F8214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BED"/>
    <w:rsid w:val="00000051"/>
    <w:rsid w:val="000008C5"/>
    <w:rsid w:val="00017C3E"/>
    <w:rsid w:val="00026815"/>
    <w:rsid w:val="00075175"/>
    <w:rsid w:val="00084F85"/>
    <w:rsid w:val="000B2866"/>
    <w:rsid w:val="000B2AB8"/>
    <w:rsid w:val="000B6AC7"/>
    <w:rsid w:val="000C539F"/>
    <w:rsid w:val="000F0129"/>
    <w:rsid w:val="00101427"/>
    <w:rsid w:val="00130530"/>
    <w:rsid w:val="001377A6"/>
    <w:rsid w:val="00154EF4"/>
    <w:rsid w:val="0018323A"/>
    <w:rsid w:val="001B0F64"/>
    <w:rsid w:val="001B4EF2"/>
    <w:rsid w:val="001D02B1"/>
    <w:rsid w:val="001D0863"/>
    <w:rsid w:val="00224222"/>
    <w:rsid w:val="002960BA"/>
    <w:rsid w:val="002C31E1"/>
    <w:rsid w:val="002D0E91"/>
    <w:rsid w:val="002E592A"/>
    <w:rsid w:val="00302091"/>
    <w:rsid w:val="003079FA"/>
    <w:rsid w:val="003333B9"/>
    <w:rsid w:val="00335729"/>
    <w:rsid w:val="0034200C"/>
    <w:rsid w:val="00352A5A"/>
    <w:rsid w:val="003972C8"/>
    <w:rsid w:val="003B1D76"/>
    <w:rsid w:val="003B25DD"/>
    <w:rsid w:val="003C5792"/>
    <w:rsid w:val="003D66D2"/>
    <w:rsid w:val="003E6DB7"/>
    <w:rsid w:val="0041572D"/>
    <w:rsid w:val="00432BED"/>
    <w:rsid w:val="00455E97"/>
    <w:rsid w:val="00457C52"/>
    <w:rsid w:val="00482BF5"/>
    <w:rsid w:val="004A0273"/>
    <w:rsid w:val="004C1FE5"/>
    <w:rsid w:val="004C2CD3"/>
    <w:rsid w:val="004C3C15"/>
    <w:rsid w:val="004F579D"/>
    <w:rsid w:val="00521083"/>
    <w:rsid w:val="00523835"/>
    <w:rsid w:val="00527C0C"/>
    <w:rsid w:val="00540B6F"/>
    <w:rsid w:val="005663E6"/>
    <w:rsid w:val="0057263D"/>
    <w:rsid w:val="0058156B"/>
    <w:rsid w:val="005827C2"/>
    <w:rsid w:val="00595E17"/>
    <w:rsid w:val="005A6326"/>
    <w:rsid w:val="005E029C"/>
    <w:rsid w:val="005E4211"/>
    <w:rsid w:val="00605861"/>
    <w:rsid w:val="00611773"/>
    <w:rsid w:val="006440D5"/>
    <w:rsid w:val="00656BEB"/>
    <w:rsid w:val="00666AE6"/>
    <w:rsid w:val="006766F6"/>
    <w:rsid w:val="006B54FA"/>
    <w:rsid w:val="006C03AC"/>
    <w:rsid w:val="006D34E5"/>
    <w:rsid w:val="006D723B"/>
    <w:rsid w:val="006D7A91"/>
    <w:rsid w:val="006F6D12"/>
    <w:rsid w:val="00703741"/>
    <w:rsid w:val="00706E4C"/>
    <w:rsid w:val="00773F48"/>
    <w:rsid w:val="007769C4"/>
    <w:rsid w:val="00777B0A"/>
    <w:rsid w:val="00786FAC"/>
    <w:rsid w:val="007A3B32"/>
    <w:rsid w:val="007D2534"/>
    <w:rsid w:val="007D3D24"/>
    <w:rsid w:val="008127BE"/>
    <w:rsid w:val="008146CA"/>
    <w:rsid w:val="00814EAF"/>
    <w:rsid w:val="00827471"/>
    <w:rsid w:val="00827539"/>
    <w:rsid w:val="008573EB"/>
    <w:rsid w:val="00877266"/>
    <w:rsid w:val="0088587E"/>
    <w:rsid w:val="008A3857"/>
    <w:rsid w:val="008D60B3"/>
    <w:rsid w:val="0090799E"/>
    <w:rsid w:val="0091436D"/>
    <w:rsid w:val="00944759"/>
    <w:rsid w:val="00965FD9"/>
    <w:rsid w:val="00992317"/>
    <w:rsid w:val="009B2B3F"/>
    <w:rsid w:val="009D4C05"/>
    <w:rsid w:val="009E56DE"/>
    <w:rsid w:val="00A31710"/>
    <w:rsid w:val="00A5350C"/>
    <w:rsid w:val="00A713A6"/>
    <w:rsid w:val="00A87875"/>
    <w:rsid w:val="00A9152B"/>
    <w:rsid w:val="00AA4E6F"/>
    <w:rsid w:val="00AD4954"/>
    <w:rsid w:val="00B01AA7"/>
    <w:rsid w:val="00B04D8D"/>
    <w:rsid w:val="00B17B21"/>
    <w:rsid w:val="00B31A2C"/>
    <w:rsid w:val="00B53D69"/>
    <w:rsid w:val="00B66D17"/>
    <w:rsid w:val="00B82BEE"/>
    <w:rsid w:val="00B96174"/>
    <w:rsid w:val="00BA111A"/>
    <w:rsid w:val="00BC1597"/>
    <w:rsid w:val="00BD5154"/>
    <w:rsid w:val="00C00F73"/>
    <w:rsid w:val="00C03475"/>
    <w:rsid w:val="00C04CF2"/>
    <w:rsid w:val="00C1195D"/>
    <w:rsid w:val="00C15A62"/>
    <w:rsid w:val="00C34E23"/>
    <w:rsid w:val="00C40260"/>
    <w:rsid w:val="00C84545"/>
    <w:rsid w:val="00C87495"/>
    <w:rsid w:val="00C95086"/>
    <w:rsid w:val="00CA729F"/>
    <w:rsid w:val="00CA787E"/>
    <w:rsid w:val="00CF20AA"/>
    <w:rsid w:val="00D00E6F"/>
    <w:rsid w:val="00D14DAB"/>
    <w:rsid w:val="00D3044C"/>
    <w:rsid w:val="00D3323D"/>
    <w:rsid w:val="00D70866"/>
    <w:rsid w:val="00D74360"/>
    <w:rsid w:val="00D76FE2"/>
    <w:rsid w:val="00D8132C"/>
    <w:rsid w:val="00D814C9"/>
    <w:rsid w:val="00D838A6"/>
    <w:rsid w:val="00D95EA3"/>
    <w:rsid w:val="00DB431D"/>
    <w:rsid w:val="00DB54D3"/>
    <w:rsid w:val="00DC6074"/>
    <w:rsid w:val="00DD6DAD"/>
    <w:rsid w:val="00DE5081"/>
    <w:rsid w:val="00DE5D07"/>
    <w:rsid w:val="00DF348E"/>
    <w:rsid w:val="00DF6F6A"/>
    <w:rsid w:val="00E53494"/>
    <w:rsid w:val="00E54189"/>
    <w:rsid w:val="00E83E55"/>
    <w:rsid w:val="00E877DC"/>
    <w:rsid w:val="00E878EC"/>
    <w:rsid w:val="00EA04FC"/>
    <w:rsid w:val="00EC0B6B"/>
    <w:rsid w:val="00ED59B9"/>
    <w:rsid w:val="00EE20BD"/>
    <w:rsid w:val="00F2704D"/>
    <w:rsid w:val="00F34866"/>
    <w:rsid w:val="00F82140"/>
    <w:rsid w:val="00F9776C"/>
    <w:rsid w:val="00FD3918"/>
    <w:rsid w:val="00FE7B81"/>
    <w:rsid w:val="00FF2D39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B5335F"/>
  <w15:chartTrackingRefBased/>
  <w15:docId w15:val="{7C5AC59D-CC1C-E24E-9F0A-BE4295B71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B4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301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Anna-Karin Wennstig</dc:creator>
  <cp:keywords/>
  <dc:description/>
  <cp:lastModifiedBy>Anna-Karin Wennstig</cp:lastModifiedBy>
  <cp:revision>4</cp:revision>
  <dcterms:created xsi:type="dcterms:W3CDTF">2021-11-28T12:30:00Z</dcterms:created>
  <dcterms:modified xsi:type="dcterms:W3CDTF">2021-11-28T12:32:00Z</dcterms:modified>
</cp:coreProperties>
</file>