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8849A" w14:textId="77777777" w:rsidR="00CA2DFB" w:rsidRDefault="432DDD2C" w:rsidP="432DDD2C">
      <w:pPr>
        <w:pStyle w:val="KeinLeerraum"/>
        <w:rPr>
          <w:rFonts w:ascii="Times New Roman" w:eastAsia="Times New Roman" w:hAnsi="Times New Roman" w:cs="Times New Roman"/>
          <w:sz w:val="22"/>
        </w:rPr>
      </w:pPr>
      <w:r w:rsidRPr="432DDD2C">
        <w:rPr>
          <w:rFonts w:ascii="Times New Roman" w:eastAsia="Times New Roman" w:hAnsi="Times New Roman" w:cs="Times New Roman"/>
          <w:sz w:val="22"/>
        </w:rPr>
        <w:t>Supplementary table 2. Detailed search strategy in each database</w:t>
      </w:r>
    </w:p>
    <w:p w14:paraId="4D43C8C2" w14:textId="77777777" w:rsidR="00CA2DFB" w:rsidRDefault="00CA2DFB" w:rsidP="00CA2DFB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14:paraId="3C7998E4" w14:textId="77777777" w:rsidR="00CA2DFB" w:rsidRDefault="00CA2DFB" w:rsidP="00CA2DFB">
      <w:pPr>
        <w:rPr>
          <w:rFonts w:ascii="Times New Roman" w:eastAsia="Times New Roman" w:hAnsi="Times New Roman" w:cs="Times New Roman"/>
          <w:szCs w:val="20"/>
        </w:rPr>
      </w:pPr>
      <w:r w:rsidRPr="60E75F06">
        <w:rPr>
          <w:rFonts w:ascii="Times New Roman" w:eastAsia="Times New Roman" w:hAnsi="Times New Roman" w:cs="Times New Roman"/>
          <w:b/>
          <w:bCs/>
          <w:szCs w:val="20"/>
        </w:rPr>
        <w:t>a:</w:t>
      </w:r>
      <w:r w:rsidRPr="60E75F06">
        <w:rPr>
          <w:rFonts w:ascii="Times New Roman" w:eastAsia="Times New Roman" w:hAnsi="Times New Roman" w:cs="Times New Roman"/>
          <w:szCs w:val="20"/>
        </w:rPr>
        <w:t xml:space="preserve"> Search strategy in PubMed </w:t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2705"/>
      </w:tblGrid>
      <w:tr w:rsidR="00CA2DFB" w14:paraId="12CF81FD" w14:textId="77777777" w:rsidTr="000B04A4">
        <w:trPr>
          <w:trHeight w:val="555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FEB2837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</w:t>
            </w:r>
          </w:p>
        </w:tc>
        <w:tc>
          <w:tcPr>
            <w:tcW w:w="127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B72811A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Query</w:t>
            </w:r>
          </w:p>
        </w:tc>
      </w:tr>
      <w:tr w:rsidR="00CA2DFB" w14:paraId="1CDD59DB" w14:textId="77777777" w:rsidTr="000B04A4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DBA7B96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#1</w:t>
            </w:r>
          </w:p>
        </w:tc>
        <w:tc>
          <w:tcPr>
            <w:tcW w:w="1270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623F792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“arthritis”[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mh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Joint disease[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Joint disorder[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osteoarthritis[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] OR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osteoarticular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degenerative[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] OR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gonarthritis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] OR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gonarthrosis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arthrosis[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benign painful skeletal disease[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epicondylitis[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] OR bursitis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trochanterica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] OR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calcaneodynia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] OR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epicondylopathia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humeri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plantar fasciitis[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painful musculoskeletal disease[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shoulder tendinitis[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bursitis[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degenerative joint disease[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polyarthritis[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achillodynia[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synovitis[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</w:t>
            </w:r>
          </w:p>
        </w:tc>
      </w:tr>
      <w:tr w:rsidR="00CA2DFB" w14:paraId="4D8E253C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2CCFAC6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#2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CBD846D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Pain[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</w:t>
            </w:r>
          </w:p>
        </w:tc>
      </w:tr>
      <w:tr w:rsidR="00CA2DFB" w14:paraId="2A1AF1A8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1374E41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#3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1C1FD30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“Radiotherapy”[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mh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Radiotherapies[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Radiation Therapy[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Radiation Therapies[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Radiation Treatment[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low-dose radiotherapy[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] OR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LDRT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low-dose radiation[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low-dose radiation therapy[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low-dose irradiation[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x-ray irradiation[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 OR ionizing radiation[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tiab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] </w:t>
            </w:r>
          </w:p>
        </w:tc>
      </w:tr>
      <w:tr w:rsidR="00CA2DFB" w14:paraId="6EA181E3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6B57DFD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#4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BAF4972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NOT (Review[Publication Type])</w:t>
            </w:r>
          </w:p>
        </w:tc>
      </w:tr>
      <w:tr w:rsidR="00CA2DFB" w14:paraId="57FB4DC6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500DBBF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#5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CFB1902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#1 AND #2 AND #3 AND #4</w:t>
            </w:r>
          </w:p>
        </w:tc>
      </w:tr>
    </w:tbl>
    <w:p w14:paraId="5EE37BEB" w14:textId="77777777" w:rsidR="00CA2DFB" w:rsidRDefault="00CA2DFB" w:rsidP="00CA2DFB">
      <w:pPr>
        <w:rPr>
          <w:rFonts w:ascii="Times New Roman" w:eastAsia="Times New Roman" w:hAnsi="Times New Roman" w:cs="Times New Roman"/>
          <w:szCs w:val="20"/>
        </w:rPr>
      </w:pPr>
    </w:p>
    <w:p w14:paraId="5815E227" w14:textId="77777777" w:rsidR="00CA2DFB" w:rsidRDefault="00CA2DFB" w:rsidP="00CA2DFB">
      <w:pPr>
        <w:rPr>
          <w:rFonts w:ascii="Times New Roman" w:eastAsia="Times New Roman" w:hAnsi="Times New Roman" w:cs="Times New Roman"/>
          <w:szCs w:val="20"/>
        </w:rPr>
      </w:pPr>
      <w:r w:rsidRPr="60E75F06">
        <w:rPr>
          <w:rFonts w:ascii="Times New Roman" w:eastAsia="Times New Roman" w:hAnsi="Times New Roman" w:cs="Times New Roman"/>
          <w:b/>
          <w:bCs/>
          <w:szCs w:val="20"/>
        </w:rPr>
        <w:t>b:</w:t>
      </w:r>
      <w:r w:rsidRPr="60E75F06">
        <w:rPr>
          <w:rFonts w:ascii="Times New Roman" w:eastAsia="Times New Roman" w:hAnsi="Times New Roman" w:cs="Times New Roman"/>
          <w:szCs w:val="20"/>
        </w:rPr>
        <w:t xml:space="preserve"> Search strategy in </w:t>
      </w:r>
      <w:proofErr w:type="spellStart"/>
      <w:r w:rsidRPr="60E75F06">
        <w:rPr>
          <w:rFonts w:ascii="Times New Roman" w:eastAsia="Times New Roman" w:hAnsi="Times New Roman" w:cs="Times New Roman"/>
          <w:szCs w:val="20"/>
        </w:rPr>
        <w:t>Embase</w:t>
      </w:r>
      <w:proofErr w:type="spellEnd"/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2705"/>
      </w:tblGrid>
      <w:tr w:rsidR="00CA2DFB" w14:paraId="57501882" w14:textId="77777777" w:rsidTr="000B04A4">
        <w:trPr>
          <w:trHeight w:val="555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A91CEB4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</w:t>
            </w:r>
          </w:p>
        </w:tc>
        <w:tc>
          <w:tcPr>
            <w:tcW w:w="127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6B3B5BF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Query</w:t>
            </w:r>
          </w:p>
        </w:tc>
      </w:tr>
      <w:tr w:rsidR="00CA2DFB" w14:paraId="21E4B37D" w14:textId="77777777" w:rsidTr="000B04A4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6C90EF1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#1</w:t>
            </w:r>
          </w:p>
        </w:tc>
        <w:tc>
          <w:tcPr>
            <w:tcW w:w="1270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A4EF39D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‘arthritis’/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exp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‘Joint disease':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‘Joint disorder':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‘osteoarthritis':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osteoarticular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degenerative':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gonarthritis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gonarthrosis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‘arthrosis':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‘benign painful skeletal disease':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‘epicondylitis':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‘bursitis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trochanterica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calcaneodynia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epicondylopathia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humeri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‘plantar fasciitis':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‘painful musculoskeletal disease':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‘shoulder tendinitis':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‘bursitis':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‘degenerative joint disease':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‘polyarthritis':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‘achillodynia':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‘synovitis':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</w:p>
        </w:tc>
      </w:tr>
      <w:tr w:rsidR="00CA2DFB" w14:paraId="7FA01266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DC69A00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#2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70ED8CE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‘pain':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</w:p>
        </w:tc>
      </w:tr>
      <w:tr w:rsidR="00CA2DFB" w14:paraId="008384CF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AEEE2C5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#3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97E6206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‘Radiotherapy’/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exp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‘Radiotherapies':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‘Radiation Therapy':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‘Radiation Therapies':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‘Radiation Treatment':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‘low-dose radiotherapy':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LDRT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‘low-dose radiation':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‘low-dose radiation therapy':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‘low-dose irradiation':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‘x-ray irradiation':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‘ionizing radiation':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ab,ti</w:t>
            </w:r>
            <w:proofErr w:type="spellEnd"/>
          </w:p>
        </w:tc>
      </w:tr>
      <w:tr w:rsidR="00CA2DFB" w14:paraId="1CF4A8BA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08A99CB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lastRenderedPageBreak/>
              <w:t>#4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03ADB1C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#1 AND #2 AND #3</w:t>
            </w:r>
          </w:p>
        </w:tc>
      </w:tr>
      <w:tr w:rsidR="00CA2DFB" w14:paraId="1FA1C3B3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0F99C3E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#5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2EBEAF7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#4 AND ('article'/it OR 'article in press'/it)</w:t>
            </w:r>
          </w:p>
        </w:tc>
      </w:tr>
      <w:tr w:rsidR="00CA2DFB" w14:paraId="3D721E06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BDD65D3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#6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798012F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#5 AND 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embase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]/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lim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NOT ([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embase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]/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lim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AND [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medline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]/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lim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>)</w:t>
            </w:r>
          </w:p>
        </w:tc>
      </w:tr>
    </w:tbl>
    <w:p w14:paraId="5DF69DA0" w14:textId="77777777" w:rsidR="00CA2DFB" w:rsidRDefault="00CA2DFB" w:rsidP="00CA2DFB">
      <w:pPr>
        <w:rPr>
          <w:rFonts w:ascii="Times New Roman" w:eastAsia="Times New Roman" w:hAnsi="Times New Roman" w:cs="Times New Roman"/>
          <w:szCs w:val="20"/>
        </w:rPr>
      </w:pPr>
    </w:p>
    <w:p w14:paraId="5909EDF9" w14:textId="44531850" w:rsidR="00CA2DFB" w:rsidRDefault="6DC7A23E" w:rsidP="6DC7A23E">
      <w:pPr>
        <w:rPr>
          <w:rFonts w:ascii="Times New Roman" w:eastAsia="Times New Roman" w:hAnsi="Times New Roman" w:cs="Times New Roman"/>
        </w:rPr>
      </w:pPr>
      <w:r w:rsidRPr="6DC7A23E">
        <w:rPr>
          <w:rFonts w:ascii="Times New Roman" w:eastAsia="Times New Roman" w:hAnsi="Times New Roman" w:cs="Times New Roman"/>
          <w:b/>
          <w:bCs/>
        </w:rPr>
        <w:t xml:space="preserve">c: </w:t>
      </w:r>
      <w:r w:rsidRPr="6DC7A23E">
        <w:rPr>
          <w:rFonts w:ascii="Times New Roman" w:eastAsia="Times New Roman" w:hAnsi="Times New Roman" w:cs="Times New Roman"/>
        </w:rPr>
        <w:t>Search strategy in Cochrane Library</w:t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2705"/>
      </w:tblGrid>
      <w:tr w:rsidR="00CA2DFB" w14:paraId="683FA273" w14:textId="77777777" w:rsidTr="000B04A4">
        <w:trPr>
          <w:trHeight w:val="555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CFB440B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</w:t>
            </w:r>
            <w:r>
              <w:tab/>
            </w:r>
          </w:p>
        </w:tc>
        <w:tc>
          <w:tcPr>
            <w:tcW w:w="127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E6E4AFC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Query</w:t>
            </w:r>
          </w:p>
        </w:tc>
      </w:tr>
      <w:tr w:rsidR="00CA2DFB" w14:paraId="13521979" w14:textId="77777777" w:rsidTr="000B04A4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C480E2F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#1</w:t>
            </w:r>
          </w:p>
        </w:tc>
        <w:tc>
          <w:tcPr>
            <w:tcW w:w="1270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3551D4F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MeSH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descriptor: [Arthritis] explode all trees</w:t>
            </w:r>
          </w:p>
        </w:tc>
      </w:tr>
      <w:tr w:rsidR="00CA2DFB" w14:paraId="54E41483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FA7EC28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#2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81B9305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(Joint disease OR Joint disorder OR osteoarthritis OR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osteoarticular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degenerative OR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gonarthritis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gonarthrosis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arthrosis OR benign painful skeletal disease OR epicondylitis OR bursitis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trochanterica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calcaneodynia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epicondylopathia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humeri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plantar fasciitis OR painful musculoskeletal disease OR shoulder tendinitis OR bursitis OR degenerative joint disease OR polyarthritis OR achillodynia OR synovitis):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ti,ab,kw</w:t>
            </w:r>
            <w:proofErr w:type="spellEnd"/>
          </w:p>
        </w:tc>
      </w:tr>
      <w:tr w:rsidR="00CA2DFB" w14:paraId="739B849D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CF3BC6E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#3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D90B5CE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#1 OR #2</w:t>
            </w:r>
          </w:p>
        </w:tc>
      </w:tr>
      <w:tr w:rsidR="00CA2DFB" w14:paraId="56628195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03B60A4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#4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0F732BD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(pain):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ti,ab,kw</w:t>
            </w:r>
            <w:proofErr w:type="spellEnd"/>
          </w:p>
        </w:tc>
      </w:tr>
      <w:tr w:rsidR="00CA2DFB" w14:paraId="6A21E478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C1213F6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#5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C948E3E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(Radiotherapy OR Radiotherapies OR Radiation Therapy OR Radiation Therapies OR Radiation Treatment OR low-dose radiotherapy OR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LDRT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OR low-dose radiation OR low-dos</w:t>
            </w:r>
            <w:bookmarkStart w:id="0" w:name="_GoBack"/>
            <w:bookmarkEnd w:id="0"/>
            <w:r w:rsidRPr="60E75F06">
              <w:rPr>
                <w:rFonts w:ascii="Times New Roman" w:eastAsia="Times New Roman" w:hAnsi="Times New Roman" w:cs="Times New Roman"/>
                <w:szCs w:val="20"/>
              </w:rPr>
              <w:t>e radiation therapy OR low-dose irradiation OR x-ray irradiation OR ionizing radiation):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ti,ab,kw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</w:tc>
      </w:tr>
      <w:tr w:rsidR="00CA2DFB" w14:paraId="64E40343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146CADA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#6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3E0DF52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#3 AND #4 AND #5</w:t>
            </w:r>
          </w:p>
        </w:tc>
      </w:tr>
      <w:tr w:rsidR="00CA2DFB" w14:paraId="5ACEE50A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A5DFD34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#7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2C781E5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"accession number" near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pubmed</w:t>
            </w:r>
            <w:proofErr w:type="spellEnd"/>
          </w:p>
        </w:tc>
      </w:tr>
      <w:tr w:rsidR="00CA2DFB" w14:paraId="54E05510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E3588F9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#8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76D49836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"accession number"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near2</w:t>
            </w:r>
            <w:proofErr w:type="spellEnd"/>
            <w:r w:rsidRPr="60E75F06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60E75F06">
              <w:rPr>
                <w:rFonts w:ascii="Times New Roman" w:eastAsia="Times New Roman" w:hAnsi="Times New Roman" w:cs="Times New Roman"/>
                <w:szCs w:val="20"/>
              </w:rPr>
              <w:t>embase</w:t>
            </w:r>
            <w:proofErr w:type="spellEnd"/>
          </w:p>
        </w:tc>
      </w:tr>
      <w:tr w:rsidR="00CA2DFB" w14:paraId="342532C9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D2C33FC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#9</w:t>
            </w:r>
          </w:p>
        </w:tc>
        <w:tc>
          <w:tcPr>
            <w:tcW w:w="127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63D316F9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#7 or #8</w:t>
            </w:r>
          </w:p>
        </w:tc>
      </w:tr>
      <w:tr w:rsidR="00CA2DFB" w14:paraId="76C24178" w14:textId="77777777" w:rsidTr="000B04A4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21A2B2E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#10</w:t>
            </w:r>
          </w:p>
        </w:tc>
        <w:tc>
          <w:tcPr>
            <w:tcW w:w="1270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0F7353E" w14:textId="77777777" w:rsidR="00CA2DFB" w:rsidRDefault="00CA2DFB" w:rsidP="000B04A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60E75F06">
              <w:rPr>
                <w:rFonts w:ascii="Times New Roman" w:eastAsia="Times New Roman" w:hAnsi="Times New Roman" w:cs="Times New Roman"/>
                <w:szCs w:val="20"/>
              </w:rPr>
              <w:t>#6 NOT #9</w:t>
            </w:r>
          </w:p>
        </w:tc>
      </w:tr>
    </w:tbl>
    <w:p w14:paraId="15561320" w14:textId="77777777" w:rsidR="0017205F" w:rsidRPr="00CA2DFB" w:rsidRDefault="0017205F" w:rsidP="007A37CB"/>
    <w:sectPr w:rsidR="0017205F" w:rsidRPr="00CA2DFB" w:rsidSect="00CA2DFB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ED341" w14:textId="77777777" w:rsidR="00000000" w:rsidRDefault="007A37CB">
      <w:pPr>
        <w:spacing w:after="0" w:line="240" w:lineRule="auto"/>
      </w:pPr>
      <w:r>
        <w:separator/>
      </w:r>
    </w:p>
  </w:endnote>
  <w:endnote w:type="continuationSeparator" w:id="0">
    <w:p w14:paraId="356AE3D4" w14:textId="77777777" w:rsidR="00000000" w:rsidRDefault="007A3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A6161" w14:textId="77777777" w:rsidR="00000000" w:rsidRDefault="007A37CB">
      <w:pPr>
        <w:spacing w:after="0" w:line="240" w:lineRule="auto"/>
      </w:pPr>
      <w:r>
        <w:separator/>
      </w:r>
    </w:p>
  </w:footnote>
  <w:footnote w:type="continuationSeparator" w:id="0">
    <w:p w14:paraId="00706843" w14:textId="77777777" w:rsidR="00000000" w:rsidRDefault="007A3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356A3"/>
    <w:multiLevelType w:val="hybridMultilevel"/>
    <w:tmpl w:val="CFC8BA08"/>
    <w:lvl w:ilvl="0" w:tplc="FDFEA484">
      <w:start w:val="1"/>
      <w:numFmt w:val="upperLetter"/>
      <w:lvlText w:val="%1)"/>
      <w:lvlJc w:val="left"/>
      <w:pPr>
        <w:ind w:left="76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defaultTabStop w:val="800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FB"/>
    <w:rsid w:val="0017205F"/>
    <w:rsid w:val="007A37CB"/>
    <w:rsid w:val="00881876"/>
    <w:rsid w:val="00CA2DFB"/>
    <w:rsid w:val="19750284"/>
    <w:rsid w:val="1F70FBDF"/>
    <w:rsid w:val="325D7DA3"/>
    <w:rsid w:val="3444C533"/>
    <w:rsid w:val="3C2E3091"/>
    <w:rsid w:val="432DDD2C"/>
    <w:rsid w:val="62CA7CF7"/>
    <w:rsid w:val="694ACDEA"/>
    <w:rsid w:val="6DC7A23E"/>
    <w:rsid w:val="6E2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365B"/>
  <w15:chartTrackingRefBased/>
  <w15:docId w15:val="{7A1A10F9-7CFC-440F-A246-5093D3DF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2DFB"/>
    <w:pPr>
      <w:widowControl w:val="0"/>
      <w:wordWrap w:val="0"/>
      <w:autoSpaceDE w:val="0"/>
      <w:autoSpaceDN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A2DFB"/>
    <w:pPr>
      <w:ind w:leftChars="400" w:left="800"/>
    </w:pPr>
  </w:style>
  <w:style w:type="paragraph" w:styleId="KeinLeerraum">
    <w:name w:val="No Spacing"/>
    <w:uiPriority w:val="1"/>
    <w:qFormat/>
    <w:rsid w:val="00CA2DFB"/>
    <w:pPr>
      <w:widowControl w:val="0"/>
      <w:wordWrap w:val="0"/>
      <w:autoSpaceDE w:val="0"/>
      <w:autoSpaceDN w:val="0"/>
      <w:spacing w:after="0" w:line="240" w:lineRule="auto"/>
    </w:pPr>
  </w:style>
  <w:style w:type="table" w:styleId="Tabellenraster">
    <w:name w:val="Table Grid"/>
    <w:basedOn w:val="NormaleTabelle"/>
    <w:uiPriority w:val="59"/>
    <w:rsid w:val="00CA2D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8187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alibri" w:eastAsia="Malgun Gothic" w:hAnsi="Calibri" w:cs="Calibri"/>
      <w:color w:val="000000"/>
      <w:kern w:val="0"/>
      <w:sz w:val="24"/>
      <w:szCs w:val="24"/>
      <w:lang w:val="en-CA" w:eastAsia="en-CA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Jeanny Kwon</dc:creator>
  <cp:keywords/>
  <dc:description/>
  <cp:lastModifiedBy>A</cp:lastModifiedBy>
  <cp:revision>13</cp:revision>
  <dcterms:created xsi:type="dcterms:W3CDTF">2024-07-09T03:04:00Z</dcterms:created>
  <dcterms:modified xsi:type="dcterms:W3CDTF">2024-11-02T18:22:00Z</dcterms:modified>
</cp:coreProperties>
</file>