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3DE" w:rsidRPr="008D7F54" w:rsidRDefault="004213DE" w:rsidP="003C4AB0">
      <w:pPr>
        <w:rPr>
          <w:rFonts w:ascii="Times New Roman" w:hAnsi="Times New Roman" w:cs="Times New Roman"/>
          <w:b/>
          <w:lang w:val="en-GB"/>
        </w:rPr>
      </w:pPr>
      <w:bookmarkStart w:id="0" w:name="_GoBack"/>
      <w:bookmarkEnd w:id="0"/>
      <w:r w:rsidRPr="008D7F54">
        <w:rPr>
          <w:rFonts w:ascii="Times New Roman" w:hAnsi="Times New Roman" w:cs="Times New Roman"/>
          <w:b/>
          <w:lang w:val="en-GB"/>
        </w:rPr>
        <w:t>Supplementary material</w:t>
      </w:r>
    </w:p>
    <w:tbl>
      <w:tblPr>
        <w:tblStyle w:val="Tabelrasterlicht"/>
        <w:tblW w:w="5000" w:type="pct"/>
        <w:tblLook w:val="04A0" w:firstRow="1" w:lastRow="0" w:firstColumn="1" w:lastColumn="0" w:noHBand="0" w:noVBand="1"/>
      </w:tblPr>
      <w:tblGrid>
        <w:gridCol w:w="3792"/>
        <w:gridCol w:w="326"/>
        <w:gridCol w:w="5437"/>
        <w:gridCol w:w="901"/>
      </w:tblGrid>
      <w:tr w:rsidR="004213DE" w:rsidRPr="008D7F54" w:rsidTr="008D7F54">
        <w:trPr>
          <w:trHeight w:val="288"/>
        </w:trPr>
        <w:tc>
          <w:tcPr>
            <w:tcW w:w="5000" w:type="pct"/>
            <w:gridSpan w:val="4"/>
            <w:noWrap/>
            <w:hideMark/>
          </w:tcPr>
          <w:p w:rsidR="004213DE" w:rsidRPr="008D7F54" w:rsidRDefault="004213DE" w:rsidP="005A252A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nl-NL"/>
              </w:rPr>
            </w:pPr>
            <w:r w:rsidRPr="008D7F54">
              <w:rPr>
                <w:rFonts w:ascii="Times New Roman" w:eastAsia="Times New Roman" w:hAnsi="Times New Roman" w:cs="Times New Roman"/>
                <w:b/>
                <w:color w:val="000000"/>
                <w:lang w:val="en-GB" w:eastAsia="nl-NL"/>
              </w:rPr>
              <w:t>Table S1</w:t>
            </w:r>
            <w:r w:rsidR="00E81D39" w:rsidRPr="008D7F54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>.</w:t>
            </w:r>
            <w:r w:rsidRPr="008D7F54">
              <w:rPr>
                <w:rFonts w:ascii="Times New Roman" w:eastAsia="Times New Roman" w:hAnsi="Times New Roman" w:cs="Times New Roman"/>
                <w:color w:val="000000"/>
                <w:lang w:val="en-GB" w:eastAsia="nl-NL"/>
              </w:rPr>
              <w:t xml:space="preserve"> </w:t>
            </w:r>
            <w:r w:rsidRPr="008D7F54">
              <w:rPr>
                <w:rFonts w:ascii="Times New Roman" w:eastAsia="Times New Roman" w:hAnsi="Times New Roman" w:cs="Times New Roman"/>
                <w:color w:val="000000"/>
                <w:shd w:val="clear" w:color="auto" w:fill="FFFFFF" w:themeFill="background1"/>
                <w:lang w:val="en-GB" w:eastAsia="nl-NL"/>
              </w:rPr>
              <w:t>A detailed overview of the search syntax</w:t>
            </w:r>
          </w:p>
        </w:tc>
      </w:tr>
      <w:tr w:rsidR="004213DE" w:rsidRPr="008D7F54" w:rsidTr="008D7F54">
        <w:trPr>
          <w:trHeight w:val="276"/>
        </w:trPr>
        <w:tc>
          <w:tcPr>
            <w:tcW w:w="1844" w:type="pct"/>
            <w:noWrap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Database</w:t>
            </w:r>
          </w:p>
        </w:tc>
        <w:tc>
          <w:tcPr>
            <w:tcW w:w="143" w:type="pct"/>
            <w:noWrap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#</w:t>
            </w:r>
          </w:p>
        </w:tc>
        <w:tc>
          <w:tcPr>
            <w:tcW w:w="2630" w:type="pct"/>
            <w:noWrap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Syntax</w:t>
            </w:r>
          </w:p>
        </w:tc>
        <w:tc>
          <w:tcPr>
            <w:tcW w:w="383" w:type="pct"/>
            <w:noWrap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Results</w:t>
            </w:r>
          </w:p>
        </w:tc>
      </w:tr>
      <w:tr w:rsidR="004213DE" w:rsidRPr="008D7F54" w:rsidTr="008D7F54">
        <w:trPr>
          <w:trHeight w:val="1848"/>
        </w:trPr>
        <w:tc>
          <w:tcPr>
            <w:tcW w:w="1844" w:type="pct"/>
            <w:vMerge w:val="restart"/>
            <w:noWrap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PUBMED/MEDLINE (n = 575)</w:t>
            </w:r>
          </w:p>
        </w:tc>
        <w:tc>
          <w:tcPr>
            <w:tcW w:w="143" w:type="pct"/>
            <w:noWrap/>
            <w:vAlign w:val="center"/>
            <w:hideMark/>
          </w:tcPr>
          <w:p w:rsidR="004213DE" w:rsidRPr="008D7F54" w:rsidRDefault="004213DE" w:rsidP="008D7F5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2630" w:type="pct"/>
            <w:hideMark/>
          </w:tcPr>
          <w:p w:rsidR="004213DE" w:rsidRPr="008D7F54" w:rsidRDefault="004213DE" w:rsidP="005A25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((("ulnar styloid frac*"[Title/Abstract]) OR (“fracture of ulnar styloid”[Title/Abstract]) OR (“distal ulna* frac*”[Title/Abstract]) OR (“metaphyseal ulna*”[Title/Abstract]) OR (“Ulnar styloid base frac*”[Title/Abstract]) OR (“ulnar styloid”[Title/Abstract]) OR (“ulnar base”[Title/Abstract]) OR (“ulnar styloid base” [Title/Abstract]) OR (“ulnar styloid process”[Title/Abstract]) OR (“distal ulna” [Title/Abstract])))</w:t>
            </w:r>
          </w:p>
        </w:tc>
        <w:tc>
          <w:tcPr>
            <w:tcW w:w="383" w:type="pct"/>
            <w:noWrap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1227</w:t>
            </w:r>
          </w:p>
        </w:tc>
      </w:tr>
      <w:tr w:rsidR="004213DE" w:rsidRPr="008D7F54" w:rsidTr="008D7F54">
        <w:trPr>
          <w:trHeight w:val="792"/>
        </w:trPr>
        <w:tc>
          <w:tcPr>
            <w:tcW w:w="1844" w:type="pct"/>
            <w:vMerge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4213DE" w:rsidRPr="008D7F54" w:rsidRDefault="004213DE" w:rsidP="008D7F5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2630" w:type="pct"/>
            <w:hideMark/>
          </w:tcPr>
          <w:p w:rsidR="004213DE" w:rsidRPr="008D7F54" w:rsidRDefault="004213DE" w:rsidP="005A25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(((radius fracture[</w:t>
            </w:r>
            <w:proofErr w:type="spellStart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MeSH</w:t>
            </w:r>
            <w:proofErr w:type="spellEnd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 xml:space="preserve"> Terms]) OR (“radius”[</w:t>
            </w:r>
            <w:proofErr w:type="spellStart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MeSH</w:t>
            </w:r>
            <w:proofErr w:type="spellEnd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 xml:space="preserve"> Terms]) OR ("distal radius fracture*"[Title/Abstract]) OR (“radius fracture*”[Title/Abstract]) OR (“distal radius”[Title/Abstract])))</w:t>
            </w:r>
          </w:p>
        </w:tc>
        <w:tc>
          <w:tcPr>
            <w:tcW w:w="383" w:type="pct"/>
            <w:noWrap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23292</w:t>
            </w:r>
          </w:p>
        </w:tc>
      </w:tr>
      <w:tr w:rsidR="004213DE" w:rsidRPr="008D7F54" w:rsidTr="008D7F54">
        <w:trPr>
          <w:trHeight w:val="276"/>
        </w:trPr>
        <w:tc>
          <w:tcPr>
            <w:tcW w:w="1844" w:type="pct"/>
            <w:vMerge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4213DE" w:rsidRPr="008D7F54" w:rsidRDefault="004213DE" w:rsidP="008D7F5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2630" w:type="pct"/>
            <w:hideMark/>
          </w:tcPr>
          <w:p w:rsidR="004213DE" w:rsidRPr="008D7F54" w:rsidRDefault="004213DE" w:rsidP="005A25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 AND 2</w:t>
            </w:r>
          </w:p>
        </w:tc>
        <w:tc>
          <w:tcPr>
            <w:tcW w:w="383" w:type="pct"/>
            <w:noWrap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575</w:t>
            </w:r>
          </w:p>
        </w:tc>
      </w:tr>
      <w:tr w:rsidR="004213DE" w:rsidRPr="008D7F54" w:rsidTr="008D7F54">
        <w:trPr>
          <w:trHeight w:val="288"/>
        </w:trPr>
        <w:tc>
          <w:tcPr>
            <w:tcW w:w="1844" w:type="pct"/>
            <w:noWrap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Last update 7-11-2023</w:t>
            </w:r>
          </w:p>
        </w:tc>
        <w:tc>
          <w:tcPr>
            <w:tcW w:w="143" w:type="pct"/>
            <w:noWrap/>
            <w:vAlign w:val="center"/>
            <w:hideMark/>
          </w:tcPr>
          <w:p w:rsidR="004213DE" w:rsidRPr="008D7F54" w:rsidRDefault="004213DE" w:rsidP="008D7F5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2630" w:type="pct"/>
            <w:noWrap/>
            <w:hideMark/>
          </w:tcPr>
          <w:p w:rsidR="004213DE" w:rsidRPr="008D7F54" w:rsidRDefault="004213DE" w:rsidP="005A25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Original search </w:t>
            </w:r>
            <w:proofErr w:type="spellStart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repeated</w:t>
            </w:r>
            <w:proofErr w:type="spellEnd"/>
          </w:p>
        </w:tc>
        <w:tc>
          <w:tcPr>
            <w:tcW w:w="383" w:type="pct"/>
            <w:noWrap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593</w:t>
            </w:r>
          </w:p>
        </w:tc>
      </w:tr>
      <w:tr w:rsidR="004213DE" w:rsidRPr="008D7F54" w:rsidTr="008D7F54">
        <w:trPr>
          <w:trHeight w:val="540"/>
        </w:trPr>
        <w:tc>
          <w:tcPr>
            <w:tcW w:w="1844" w:type="pct"/>
            <w:vMerge w:val="restart"/>
            <w:noWrap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EMBASE (n = 185)</w:t>
            </w:r>
          </w:p>
        </w:tc>
        <w:tc>
          <w:tcPr>
            <w:tcW w:w="143" w:type="pct"/>
            <w:noWrap/>
            <w:vAlign w:val="center"/>
            <w:hideMark/>
          </w:tcPr>
          <w:p w:rsidR="004213DE" w:rsidRPr="008D7F54" w:rsidRDefault="004213DE" w:rsidP="008D7F5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2630" w:type="pct"/>
            <w:hideMark/>
          </w:tcPr>
          <w:p w:rsidR="004213DE" w:rsidRPr="008D7F54" w:rsidRDefault="004213DE" w:rsidP="005A25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('</w:t>
            </w:r>
            <w:proofErr w:type="spellStart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ulnar</w:t>
            </w:r>
            <w:proofErr w:type="spellEnd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styloid</w:t>
            </w:r>
            <w:proofErr w:type="spellEnd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process</w:t>
            </w:r>
            <w:proofErr w:type="spellEnd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':</w:t>
            </w:r>
            <w:proofErr w:type="spellStart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ti,ab,kw</w:t>
            </w:r>
            <w:proofErr w:type="spellEnd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OR '</w:t>
            </w:r>
            <w:proofErr w:type="spellStart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ulnar</w:t>
            </w:r>
            <w:proofErr w:type="spellEnd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styloid</w:t>
            </w:r>
            <w:proofErr w:type="spellEnd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fracture</w:t>
            </w:r>
            <w:proofErr w:type="spellEnd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':</w:t>
            </w:r>
            <w:proofErr w:type="spellStart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ti,ab,kw</w:t>
            </w:r>
            <w:proofErr w:type="spellEnd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OR '</w:t>
            </w:r>
            <w:proofErr w:type="spellStart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ulnar</w:t>
            </w:r>
            <w:proofErr w:type="spellEnd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styloid</w:t>
            </w:r>
            <w:proofErr w:type="spellEnd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':</w:t>
            </w:r>
            <w:proofErr w:type="spellStart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ti,ab,kw</w:t>
            </w:r>
            <w:proofErr w:type="spellEnd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383" w:type="pct"/>
            <w:noWrap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559</w:t>
            </w:r>
          </w:p>
        </w:tc>
      </w:tr>
      <w:tr w:rsidR="004213DE" w:rsidRPr="008D7F54" w:rsidTr="008D7F54">
        <w:trPr>
          <w:trHeight w:val="847"/>
        </w:trPr>
        <w:tc>
          <w:tcPr>
            <w:tcW w:w="1844" w:type="pct"/>
            <w:vMerge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4213DE" w:rsidRPr="008D7F54" w:rsidRDefault="004213DE" w:rsidP="008D7F5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2630" w:type="pct"/>
            <w:hideMark/>
          </w:tcPr>
          <w:p w:rsidR="004213DE" w:rsidRPr="008D7F54" w:rsidRDefault="004213DE" w:rsidP="005A25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('distal radius fracture':</w:t>
            </w:r>
            <w:proofErr w:type="spellStart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ti,ab,kw</w:t>
            </w:r>
            <w:proofErr w:type="spellEnd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 xml:space="preserve"> OR 'radius fracture':</w:t>
            </w:r>
            <w:proofErr w:type="spellStart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ti,ab,kw</w:t>
            </w:r>
            <w:proofErr w:type="spellEnd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 xml:space="preserve"> OR 'distal radius':</w:t>
            </w:r>
            <w:proofErr w:type="spellStart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ti,ab,kw</w:t>
            </w:r>
            <w:proofErr w:type="spellEnd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383" w:type="pct"/>
            <w:noWrap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11356</w:t>
            </w:r>
          </w:p>
        </w:tc>
      </w:tr>
      <w:tr w:rsidR="004213DE" w:rsidRPr="008D7F54" w:rsidTr="008D7F54">
        <w:trPr>
          <w:trHeight w:val="276"/>
        </w:trPr>
        <w:tc>
          <w:tcPr>
            <w:tcW w:w="1844" w:type="pct"/>
            <w:vMerge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4213DE" w:rsidRPr="008D7F54" w:rsidRDefault="004213DE" w:rsidP="008D7F5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2630" w:type="pct"/>
            <w:noWrap/>
            <w:hideMark/>
          </w:tcPr>
          <w:p w:rsidR="004213DE" w:rsidRPr="008D7F54" w:rsidRDefault="004213DE" w:rsidP="005A25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 AND 2</w:t>
            </w:r>
          </w:p>
        </w:tc>
        <w:tc>
          <w:tcPr>
            <w:tcW w:w="383" w:type="pct"/>
            <w:noWrap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185</w:t>
            </w:r>
          </w:p>
        </w:tc>
      </w:tr>
      <w:tr w:rsidR="004213DE" w:rsidRPr="008D7F54" w:rsidTr="008D7F54">
        <w:trPr>
          <w:trHeight w:val="288"/>
        </w:trPr>
        <w:tc>
          <w:tcPr>
            <w:tcW w:w="1844" w:type="pct"/>
            <w:noWrap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Last update 7-11-2023</w:t>
            </w:r>
          </w:p>
        </w:tc>
        <w:tc>
          <w:tcPr>
            <w:tcW w:w="143" w:type="pct"/>
            <w:noWrap/>
            <w:vAlign w:val="center"/>
            <w:hideMark/>
          </w:tcPr>
          <w:p w:rsidR="004213DE" w:rsidRPr="008D7F54" w:rsidRDefault="004213DE" w:rsidP="008D7F5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2630" w:type="pct"/>
            <w:noWrap/>
            <w:hideMark/>
          </w:tcPr>
          <w:p w:rsidR="004213DE" w:rsidRPr="008D7F54" w:rsidRDefault="004213DE" w:rsidP="005A25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Original search </w:t>
            </w:r>
            <w:proofErr w:type="spellStart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repeated</w:t>
            </w:r>
            <w:proofErr w:type="spellEnd"/>
          </w:p>
        </w:tc>
        <w:tc>
          <w:tcPr>
            <w:tcW w:w="383" w:type="pct"/>
            <w:noWrap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198</w:t>
            </w:r>
          </w:p>
        </w:tc>
      </w:tr>
      <w:tr w:rsidR="004213DE" w:rsidRPr="008D7F54" w:rsidTr="008D7F54">
        <w:trPr>
          <w:trHeight w:val="288"/>
        </w:trPr>
        <w:tc>
          <w:tcPr>
            <w:tcW w:w="1844" w:type="pct"/>
            <w:vMerge w:val="restart"/>
            <w:noWrap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CENTRAL (n = 33)</w:t>
            </w:r>
          </w:p>
        </w:tc>
        <w:tc>
          <w:tcPr>
            <w:tcW w:w="143" w:type="pct"/>
            <w:noWrap/>
            <w:vAlign w:val="center"/>
            <w:hideMark/>
          </w:tcPr>
          <w:p w:rsidR="004213DE" w:rsidRPr="008D7F54" w:rsidRDefault="004213DE" w:rsidP="008D7F5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2630" w:type="pct"/>
            <w:noWrap/>
            <w:hideMark/>
          </w:tcPr>
          <w:p w:rsidR="004213DE" w:rsidRPr="008D7F54" w:rsidRDefault="004213DE" w:rsidP="005A25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(‘</w:t>
            </w:r>
            <w:proofErr w:type="spellStart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Ulnar</w:t>
            </w:r>
            <w:proofErr w:type="spellEnd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styloid</w:t>
            </w:r>
            <w:proofErr w:type="spellEnd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fracture</w:t>
            </w:r>
            <w:proofErr w:type="spellEnd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’) </w:t>
            </w:r>
          </w:p>
        </w:tc>
        <w:tc>
          <w:tcPr>
            <w:tcW w:w="383" w:type="pct"/>
            <w:noWrap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34</w:t>
            </w:r>
          </w:p>
        </w:tc>
      </w:tr>
      <w:tr w:rsidR="004213DE" w:rsidRPr="008D7F54" w:rsidTr="008D7F54">
        <w:trPr>
          <w:trHeight w:val="276"/>
        </w:trPr>
        <w:tc>
          <w:tcPr>
            <w:tcW w:w="1844" w:type="pct"/>
            <w:vMerge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4213DE" w:rsidRPr="008D7F54" w:rsidRDefault="004213DE" w:rsidP="008D7F5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2630" w:type="pct"/>
            <w:noWrap/>
            <w:hideMark/>
          </w:tcPr>
          <w:p w:rsidR="004213DE" w:rsidRPr="008D7F54" w:rsidRDefault="004213DE" w:rsidP="005A25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(‘</w:t>
            </w:r>
            <w:proofErr w:type="spellStart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distal</w:t>
            </w:r>
            <w:proofErr w:type="spellEnd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radius’)</w:t>
            </w:r>
          </w:p>
        </w:tc>
        <w:tc>
          <w:tcPr>
            <w:tcW w:w="383" w:type="pct"/>
            <w:noWrap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14</w:t>
            </w:r>
          </w:p>
        </w:tc>
      </w:tr>
      <w:tr w:rsidR="004213DE" w:rsidRPr="008D7F54" w:rsidTr="008D7F54">
        <w:trPr>
          <w:trHeight w:val="276"/>
        </w:trPr>
        <w:tc>
          <w:tcPr>
            <w:tcW w:w="1844" w:type="pct"/>
            <w:vMerge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4213DE" w:rsidRPr="008D7F54" w:rsidRDefault="004213DE" w:rsidP="008D7F5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2630" w:type="pct"/>
            <w:noWrap/>
            <w:hideMark/>
          </w:tcPr>
          <w:p w:rsidR="004213DE" w:rsidRPr="008D7F54" w:rsidRDefault="004213DE" w:rsidP="005A25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 AND 2</w:t>
            </w:r>
          </w:p>
        </w:tc>
        <w:tc>
          <w:tcPr>
            <w:tcW w:w="383" w:type="pct"/>
            <w:noWrap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33</w:t>
            </w:r>
          </w:p>
        </w:tc>
      </w:tr>
      <w:tr w:rsidR="004213DE" w:rsidRPr="008D7F54" w:rsidTr="008D7F54">
        <w:trPr>
          <w:trHeight w:val="288"/>
        </w:trPr>
        <w:tc>
          <w:tcPr>
            <w:tcW w:w="1844" w:type="pct"/>
            <w:noWrap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Last update 7-11-2023</w:t>
            </w:r>
          </w:p>
        </w:tc>
        <w:tc>
          <w:tcPr>
            <w:tcW w:w="143" w:type="pct"/>
            <w:noWrap/>
            <w:vAlign w:val="center"/>
            <w:hideMark/>
          </w:tcPr>
          <w:p w:rsidR="004213DE" w:rsidRPr="008D7F54" w:rsidRDefault="004213DE" w:rsidP="008D7F5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2630" w:type="pct"/>
            <w:noWrap/>
            <w:hideMark/>
          </w:tcPr>
          <w:p w:rsidR="004213DE" w:rsidRPr="008D7F54" w:rsidRDefault="004213DE" w:rsidP="005A25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Original search </w:t>
            </w:r>
            <w:proofErr w:type="spellStart"/>
            <w:r w:rsidRPr="008D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repeated</w:t>
            </w:r>
            <w:proofErr w:type="spellEnd"/>
          </w:p>
        </w:tc>
        <w:tc>
          <w:tcPr>
            <w:tcW w:w="383" w:type="pct"/>
            <w:noWrap/>
            <w:hideMark/>
          </w:tcPr>
          <w:p w:rsidR="004213DE" w:rsidRPr="008D7F54" w:rsidRDefault="004213DE" w:rsidP="005A252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D7F5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36</w:t>
            </w:r>
          </w:p>
        </w:tc>
      </w:tr>
    </w:tbl>
    <w:p w:rsidR="004213DE" w:rsidRPr="008D7F54" w:rsidRDefault="004213DE" w:rsidP="004213DE">
      <w:pPr>
        <w:rPr>
          <w:rFonts w:ascii="Times New Roman" w:hAnsi="Times New Roman" w:cs="Times New Roman"/>
          <w:b/>
          <w:lang w:val="en-GB"/>
        </w:rPr>
      </w:pPr>
    </w:p>
    <w:p w:rsidR="004213DE" w:rsidRPr="008D7F54" w:rsidRDefault="004213DE" w:rsidP="004213DE">
      <w:pPr>
        <w:rPr>
          <w:rFonts w:ascii="Times New Roman" w:hAnsi="Times New Roman" w:cs="Times New Roman"/>
          <w:b/>
          <w:lang w:val="en-GB"/>
        </w:rPr>
      </w:pPr>
    </w:p>
    <w:p w:rsidR="004213DE" w:rsidRPr="008D7F54" w:rsidRDefault="004213DE" w:rsidP="004213DE">
      <w:pPr>
        <w:rPr>
          <w:rFonts w:ascii="Times New Roman" w:hAnsi="Times New Roman" w:cs="Times New Roman"/>
          <w:b/>
          <w:lang w:val="en-GB"/>
        </w:rPr>
      </w:pPr>
    </w:p>
    <w:p w:rsidR="004213DE" w:rsidRPr="008D7F54" w:rsidRDefault="004213DE" w:rsidP="004213DE">
      <w:pPr>
        <w:rPr>
          <w:rFonts w:ascii="Times New Roman" w:hAnsi="Times New Roman" w:cs="Times New Roman"/>
          <w:b/>
          <w:lang w:val="en-GB"/>
        </w:rPr>
      </w:pPr>
    </w:p>
    <w:p w:rsidR="004213DE" w:rsidRPr="008D7F54" w:rsidRDefault="004213DE" w:rsidP="004213DE">
      <w:pPr>
        <w:rPr>
          <w:rFonts w:ascii="Times New Roman" w:hAnsi="Times New Roman" w:cs="Times New Roman"/>
          <w:b/>
          <w:lang w:val="en-GB"/>
        </w:rPr>
      </w:pPr>
    </w:p>
    <w:p w:rsidR="004213DE" w:rsidRPr="008D7F54" w:rsidRDefault="004213DE" w:rsidP="004213DE">
      <w:pPr>
        <w:rPr>
          <w:rFonts w:ascii="Times New Roman" w:hAnsi="Times New Roman" w:cs="Times New Roman"/>
          <w:b/>
          <w:lang w:val="en-GB"/>
        </w:rPr>
      </w:pPr>
    </w:p>
    <w:tbl>
      <w:tblPr>
        <w:tblStyle w:val="Tabelrasterlicht"/>
        <w:tblW w:w="5000" w:type="pct"/>
        <w:tblLook w:val="04A0" w:firstRow="1" w:lastRow="0" w:firstColumn="1" w:lastColumn="0" w:noHBand="0" w:noVBand="1"/>
      </w:tblPr>
      <w:tblGrid>
        <w:gridCol w:w="5648"/>
        <w:gridCol w:w="664"/>
        <w:gridCol w:w="832"/>
        <w:gridCol w:w="896"/>
        <w:gridCol w:w="756"/>
        <w:gridCol w:w="781"/>
        <w:gridCol w:w="879"/>
      </w:tblGrid>
      <w:tr w:rsidR="00E81D39" w:rsidRPr="008D7F54" w:rsidTr="008D7F54">
        <w:trPr>
          <w:trHeight w:val="930"/>
        </w:trPr>
        <w:tc>
          <w:tcPr>
            <w:tcW w:w="5000" w:type="pct"/>
            <w:gridSpan w:val="7"/>
            <w:hideMark/>
          </w:tcPr>
          <w:p w:rsidR="00E81D39" w:rsidRPr="008D7F54" w:rsidRDefault="00E81D39" w:rsidP="00E81D39">
            <w:p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r w:rsidRPr="008D7F54">
              <w:rPr>
                <w:rFonts w:ascii="Times New Roman" w:hAnsi="Times New Roman" w:cs="Times New Roman"/>
                <w:b/>
                <w:lang w:val="en-GB"/>
              </w:rPr>
              <w:lastRenderedPageBreak/>
              <w:t>Table S2.</w:t>
            </w:r>
            <w:r w:rsidRPr="008D7F54">
              <w:rPr>
                <w:rFonts w:ascii="Times New Roman" w:hAnsi="Times New Roman" w:cs="Times New Roman"/>
                <w:lang w:val="en-GB"/>
              </w:rPr>
              <w:t xml:space="preserve"> NEXT-tool critical appraisal of articles comparing operative to nonoperative treatment of ulnar styloid process fractures. </w:t>
            </w:r>
          </w:p>
        </w:tc>
      </w:tr>
      <w:tr w:rsidR="009C184F" w:rsidRPr="008D7F54" w:rsidTr="008D7F54">
        <w:trPr>
          <w:trHeight w:val="930"/>
        </w:trPr>
        <w:tc>
          <w:tcPr>
            <w:tcW w:w="2980" w:type="pct"/>
            <w:gridSpan w:val="2"/>
          </w:tcPr>
          <w:p w:rsidR="009C184F" w:rsidRPr="008D7F54" w:rsidRDefault="009C184F" w:rsidP="00E81D3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2" w:type="pct"/>
            <w:gridSpan w:val="2"/>
          </w:tcPr>
          <w:p w:rsidR="009C184F" w:rsidRPr="008D7F54" w:rsidRDefault="009C184F" w:rsidP="009C184F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8D7F54">
              <w:rPr>
                <w:rFonts w:ascii="Times New Roman" w:hAnsi="Times New Roman" w:cs="Times New Roman"/>
                <w:b/>
                <w:bCs/>
              </w:rPr>
              <w:t>RCTs</w:t>
            </w:r>
            <w:proofErr w:type="spellEnd"/>
          </w:p>
        </w:tc>
        <w:tc>
          <w:tcPr>
            <w:tcW w:w="1178" w:type="pct"/>
            <w:gridSpan w:val="3"/>
          </w:tcPr>
          <w:p w:rsidR="009C184F" w:rsidRPr="008D7F54" w:rsidRDefault="009C184F" w:rsidP="009C184F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7F54">
              <w:rPr>
                <w:rFonts w:ascii="Times New Roman" w:hAnsi="Times New Roman" w:cs="Times New Roman"/>
                <w:b/>
                <w:lang w:val="en-GB"/>
              </w:rPr>
              <w:t>Observational studies</w:t>
            </w:r>
          </w:p>
        </w:tc>
      </w:tr>
      <w:tr w:rsidR="002C6F89" w:rsidRPr="008D7F54" w:rsidTr="008D7F54">
        <w:trPr>
          <w:trHeight w:val="2520"/>
        </w:trPr>
        <w:tc>
          <w:tcPr>
            <w:tcW w:w="2709" w:type="pct"/>
            <w:noWrap/>
            <w:vAlign w:val="bottom"/>
            <w:hideMark/>
          </w:tcPr>
          <w:p w:rsidR="002C6F89" w:rsidRPr="008D7F54" w:rsidRDefault="002C6F89" w:rsidP="008D7F5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D7F54">
              <w:rPr>
                <w:rFonts w:ascii="Times New Roman" w:hAnsi="Times New Roman" w:cs="Times New Roman"/>
                <w:vertAlign w:val="superscript"/>
              </w:rPr>
              <w:t>a</w:t>
            </w:r>
            <w:r w:rsidRPr="008D7F54">
              <w:rPr>
                <w:rFonts w:ascii="Times New Roman" w:hAnsi="Times New Roman" w:cs="Times New Roman"/>
              </w:rPr>
              <w:t>Items</w:t>
            </w:r>
            <w:proofErr w:type="spellEnd"/>
          </w:p>
        </w:tc>
        <w:tc>
          <w:tcPr>
            <w:tcW w:w="271" w:type="pct"/>
            <w:textDirection w:val="btLr"/>
          </w:tcPr>
          <w:p w:rsidR="002C6F89" w:rsidRPr="008D7F54" w:rsidRDefault="002C6F89" w:rsidP="002C6F89">
            <w:pPr>
              <w:spacing w:after="160" w:line="259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D7F54">
              <w:rPr>
                <w:rFonts w:ascii="Times New Roman" w:hAnsi="Times New Roman" w:cs="Times New Roman"/>
                <w:b/>
                <w:bCs/>
                <w:vertAlign w:val="superscript"/>
              </w:rPr>
              <w:t>b</w:t>
            </w:r>
            <w:r w:rsidRPr="008D7F54">
              <w:rPr>
                <w:rFonts w:ascii="Times New Roman" w:hAnsi="Times New Roman" w:cs="Times New Roman"/>
                <w:b/>
                <w:bCs/>
              </w:rPr>
              <w:t>Studies</w:t>
            </w:r>
            <w:proofErr w:type="spellEnd"/>
          </w:p>
        </w:tc>
        <w:tc>
          <w:tcPr>
            <w:tcW w:w="406" w:type="pct"/>
            <w:noWrap/>
            <w:textDirection w:val="btLr"/>
            <w:hideMark/>
          </w:tcPr>
          <w:p w:rsidR="002C6F89" w:rsidRPr="008D7F54" w:rsidRDefault="002C6F89" w:rsidP="00E81D39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8D7F54">
              <w:rPr>
                <w:rFonts w:ascii="Times New Roman" w:hAnsi="Times New Roman" w:cs="Times New Roman"/>
                <w:b/>
              </w:rPr>
              <w:t>Moradi</w:t>
            </w:r>
            <w:proofErr w:type="spellEnd"/>
            <w:r w:rsidRPr="008D7F54">
              <w:rPr>
                <w:rFonts w:ascii="Times New Roman" w:hAnsi="Times New Roman" w:cs="Times New Roman"/>
                <w:b/>
              </w:rPr>
              <w:t xml:space="preserve"> et al. 2021 </w:t>
            </w:r>
          </w:p>
        </w:tc>
        <w:tc>
          <w:tcPr>
            <w:tcW w:w="436" w:type="pct"/>
            <w:noWrap/>
            <w:textDirection w:val="btLr"/>
            <w:hideMark/>
          </w:tcPr>
          <w:p w:rsidR="002C6F89" w:rsidRPr="008D7F54" w:rsidRDefault="002C6F89" w:rsidP="00E81D39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8D7F54">
              <w:rPr>
                <w:rFonts w:ascii="Times New Roman" w:hAnsi="Times New Roman" w:cs="Times New Roman"/>
                <w:b/>
              </w:rPr>
              <w:t>Afifi</w:t>
            </w:r>
            <w:proofErr w:type="spellEnd"/>
            <w:r w:rsidRPr="008D7F54">
              <w:rPr>
                <w:rFonts w:ascii="Times New Roman" w:hAnsi="Times New Roman" w:cs="Times New Roman"/>
                <w:b/>
              </w:rPr>
              <w:t xml:space="preserve"> et al. 2022</w:t>
            </w:r>
          </w:p>
        </w:tc>
        <w:tc>
          <w:tcPr>
            <w:tcW w:w="369" w:type="pct"/>
            <w:noWrap/>
            <w:textDirection w:val="btLr"/>
            <w:hideMark/>
          </w:tcPr>
          <w:p w:rsidR="002C6F89" w:rsidRPr="008D7F54" w:rsidRDefault="002C6F89" w:rsidP="00E81D39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8D7F54">
              <w:rPr>
                <w:rFonts w:ascii="Times New Roman" w:hAnsi="Times New Roman" w:cs="Times New Roman"/>
                <w:b/>
              </w:rPr>
              <w:t>Zenke</w:t>
            </w:r>
            <w:proofErr w:type="spellEnd"/>
            <w:r w:rsidRPr="008D7F54">
              <w:rPr>
                <w:rFonts w:ascii="Times New Roman" w:hAnsi="Times New Roman" w:cs="Times New Roman"/>
                <w:b/>
              </w:rPr>
              <w:t xml:space="preserve"> et al. 2012</w:t>
            </w:r>
          </w:p>
        </w:tc>
        <w:tc>
          <w:tcPr>
            <w:tcW w:w="381" w:type="pct"/>
            <w:noWrap/>
            <w:textDirection w:val="btLr"/>
            <w:hideMark/>
          </w:tcPr>
          <w:p w:rsidR="002C6F89" w:rsidRPr="008D7F54" w:rsidRDefault="002C6F89" w:rsidP="00E81D39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8D7F54">
              <w:rPr>
                <w:rFonts w:ascii="Times New Roman" w:hAnsi="Times New Roman" w:cs="Times New Roman"/>
                <w:b/>
              </w:rPr>
              <w:t>Sawada</w:t>
            </w:r>
            <w:proofErr w:type="spellEnd"/>
            <w:r w:rsidRPr="008D7F54">
              <w:rPr>
                <w:rFonts w:ascii="Times New Roman" w:hAnsi="Times New Roman" w:cs="Times New Roman"/>
                <w:b/>
              </w:rPr>
              <w:t xml:space="preserve"> et al. 2016</w:t>
            </w:r>
          </w:p>
        </w:tc>
        <w:tc>
          <w:tcPr>
            <w:tcW w:w="428" w:type="pct"/>
            <w:noWrap/>
            <w:textDirection w:val="btLr"/>
            <w:hideMark/>
          </w:tcPr>
          <w:p w:rsidR="002C6F89" w:rsidRPr="008D7F54" w:rsidRDefault="002C6F89" w:rsidP="00E81D39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8D7F54">
              <w:rPr>
                <w:rFonts w:ascii="Times New Roman" w:hAnsi="Times New Roman" w:cs="Times New Roman"/>
                <w:b/>
              </w:rPr>
              <w:t>Velmurugesan</w:t>
            </w:r>
            <w:proofErr w:type="spellEnd"/>
            <w:r w:rsidRPr="008D7F54">
              <w:rPr>
                <w:rFonts w:ascii="Times New Roman" w:hAnsi="Times New Roman" w:cs="Times New Roman"/>
                <w:b/>
              </w:rPr>
              <w:t xml:space="preserve"> et al. 2023</w:t>
            </w:r>
          </w:p>
        </w:tc>
      </w:tr>
      <w:tr w:rsidR="009C184F" w:rsidRPr="008D7F54" w:rsidTr="008D7F54">
        <w:trPr>
          <w:trHeight w:val="400"/>
        </w:trPr>
        <w:tc>
          <w:tcPr>
            <w:tcW w:w="2980" w:type="pct"/>
            <w:gridSpan w:val="2"/>
            <w:noWrap/>
            <w:hideMark/>
          </w:tcPr>
          <w:p w:rsidR="009C184F" w:rsidRPr="008D7F54" w:rsidRDefault="009C184F" w:rsidP="009C184F">
            <w:pPr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PICO</w:t>
            </w:r>
          </w:p>
        </w:tc>
        <w:tc>
          <w:tcPr>
            <w:tcW w:w="842" w:type="pct"/>
            <w:gridSpan w:val="2"/>
          </w:tcPr>
          <w:p w:rsidR="009C184F" w:rsidRPr="008D7F54" w:rsidRDefault="009C184F" w:rsidP="009C18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8" w:type="pct"/>
            <w:gridSpan w:val="3"/>
          </w:tcPr>
          <w:p w:rsidR="009C184F" w:rsidRPr="008D7F54" w:rsidRDefault="009C184F" w:rsidP="009C184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184F" w:rsidRPr="008D7F54" w:rsidTr="008D7F54">
        <w:trPr>
          <w:trHeight w:val="288"/>
        </w:trPr>
        <w:tc>
          <w:tcPr>
            <w:tcW w:w="2980" w:type="pct"/>
            <w:gridSpan w:val="2"/>
            <w:noWrap/>
            <w:hideMark/>
          </w:tcPr>
          <w:p w:rsidR="009C184F" w:rsidRPr="008D7F54" w:rsidRDefault="009C184F" w:rsidP="00E81D39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D7F54">
              <w:rPr>
                <w:rFonts w:ascii="Times New Roman" w:hAnsi="Times New Roman" w:cs="Times New Roman"/>
              </w:rPr>
              <w:t xml:space="preserve">Item 1 - </w:t>
            </w:r>
            <w:proofErr w:type="spellStart"/>
            <w:r w:rsidRPr="008D7F54">
              <w:rPr>
                <w:rFonts w:ascii="Times New Roman" w:hAnsi="Times New Roman" w:cs="Times New Roman"/>
              </w:rPr>
              <w:t>Population</w:t>
            </w:r>
            <w:proofErr w:type="spellEnd"/>
          </w:p>
        </w:tc>
        <w:tc>
          <w:tcPr>
            <w:tcW w:w="406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1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8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2</w:t>
            </w:r>
          </w:p>
        </w:tc>
      </w:tr>
      <w:tr w:rsidR="009C184F" w:rsidRPr="008D7F54" w:rsidTr="008D7F54">
        <w:trPr>
          <w:trHeight w:val="288"/>
        </w:trPr>
        <w:tc>
          <w:tcPr>
            <w:tcW w:w="2980" w:type="pct"/>
            <w:gridSpan w:val="2"/>
            <w:noWrap/>
            <w:hideMark/>
          </w:tcPr>
          <w:p w:rsidR="009C184F" w:rsidRPr="008D7F54" w:rsidRDefault="009C184F" w:rsidP="00E81D39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D7F54">
              <w:rPr>
                <w:rFonts w:ascii="Times New Roman" w:hAnsi="Times New Roman" w:cs="Times New Roman"/>
              </w:rPr>
              <w:t xml:space="preserve">Item 2 - </w:t>
            </w:r>
            <w:proofErr w:type="spellStart"/>
            <w:r w:rsidRPr="008D7F54">
              <w:rPr>
                <w:rFonts w:ascii="Times New Roman" w:hAnsi="Times New Roman" w:cs="Times New Roman"/>
              </w:rPr>
              <w:t>Intervention</w:t>
            </w:r>
            <w:proofErr w:type="spellEnd"/>
          </w:p>
        </w:tc>
        <w:tc>
          <w:tcPr>
            <w:tcW w:w="406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1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8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2</w:t>
            </w:r>
          </w:p>
        </w:tc>
      </w:tr>
      <w:tr w:rsidR="009C184F" w:rsidRPr="008D7F54" w:rsidTr="008D7F54">
        <w:trPr>
          <w:trHeight w:val="288"/>
        </w:trPr>
        <w:tc>
          <w:tcPr>
            <w:tcW w:w="2980" w:type="pct"/>
            <w:gridSpan w:val="2"/>
            <w:noWrap/>
            <w:hideMark/>
          </w:tcPr>
          <w:p w:rsidR="009C184F" w:rsidRPr="008D7F54" w:rsidRDefault="009C184F" w:rsidP="00E81D39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D7F54">
              <w:rPr>
                <w:rFonts w:ascii="Times New Roman" w:hAnsi="Times New Roman" w:cs="Times New Roman"/>
              </w:rPr>
              <w:t>Item 3 - Comparator</w:t>
            </w:r>
          </w:p>
        </w:tc>
        <w:tc>
          <w:tcPr>
            <w:tcW w:w="406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1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8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2</w:t>
            </w:r>
          </w:p>
        </w:tc>
      </w:tr>
      <w:tr w:rsidR="009C184F" w:rsidRPr="008D7F54" w:rsidTr="008D7F54">
        <w:trPr>
          <w:trHeight w:val="288"/>
        </w:trPr>
        <w:tc>
          <w:tcPr>
            <w:tcW w:w="2980" w:type="pct"/>
            <w:gridSpan w:val="2"/>
            <w:noWrap/>
            <w:hideMark/>
          </w:tcPr>
          <w:p w:rsidR="009C184F" w:rsidRPr="008D7F54" w:rsidRDefault="009C184F" w:rsidP="00E81D39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D7F54">
              <w:rPr>
                <w:rFonts w:ascii="Times New Roman" w:hAnsi="Times New Roman" w:cs="Times New Roman"/>
              </w:rPr>
              <w:t xml:space="preserve">Item 4 - </w:t>
            </w:r>
            <w:proofErr w:type="spellStart"/>
            <w:r w:rsidRPr="008D7F54">
              <w:rPr>
                <w:rFonts w:ascii="Times New Roman" w:hAnsi="Times New Roman" w:cs="Times New Roman"/>
              </w:rPr>
              <w:t>Outcome</w:t>
            </w:r>
            <w:proofErr w:type="spellEnd"/>
          </w:p>
        </w:tc>
        <w:tc>
          <w:tcPr>
            <w:tcW w:w="406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1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8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1</w:t>
            </w:r>
          </w:p>
        </w:tc>
      </w:tr>
      <w:tr w:rsidR="009C184F" w:rsidRPr="008D7F54" w:rsidTr="008D7F54">
        <w:trPr>
          <w:trHeight w:val="288"/>
        </w:trPr>
        <w:tc>
          <w:tcPr>
            <w:tcW w:w="2980" w:type="pct"/>
            <w:gridSpan w:val="2"/>
            <w:noWrap/>
            <w:hideMark/>
          </w:tcPr>
          <w:p w:rsidR="009C184F" w:rsidRPr="008D7F54" w:rsidRDefault="009C184F" w:rsidP="009C184F">
            <w:pPr>
              <w:rPr>
                <w:rFonts w:ascii="Times New Roman" w:hAnsi="Times New Roman" w:cs="Times New Roman"/>
              </w:rPr>
            </w:pPr>
            <w:proofErr w:type="spellStart"/>
            <w:r w:rsidRPr="008D7F54">
              <w:rPr>
                <w:rFonts w:ascii="Times New Roman" w:hAnsi="Times New Roman" w:cs="Times New Roman"/>
              </w:rPr>
              <w:t>Methodology</w:t>
            </w:r>
            <w:proofErr w:type="spellEnd"/>
          </w:p>
        </w:tc>
        <w:tc>
          <w:tcPr>
            <w:tcW w:w="842" w:type="pct"/>
            <w:gridSpan w:val="2"/>
          </w:tcPr>
          <w:p w:rsidR="009C184F" w:rsidRPr="008D7F54" w:rsidRDefault="009C184F" w:rsidP="009C18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8" w:type="pct"/>
            <w:gridSpan w:val="3"/>
          </w:tcPr>
          <w:p w:rsidR="009C184F" w:rsidRPr="008D7F54" w:rsidRDefault="009C184F" w:rsidP="009C184F">
            <w:pPr>
              <w:spacing w:after="160" w:line="259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C184F" w:rsidRPr="008D7F54" w:rsidTr="008D7F54">
        <w:trPr>
          <w:trHeight w:val="288"/>
        </w:trPr>
        <w:tc>
          <w:tcPr>
            <w:tcW w:w="2980" w:type="pct"/>
            <w:gridSpan w:val="2"/>
            <w:noWrap/>
            <w:hideMark/>
          </w:tcPr>
          <w:p w:rsidR="009C184F" w:rsidRPr="008D7F54" w:rsidRDefault="009C184F" w:rsidP="00E81D39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D7F54">
              <w:rPr>
                <w:rFonts w:ascii="Times New Roman" w:hAnsi="Times New Roman" w:cs="Times New Roman"/>
              </w:rPr>
              <w:t>Item 5 - Confounding</w:t>
            </w:r>
          </w:p>
        </w:tc>
        <w:tc>
          <w:tcPr>
            <w:tcW w:w="406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1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0</w:t>
            </w:r>
          </w:p>
        </w:tc>
      </w:tr>
      <w:tr w:rsidR="009C184F" w:rsidRPr="008D7F54" w:rsidTr="008D7F54">
        <w:trPr>
          <w:trHeight w:val="288"/>
        </w:trPr>
        <w:tc>
          <w:tcPr>
            <w:tcW w:w="2980" w:type="pct"/>
            <w:gridSpan w:val="2"/>
            <w:noWrap/>
            <w:hideMark/>
          </w:tcPr>
          <w:p w:rsidR="009C184F" w:rsidRPr="008D7F54" w:rsidRDefault="009C184F" w:rsidP="00E81D39">
            <w:pPr>
              <w:spacing w:after="160" w:line="259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8D7F54">
              <w:rPr>
                <w:rFonts w:ascii="Times New Roman" w:hAnsi="Times New Roman" w:cs="Times New Roman"/>
                <w:lang w:val="en-GB"/>
              </w:rPr>
              <w:t>Item 6 - Missing data and selection bias</w:t>
            </w:r>
          </w:p>
        </w:tc>
        <w:tc>
          <w:tcPr>
            <w:tcW w:w="406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1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8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1</w:t>
            </w:r>
          </w:p>
        </w:tc>
      </w:tr>
      <w:tr w:rsidR="009C184F" w:rsidRPr="008D7F54" w:rsidTr="008D7F54">
        <w:trPr>
          <w:trHeight w:val="288"/>
        </w:trPr>
        <w:tc>
          <w:tcPr>
            <w:tcW w:w="2980" w:type="pct"/>
            <w:gridSpan w:val="2"/>
            <w:noWrap/>
            <w:hideMark/>
          </w:tcPr>
          <w:p w:rsidR="009C184F" w:rsidRPr="008D7F54" w:rsidRDefault="009C184F" w:rsidP="00E81D39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D7F54">
              <w:rPr>
                <w:rFonts w:ascii="Times New Roman" w:hAnsi="Times New Roman" w:cs="Times New Roman"/>
              </w:rPr>
              <w:t xml:space="preserve">Item 7 - </w:t>
            </w:r>
            <w:proofErr w:type="spellStart"/>
            <w:r w:rsidRPr="008D7F54">
              <w:rPr>
                <w:rFonts w:ascii="Times New Roman" w:hAnsi="Times New Roman" w:cs="Times New Roman"/>
              </w:rPr>
              <w:t>Intervention</w:t>
            </w:r>
            <w:proofErr w:type="spellEnd"/>
            <w:r w:rsidRPr="008D7F54">
              <w:rPr>
                <w:rFonts w:ascii="Times New Roman" w:hAnsi="Times New Roman" w:cs="Times New Roman"/>
              </w:rPr>
              <w:t xml:space="preserve"> status</w:t>
            </w:r>
          </w:p>
        </w:tc>
        <w:tc>
          <w:tcPr>
            <w:tcW w:w="406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1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8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2</w:t>
            </w:r>
          </w:p>
        </w:tc>
      </w:tr>
      <w:tr w:rsidR="009C184F" w:rsidRPr="008D7F54" w:rsidTr="008D7F54">
        <w:trPr>
          <w:trHeight w:val="288"/>
        </w:trPr>
        <w:tc>
          <w:tcPr>
            <w:tcW w:w="2980" w:type="pct"/>
            <w:gridSpan w:val="2"/>
            <w:noWrap/>
            <w:hideMark/>
          </w:tcPr>
          <w:p w:rsidR="009C184F" w:rsidRPr="008D7F54" w:rsidRDefault="009C184F" w:rsidP="00E81D39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D7F54">
              <w:rPr>
                <w:rFonts w:ascii="Times New Roman" w:hAnsi="Times New Roman" w:cs="Times New Roman"/>
              </w:rPr>
              <w:t xml:space="preserve">Item 8 - </w:t>
            </w:r>
            <w:proofErr w:type="spellStart"/>
            <w:r w:rsidRPr="008D7F54">
              <w:rPr>
                <w:rFonts w:ascii="Times New Roman" w:hAnsi="Times New Roman" w:cs="Times New Roman"/>
              </w:rPr>
              <w:t>Outcome</w:t>
            </w:r>
            <w:proofErr w:type="spellEnd"/>
            <w:r w:rsidRPr="008D7F54">
              <w:rPr>
                <w:rFonts w:ascii="Times New Roman" w:hAnsi="Times New Roman" w:cs="Times New Roman"/>
              </w:rPr>
              <w:t xml:space="preserve"> assessment</w:t>
            </w:r>
          </w:p>
        </w:tc>
        <w:tc>
          <w:tcPr>
            <w:tcW w:w="406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1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8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1</w:t>
            </w:r>
          </w:p>
        </w:tc>
      </w:tr>
      <w:tr w:rsidR="009C184F" w:rsidRPr="008D7F54" w:rsidTr="008D7F54">
        <w:trPr>
          <w:trHeight w:val="300"/>
        </w:trPr>
        <w:tc>
          <w:tcPr>
            <w:tcW w:w="2980" w:type="pct"/>
            <w:gridSpan w:val="2"/>
            <w:noWrap/>
            <w:hideMark/>
          </w:tcPr>
          <w:p w:rsidR="009C184F" w:rsidRPr="008D7F54" w:rsidRDefault="009C184F" w:rsidP="00E81D39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D7F54">
              <w:rPr>
                <w:rFonts w:ascii="Times New Roman" w:hAnsi="Times New Roman" w:cs="Times New Roman"/>
              </w:rPr>
              <w:t>Item 9 - Pre-</w:t>
            </w:r>
            <w:proofErr w:type="spellStart"/>
            <w:r w:rsidRPr="008D7F54">
              <w:rPr>
                <w:rFonts w:ascii="Times New Roman" w:hAnsi="Times New Roman" w:cs="Times New Roman"/>
              </w:rPr>
              <w:t>specification</w:t>
            </w:r>
            <w:proofErr w:type="spellEnd"/>
            <w:r w:rsidRPr="008D7F54">
              <w:rPr>
                <w:rFonts w:ascii="Times New Roman" w:hAnsi="Times New Roman" w:cs="Times New Roman"/>
              </w:rPr>
              <w:t xml:space="preserve"> analysis</w:t>
            </w:r>
          </w:p>
        </w:tc>
        <w:tc>
          <w:tcPr>
            <w:tcW w:w="406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1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pct"/>
            <w:noWrap/>
            <w:hideMark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0</w:t>
            </w:r>
          </w:p>
        </w:tc>
      </w:tr>
      <w:tr w:rsidR="009C184F" w:rsidRPr="008D7F54" w:rsidTr="008D7F54">
        <w:trPr>
          <w:trHeight w:val="300"/>
        </w:trPr>
        <w:tc>
          <w:tcPr>
            <w:tcW w:w="2980" w:type="pct"/>
            <w:gridSpan w:val="2"/>
            <w:noWrap/>
          </w:tcPr>
          <w:p w:rsidR="009C184F" w:rsidRPr="008D7F54" w:rsidRDefault="009C184F" w:rsidP="00E81D3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Total score</w:t>
            </w:r>
          </w:p>
        </w:tc>
        <w:tc>
          <w:tcPr>
            <w:tcW w:w="406" w:type="pct"/>
            <w:noWrap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6" w:type="pct"/>
            <w:noWrap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9" w:type="pct"/>
            <w:noWrap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1" w:type="pct"/>
            <w:noWrap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8" w:type="pct"/>
            <w:noWrap/>
          </w:tcPr>
          <w:p w:rsidR="009C184F" w:rsidRPr="008D7F54" w:rsidRDefault="009C184F" w:rsidP="009C18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D7F54">
              <w:rPr>
                <w:rFonts w:ascii="Times New Roman" w:hAnsi="Times New Roman" w:cs="Times New Roman"/>
              </w:rPr>
              <w:t>11</w:t>
            </w:r>
          </w:p>
        </w:tc>
      </w:tr>
      <w:tr w:rsidR="009C184F" w:rsidRPr="008D7F54" w:rsidTr="008D7F54">
        <w:trPr>
          <w:trHeight w:val="420"/>
        </w:trPr>
        <w:tc>
          <w:tcPr>
            <w:tcW w:w="5000" w:type="pct"/>
            <w:gridSpan w:val="7"/>
          </w:tcPr>
          <w:p w:rsidR="009C184F" w:rsidRPr="008D7F54" w:rsidRDefault="009C184F" w:rsidP="009C184F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D7F54">
              <w:rPr>
                <w:rFonts w:ascii="Times New Roman" w:hAnsi="Times New Roman" w:cs="Times New Roman"/>
                <w:vertAlign w:val="superscript"/>
                <w:lang w:val="en-GB"/>
              </w:rPr>
              <w:t>a</w:t>
            </w:r>
            <w:r w:rsidRPr="008D7F54">
              <w:rPr>
                <w:rFonts w:ascii="Times New Roman" w:hAnsi="Times New Roman" w:cs="Times New Roman"/>
                <w:lang w:val="en-GB"/>
              </w:rPr>
              <w:t>Applicability</w:t>
            </w:r>
            <w:proofErr w:type="spellEnd"/>
            <w:r w:rsidRPr="008D7F54">
              <w:rPr>
                <w:rFonts w:ascii="Times New Roman" w:hAnsi="Times New Roman" w:cs="Times New Roman"/>
                <w:lang w:val="en-GB"/>
              </w:rPr>
              <w:t xml:space="preserve"> or quality per item is scored as 0 (poor), 1 (moderate) or 2 (good). </w:t>
            </w:r>
          </w:p>
        </w:tc>
      </w:tr>
      <w:tr w:rsidR="009C184F" w:rsidRPr="008D7F54" w:rsidTr="008D7F54">
        <w:trPr>
          <w:trHeight w:val="396"/>
        </w:trPr>
        <w:tc>
          <w:tcPr>
            <w:tcW w:w="5000" w:type="pct"/>
            <w:gridSpan w:val="7"/>
          </w:tcPr>
          <w:p w:rsidR="009C184F" w:rsidRPr="008D7F54" w:rsidRDefault="009C184F" w:rsidP="009C184F">
            <w:p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D7F54">
              <w:rPr>
                <w:rFonts w:ascii="Times New Roman" w:hAnsi="Times New Roman" w:cs="Times New Roman"/>
                <w:vertAlign w:val="superscript"/>
                <w:lang w:val="en-GB"/>
              </w:rPr>
              <w:t>b</w:t>
            </w:r>
            <w:r w:rsidRPr="008D7F54">
              <w:rPr>
                <w:rFonts w:ascii="Times New Roman" w:hAnsi="Times New Roman" w:cs="Times New Roman"/>
                <w:lang w:val="en-GB"/>
              </w:rPr>
              <w:t>Scores</w:t>
            </w:r>
            <w:proofErr w:type="spellEnd"/>
            <w:r w:rsidRPr="008D7F54">
              <w:rPr>
                <w:rFonts w:ascii="Times New Roman" w:hAnsi="Times New Roman" w:cs="Times New Roman"/>
                <w:lang w:val="en-GB"/>
              </w:rPr>
              <w:t xml:space="preserve"> range from 0-18 for RCT's and observational studies</w:t>
            </w:r>
          </w:p>
        </w:tc>
      </w:tr>
    </w:tbl>
    <w:p w:rsidR="002710B2" w:rsidRPr="008D7F54" w:rsidRDefault="002710B2" w:rsidP="004213DE">
      <w:pPr>
        <w:rPr>
          <w:rFonts w:ascii="Times New Roman" w:hAnsi="Times New Roman" w:cs="Times New Roman"/>
          <w:b/>
          <w:lang w:val="en-GB"/>
        </w:rPr>
      </w:pPr>
    </w:p>
    <w:p w:rsidR="00F17431" w:rsidRPr="008D7F54" w:rsidRDefault="002710B2" w:rsidP="004213DE">
      <w:pPr>
        <w:rPr>
          <w:rFonts w:ascii="Times New Roman" w:hAnsi="Times New Roman" w:cs="Times New Roman"/>
          <w:lang w:val="en-GB"/>
        </w:rPr>
      </w:pPr>
      <w:r w:rsidRPr="008D7F54">
        <w:rPr>
          <w:rFonts w:ascii="Times New Roman" w:hAnsi="Times New Roman" w:cs="Times New Roman"/>
          <w:i/>
          <w:lang w:val="en-GB"/>
        </w:rPr>
        <w:lastRenderedPageBreak/>
        <w:t xml:space="preserve">Figure </w:t>
      </w:r>
      <w:r w:rsidR="00F17431" w:rsidRPr="008D7F54">
        <w:rPr>
          <w:rFonts w:ascii="Times New Roman" w:hAnsi="Times New Roman" w:cs="Times New Roman"/>
          <w:i/>
          <w:lang w:val="en-GB"/>
        </w:rPr>
        <w:t>S1</w:t>
      </w:r>
      <w:r w:rsidR="008D7F54">
        <w:rPr>
          <w:rFonts w:ascii="Times New Roman" w:hAnsi="Times New Roman" w:cs="Times New Roman"/>
          <w:lang w:val="en-GB"/>
        </w:rPr>
        <w:t>-</w:t>
      </w:r>
      <w:r w:rsidR="00F17431" w:rsidRPr="008D7F54">
        <w:rPr>
          <w:rFonts w:ascii="Times New Roman" w:hAnsi="Times New Roman" w:cs="Times New Roman"/>
          <w:b/>
          <w:lang w:val="en-GB"/>
        </w:rPr>
        <w:t xml:space="preserve"> </w:t>
      </w:r>
      <w:r w:rsidR="00F17431" w:rsidRPr="008D7F54">
        <w:rPr>
          <w:rFonts w:ascii="Times New Roman" w:hAnsi="Times New Roman" w:cs="Times New Roman"/>
          <w:lang w:val="en-GB"/>
        </w:rPr>
        <w:t>Overview of items of NEXT tool and scores per item of included articles</w:t>
      </w:r>
      <w:r w:rsidR="00F17431" w:rsidRPr="008D7F54">
        <w:rPr>
          <w:rFonts w:ascii="Times New Roman" w:hAnsi="Times New Roman" w:cs="Times New Roman"/>
          <w:noProof/>
        </w:rPr>
        <w:drawing>
          <wp:inline distT="0" distB="0" distL="0" distR="0" wp14:anchorId="63338C8E" wp14:editId="4BA415B4">
            <wp:extent cx="6492240" cy="3368040"/>
            <wp:effectExtent l="0" t="0" r="3810" b="3810"/>
            <wp:docPr id="26" name="Grafiek 26">
              <a:extLst xmlns:a="http://schemas.openxmlformats.org/drawingml/2006/main">
                <a:ext uri="{FF2B5EF4-FFF2-40B4-BE49-F238E27FC236}">
                  <a16:creationId xmlns:a16="http://schemas.microsoft.com/office/drawing/2014/main" id="{BCE1EBB5-9FB5-4C99-9AA8-F4B740DFDE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F17431" w:rsidRPr="008D7F54" w:rsidSect="004213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3DE"/>
    <w:rsid w:val="002710B2"/>
    <w:rsid w:val="00285A7E"/>
    <w:rsid w:val="002C6F89"/>
    <w:rsid w:val="003C4AB0"/>
    <w:rsid w:val="004213DE"/>
    <w:rsid w:val="008D7F54"/>
    <w:rsid w:val="009C184F"/>
    <w:rsid w:val="00B75ED1"/>
    <w:rsid w:val="00E81D39"/>
    <w:rsid w:val="00F17431"/>
    <w:rsid w:val="00FB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5BEDB"/>
  <w15:chartTrackingRefBased/>
  <w15:docId w15:val="{63BB618B-5FDA-4458-A41D-AFA12E39E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Onopgemaaktetabel1">
    <w:name w:val="Plain Table 1"/>
    <w:basedOn w:val="Standaardtabel"/>
    <w:uiPriority w:val="41"/>
    <w:rsid w:val="004213D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rasterlicht">
    <w:name w:val="Grid Table Light"/>
    <w:basedOn w:val="Standaardtabel"/>
    <w:uiPriority w:val="40"/>
    <w:rsid w:val="00E81D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2">
    <w:name w:val="Plain Table 2"/>
    <w:basedOn w:val="Standaardtabel"/>
    <w:uiPriority w:val="42"/>
    <w:rsid w:val="00E81D3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0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l-NL" sz="1100"/>
              <a:t>Overall applicability</a:t>
            </a:r>
            <a:r>
              <a:rPr lang="nl-NL" sz="1100" baseline="0"/>
              <a:t> and methodological </a:t>
            </a:r>
            <a:r>
              <a:rPr lang="nl-NL" sz="1100"/>
              <a:t>performance of inlcuded studies per item</a:t>
            </a:r>
          </a:p>
        </c:rich>
      </c:tx>
      <c:layout>
        <c:manualLayout>
          <c:xMode val="edge"/>
          <c:yMode val="edge"/>
          <c:x val="0.34529155730533684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'Critical appraisal scores'!$N$26</c:f>
              <c:strCache>
                <c:ptCount val="1"/>
                <c:pt idx="0">
                  <c:v>Good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'Critical appraisal scores'!$M$27:$M$35</c:f>
              <c:strCache>
                <c:ptCount val="9"/>
                <c:pt idx="0">
                  <c:v>Population</c:v>
                </c:pt>
                <c:pt idx="1">
                  <c:v>Intervention</c:v>
                </c:pt>
                <c:pt idx="2">
                  <c:v>Comparator</c:v>
                </c:pt>
                <c:pt idx="3">
                  <c:v>Outcome </c:v>
                </c:pt>
                <c:pt idx="4">
                  <c:v>Confounding</c:v>
                </c:pt>
                <c:pt idx="5">
                  <c:v>Missing data and selection bias</c:v>
                </c:pt>
                <c:pt idx="6">
                  <c:v>Intervention status</c:v>
                </c:pt>
                <c:pt idx="7">
                  <c:v>Outcome assessment</c:v>
                </c:pt>
                <c:pt idx="8">
                  <c:v>Pre-specification analysis</c:v>
                </c:pt>
              </c:strCache>
            </c:strRef>
          </c:cat>
          <c:val>
            <c:numRef>
              <c:f>'Critical appraisal scores'!$N$27:$N$35</c:f>
              <c:numCache>
                <c:formatCode>General</c:formatCode>
                <c:ptCount val="9"/>
                <c:pt idx="0">
                  <c:v>5</c:v>
                </c:pt>
                <c:pt idx="1">
                  <c:v>3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5</c:v>
                </c:pt>
                <c:pt idx="7">
                  <c:v>0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E6-4075-BE7C-263E762BDF9A}"/>
            </c:ext>
          </c:extLst>
        </c:ser>
        <c:ser>
          <c:idx val="1"/>
          <c:order val="1"/>
          <c:tx>
            <c:strRef>
              <c:f>'Critical appraisal scores'!$O$26</c:f>
              <c:strCache>
                <c:ptCount val="1"/>
                <c:pt idx="0">
                  <c:v>Moderate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'Critical appraisal scores'!$M$27:$M$35</c:f>
              <c:strCache>
                <c:ptCount val="9"/>
                <c:pt idx="0">
                  <c:v>Population</c:v>
                </c:pt>
                <c:pt idx="1">
                  <c:v>Intervention</c:v>
                </c:pt>
                <c:pt idx="2">
                  <c:v>Comparator</c:v>
                </c:pt>
                <c:pt idx="3">
                  <c:v>Outcome </c:v>
                </c:pt>
                <c:pt idx="4">
                  <c:v>Confounding</c:v>
                </c:pt>
                <c:pt idx="5">
                  <c:v>Missing data and selection bias</c:v>
                </c:pt>
                <c:pt idx="6">
                  <c:v>Intervention status</c:v>
                </c:pt>
                <c:pt idx="7">
                  <c:v>Outcome assessment</c:v>
                </c:pt>
                <c:pt idx="8">
                  <c:v>Pre-specification analysis</c:v>
                </c:pt>
              </c:strCache>
            </c:strRef>
          </c:cat>
          <c:val>
            <c:numRef>
              <c:f>'Critical appraisal scores'!$O$27:$O$35</c:f>
              <c:numCache>
                <c:formatCode>General</c:formatCode>
                <c:ptCount val="9"/>
                <c:pt idx="0">
                  <c:v>0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5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3E6-4075-BE7C-263E762BDF9A}"/>
            </c:ext>
          </c:extLst>
        </c:ser>
        <c:ser>
          <c:idx val="2"/>
          <c:order val="2"/>
          <c:tx>
            <c:strRef>
              <c:f>'Critical appraisal scores'!$P$26</c:f>
              <c:strCache>
                <c:ptCount val="1"/>
                <c:pt idx="0">
                  <c:v>Poor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'Critical appraisal scores'!$M$27:$M$35</c:f>
              <c:strCache>
                <c:ptCount val="9"/>
                <c:pt idx="0">
                  <c:v>Population</c:v>
                </c:pt>
                <c:pt idx="1">
                  <c:v>Intervention</c:v>
                </c:pt>
                <c:pt idx="2">
                  <c:v>Comparator</c:v>
                </c:pt>
                <c:pt idx="3">
                  <c:v>Outcome </c:v>
                </c:pt>
                <c:pt idx="4">
                  <c:v>Confounding</c:v>
                </c:pt>
                <c:pt idx="5">
                  <c:v>Missing data and selection bias</c:v>
                </c:pt>
                <c:pt idx="6">
                  <c:v>Intervention status</c:v>
                </c:pt>
                <c:pt idx="7">
                  <c:v>Outcome assessment</c:v>
                </c:pt>
                <c:pt idx="8">
                  <c:v>Pre-specification analysis</c:v>
                </c:pt>
              </c:strCache>
            </c:strRef>
          </c:cat>
          <c:val>
            <c:numRef>
              <c:f>'Critical appraisal scores'!$P$27:$P$35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3E6-4075-BE7C-263E762BDF9A}"/>
            </c:ext>
          </c:extLst>
        </c:ser>
        <c:ser>
          <c:idx val="3"/>
          <c:order val="3"/>
          <c:tx>
            <c:strRef>
              <c:f>'Critical appraisal scores'!$Q$26</c:f>
              <c:strCache>
                <c:ptCount val="1"/>
                <c:pt idx="0">
                  <c:v>No information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'Critical appraisal scores'!$M$27:$M$35</c:f>
              <c:strCache>
                <c:ptCount val="9"/>
                <c:pt idx="0">
                  <c:v>Population</c:v>
                </c:pt>
                <c:pt idx="1">
                  <c:v>Intervention</c:v>
                </c:pt>
                <c:pt idx="2">
                  <c:v>Comparator</c:v>
                </c:pt>
                <c:pt idx="3">
                  <c:v>Outcome </c:v>
                </c:pt>
                <c:pt idx="4">
                  <c:v>Confounding</c:v>
                </c:pt>
                <c:pt idx="5">
                  <c:v>Missing data and selection bias</c:v>
                </c:pt>
                <c:pt idx="6">
                  <c:v>Intervention status</c:v>
                </c:pt>
                <c:pt idx="7">
                  <c:v>Outcome assessment</c:v>
                </c:pt>
                <c:pt idx="8">
                  <c:v>Pre-specification analysis</c:v>
                </c:pt>
              </c:strCache>
            </c:strRef>
          </c:cat>
          <c:val>
            <c:numRef>
              <c:f>'Critical appraisal scores'!$Q$27:$Q$35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3E6-4075-BE7C-263E762BDF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28930224"/>
        <c:axId val="228932192"/>
      </c:barChart>
      <c:catAx>
        <c:axId val="22893022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228932192"/>
        <c:crosses val="autoZero"/>
        <c:auto val="1"/>
        <c:lblAlgn val="ctr"/>
        <c:lblOffset val="100"/>
        <c:noMultiLvlLbl val="0"/>
      </c:catAx>
      <c:valAx>
        <c:axId val="228932192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228930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656933508311461"/>
          <c:y val="0.88946704578594338"/>
          <c:w val="0.56463910761154856"/>
          <c:h val="7.81255468066491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Aangepast 1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70AD47"/>
    </a:accent1>
    <a:accent2>
      <a:srgbClr val="ED7D31"/>
    </a:accent2>
    <a:accent3>
      <a:srgbClr val="FF0000"/>
    </a:accent3>
    <a:accent4>
      <a:srgbClr val="A5A5A5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332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Diakonessenhuis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van Rossenberg</dc:creator>
  <cp:keywords/>
  <dc:description/>
  <cp:lastModifiedBy>Luke van Rossenberg</cp:lastModifiedBy>
  <cp:revision>6</cp:revision>
  <dcterms:created xsi:type="dcterms:W3CDTF">2024-04-10T16:05:00Z</dcterms:created>
  <dcterms:modified xsi:type="dcterms:W3CDTF">2024-05-08T13:57:00Z</dcterms:modified>
</cp:coreProperties>
</file>