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49BA7" w14:textId="77777777" w:rsidR="0083301B" w:rsidRPr="00796EB1" w:rsidRDefault="0083301B" w:rsidP="0083301B">
      <w:pPr>
        <w:pStyle w:val="Titel"/>
        <w:rPr>
          <w:b/>
        </w:rPr>
      </w:pPr>
      <w:r w:rsidRPr="00796EB1">
        <w:t xml:space="preserve">A high rate of mortality in </w:t>
      </w:r>
      <w:r>
        <w:t xml:space="preserve">liver </w:t>
      </w:r>
      <w:r w:rsidRPr="00796EB1">
        <w:t>cirrho</w:t>
      </w:r>
      <w:r>
        <w:t>sis</w:t>
      </w:r>
      <w:r w:rsidRPr="00796EB1">
        <w:t xml:space="preserve"> patients after emergency abdominal surgery </w:t>
      </w:r>
    </w:p>
    <w:p w14:paraId="2A84198E" w14:textId="77777777" w:rsidR="0083301B" w:rsidRPr="00E40C15" w:rsidRDefault="0083301B" w:rsidP="0083301B">
      <w:pPr>
        <w:pStyle w:val="Overskrift1"/>
        <w:rPr>
          <w:rFonts w:eastAsia="Times New Roman" w:cstheme="majorHAnsi"/>
          <w:color w:val="333333"/>
          <w:shd w:val="clear" w:color="auto" w:fill="FFFFFF"/>
        </w:rPr>
      </w:pPr>
    </w:p>
    <w:p w14:paraId="28D525CB" w14:textId="77777777" w:rsidR="0083301B" w:rsidRPr="00E40C15" w:rsidRDefault="0083301B" w:rsidP="0083301B">
      <w:pPr>
        <w:rPr>
          <w:rFonts w:eastAsia="Times New Roman" w:cstheme="majorHAnsi"/>
          <w:color w:val="333333"/>
          <w:shd w:val="clear" w:color="auto" w:fill="FFFFFF"/>
          <w:lang w:val="da-DK"/>
        </w:rPr>
      </w:pPr>
      <w:r w:rsidRPr="00E40C15">
        <w:rPr>
          <w:rFonts w:cstheme="majorHAnsi"/>
          <w:lang w:val="da-DK"/>
        </w:rPr>
        <w:t xml:space="preserve">Anders Peter Skovsen, MD </w:t>
      </w:r>
      <w:r w:rsidRPr="00E40C15">
        <w:rPr>
          <w:rFonts w:cstheme="majorHAnsi"/>
          <w:vertAlign w:val="superscript"/>
          <w:lang w:val="da-DK"/>
        </w:rPr>
        <w:t>1,2</w:t>
      </w:r>
    </w:p>
    <w:p w14:paraId="1417A1FC" w14:textId="77777777" w:rsidR="0083301B" w:rsidRPr="00E40C15" w:rsidRDefault="0083301B" w:rsidP="0083301B">
      <w:pPr>
        <w:rPr>
          <w:rFonts w:cstheme="majorHAnsi"/>
          <w:vertAlign w:val="superscript"/>
          <w:lang w:val="da-DK"/>
        </w:rPr>
      </w:pPr>
      <w:r w:rsidRPr="00E40C15">
        <w:rPr>
          <w:rFonts w:cstheme="majorHAnsi"/>
          <w:lang w:val="da-DK"/>
        </w:rPr>
        <w:t xml:space="preserve">Thomas Korgaard Jensen, MD, </w:t>
      </w:r>
      <w:proofErr w:type="spellStart"/>
      <w:r w:rsidRPr="00E40C15">
        <w:rPr>
          <w:rFonts w:cstheme="majorHAnsi"/>
          <w:lang w:val="da-DK"/>
        </w:rPr>
        <w:t>PhD</w:t>
      </w:r>
      <w:proofErr w:type="spellEnd"/>
      <w:r w:rsidRPr="00E40C15">
        <w:rPr>
          <w:rFonts w:cstheme="majorHAnsi"/>
          <w:lang w:val="da-DK"/>
        </w:rPr>
        <w:t xml:space="preserve"> </w:t>
      </w:r>
      <w:r w:rsidRPr="00E40C15">
        <w:rPr>
          <w:rFonts w:cstheme="majorHAnsi"/>
          <w:vertAlign w:val="superscript"/>
          <w:lang w:val="da-DK"/>
        </w:rPr>
        <w:t>2</w:t>
      </w:r>
    </w:p>
    <w:p w14:paraId="69ADEDBA" w14:textId="77777777" w:rsidR="0083301B" w:rsidRPr="00E40C15" w:rsidRDefault="0083301B" w:rsidP="0083301B">
      <w:pPr>
        <w:rPr>
          <w:rFonts w:cstheme="majorHAnsi"/>
        </w:rPr>
      </w:pPr>
      <w:r w:rsidRPr="00E40C15">
        <w:rPr>
          <w:rFonts w:cstheme="majorHAnsi"/>
        </w:rPr>
        <w:t xml:space="preserve">Ismail Gögenur, Professor, MD, </w:t>
      </w:r>
      <w:proofErr w:type="spellStart"/>
      <w:r w:rsidRPr="00E40C15">
        <w:rPr>
          <w:rFonts w:cstheme="majorHAnsi"/>
        </w:rPr>
        <w:t>DMSc</w:t>
      </w:r>
      <w:proofErr w:type="spellEnd"/>
      <w:r w:rsidRPr="00E40C15">
        <w:rPr>
          <w:rFonts w:cstheme="majorHAnsi"/>
        </w:rPr>
        <w:t xml:space="preserve"> </w:t>
      </w:r>
      <w:r w:rsidRPr="00E40C15">
        <w:rPr>
          <w:rFonts w:cstheme="majorHAnsi"/>
          <w:vertAlign w:val="superscript"/>
        </w:rPr>
        <w:t>3</w:t>
      </w:r>
    </w:p>
    <w:p w14:paraId="5085E6B7" w14:textId="77777777" w:rsidR="0083301B" w:rsidRPr="00E40C15" w:rsidRDefault="0083301B" w:rsidP="0083301B">
      <w:pPr>
        <w:rPr>
          <w:rFonts w:cstheme="majorHAnsi"/>
        </w:rPr>
      </w:pPr>
      <w:r w:rsidRPr="00E40C15">
        <w:rPr>
          <w:rFonts w:cstheme="majorHAnsi"/>
        </w:rPr>
        <w:t xml:space="preserve">Mai-Britt Tolstrup, MD, PhD </w:t>
      </w:r>
      <w:r w:rsidRPr="00E40C15">
        <w:rPr>
          <w:rFonts w:cstheme="majorHAnsi"/>
          <w:vertAlign w:val="superscript"/>
        </w:rPr>
        <w:t>1,2</w:t>
      </w:r>
    </w:p>
    <w:p w14:paraId="3BF0D4C5" w14:textId="77777777" w:rsidR="0083301B" w:rsidRPr="00E40C15" w:rsidRDefault="0083301B" w:rsidP="0083301B">
      <w:pPr>
        <w:rPr>
          <w:rFonts w:eastAsia="Times New Roman" w:cstheme="majorHAnsi"/>
          <w:color w:val="333333"/>
          <w:shd w:val="clear" w:color="auto" w:fill="FFFFFF"/>
        </w:rPr>
      </w:pPr>
    </w:p>
    <w:p w14:paraId="211F5EB0" w14:textId="77777777" w:rsidR="0083301B" w:rsidRPr="00271975" w:rsidRDefault="0083301B" w:rsidP="0083301B">
      <w:pPr>
        <w:pStyle w:val="Listeafsnit"/>
        <w:numPr>
          <w:ilvl w:val="0"/>
          <w:numId w:val="1"/>
        </w:numPr>
        <w:rPr>
          <w:rFonts w:eastAsia="Times New Roman" w:cstheme="majorHAnsi"/>
          <w:color w:val="333333"/>
          <w:shd w:val="clear" w:color="auto" w:fill="FFFFFF"/>
        </w:rPr>
      </w:pPr>
      <w:r w:rsidRPr="00E40C15">
        <w:rPr>
          <w:rFonts w:eastAsia="Times New Roman" w:cstheme="majorHAnsi"/>
          <w:color w:val="333333"/>
          <w:shd w:val="clear" w:color="auto" w:fill="FFFFFF"/>
        </w:rPr>
        <w:t xml:space="preserve">Copenhagen University Hospital North Zealand, Department of Surgery, </w:t>
      </w:r>
      <w:proofErr w:type="spellStart"/>
      <w:r w:rsidRPr="00E40C15">
        <w:rPr>
          <w:rFonts w:eastAsia="Times New Roman" w:cstheme="majorHAnsi"/>
          <w:color w:val="333333"/>
          <w:shd w:val="clear" w:color="auto" w:fill="FFFFFF"/>
        </w:rPr>
        <w:t>D</w:t>
      </w:r>
      <w:r w:rsidRPr="00271975">
        <w:rPr>
          <w:rFonts w:eastAsia="Times New Roman" w:cstheme="majorHAnsi"/>
          <w:color w:val="333333"/>
          <w:shd w:val="clear" w:color="auto" w:fill="FFFFFF"/>
        </w:rPr>
        <w:t>yrehavevej</w:t>
      </w:r>
      <w:proofErr w:type="spellEnd"/>
      <w:r w:rsidRPr="00271975">
        <w:rPr>
          <w:rFonts w:eastAsia="Times New Roman" w:cstheme="majorHAnsi"/>
          <w:color w:val="333333"/>
          <w:shd w:val="clear" w:color="auto" w:fill="FFFFFF"/>
        </w:rPr>
        <w:t xml:space="preserve"> 29, 3400 Hillerød, Denmark</w:t>
      </w:r>
    </w:p>
    <w:p w14:paraId="4B80469A" w14:textId="77777777" w:rsidR="0083301B" w:rsidRPr="00271975" w:rsidRDefault="0083301B" w:rsidP="0083301B">
      <w:pPr>
        <w:pStyle w:val="Listeafsnit"/>
        <w:numPr>
          <w:ilvl w:val="0"/>
          <w:numId w:val="1"/>
        </w:numPr>
        <w:rPr>
          <w:rFonts w:eastAsia="Times New Roman" w:cstheme="majorHAnsi"/>
          <w:color w:val="222222"/>
          <w:lang w:val="da-DK"/>
        </w:rPr>
      </w:pPr>
      <w:r w:rsidRPr="00271975">
        <w:rPr>
          <w:rFonts w:cstheme="majorHAnsi"/>
        </w:rPr>
        <w:t>Copenhagen University Hospital Herlev, Department of Surgery,</w:t>
      </w:r>
      <w:r>
        <w:rPr>
          <w:rFonts w:cstheme="majorHAnsi"/>
        </w:rPr>
        <w:t xml:space="preserve"> </w:t>
      </w:r>
      <w:r w:rsidRPr="00271975">
        <w:rPr>
          <w:rFonts w:eastAsia="Times New Roman" w:cstheme="majorHAnsi"/>
          <w:color w:val="222222"/>
          <w:lang w:val="da-DK"/>
        </w:rPr>
        <w:t xml:space="preserve">Herlev Ringvej 75, 2730 Herlev, Denmark. </w:t>
      </w:r>
    </w:p>
    <w:p w14:paraId="1321526C" w14:textId="77777777" w:rsidR="0083301B" w:rsidRPr="00271975" w:rsidRDefault="0083301B" w:rsidP="0083301B">
      <w:pPr>
        <w:pStyle w:val="Kommentartekst"/>
        <w:numPr>
          <w:ilvl w:val="0"/>
          <w:numId w:val="1"/>
        </w:numPr>
        <w:rPr>
          <w:rFonts w:asciiTheme="minorHAnsi" w:hAnsiTheme="minorHAnsi" w:cstheme="majorHAnsi"/>
        </w:rPr>
      </w:pPr>
      <w:r w:rsidRPr="00E40C15">
        <w:rPr>
          <w:rFonts w:asciiTheme="minorHAnsi" w:hAnsiTheme="minorHAnsi" w:cstheme="majorHAnsi"/>
          <w:color w:val="000000"/>
          <w:shd w:val="clear" w:color="auto" w:fill="FFFFFF"/>
        </w:rPr>
        <w:t xml:space="preserve">Zealand University Hospital, Dept. </w:t>
      </w:r>
      <w:r w:rsidRPr="00271975">
        <w:rPr>
          <w:rFonts w:asciiTheme="minorHAnsi" w:hAnsiTheme="minorHAnsi" w:cstheme="majorHAnsi"/>
          <w:color w:val="000000"/>
          <w:shd w:val="clear" w:color="auto" w:fill="FFFFFF"/>
        </w:rPr>
        <w:t>Surgery, Center for Surgical Science,</w:t>
      </w:r>
      <w:r w:rsidRPr="00271975">
        <w:rPr>
          <w:rFonts w:asciiTheme="minorHAnsi" w:eastAsia="Times New Roman" w:hAnsiTheme="minorHAnsi" w:cstheme="majorHAnsi"/>
          <w:color w:val="222222"/>
          <w:shd w:val="clear" w:color="auto" w:fill="FFFFFF"/>
        </w:rPr>
        <w:t xml:space="preserve"> </w:t>
      </w:r>
      <w:proofErr w:type="spellStart"/>
      <w:r w:rsidRPr="00271975">
        <w:rPr>
          <w:rFonts w:asciiTheme="minorHAnsi" w:eastAsia="Times New Roman" w:hAnsiTheme="minorHAnsi" w:cstheme="majorHAnsi"/>
          <w:color w:val="222222"/>
          <w:shd w:val="clear" w:color="auto" w:fill="FFFFFF"/>
        </w:rPr>
        <w:t>Lykkebækvej</w:t>
      </w:r>
      <w:proofErr w:type="spellEnd"/>
      <w:r w:rsidRPr="00271975">
        <w:rPr>
          <w:rFonts w:asciiTheme="minorHAnsi" w:eastAsia="Times New Roman" w:hAnsiTheme="minorHAnsi" w:cstheme="majorHAnsi"/>
          <w:color w:val="222222"/>
          <w:shd w:val="clear" w:color="auto" w:fill="FFFFFF"/>
        </w:rPr>
        <w:t xml:space="preserve"> 1,</w:t>
      </w:r>
      <w:r w:rsidRPr="00271975">
        <w:rPr>
          <w:rFonts w:asciiTheme="minorHAnsi" w:hAnsiTheme="minorHAnsi" w:cstheme="majorHAnsi"/>
          <w:color w:val="000000"/>
          <w:shd w:val="clear" w:color="auto" w:fill="FFFFFF"/>
        </w:rPr>
        <w:t xml:space="preserve"> 4600 </w:t>
      </w:r>
      <w:proofErr w:type="spellStart"/>
      <w:r w:rsidRPr="00271975">
        <w:rPr>
          <w:rFonts w:asciiTheme="minorHAnsi" w:hAnsiTheme="minorHAnsi" w:cstheme="majorHAnsi"/>
          <w:color w:val="000000"/>
          <w:shd w:val="clear" w:color="auto" w:fill="FFFFFF"/>
        </w:rPr>
        <w:t>Koege</w:t>
      </w:r>
      <w:proofErr w:type="spellEnd"/>
      <w:r w:rsidRPr="00271975">
        <w:rPr>
          <w:rFonts w:asciiTheme="minorHAnsi" w:hAnsiTheme="minorHAnsi" w:cstheme="majorHAnsi"/>
          <w:color w:val="000000"/>
          <w:shd w:val="clear" w:color="auto" w:fill="FFFFFF"/>
        </w:rPr>
        <w:t>, Denmark</w:t>
      </w:r>
    </w:p>
    <w:p w14:paraId="0063AFDC" w14:textId="77777777" w:rsidR="0083301B" w:rsidRPr="00271975" w:rsidRDefault="0083301B" w:rsidP="0083301B">
      <w:pPr>
        <w:rPr>
          <w:rFonts w:cstheme="majorHAnsi"/>
        </w:rPr>
      </w:pPr>
      <w:r w:rsidRPr="00271975">
        <w:rPr>
          <w:rFonts w:cstheme="majorHAnsi"/>
        </w:rPr>
        <w:t xml:space="preserve">  </w:t>
      </w:r>
    </w:p>
    <w:p w14:paraId="0B5E4E5C" w14:textId="77777777" w:rsidR="0083301B" w:rsidRPr="00271975" w:rsidRDefault="0083301B" w:rsidP="0083301B">
      <w:pPr>
        <w:rPr>
          <w:rFonts w:eastAsia="Times New Roman" w:cstheme="majorHAnsi"/>
          <w:color w:val="333333"/>
          <w:u w:val="single"/>
          <w:shd w:val="clear" w:color="auto" w:fill="FFFFFF"/>
        </w:rPr>
      </w:pPr>
      <w:r w:rsidRPr="00271975">
        <w:rPr>
          <w:rFonts w:eastAsia="Times New Roman" w:cstheme="majorHAnsi"/>
          <w:color w:val="333333"/>
        </w:rPr>
        <w:br/>
      </w:r>
      <w:r w:rsidRPr="00271975">
        <w:rPr>
          <w:rFonts w:eastAsia="Times New Roman" w:cstheme="majorHAnsi"/>
          <w:color w:val="333333"/>
          <w:u w:val="single"/>
          <w:shd w:val="clear" w:color="auto" w:fill="FFFFFF"/>
        </w:rPr>
        <w:t>Corresponding author:</w:t>
      </w:r>
    </w:p>
    <w:p w14:paraId="3BF0E52F" w14:textId="77777777" w:rsidR="0083301B" w:rsidRPr="00271975" w:rsidRDefault="0083301B" w:rsidP="0083301B">
      <w:pPr>
        <w:rPr>
          <w:rFonts w:eastAsia="Times New Roman" w:cstheme="majorHAnsi"/>
          <w:color w:val="333333"/>
          <w:shd w:val="clear" w:color="auto" w:fill="FFFFFF"/>
        </w:rPr>
      </w:pPr>
    </w:p>
    <w:p w14:paraId="2395020D" w14:textId="77777777" w:rsidR="0083301B" w:rsidRPr="00271975" w:rsidRDefault="0083301B" w:rsidP="0083301B">
      <w:pPr>
        <w:rPr>
          <w:rFonts w:eastAsia="Times New Roman" w:cstheme="majorHAnsi"/>
          <w:color w:val="333333"/>
          <w:shd w:val="clear" w:color="auto" w:fill="FFFFFF"/>
        </w:rPr>
      </w:pPr>
      <w:r w:rsidRPr="00271975">
        <w:rPr>
          <w:rFonts w:eastAsia="Times New Roman" w:cstheme="majorHAnsi"/>
          <w:color w:val="333333"/>
          <w:shd w:val="clear" w:color="auto" w:fill="FFFFFF"/>
        </w:rPr>
        <w:t>Anders Peter Skovsen</w:t>
      </w:r>
    </w:p>
    <w:p w14:paraId="267C69F1" w14:textId="77777777" w:rsidR="0083301B" w:rsidRPr="00271975" w:rsidRDefault="0083301B" w:rsidP="0083301B">
      <w:pPr>
        <w:rPr>
          <w:rFonts w:cstheme="majorHAnsi"/>
        </w:rPr>
      </w:pPr>
      <w:r w:rsidRPr="00271975">
        <w:rPr>
          <w:rFonts w:cstheme="majorHAnsi"/>
        </w:rPr>
        <w:t>Department of Surgery, Copenhagen University Hospital Hillerød</w:t>
      </w:r>
    </w:p>
    <w:p w14:paraId="0DF90564" w14:textId="77777777" w:rsidR="0083301B" w:rsidRPr="00271975" w:rsidRDefault="0083301B" w:rsidP="0083301B">
      <w:pPr>
        <w:rPr>
          <w:rFonts w:eastAsia="Times New Roman" w:cstheme="majorHAnsi"/>
          <w:color w:val="222222"/>
          <w:lang w:val="da-DK"/>
        </w:rPr>
      </w:pPr>
      <w:r w:rsidRPr="00271975">
        <w:rPr>
          <w:rFonts w:eastAsia="Times New Roman" w:cstheme="majorHAnsi"/>
          <w:color w:val="222222"/>
          <w:lang w:val="da-DK"/>
        </w:rPr>
        <w:t xml:space="preserve">Dyrehavevej 29, 3400 Hillerød, Denmark. </w:t>
      </w:r>
    </w:p>
    <w:p w14:paraId="255081B4" w14:textId="77777777" w:rsidR="0083301B" w:rsidRPr="00271975" w:rsidRDefault="0083301B" w:rsidP="0083301B">
      <w:pPr>
        <w:rPr>
          <w:rFonts w:eastAsia="Times New Roman" w:cstheme="majorHAnsi"/>
          <w:color w:val="333333"/>
          <w:shd w:val="clear" w:color="auto" w:fill="FFFFFF"/>
          <w:lang w:val="da-DK"/>
        </w:rPr>
      </w:pPr>
      <w:r w:rsidRPr="00271975">
        <w:rPr>
          <w:rFonts w:eastAsia="Times New Roman" w:cstheme="majorHAnsi"/>
          <w:color w:val="333333"/>
          <w:shd w:val="clear" w:color="auto" w:fill="FFFFFF"/>
          <w:lang w:val="da-DK"/>
        </w:rPr>
        <w:t>+45 4829 2089</w:t>
      </w:r>
    </w:p>
    <w:p w14:paraId="1C8CAEF5" w14:textId="77777777" w:rsidR="0083301B" w:rsidRDefault="00263275" w:rsidP="0083301B">
      <w:pPr>
        <w:rPr>
          <w:rFonts w:eastAsia="Times New Roman" w:cstheme="majorHAnsi"/>
          <w:color w:val="333333"/>
          <w:lang w:val="da-DK"/>
        </w:rPr>
      </w:pPr>
      <w:r>
        <w:fldChar w:fldCharType="begin"/>
      </w:r>
      <w:r w:rsidRPr="00263275">
        <w:rPr>
          <w:lang w:val="da-DK"/>
        </w:rPr>
        <w:instrText>HYPERLINK "mailto:anders.peter.skovsen@regionh.dk"</w:instrText>
      </w:r>
      <w:r>
        <w:fldChar w:fldCharType="separate"/>
      </w:r>
      <w:r w:rsidR="0083301B" w:rsidRPr="002A4688">
        <w:rPr>
          <w:rStyle w:val="Hyperlink"/>
          <w:rFonts w:eastAsia="Times New Roman" w:cstheme="majorHAnsi"/>
          <w:lang w:val="da-DK"/>
        </w:rPr>
        <w:t>anders.peter.skovsen@regionh.dk</w:t>
      </w:r>
      <w:r>
        <w:rPr>
          <w:rStyle w:val="Hyperlink"/>
          <w:rFonts w:eastAsia="Times New Roman" w:cstheme="majorHAnsi"/>
          <w:lang w:val="da-DK"/>
        </w:rPr>
        <w:fldChar w:fldCharType="end"/>
      </w:r>
    </w:p>
    <w:p w14:paraId="5C20BB4D" w14:textId="77777777" w:rsidR="0083301B" w:rsidRDefault="0083301B" w:rsidP="0083301B">
      <w:pPr>
        <w:rPr>
          <w:rFonts w:eastAsia="Times New Roman" w:cstheme="majorHAnsi"/>
          <w:color w:val="333333"/>
          <w:lang w:val="da-DK"/>
        </w:rPr>
      </w:pPr>
    </w:p>
    <w:p w14:paraId="6EBE720E" w14:textId="77777777" w:rsidR="0083301B" w:rsidRPr="00B44B81" w:rsidRDefault="0083301B" w:rsidP="0083301B">
      <w:pPr>
        <w:rPr>
          <w:rFonts w:eastAsia="Times New Roman" w:cstheme="majorHAnsi"/>
          <w:color w:val="333333"/>
          <w:u w:val="single"/>
          <w:lang w:val="da-DK"/>
        </w:rPr>
      </w:pPr>
      <w:r w:rsidRPr="00B44B81">
        <w:rPr>
          <w:rFonts w:eastAsia="Times New Roman" w:cstheme="majorHAnsi"/>
          <w:color w:val="333333"/>
          <w:u w:val="single"/>
          <w:lang w:val="da-DK"/>
        </w:rPr>
        <w:t>ORCID Ids:</w:t>
      </w:r>
    </w:p>
    <w:p w14:paraId="1B2A714F" w14:textId="77777777" w:rsidR="0083301B" w:rsidRDefault="0083301B" w:rsidP="0083301B">
      <w:pPr>
        <w:rPr>
          <w:rFonts w:eastAsia="Times New Roman" w:cstheme="majorHAnsi"/>
          <w:color w:val="333333"/>
          <w:lang w:val="da-DK"/>
        </w:rPr>
      </w:pPr>
      <w:r>
        <w:rPr>
          <w:rFonts w:eastAsia="Times New Roman" w:cstheme="majorHAnsi"/>
          <w:color w:val="333333"/>
          <w:lang w:val="da-DK"/>
        </w:rPr>
        <w:t xml:space="preserve">Anders Peter Skovsen: </w:t>
      </w:r>
      <w:r w:rsidRPr="009403AF">
        <w:rPr>
          <w:rFonts w:eastAsia="Times New Roman" w:cstheme="majorHAnsi"/>
          <w:color w:val="333333"/>
          <w:lang w:val="da-DK"/>
        </w:rPr>
        <w:t>0000-0001-5782-8173</w:t>
      </w:r>
    </w:p>
    <w:p w14:paraId="46499EAB" w14:textId="77777777" w:rsidR="0083301B" w:rsidRPr="009403AF" w:rsidRDefault="0083301B" w:rsidP="0083301B">
      <w:pPr>
        <w:rPr>
          <w:rFonts w:eastAsia="Times New Roman" w:cstheme="majorHAnsi"/>
          <w:color w:val="333333"/>
          <w:shd w:val="clear" w:color="auto" w:fill="FFFFFF"/>
        </w:rPr>
      </w:pPr>
      <w:r w:rsidRPr="009403AF">
        <w:rPr>
          <w:rFonts w:eastAsia="Times New Roman" w:cstheme="majorHAnsi"/>
          <w:color w:val="333333"/>
        </w:rPr>
        <w:t>Thomas Korgaard Jensen: 0000-0001-9589-0955</w:t>
      </w:r>
      <w:r w:rsidRPr="009403AF">
        <w:rPr>
          <w:rFonts w:eastAsia="Times New Roman" w:cstheme="majorHAnsi"/>
          <w:color w:val="333333"/>
        </w:rPr>
        <w:br/>
      </w:r>
      <w:r w:rsidRPr="009403AF">
        <w:rPr>
          <w:rFonts w:eastAsia="Times New Roman" w:cstheme="majorHAnsi"/>
          <w:color w:val="333333"/>
          <w:shd w:val="clear" w:color="auto" w:fill="FFFFFF"/>
        </w:rPr>
        <w:t>Ismail Gögenur: 0000-0002-3753-268X</w:t>
      </w:r>
    </w:p>
    <w:p w14:paraId="1158DE17" w14:textId="77777777" w:rsidR="0083301B" w:rsidRPr="009403AF" w:rsidRDefault="0083301B" w:rsidP="0083301B">
      <w:r w:rsidRPr="009403AF">
        <w:rPr>
          <w:rFonts w:eastAsia="Times New Roman" w:cstheme="majorHAnsi"/>
          <w:color w:val="333333"/>
        </w:rPr>
        <w:t>Mai-Britt To</w:t>
      </w:r>
      <w:r>
        <w:rPr>
          <w:rFonts w:eastAsia="Times New Roman" w:cstheme="majorHAnsi"/>
          <w:color w:val="333333"/>
        </w:rPr>
        <w:t xml:space="preserve">lstrup: </w:t>
      </w:r>
      <w:r w:rsidRPr="009403AF">
        <w:rPr>
          <w:rFonts w:eastAsia="Times New Roman" w:cstheme="majorHAnsi"/>
          <w:color w:val="333333"/>
        </w:rPr>
        <w:t>0000-0003-3372-9677</w:t>
      </w:r>
      <w:r w:rsidRPr="009403AF">
        <w:rPr>
          <w:rFonts w:eastAsia="Times New Roman" w:cstheme="majorHAnsi"/>
          <w:color w:val="333333"/>
        </w:rPr>
        <w:br/>
      </w:r>
    </w:p>
    <w:p w14:paraId="434CB321" w14:textId="77777777" w:rsidR="00724D4B" w:rsidRDefault="00724D4B" w:rsidP="00724D4B">
      <w:pPr>
        <w:pStyle w:val="Overskrift1"/>
      </w:pPr>
    </w:p>
    <w:p w14:paraId="67DDDBF5" w14:textId="77777777" w:rsidR="00263275" w:rsidRPr="00271975" w:rsidRDefault="00263275" w:rsidP="00263275">
      <w:pPr>
        <w:pStyle w:val="Overskrift1"/>
      </w:pPr>
      <w:r w:rsidRPr="00271975">
        <w:t>ABSTRACT</w:t>
      </w:r>
    </w:p>
    <w:p w14:paraId="454C2563" w14:textId="77777777" w:rsidR="00263275" w:rsidRPr="00271975" w:rsidRDefault="00263275" w:rsidP="00263275">
      <w:pPr>
        <w:spacing w:line="480" w:lineRule="auto"/>
        <w:rPr>
          <w:rFonts w:cstheme="majorHAnsi"/>
        </w:rPr>
      </w:pPr>
      <w:r>
        <w:rPr>
          <w:rFonts w:cstheme="majorHAnsi"/>
          <w:b/>
        </w:rPr>
        <w:t>Purpose</w:t>
      </w:r>
      <w:r w:rsidRPr="00271975">
        <w:rPr>
          <w:rFonts w:cstheme="majorHAnsi"/>
        </w:rPr>
        <w:t xml:space="preserve">: In the elective setting, there are high mortality rates for patients </w:t>
      </w:r>
      <w:r>
        <w:rPr>
          <w:rFonts w:cstheme="majorHAnsi"/>
        </w:rPr>
        <w:t xml:space="preserve">with liver cirrhosis </w:t>
      </w:r>
      <w:r w:rsidRPr="00271975">
        <w:rPr>
          <w:rFonts w:cstheme="majorHAnsi"/>
        </w:rPr>
        <w:t xml:space="preserve">after surgery. Few studies focus on emergency surgery. This study investigates mortality and morbidity of patients with cirrhosis undergoing abdominal emergency surgery. </w:t>
      </w:r>
    </w:p>
    <w:p w14:paraId="15432993" w14:textId="77777777" w:rsidR="00263275" w:rsidRPr="00271975" w:rsidRDefault="00263275" w:rsidP="00263275">
      <w:pPr>
        <w:spacing w:line="480" w:lineRule="auto"/>
        <w:jc w:val="both"/>
        <w:rPr>
          <w:rFonts w:cstheme="majorHAnsi"/>
        </w:rPr>
      </w:pPr>
    </w:p>
    <w:p w14:paraId="4C9EA160" w14:textId="77777777" w:rsidR="00263275" w:rsidRPr="00271975" w:rsidRDefault="00263275" w:rsidP="00263275">
      <w:pPr>
        <w:spacing w:line="480" w:lineRule="auto"/>
        <w:rPr>
          <w:rFonts w:cstheme="majorHAnsi"/>
        </w:rPr>
      </w:pPr>
      <w:r w:rsidRPr="00271975">
        <w:rPr>
          <w:rFonts w:cstheme="majorHAnsi"/>
          <w:b/>
        </w:rPr>
        <w:t>Methods:</w:t>
      </w:r>
      <w:r w:rsidRPr="00271975">
        <w:rPr>
          <w:rFonts w:cstheme="majorHAnsi"/>
        </w:rPr>
        <w:t xml:space="preserve"> In a database established at two Copenhagen University Hospitals (Herlev and North Zealand), including all patients operated in an emergency setting (n = 1116), </w:t>
      </w:r>
      <w:r>
        <w:rPr>
          <w:rFonts w:cstheme="majorHAnsi"/>
        </w:rPr>
        <w:t>including all patients</w:t>
      </w:r>
      <w:r w:rsidRPr="00271975">
        <w:rPr>
          <w:rFonts w:cstheme="majorHAnsi"/>
        </w:rPr>
        <w:t xml:space="preserve"> with known cirrhosis</w:t>
      </w:r>
      <w:r>
        <w:rPr>
          <w:rFonts w:cstheme="majorHAnsi"/>
        </w:rPr>
        <w:t xml:space="preserve"> at time of surgery</w:t>
      </w:r>
      <w:r w:rsidRPr="00271975">
        <w:rPr>
          <w:rFonts w:cstheme="majorHAnsi"/>
        </w:rPr>
        <w:t xml:space="preserve">. Postoperative complications, and mortality rates were evaluated by a matched case-control method, matching cases and controls according to surgical procedure, age, </w:t>
      </w:r>
      <w:r>
        <w:rPr>
          <w:rFonts w:cstheme="majorHAnsi"/>
        </w:rPr>
        <w:t>sex</w:t>
      </w:r>
      <w:r w:rsidRPr="00271975">
        <w:rPr>
          <w:rFonts w:cstheme="majorHAnsi"/>
        </w:rPr>
        <w:t xml:space="preserve"> and American Society of </w:t>
      </w:r>
      <w:proofErr w:type="spellStart"/>
      <w:r w:rsidRPr="00271975">
        <w:rPr>
          <w:rFonts w:cstheme="majorHAnsi"/>
        </w:rPr>
        <w:t>Anaesthesiologists</w:t>
      </w:r>
      <w:proofErr w:type="spellEnd"/>
      <w:r w:rsidRPr="00271975">
        <w:rPr>
          <w:rFonts w:cstheme="majorHAnsi"/>
        </w:rPr>
        <w:t xml:space="preserve">-class (ASA). Medical and surgical complications were classified according to the </w:t>
      </w:r>
      <w:proofErr w:type="spellStart"/>
      <w:r w:rsidRPr="00271975">
        <w:rPr>
          <w:rFonts w:cstheme="majorHAnsi"/>
        </w:rPr>
        <w:t>Clavien-Dindo</w:t>
      </w:r>
      <w:proofErr w:type="spellEnd"/>
      <w:r w:rsidRPr="00271975">
        <w:rPr>
          <w:rFonts w:cstheme="majorHAnsi"/>
        </w:rPr>
        <w:t xml:space="preserve"> classification. </w:t>
      </w:r>
    </w:p>
    <w:p w14:paraId="7CA1C9D2" w14:textId="77777777" w:rsidR="00263275" w:rsidRPr="00271975" w:rsidRDefault="00263275" w:rsidP="00263275">
      <w:pPr>
        <w:spacing w:line="480" w:lineRule="auto"/>
        <w:rPr>
          <w:rFonts w:cstheme="majorHAnsi"/>
        </w:rPr>
      </w:pPr>
    </w:p>
    <w:p w14:paraId="65C87758" w14:textId="77777777" w:rsidR="00263275" w:rsidRPr="00904BEE" w:rsidRDefault="00263275" w:rsidP="00263275">
      <w:pPr>
        <w:spacing w:line="480" w:lineRule="auto"/>
        <w:rPr>
          <w:rFonts w:cstheme="majorHAnsi"/>
        </w:rPr>
      </w:pPr>
      <w:r w:rsidRPr="00271975">
        <w:rPr>
          <w:rFonts w:cstheme="majorHAnsi"/>
          <w:b/>
        </w:rPr>
        <w:t>Results</w:t>
      </w:r>
      <w:r w:rsidRPr="00271975">
        <w:rPr>
          <w:rFonts w:cstheme="majorHAnsi"/>
        </w:rPr>
        <w:t xml:space="preserve">: In the study, 24 patients with cirrhosis and 48 matched controls were evaluated. The 30-day mortality was 37.5 % </w:t>
      </w:r>
      <w:r>
        <w:rPr>
          <w:rFonts w:cstheme="majorHAnsi"/>
        </w:rPr>
        <w:t xml:space="preserve">for patients with cirrhosis and 12.5% for controls (OR 4.2, 95% CI [1.28, 13.80], p = 0.014) </w:t>
      </w:r>
      <w:r w:rsidRPr="00271975">
        <w:rPr>
          <w:rFonts w:cstheme="majorHAnsi"/>
        </w:rPr>
        <w:t>and 90-day mortality was 62.5% for patients with cirrhosis compared to 18.8% for controls</w:t>
      </w:r>
      <w:r>
        <w:rPr>
          <w:rFonts w:cstheme="majorHAnsi"/>
        </w:rPr>
        <w:t xml:space="preserve"> (OR 7.22, 95% CI [2.41, 21.68], p &lt; 0.001)</w:t>
      </w:r>
      <w:r w:rsidRPr="00E40C15">
        <w:rPr>
          <w:rFonts w:cstheme="majorHAnsi"/>
        </w:rPr>
        <w:t xml:space="preserve">. For patients with cirrhosis 58.3% had surgical </w:t>
      </w:r>
      <w:r w:rsidRPr="00632D76">
        <w:rPr>
          <w:rFonts w:cstheme="majorHAnsi"/>
        </w:rPr>
        <w:t xml:space="preserve">complications compared to 31.3% for </w:t>
      </w:r>
      <w:r>
        <w:rPr>
          <w:rFonts w:cstheme="majorHAnsi"/>
        </w:rPr>
        <w:t xml:space="preserve">the </w:t>
      </w:r>
      <w:r w:rsidRPr="00632D76">
        <w:rPr>
          <w:rFonts w:cstheme="majorHAnsi"/>
        </w:rPr>
        <w:t>controls</w:t>
      </w:r>
      <w:r>
        <w:rPr>
          <w:rFonts w:cstheme="majorHAnsi"/>
        </w:rPr>
        <w:t xml:space="preserve"> (p = 0.027)</w:t>
      </w:r>
      <w:r w:rsidRPr="00632D76">
        <w:rPr>
          <w:rFonts w:cstheme="majorHAnsi"/>
          <w:noProof/>
        </w:rPr>
        <w:t xml:space="preserve">. The reoperation rate was 45.8% </w:t>
      </w:r>
      <w:r>
        <w:rPr>
          <w:rFonts w:cstheme="majorHAnsi"/>
          <w:noProof/>
        </w:rPr>
        <w:t xml:space="preserve">in the cirrhosis group </w:t>
      </w:r>
      <w:r w:rsidRPr="00632D76">
        <w:rPr>
          <w:rFonts w:cstheme="majorHAnsi"/>
          <w:noProof/>
        </w:rPr>
        <w:t xml:space="preserve">and 22.9% </w:t>
      </w:r>
      <w:r>
        <w:rPr>
          <w:rFonts w:cstheme="majorHAnsi"/>
          <w:noProof/>
        </w:rPr>
        <w:t xml:space="preserve">in the </w:t>
      </w:r>
      <w:r w:rsidRPr="00632D76">
        <w:rPr>
          <w:rFonts w:cstheme="majorHAnsi"/>
          <w:noProof/>
        </w:rPr>
        <w:t>control</w:t>
      </w:r>
      <w:r>
        <w:rPr>
          <w:rFonts w:cstheme="majorHAnsi"/>
          <w:noProof/>
        </w:rPr>
        <w:t xml:space="preserve"> group (p = 0.047)</w:t>
      </w:r>
      <w:r w:rsidRPr="006034F0">
        <w:rPr>
          <w:rFonts w:cstheme="majorHAnsi"/>
          <w:noProof/>
        </w:rPr>
        <w:t>. The days-alive-out-of-hospital at 90-days</w:t>
      </w:r>
      <w:r>
        <w:rPr>
          <w:rFonts w:cstheme="majorHAnsi"/>
          <w:noProof/>
        </w:rPr>
        <w:t xml:space="preserve"> (DAOH-90)</w:t>
      </w:r>
      <w:r w:rsidRPr="006034F0">
        <w:rPr>
          <w:rFonts w:cstheme="majorHAnsi"/>
          <w:noProof/>
        </w:rPr>
        <w:t xml:space="preserve"> was </w:t>
      </w:r>
      <w:r>
        <w:rPr>
          <w:rFonts w:cstheme="majorHAnsi"/>
          <w:noProof/>
        </w:rPr>
        <w:t>9</w:t>
      </w:r>
      <w:r w:rsidRPr="006034F0">
        <w:rPr>
          <w:rFonts w:cstheme="majorHAnsi"/>
          <w:noProof/>
        </w:rPr>
        <w:t xml:space="preserve"> days in the cirrhosis group and </w:t>
      </w:r>
      <w:r>
        <w:rPr>
          <w:rFonts w:cstheme="majorHAnsi"/>
          <w:noProof/>
        </w:rPr>
        <w:t>78</w:t>
      </w:r>
      <w:r w:rsidRPr="006034F0">
        <w:rPr>
          <w:rFonts w:cstheme="majorHAnsi"/>
          <w:noProof/>
        </w:rPr>
        <w:t xml:space="preserve"> days in the control group</w:t>
      </w:r>
      <w:r>
        <w:rPr>
          <w:rFonts w:cstheme="majorHAnsi"/>
          <w:noProof/>
        </w:rPr>
        <w:t xml:space="preserve"> (p &lt; 0.001)</w:t>
      </w:r>
      <w:r w:rsidRPr="00904BEE">
        <w:rPr>
          <w:rFonts w:cstheme="majorHAnsi"/>
          <w:noProof/>
        </w:rPr>
        <w:t>.</w:t>
      </w:r>
    </w:p>
    <w:p w14:paraId="56976720" w14:textId="77777777" w:rsidR="00263275" w:rsidRPr="00904BEE" w:rsidRDefault="00263275" w:rsidP="00263275">
      <w:pPr>
        <w:spacing w:line="480" w:lineRule="auto"/>
        <w:rPr>
          <w:rFonts w:cstheme="majorHAnsi"/>
          <w:b/>
        </w:rPr>
      </w:pPr>
    </w:p>
    <w:p w14:paraId="095C0FA5" w14:textId="77777777" w:rsidR="00263275" w:rsidRPr="006F22DB" w:rsidRDefault="00263275" w:rsidP="00263275">
      <w:pPr>
        <w:spacing w:line="480" w:lineRule="auto"/>
        <w:rPr>
          <w:rFonts w:cstheme="majorHAnsi"/>
        </w:rPr>
      </w:pPr>
      <w:r w:rsidRPr="00904BEE">
        <w:rPr>
          <w:rFonts w:cstheme="majorHAnsi"/>
          <w:b/>
        </w:rPr>
        <w:t>Conclusion</w:t>
      </w:r>
      <w:r w:rsidRPr="00904BEE">
        <w:rPr>
          <w:rFonts w:cstheme="majorHAnsi"/>
        </w:rPr>
        <w:t>: Th</w:t>
      </w:r>
      <w:r>
        <w:rPr>
          <w:rFonts w:cstheme="majorHAnsi"/>
        </w:rPr>
        <w:t>is retrospective</w:t>
      </w:r>
      <w:r w:rsidRPr="00904BEE">
        <w:rPr>
          <w:rFonts w:cstheme="majorHAnsi"/>
        </w:rPr>
        <w:t xml:space="preserve"> study shows that patients with cirrhosis have </w:t>
      </w:r>
      <w:r>
        <w:rPr>
          <w:rFonts w:cstheme="majorHAnsi"/>
        </w:rPr>
        <w:t>significantly higher</w:t>
      </w:r>
      <w:r w:rsidRPr="00904BEE">
        <w:rPr>
          <w:rFonts w:cstheme="majorHAnsi"/>
        </w:rPr>
        <w:t xml:space="preserve"> mortality </w:t>
      </w:r>
      <w:r>
        <w:rPr>
          <w:rFonts w:cstheme="majorHAnsi"/>
        </w:rPr>
        <w:t xml:space="preserve">rates </w:t>
      </w:r>
      <w:r w:rsidRPr="00904BEE">
        <w:rPr>
          <w:rFonts w:cstheme="majorHAnsi"/>
        </w:rPr>
        <w:t>after emergency surgery</w:t>
      </w:r>
      <w:r>
        <w:rPr>
          <w:rFonts w:cstheme="majorHAnsi"/>
        </w:rPr>
        <w:t xml:space="preserve">, </w:t>
      </w:r>
      <w:r w:rsidRPr="00904BEE">
        <w:rPr>
          <w:rFonts w:cstheme="majorHAnsi"/>
        </w:rPr>
        <w:t>more surgical complications</w:t>
      </w:r>
      <w:r>
        <w:rPr>
          <w:rFonts w:cstheme="majorHAnsi"/>
        </w:rPr>
        <w:t xml:space="preserve"> and reoperations</w:t>
      </w:r>
      <w:r w:rsidRPr="00904BEE">
        <w:rPr>
          <w:rFonts w:cstheme="majorHAnsi"/>
        </w:rPr>
        <w:t>,</w:t>
      </w:r>
      <w:r>
        <w:rPr>
          <w:rFonts w:cstheme="majorHAnsi"/>
        </w:rPr>
        <w:t xml:space="preserve"> and reduced DAOH-90</w:t>
      </w:r>
      <w:r w:rsidRPr="00904BEE">
        <w:rPr>
          <w:rFonts w:cstheme="majorHAnsi"/>
        </w:rPr>
        <w:t xml:space="preserve">. </w:t>
      </w:r>
    </w:p>
    <w:p w14:paraId="5690F20E" w14:textId="77777777" w:rsidR="00724D4B" w:rsidRDefault="00724D4B" w:rsidP="00724D4B">
      <w:pPr>
        <w:pStyle w:val="Overskrift2"/>
      </w:pPr>
      <w:r w:rsidRPr="00372F8B">
        <w:rPr>
          <w:b/>
          <w:bCs/>
        </w:rPr>
        <w:lastRenderedPageBreak/>
        <w:t>Keywords:</w:t>
      </w:r>
      <w:r w:rsidRPr="00904BEE">
        <w:t xml:space="preserve"> </w:t>
      </w:r>
    </w:p>
    <w:p w14:paraId="11A2F907" w14:textId="77777777" w:rsidR="00724D4B" w:rsidRPr="00904BEE" w:rsidRDefault="00724D4B" w:rsidP="00724D4B">
      <w:pPr>
        <w:pStyle w:val="Overskrift2"/>
      </w:pPr>
      <w:r>
        <w:t xml:space="preserve">Liver </w:t>
      </w:r>
      <w:r w:rsidRPr="00904BEE">
        <w:t>cirrhosis, emergency surgery, mortality, morbidity, postoperative complications.</w:t>
      </w:r>
    </w:p>
    <w:p w14:paraId="34383146" w14:textId="77777777" w:rsidR="00724D4B" w:rsidRPr="00904BEE" w:rsidRDefault="00724D4B" w:rsidP="00724D4B">
      <w:pPr>
        <w:pStyle w:val="Overskrift1"/>
        <w:rPr>
          <w:rFonts w:asciiTheme="minorHAnsi" w:hAnsiTheme="minorHAnsi" w:cstheme="majorHAnsi"/>
          <w:b w:val="0"/>
        </w:rPr>
      </w:pPr>
    </w:p>
    <w:p w14:paraId="194CD546" w14:textId="6AC718F4" w:rsidR="0083301B" w:rsidRDefault="00724D4B" w:rsidP="00724D4B">
      <w:r w:rsidRPr="00904BEE">
        <w:br w:type="page"/>
      </w:r>
    </w:p>
    <w:p w14:paraId="6EB4F6D1" w14:textId="7DE326A6" w:rsidR="00652F8C" w:rsidRPr="0027044B" w:rsidRDefault="00EF08C4" w:rsidP="00652F8C">
      <w:pPr>
        <w:pStyle w:val="Overskrift1"/>
        <w:rPr>
          <w:noProof/>
        </w:rPr>
      </w:pPr>
      <w:r>
        <w:rPr>
          <w:noProof/>
        </w:rPr>
        <w:lastRenderedPageBreak/>
        <w:t xml:space="preserve">Statements and </w:t>
      </w:r>
      <w:r w:rsidR="00652F8C">
        <w:rPr>
          <w:noProof/>
        </w:rPr>
        <w:t>Declarations</w:t>
      </w:r>
    </w:p>
    <w:p w14:paraId="2F6DA62A" w14:textId="77777777" w:rsidR="00652F8C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</w:p>
    <w:p w14:paraId="1C8C6503" w14:textId="77777777" w:rsidR="00652F8C" w:rsidRPr="003B69AF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b/>
          <w:bCs/>
          <w:noProof/>
        </w:rPr>
      </w:pPr>
      <w:r w:rsidRPr="003B69AF">
        <w:rPr>
          <w:rFonts w:cstheme="majorHAnsi"/>
          <w:b/>
          <w:bCs/>
          <w:noProof/>
        </w:rPr>
        <w:t>Ethics approval and consent to participate</w:t>
      </w:r>
    </w:p>
    <w:p w14:paraId="510BF011" w14:textId="77777777" w:rsidR="00652F8C" w:rsidRDefault="00652F8C" w:rsidP="00652F8C">
      <w:pPr>
        <w:rPr>
          <w:rFonts w:eastAsia="Times New Roman" w:cstheme="majorHAnsi"/>
          <w:color w:val="333333"/>
          <w:shd w:val="clear" w:color="auto" w:fill="FFFFFF"/>
        </w:rPr>
      </w:pPr>
      <w:r>
        <w:rPr>
          <w:rFonts w:eastAsia="Times New Roman" w:cstheme="majorHAnsi"/>
          <w:color w:val="333333"/>
          <w:shd w:val="clear" w:color="auto" w:fill="FFFFFF"/>
        </w:rPr>
        <w:t xml:space="preserve">Ethics committee approval number: </w:t>
      </w:r>
      <w:r w:rsidRPr="00DA125C">
        <w:rPr>
          <w:rFonts w:eastAsia="Times New Roman" w:cstheme="majorHAnsi"/>
          <w:color w:val="333333"/>
          <w:shd w:val="clear" w:color="auto" w:fill="FFFFFF"/>
        </w:rPr>
        <w:t>21000282</w:t>
      </w:r>
      <w:r>
        <w:rPr>
          <w:rFonts w:eastAsia="Times New Roman" w:cstheme="majorHAnsi"/>
          <w:color w:val="333333"/>
          <w:shd w:val="clear" w:color="auto" w:fill="FFFFFF"/>
        </w:rPr>
        <w:t xml:space="preserve"> from hospital/regional board.</w:t>
      </w:r>
    </w:p>
    <w:p w14:paraId="52059D0F" w14:textId="77777777" w:rsidR="00652F8C" w:rsidRPr="00271975" w:rsidRDefault="00652F8C" w:rsidP="00652F8C">
      <w:pPr>
        <w:rPr>
          <w:rFonts w:eastAsia="Times New Roman" w:cstheme="majorHAnsi"/>
          <w:color w:val="333333"/>
          <w:shd w:val="clear" w:color="auto" w:fill="FFFFFF"/>
        </w:rPr>
      </w:pPr>
      <w:r w:rsidRPr="00271975">
        <w:rPr>
          <w:rFonts w:eastAsia="Times New Roman" w:cstheme="majorHAnsi"/>
          <w:color w:val="333333"/>
          <w:shd w:val="clear" w:color="auto" w:fill="FFFFFF"/>
        </w:rPr>
        <w:t xml:space="preserve">According to Danish law, </w:t>
      </w:r>
      <w:r>
        <w:rPr>
          <w:rFonts w:eastAsia="Times New Roman" w:cstheme="majorHAnsi"/>
          <w:color w:val="333333"/>
          <w:shd w:val="clear" w:color="auto" w:fill="FFFFFF"/>
        </w:rPr>
        <w:t>individual patient consent</w:t>
      </w:r>
      <w:r w:rsidRPr="00271975">
        <w:rPr>
          <w:rFonts w:eastAsia="Times New Roman" w:cstheme="majorHAnsi"/>
          <w:color w:val="333333"/>
          <w:shd w:val="clear" w:color="auto" w:fill="FFFFFF"/>
        </w:rPr>
        <w:t xml:space="preserve"> is not required in this type of study.</w:t>
      </w:r>
    </w:p>
    <w:p w14:paraId="3C671CF8" w14:textId="77777777" w:rsidR="00652F8C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  <w:r w:rsidRPr="002824D7">
        <w:rPr>
          <w:rFonts w:cstheme="majorHAnsi"/>
          <w:noProof/>
        </w:rPr>
        <w:t>All data were anonymously analyzed without individual patient consent.</w:t>
      </w:r>
      <w:r>
        <w:rPr>
          <w:rFonts w:cstheme="majorHAnsi"/>
          <w:noProof/>
        </w:rPr>
        <w:t xml:space="preserve"> </w:t>
      </w:r>
    </w:p>
    <w:p w14:paraId="5ACF2BBC" w14:textId="77777777" w:rsidR="00652F8C" w:rsidRPr="003B69AF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</w:p>
    <w:p w14:paraId="58CDBCBD" w14:textId="77777777" w:rsidR="00652F8C" w:rsidRPr="003B69AF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b/>
          <w:bCs/>
          <w:noProof/>
        </w:rPr>
      </w:pPr>
      <w:r w:rsidRPr="003B69AF">
        <w:rPr>
          <w:rFonts w:cstheme="majorHAnsi"/>
          <w:b/>
          <w:bCs/>
          <w:noProof/>
        </w:rPr>
        <w:t>Consent for publication</w:t>
      </w:r>
    </w:p>
    <w:p w14:paraId="67CE78A6" w14:textId="77777777" w:rsidR="00652F8C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  <w:r>
        <w:rPr>
          <w:rFonts w:cstheme="majorHAnsi"/>
          <w:noProof/>
        </w:rPr>
        <w:t>Not applicable</w:t>
      </w:r>
    </w:p>
    <w:p w14:paraId="76F757E9" w14:textId="77777777" w:rsidR="00652F8C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</w:p>
    <w:p w14:paraId="09F47D29" w14:textId="77777777" w:rsidR="00652F8C" w:rsidRPr="003B69AF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b/>
          <w:bCs/>
          <w:noProof/>
        </w:rPr>
      </w:pPr>
      <w:r w:rsidRPr="003B69AF">
        <w:rPr>
          <w:rFonts w:cstheme="majorHAnsi"/>
          <w:b/>
          <w:bCs/>
          <w:noProof/>
        </w:rPr>
        <w:t>Availability of data and materials</w:t>
      </w:r>
    </w:p>
    <w:p w14:paraId="03723696" w14:textId="77777777" w:rsidR="00652F8C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  <w:r w:rsidRPr="006F66ED">
        <w:rPr>
          <w:rFonts w:cstheme="majorHAnsi"/>
          <w:noProof/>
        </w:rPr>
        <w:t>All data generated or analysed during this study are included in this published article</w:t>
      </w:r>
      <w:r>
        <w:rPr>
          <w:rFonts w:cstheme="majorHAnsi"/>
          <w:noProof/>
        </w:rPr>
        <w:t>.</w:t>
      </w:r>
    </w:p>
    <w:p w14:paraId="4FA4BDCE" w14:textId="77777777" w:rsidR="00652F8C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</w:p>
    <w:p w14:paraId="7E127334" w14:textId="77777777" w:rsidR="00652F8C" w:rsidRPr="003B69AF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b/>
          <w:bCs/>
          <w:noProof/>
        </w:rPr>
      </w:pPr>
      <w:r w:rsidRPr="003B69AF">
        <w:rPr>
          <w:rFonts w:cstheme="majorHAnsi"/>
          <w:b/>
          <w:bCs/>
          <w:noProof/>
        </w:rPr>
        <w:t>Competing interests</w:t>
      </w:r>
    </w:p>
    <w:p w14:paraId="24DA9D42" w14:textId="02C05D32" w:rsidR="00652F8C" w:rsidRPr="00271975" w:rsidRDefault="00652F8C" w:rsidP="00652F8C">
      <w:pPr>
        <w:rPr>
          <w:rFonts w:eastAsia="Times New Roman" w:cstheme="majorHAnsi"/>
          <w:color w:val="333333"/>
          <w:shd w:val="clear" w:color="auto" w:fill="FFFFFF"/>
        </w:rPr>
      </w:pPr>
      <w:r w:rsidRPr="00271975">
        <w:rPr>
          <w:rFonts w:eastAsia="Times New Roman" w:cstheme="majorHAnsi"/>
          <w:color w:val="333333"/>
          <w:shd w:val="clear" w:color="auto" w:fill="FFFFFF"/>
        </w:rPr>
        <w:t xml:space="preserve">The authors declare that there are no </w:t>
      </w:r>
      <w:r w:rsidR="00EF08C4">
        <w:rPr>
          <w:rFonts w:eastAsia="Times New Roman" w:cstheme="majorHAnsi"/>
          <w:color w:val="333333"/>
          <w:shd w:val="clear" w:color="auto" w:fill="FFFFFF"/>
        </w:rPr>
        <w:t xml:space="preserve">financial or non-financial </w:t>
      </w:r>
      <w:r w:rsidRPr="00271975">
        <w:rPr>
          <w:rFonts w:eastAsia="Times New Roman" w:cstheme="majorHAnsi"/>
          <w:color w:val="333333"/>
          <w:shd w:val="clear" w:color="auto" w:fill="FFFFFF"/>
        </w:rPr>
        <w:t>conflicts of interest.</w:t>
      </w:r>
    </w:p>
    <w:p w14:paraId="71CFC11E" w14:textId="77777777" w:rsidR="00652F8C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</w:p>
    <w:p w14:paraId="4A309B6D" w14:textId="77777777" w:rsidR="00652F8C" w:rsidRPr="003B69AF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b/>
          <w:bCs/>
          <w:noProof/>
        </w:rPr>
      </w:pPr>
      <w:r w:rsidRPr="003B69AF">
        <w:rPr>
          <w:rFonts w:cstheme="majorHAnsi"/>
          <w:b/>
          <w:bCs/>
          <w:noProof/>
        </w:rPr>
        <w:t>Funding</w:t>
      </w:r>
    </w:p>
    <w:p w14:paraId="45C7846E" w14:textId="77777777" w:rsidR="00652F8C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  <w:r w:rsidRPr="00387324">
        <w:rPr>
          <w:rFonts w:cstheme="majorHAnsi"/>
          <w:noProof/>
        </w:rPr>
        <w:t>This research received no specific grant from any funding agency in the public, commercial, or not-for-profit sectors.</w:t>
      </w:r>
    </w:p>
    <w:p w14:paraId="12305604" w14:textId="77777777" w:rsidR="00652F8C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b/>
          <w:bCs/>
          <w:noProof/>
        </w:rPr>
      </w:pPr>
    </w:p>
    <w:p w14:paraId="63609A10" w14:textId="77777777" w:rsidR="00652F8C" w:rsidRPr="003B69AF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b/>
          <w:bCs/>
          <w:noProof/>
        </w:rPr>
      </w:pPr>
      <w:r w:rsidRPr="003B69AF">
        <w:rPr>
          <w:rFonts w:cstheme="majorHAnsi"/>
          <w:b/>
          <w:bCs/>
          <w:noProof/>
        </w:rPr>
        <w:t>Authors' contributions</w:t>
      </w:r>
    </w:p>
    <w:p w14:paraId="0C034403" w14:textId="77777777" w:rsidR="00652F8C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  <w:r>
        <w:rPr>
          <w:rFonts w:cstheme="majorHAnsi"/>
          <w:noProof/>
        </w:rPr>
        <w:t>All authors (APS, TKJ, IG and MT) contributed to the conception and design of the work.</w:t>
      </w:r>
    </w:p>
    <w:p w14:paraId="7454E5A7" w14:textId="70D47FCA" w:rsidR="00652F8C" w:rsidRDefault="007A1AD7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  <w:r w:rsidRPr="007A1AD7">
        <w:rPr>
          <w:rFonts w:cstheme="majorHAnsi"/>
          <w:noProof/>
        </w:rPr>
        <w:t>APS and MT gathered data, performed statistical analyses and wrote manuscript.</w:t>
      </w:r>
      <w:r>
        <w:rPr>
          <w:rFonts w:cstheme="majorHAnsi"/>
          <w:noProof/>
        </w:rPr>
        <w:t xml:space="preserve"> </w:t>
      </w:r>
      <w:r w:rsidR="00652F8C">
        <w:rPr>
          <w:rFonts w:cstheme="majorHAnsi"/>
          <w:noProof/>
        </w:rPr>
        <w:t>TKJ was a major contributor in writing the manuscript. IG performed substantial revisions.</w:t>
      </w:r>
    </w:p>
    <w:p w14:paraId="77FB2B34" w14:textId="77777777" w:rsidR="00652F8C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  <w:r w:rsidRPr="00400FCB">
        <w:rPr>
          <w:rFonts w:cstheme="majorHAnsi"/>
          <w:noProof/>
        </w:rPr>
        <w:t>All authors read and approved the final manuscript.</w:t>
      </w:r>
    </w:p>
    <w:p w14:paraId="79B56DB0" w14:textId="77777777" w:rsidR="00652F8C" w:rsidRDefault="00652F8C" w:rsidP="00652F8C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</w:p>
    <w:p w14:paraId="07644330" w14:textId="77777777" w:rsidR="003967BD" w:rsidRDefault="003967BD" w:rsidP="003967BD">
      <w:pPr>
        <w:pStyle w:val="Overskrift1"/>
        <w:rPr>
          <w:noProof/>
        </w:rPr>
      </w:pPr>
      <w:r w:rsidRPr="003B69AF">
        <w:rPr>
          <w:noProof/>
        </w:rPr>
        <w:t>Acknowledgements</w:t>
      </w:r>
    </w:p>
    <w:p w14:paraId="2C72316D" w14:textId="77777777" w:rsidR="003967BD" w:rsidRPr="003B69AF" w:rsidRDefault="003967BD" w:rsidP="003967BD">
      <w:pPr>
        <w:widowControl w:val="0"/>
        <w:autoSpaceDE w:val="0"/>
        <w:autoSpaceDN w:val="0"/>
        <w:adjustRightInd w:val="0"/>
        <w:spacing w:line="276" w:lineRule="auto"/>
        <w:rPr>
          <w:rFonts w:cstheme="majorHAnsi"/>
          <w:noProof/>
        </w:rPr>
      </w:pPr>
      <w:r w:rsidRPr="00271975">
        <w:rPr>
          <w:rFonts w:eastAsia="Times New Roman" w:cstheme="majorHAnsi"/>
          <w:color w:val="333333"/>
          <w:shd w:val="clear" w:color="auto" w:fill="FFFFFF"/>
        </w:rPr>
        <w:t xml:space="preserve">The authors would like to thank </w:t>
      </w:r>
      <w:proofErr w:type="spellStart"/>
      <w:r w:rsidRPr="00271975">
        <w:rPr>
          <w:rFonts w:eastAsia="Times New Roman" w:cstheme="majorHAnsi"/>
          <w:color w:val="333333"/>
          <w:shd w:val="clear" w:color="auto" w:fill="FFFFFF"/>
        </w:rPr>
        <w:t>Esben</w:t>
      </w:r>
      <w:proofErr w:type="spellEnd"/>
      <w:r w:rsidRPr="00271975">
        <w:rPr>
          <w:rFonts w:eastAsia="Times New Roman" w:cstheme="majorHAnsi"/>
          <w:color w:val="333333"/>
          <w:shd w:val="clear" w:color="auto" w:fill="FFFFFF"/>
        </w:rPr>
        <w:t xml:space="preserve"> Holm Hansen, MD, and Sara Kehlet Watt, MD,</w:t>
      </w:r>
      <w:r>
        <w:rPr>
          <w:rFonts w:eastAsia="Times New Roman" w:cstheme="majorHAnsi"/>
          <w:color w:val="333333"/>
          <w:shd w:val="clear" w:color="auto" w:fill="FFFFFF"/>
        </w:rPr>
        <w:t xml:space="preserve"> PhD,</w:t>
      </w:r>
      <w:r w:rsidRPr="00271975">
        <w:rPr>
          <w:rFonts w:eastAsia="Times New Roman" w:cstheme="majorHAnsi"/>
          <w:color w:val="333333"/>
          <w:shd w:val="clear" w:color="auto" w:fill="FFFFFF"/>
        </w:rPr>
        <w:t xml:space="preserve"> for their contributions </w:t>
      </w:r>
      <w:r>
        <w:rPr>
          <w:rFonts w:eastAsia="Times New Roman" w:cstheme="majorHAnsi"/>
          <w:color w:val="333333"/>
          <w:shd w:val="clear" w:color="auto" w:fill="FFFFFF"/>
        </w:rPr>
        <w:t>to</w:t>
      </w:r>
      <w:r w:rsidRPr="00271975">
        <w:rPr>
          <w:rFonts w:eastAsia="Times New Roman" w:cstheme="majorHAnsi"/>
          <w:color w:val="333333"/>
          <w:shd w:val="clear" w:color="auto" w:fill="FFFFFF"/>
        </w:rPr>
        <w:t xml:space="preserve"> the initial </w:t>
      </w:r>
      <w:r>
        <w:rPr>
          <w:rFonts w:eastAsia="Times New Roman" w:cstheme="majorHAnsi"/>
          <w:color w:val="333333"/>
          <w:shd w:val="clear" w:color="auto" w:fill="FFFFFF"/>
        </w:rPr>
        <w:t xml:space="preserve">phases of the </w:t>
      </w:r>
      <w:r w:rsidRPr="00271975">
        <w:rPr>
          <w:rFonts w:eastAsia="Times New Roman" w:cstheme="majorHAnsi"/>
          <w:color w:val="333333"/>
          <w:shd w:val="clear" w:color="auto" w:fill="FFFFFF"/>
        </w:rPr>
        <w:t>draft.</w:t>
      </w:r>
    </w:p>
    <w:p w14:paraId="42D1F0FC" w14:textId="77777777" w:rsidR="00621DDC" w:rsidRDefault="00621DDC"/>
    <w:sectPr w:rsidR="00621DDC" w:rsidSect="0001502B">
      <w:footerReference w:type="even" r:id="rId7"/>
      <w:footerReference w:type="default" r:id="rId8"/>
      <w:pgSz w:w="11900" w:h="16840"/>
      <w:pgMar w:top="1701" w:right="1134" w:bottom="1701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567CF" w14:textId="77777777" w:rsidR="007A1AD7" w:rsidRDefault="007A1AD7">
      <w:r>
        <w:separator/>
      </w:r>
    </w:p>
  </w:endnote>
  <w:endnote w:type="continuationSeparator" w:id="0">
    <w:p w14:paraId="379A900C" w14:textId="77777777" w:rsidR="007A1AD7" w:rsidRDefault="007A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B6191" w14:textId="5071FC44" w:rsidR="003B1EC8" w:rsidRDefault="003B1EC8" w:rsidP="0048094B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6F22DB">
      <w:rPr>
        <w:rStyle w:val="Sidetal"/>
        <w:noProof/>
      </w:rPr>
      <w:t>2</w:t>
    </w:r>
    <w:r>
      <w:rPr>
        <w:rStyle w:val="Sidetal"/>
      </w:rPr>
      <w:fldChar w:fldCharType="end"/>
    </w:r>
  </w:p>
  <w:p w14:paraId="39DAB019" w14:textId="77777777" w:rsidR="003B1EC8" w:rsidRDefault="003B1EC8" w:rsidP="0048094B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10648" w14:textId="77777777" w:rsidR="003B1EC8" w:rsidRDefault="003B1EC8" w:rsidP="0048094B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14:paraId="0BFAB8BF" w14:textId="77777777" w:rsidR="003B1EC8" w:rsidRDefault="003B1EC8" w:rsidP="0048094B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D589C" w14:textId="77777777" w:rsidR="007A1AD7" w:rsidRDefault="007A1AD7">
      <w:r>
        <w:separator/>
      </w:r>
    </w:p>
  </w:footnote>
  <w:footnote w:type="continuationSeparator" w:id="0">
    <w:p w14:paraId="77736E21" w14:textId="77777777" w:rsidR="007A1AD7" w:rsidRDefault="007A1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A1D47"/>
    <w:multiLevelType w:val="hybridMultilevel"/>
    <w:tmpl w:val="8E1C4EA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019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8C"/>
    <w:rsid w:val="0001502B"/>
    <w:rsid w:val="00263275"/>
    <w:rsid w:val="003967BD"/>
    <w:rsid w:val="003B1EC8"/>
    <w:rsid w:val="00406BB2"/>
    <w:rsid w:val="005B5278"/>
    <w:rsid w:val="00621DDC"/>
    <w:rsid w:val="00652F8C"/>
    <w:rsid w:val="006F22DB"/>
    <w:rsid w:val="00724D4B"/>
    <w:rsid w:val="00737E12"/>
    <w:rsid w:val="007A1AD7"/>
    <w:rsid w:val="00807798"/>
    <w:rsid w:val="0083301B"/>
    <w:rsid w:val="00847452"/>
    <w:rsid w:val="00C4217D"/>
    <w:rsid w:val="00EF08C4"/>
    <w:rsid w:val="00FD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3DC3E"/>
  <w15:chartTrackingRefBased/>
  <w15:docId w15:val="{4A4E0365-69BF-4715-A271-10BA7A04E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F8C"/>
    <w:pPr>
      <w:spacing w:after="0" w:line="240" w:lineRule="auto"/>
    </w:pPr>
    <w:rPr>
      <w:rFonts w:eastAsiaTheme="minorEastAsia"/>
      <w:kern w:val="0"/>
      <w:sz w:val="24"/>
      <w:szCs w:val="24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652F8C"/>
    <w:pPr>
      <w:keepNext/>
      <w:keepLines/>
      <w:spacing w:before="480"/>
      <w:outlineLvl w:val="0"/>
    </w:pPr>
    <w:rPr>
      <w:rFonts w:ascii="Calibri" w:eastAsia="MS Gothic" w:hAnsi="Calibri" w:cs="Times New Roman"/>
      <w:b/>
      <w:bCs/>
      <w:color w:val="345A8A"/>
      <w:sz w:val="32"/>
      <w:szCs w:val="32"/>
    </w:rPr>
  </w:style>
  <w:style w:type="paragraph" w:styleId="Overskrift2">
    <w:name w:val="heading 2"/>
    <w:basedOn w:val="Normal"/>
    <w:next w:val="Normal"/>
    <w:link w:val="Overskrift2Tegn"/>
    <w:autoRedefine/>
    <w:qFormat/>
    <w:rsid w:val="00652F8C"/>
    <w:pPr>
      <w:keepNext/>
      <w:keepLines/>
      <w:spacing w:before="200" w:line="480" w:lineRule="auto"/>
      <w:outlineLvl w:val="1"/>
    </w:pPr>
    <w:rPr>
      <w:rFonts w:eastAsia="MS Gothic" w:cs="Ari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652F8C"/>
    <w:rPr>
      <w:rFonts w:ascii="Calibri" w:eastAsia="MS Gothic" w:hAnsi="Calibri" w:cs="Times New Roman"/>
      <w:b/>
      <w:bCs/>
      <w:color w:val="345A8A"/>
      <w:kern w:val="0"/>
      <w:sz w:val="32"/>
      <w:szCs w:val="32"/>
      <w:lang w:val="en-US"/>
      <w14:ligatures w14:val="none"/>
    </w:rPr>
  </w:style>
  <w:style w:type="character" w:customStyle="1" w:styleId="Overskrift2Tegn">
    <w:name w:val="Overskrift 2 Tegn"/>
    <w:basedOn w:val="Standardskrifttypeiafsnit"/>
    <w:link w:val="Overskrift2"/>
    <w:rsid w:val="00652F8C"/>
    <w:rPr>
      <w:rFonts w:eastAsia="MS Gothic" w:cs="Arial"/>
      <w:kern w:val="0"/>
      <w:sz w:val="24"/>
      <w:szCs w:val="24"/>
      <w:lang w:val="en-US"/>
      <w14:ligatures w14:val="none"/>
    </w:rPr>
  </w:style>
  <w:style w:type="paragraph" w:customStyle="1" w:styleId="MediumGrid1-Accent21">
    <w:name w:val="Medium Grid 1 - Accent 21"/>
    <w:basedOn w:val="Normal"/>
    <w:uiPriority w:val="34"/>
    <w:qFormat/>
    <w:rsid w:val="00652F8C"/>
    <w:pPr>
      <w:ind w:left="720"/>
      <w:contextualSpacing/>
    </w:pPr>
    <w:rPr>
      <w:rFonts w:ascii="Times New Roman" w:eastAsia="MS Mincho" w:hAnsi="Times New Roman" w:cs="Times New Roman"/>
    </w:rPr>
  </w:style>
  <w:style w:type="paragraph" w:styleId="NormalWeb">
    <w:name w:val="Normal (Web)"/>
    <w:basedOn w:val="Normal"/>
    <w:uiPriority w:val="99"/>
    <w:unhideWhenUsed/>
    <w:rsid w:val="00652F8C"/>
    <w:pPr>
      <w:spacing w:before="100" w:beforeAutospacing="1" w:after="100" w:afterAutospacing="1"/>
    </w:pPr>
    <w:rPr>
      <w:rFonts w:ascii="Times" w:eastAsia="MS Mincho" w:hAnsi="Times" w:cs="Times New Roman"/>
      <w:sz w:val="20"/>
      <w:szCs w:val="20"/>
    </w:rPr>
  </w:style>
  <w:style w:type="paragraph" w:styleId="Sidefod">
    <w:name w:val="footer"/>
    <w:basedOn w:val="Normal"/>
    <w:link w:val="SidefodTegn"/>
    <w:uiPriority w:val="99"/>
    <w:unhideWhenUsed/>
    <w:rsid w:val="00652F8C"/>
    <w:pPr>
      <w:tabs>
        <w:tab w:val="center" w:pos="4320"/>
        <w:tab w:val="right" w:pos="8640"/>
      </w:tabs>
    </w:pPr>
    <w:rPr>
      <w:rFonts w:ascii="Times New Roman" w:eastAsia="MS Mincho" w:hAnsi="Times New Roman" w:cs="Times New Roman"/>
    </w:rPr>
  </w:style>
  <w:style w:type="character" w:customStyle="1" w:styleId="SidefodTegn">
    <w:name w:val="Sidefod Tegn"/>
    <w:basedOn w:val="Standardskrifttypeiafsnit"/>
    <w:link w:val="Sidefod"/>
    <w:uiPriority w:val="99"/>
    <w:rsid w:val="00652F8C"/>
    <w:rPr>
      <w:rFonts w:ascii="Times New Roman" w:eastAsia="MS Mincho" w:hAnsi="Times New Roman" w:cs="Times New Roman"/>
      <w:kern w:val="0"/>
      <w:sz w:val="24"/>
      <w:szCs w:val="24"/>
      <w:lang w:val="en-US"/>
      <w14:ligatures w14:val="none"/>
    </w:rPr>
  </w:style>
  <w:style w:type="character" w:styleId="Sidetal">
    <w:name w:val="page number"/>
    <w:basedOn w:val="Standardskrifttypeiafsnit"/>
    <w:uiPriority w:val="99"/>
    <w:semiHidden/>
    <w:unhideWhenUsed/>
    <w:rsid w:val="00652F8C"/>
  </w:style>
  <w:style w:type="character" w:styleId="Linjenummer">
    <w:name w:val="line number"/>
    <w:basedOn w:val="Standardskrifttypeiafsnit"/>
    <w:uiPriority w:val="99"/>
    <w:semiHidden/>
    <w:unhideWhenUsed/>
    <w:rsid w:val="00652F8C"/>
  </w:style>
  <w:style w:type="paragraph" w:styleId="Titel">
    <w:name w:val="Title"/>
    <w:basedOn w:val="Normal"/>
    <w:next w:val="Normal"/>
    <w:link w:val="TitelTegn"/>
    <w:uiPriority w:val="10"/>
    <w:qFormat/>
    <w:rsid w:val="003B1EC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B1EC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character" w:styleId="Hyperlink">
    <w:name w:val="Hyperlink"/>
    <w:rsid w:val="0083301B"/>
    <w:rPr>
      <w:color w:val="0000FF"/>
      <w:u w:val="single"/>
    </w:rPr>
  </w:style>
  <w:style w:type="paragraph" w:styleId="Kommentartekst">
    <w:name w:val="annotation text"/>
    <w:basedOn w:val="Normal"/>
    <w:link w:val="KommentartekstTegn"/>
    <w:uiPriority w:val="99"/>
    <w:unhideWhenUsed/>
    <w:rsid w:val="0083301B"/>
    <w:rPr>
      <w:rFonts w:ascii="Times New Roman" w:eastAsia="MS Mincho" w:hAnsi="Times New Roman" w:cs="Times New Roman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3301B"/>
    <w:rPr>
      <w:rFonts w:ascii="Times New Roman" w:eastAsia="MS Mincho" w:hAnsi="Times New Roman" w:cs="Times New Roman"/>
      <w:kern w:val="0"/>
      <w:sz w:val="24"/>
      <w:szCs w:val="24"/>
      <w:lang w:val="en-US"/>
      <w14:ligatures w14:val="none"/>
    </w:rPr>
  </w:style>
  <w:style w:type="paragraph" w:styleId="Listeafsnit">
    <w:name w:val="List Paragraph"/>
    <w:basedOn w:val="Normal"/>
    <w:uiPriority w:val="34"/>
    <w:qFormat/>
    <w:rsid w:val="00833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565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Peter Gerholt Skovsen</dc:creator>
  <cp:keywords/>
  <dc:description/>
  <cp:lastModifiedBy>Anders Peter Gerholt Skovsen</cp:lastModifiedBy>
  <cp:revision>7</cp:revision>
  <dcterms:created xsi:type="dcterms:W3CDTF">2024-12-17T13:46:00Z</dcterms:created>
  <dcterms:modified xsi:type="dcterms:W3CDTF">2025-01-28T12:54:00Z</dcterms:modified>
</cp:coreProperties>
</file>