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Onlinematerial Tabelle A 1</w:t>
      </w:r>
      <w:r>
        <w:rPr>
          <w:rFonts w:asciiTheme="minorHAnsi" w:hAnsiTheme="minorHAnsi" w:cstheme="minorHAnsi"/>
          <w:color w:val="000000"/>
          <w:sz w:val="22"/>
          <w:szCs w:val="22"/>
        </w:rPr>
        <w:t>: Soziodemografische und gesundheitliche Merkmale der Teilnehme</w:t>
      </w:r>
      <w:r>
        <w:rPr>
          <w:rFonts w:asciiTheme="minorHAnsi" w:hAnsiTheme="minorHAnsi" w:cstheme="minorHAnsi"/>
          <w:color w:val="000000"/>
          <w:sz w:val="22"/>
          <w:szCs w:val="22"/>
        </w:rPr>
        <w:t>nden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und Vergleich mit den Nicht-Teilnehme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nden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>
      <w:pPr>
        <w:spacing w:line="360" w:lineRule="auto"/>
        <w:rPr>
          <w:rFonts w:asciiTheme="minorHAnsi" w:hAnsiTheme="minorHAnsi" w:cstheme="minorHAnsi"/>
          <w:sz w:val="14"/>
          <w:szCs w:val="22"/>
        </w:rPr>
      </w:pPr>
    </w:p>
    <w:tbl>
      <w:tblPr>
        <w:tblStyle w:val="Tabellenraster1"/>
        <w:tblW w:w="8363" w:type="dxa"/>
        <w:tblInd w:w="279" w:type="dxa"/>
        <w:tblLook w:val="04A0" w:firstRow="1" w:lastRow="0" w:firstColumn="1" w:lastColumn="0" w:noHBand="0" w:noVBand="1"/>
      </w:tblPr>
      <w:tblGrid>
        <w:gridCol w:w="2910"/>
        <w:gridCol w:w="832"/>
        <w:gridCol w:w="832"/>
        <w:gridCol w:w="832"/>
        <w:gridCol w:w="832"/>
        <w:gridCol w:w="1004"/>
        <w:gridCol w:w="1121"/>
      </w:tblGrid>
      <w:tr>
        <w:tc>
          <w:tcPr>
            <w:tcW w:w="2910" w:type="dxa"/>
            <w:vMerge w:val="restart"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64" w:type="dxa"/>
            <w:gridSpan w:val="2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Teilnehme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nde </w:t>
            </w:r>
          </w:p>
        </w:tc>
        <w:tc>
          <w:tcPr>
            <w:tcW w:w="1664" w:type="dxa"/>
            <w:gridSpan w:val="2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Nicht-Teilnehme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nde </w:t>
            </w:r>
          </w:p>
        </w:tc>
        <w:tc>
          <w:tcPr>
            <w:tcW w:w="1004" w:type="dxa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gesamt</w:t>
            </w:r>
          </w:p>
        </w:tc>
        <w:tc>
          <w:tcPr>
            <w:tcW w:w="1121" w:type="dxa"/>
            <w:vMerge w:val="restart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p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-Wert*</w:t>
            </w:r>
          </w:p>
        </w:tc>
      </w:tr>
      <w:tr>
        <w:tc>
          <w:tcPr>
            <w:tcW w:w="2910" w:type="dxa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%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%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</w:t>
            </w:r>
          </w:p>
        </w:tc>
        <w:tc>
          <w:tcPr>
            <w:tcW w:w="1121" w:type="dxa"/>
            <w:vMerge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8363" w:type="dxa"/>
            <w:gridSpan w:val="7"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Institution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Werkstatt 1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53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18,5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234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81,5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287</w:t>
            </w:r>
          </w:p>
        </w:tc>
        <w:tc>
          <w:tcPr>
            <w:tcW w:w="1121" w:type="dxa"/>
            <w:vMerge w:val="restar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0,001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Werkstatt 2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68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26,9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185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73,1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253</w:t>
            </w:r>
          </w:p>
        </w:tc>
        <w:tc>
          <w:tcPr>
            <w:tcW w:w="1121" w:type="dxa"/>
            <w:vMerge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Werkstatt 3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15,0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340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85,0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400</w:t>
            </w:r>
          </w:p>
        </w:tc>
        <w:tc>
          <w:tcPr>
            <w:tcW w:w="1121" w:type="dxa"/>
            <w:vMerge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gesamt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181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19,3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759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80,7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940</w:t>
            </w:r>
          </w:p>
        </w:tc>
        <w:tc>
          <w:tcPr>
            <w:tcW w:w="1121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</w:p>
        </w:tc>
      </w:tr>
      <w:tr>
        <w:tc>
          <w:tcPr>
            <w:tcW w:w="8363" w:type="dxa"/>
            <w:gridSpan w:val="7"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Geschlecht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männlich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111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61,3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458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60,3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569</w:t>
            </w:r>
          </w:p>
        </w:tc>
        <w:tc>
          <w:tcPr>
            <w:tcW w:w="1121" w:type="dxa"/>
            <w:vMerge w:val="restar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0,866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weiblich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38,7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301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39,7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371</w:t>
            </w:r>
          </w:p>
        </w:tc>
        <w:tc>
          <w:tcPr>
            <w:tcW w:w="1121" w:type="dxa"/>
            <w:vMerge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gesamt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181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759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100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940</w:t>
            </w:r>
          </w:p>
        </w:tc>
        <w:tc>
          <w:tcPr>
            <w:tcW w:w="1121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</w:p>
        </w:tc>
      </w:tr>
      <w:tr>
        <w:tc>
          <w:tcPr>
            <w:tcW w:w="8363" w:type="dxa"/>
            <w:gridSpan w:val="7"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Alter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&lt;25 Jahre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16,6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87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11,5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117</w:t>
            </w:r>
          </w:p>
        </w:tc>
        <w:tc>
          <w:tcPr>
            <w:tcW w:w="1121" w:type="dxa"/>
            <w:vMerge w:val="restar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0,219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25-34 Jahre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41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22,7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202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26,6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243</w:t>
            </w:r>
          </w:p>
        </w:tc>
        <w:tc>
          <w:tcPr>
            <w:tcW w:w="1121" w:type="dxa"/>
            <w:vMerge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35-44 Jahre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33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18,2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153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20,2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186</w:t>
            </w:r>
          </w:p>
        </w:tc>
        <w:tc>
          <w:tcPr>
            <w:tcW w:w="1121" w:type="dxa"/>
            <w:vMerge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45-55 Jahre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48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26,5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221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29,1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269</w:t>
            </w:r>
          </w:p>
        </w:tc>
        <w:tc>
          <w:tcPr>
            <w:tcW w:w="1121" w:type="dxa"/>
            <w:vMerge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&gt;55 Jahre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29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16,0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96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12,6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125</w:t>
            </w:r>
          </w:p>
        </w:tc>
        <w:tc>
          <w:tcPr>
            <w:tcW w:w="1121" w:type="dxa"/>
            <w:vMerge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gesamt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181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759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100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940</w:t>
            </w:r>
          </w:p>
        </w:tc>
        <w:tc>
          <w:tcPr>
            <w:tcW w:w="1121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</w:p>
        </w:tc>
      </w:tr>
      <w:tr>
        <w:tc>
          <w:tcPr>
            <w:tcW w:w="8363" w:type="dxa"/>
            <w:gridSpan w:val="7"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Wohnform, Vergleichsdaten für Werkstatt 1 und 2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allein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6,7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7,2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38</w:t>
            </w:r>
          </w:p>
        </w:tc>
        <w:tc>
          <w:tcPr>
            <w:tcW w:w="1121" w:type="dxa"/>
            <w:vMerge w:val="restar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0,045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bei Verwandten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44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37,0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179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42,8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223</w:t>
            </w:r>
          </w:p>
        </w:tc>
        <w:tc>
          <w:tcPr>
            <w:tcW w:w="1121" w:type="dxa"/>
            <w:vMerge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im Wohnheim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41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34,5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99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23,7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140</w:t>
            </w:r>
          </w:p>
        </w:tc>
        <w:tc>
          <w:tcPr>
            <w:tcW w:w="1121" w:type="dxa"/>
            <w:vMerge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Betreutes Wohnen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19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16,0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98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23,4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117</w:t>
            </w:r>
          </w:p>
        </w:tc>
        <w:tc>
          <w:tcPr>
            <w:tcW w:w="1121" w:type="dxa"/>
            <w:vMerge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in einer Wohngemeinschaft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3,4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1,0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1121" w:type="dxa"/>
            <w:vMerge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mit dem Partner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2,5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1,9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11</w:t>
            </w:r>
          </w:p>
        </w:tc>
        <w:tc>
          <w:tcPr>
            <w:tcW w:w="1121" w:type="dxa"/>
            <w:vMerge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gesamt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119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100,1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418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100</w:t>
            </w:r>
          </w:p>
        </w:tc>
        <w:tc>
          <w:tcPr>
            <w:tcW w:w="1004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537</w:t>
            </w:r>
          </w:p>
        </w:tc>
        <w:tc>
          <w:tcPr>
            <w:tcW w:w="1121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</w:p>
        </w:tc>
      </w:tr>
      <w:tr>
        <w:tc>
          <w:tcPr>
            <w:tcW w:w="8363" w:type="dxa"/>
            <w:gridSpan w:val="7"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Wohnform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(N = 175)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allein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8,0</w:t>
            </w:r>
          </w:p>
        </w:tc>
        <w:tc>
          <w:tcPr>
            <w:tcW w:w="3789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nicht erhoben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bei Verwandten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73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41,7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im Wohnheim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30,3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Betreutes Wohnen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14,9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 einer Wohngemeinschaft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2,9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mit dem Partner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2,3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8363" w:type="dxa"/>
            <w:gridSpan w:val="7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Migrationshintergrund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(N = 175)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ohne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135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77,1</w:t>
            </w:r>
          </w:p>
        </w:tc>
        <w:tc>
          <w:tcPr>
            <w:tcW w:w="3789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nicht erhoben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mit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22,9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8363" w:type="dxa"/>
            <w:gridSpan w:val="7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gesetzlicher Betreuer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(N = 176)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ja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132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75,0</w:t>
            </w:r>
          </w:p>
        </w:tc>
        <w:tc>
          <w:tcPr>
            <w:tcW w:w="3789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nicht erhoben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nein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44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25,0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8363" w:type="dxa"/>
            <w:gridSpan w:val="7"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Mobilität der betreuten Person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(N = 163)</w:t>
            </w:r>
          </w:p>
        </w:tc>
      </w:tr>
      <w:tr>
        <w:tc>
          <w:tcPr>
            <w:tcW w:w="2910" w:type="dxa"/>
            <w:vAlign w:val="bottom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freies Laufen problemlos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74,2</w:t>
            </w:r>
          </w:p>
        </w:tc>
        <w:tc>
          <w:tcPr>
            <w:tcW w:w="3789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nicht erhoben</w:t>
            </w:r>
          </w:p>
        </w:tc>
      </w:tr>
      <w:tr>
        <w:tc>
          <w:tcPr>
            <w:tcW w:w="2910" w:type="dxa"/>
            <w:vAlign w:val="bottom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freies Laufen mit Mühe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11,7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bottom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Gehstock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1,2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bottom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Rollator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3,7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bottom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Rollstuhl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6,7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bottom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sonstige Unterstützung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8363" w:type="dxa"/>
            <w:gridSpan w:val="7"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Gesundheitszustand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(N = 167) aus Angehörigenperspektive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schlecht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2,4</w:t>
            </w:r>
          </w:p>
        </w:tc>
        <w:tc>
          <w:tcPr>
            <w:tcW w:w="3789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nicht erhoben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weniger gut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24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14,4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gut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105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62,9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sehr gut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28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16,8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ausgezeichnet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3,6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8363" w:type="dxa"/>
            <w:gridSpan w:val="7"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Gesundheitszustand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(N = 133) aus Perspektive Menschen mit geistiger Behinderung 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schlecht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4,5</w:t>
            </w:r>
          </w:p>
        </w:tc>
        <w:tc>
          <w:tcPr>
            <w:tcW w:w="3789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nicht erhoben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weniger gut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18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13,5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gut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75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56,4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sehr gut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23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17,3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ausgezeichnet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11</w:t>
            </w:r>
          </w:p>
        </w:tc>
        <w:tc>
          <w:tcPr>
            <w:tcW w:w="832" w:type="dxa"/>
            <w:vAlign w:val="bottom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8,3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>
        <w:tc>
          <w:tcPr>
            <w:tcW w:w="8363" w:type="dxa"/>
            <w:gridSpan w:val="7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Grad der Behinderung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(N = 173) 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kein Schwerbehindertenausweis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1,7</w:t>
            </w:r>
          </w:p>
        </w:tc>
        <w:tc>
          <w:tcPr>
            <w:tcW w:w="3789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nicht erhoben</w:t>
            </w: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unter 50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0,6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50-70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9,8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75-95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32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18,5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118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68,2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>
        <w:tc>
          <w:tcPr>
            <w:tcW w:w="2910" w:type="dxa"/>
            <w:vAlign w:val="center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weiß ich nicht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1,2</w:t>
            </w:r>
          </w:p>
        </w:tc>
        <w:tc>
          <w:tcPr>
            <w:tcW w:w="3789" w:type="dxa"/>
            <w:gridSpan w:val="4"/>
            <w:vMerge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</w:t>
      </w:r>
      <w:bookmarkStart w:id="0" w:name="_GoBack"/>
      <w:bookmarkEnd w:id="0"/>
      <w:r>
        <w:rPr>
          <w:rFonts w:asciiTheme="minorHAnsi" w:hAnsiTheme="minorHAnsi" w:cstheme="minorHAnsi"/>
          <w:color w:val="000000"/>
          <w:sz w:val="22"/>
          <w:szCs w:val="22"/>
        </w:rPr>
        <w:t>* chi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color w:val="000000"/>
          <w:sz w:val="22"/>
          <w:szCs w:val="22"/>
        </w:rPr>
        <w:t>-Test</w:t>
      </w:r>
    </w:p>
    <w:p>
      <w:pPr>
        <w:rPr>
          <w:rFonts w:asciiTheme="minorHAnsi" w:hAnsiTheme="minorHAnsi" w:cstheme="minorHAnsi"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Onlinematerial Tabelle A 2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: Soziodemografische Angaben zu </w:t>
      </w:r>
      <w:r>
        <w:rPr>
          <w:rFonts w:asciiTheme="minorHAnsi" w:hAnsiTheme="minorHAnsi" w:cstheme="minorHAnsi"/>
          <w:color w:val="000000"/>
          <w:sz w:val="22"/>
          <w:szCs w:val="22"/>
        </w:rPr>
        <w:t>allen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Angehörigen</w:t>
      </w:r>
    </w:p>
    <w:p>
      <w:pPr>
        <w:rPr>
          <w:rFonts w:asciiTheme="minorHAnsi" w:hAnsiTheme="minorHAnsi" w:cstheme="minorHAnsi"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850"/>
        <w:gridCol w:w="992"/>
      </w:tblGrid>
      <w:tr>
        <w:tc>
          <w:tcPr>
            <w:tcW w:w="2689" w:type="dxa"/>
            <w:noWrap/>
            <w:vAlign w:val="center"/>
            <w:hideMark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992" w:type="dxa"/>
            <w:noWrap/>
            <w:vAlign w:val="center"/>
            <w:hideMark/>
          </w:tcPr>
          <w:p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>
        <w:tc>
          <w:tcPr>
            <w:tcW w:w="4531" w:type="dxa"/>
            <w:gridSpan w:val="3"/>
            <w:noWrap/>
            <w:vAlign w:val="center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Geschlecht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(N = 169)</w:t>
            </w:r>
          </w:p>
        </w:tc>
      </w:tr>
      <w:tr>
        <w:tc>
          <w:tcPr>
            <w:tcW w:w="2689" w:type="dxa"/>
            <w:noWrap/>
            <w:vAlign w:val="center"/>
            <w:hideMark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weiblich</w:t>
            </w:r>
          </w:p>
        </w:tc>
        <w:tc>
          <w:tcPr>
            <w:tcW w:w="850" w:type="dxa"/>
            <w:noWrap/>
            <w:vAlign w:val="center"/>
            <w:hideMark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992" w:type="dxa"/>
            <w:noWrap/>
            <w:vAlign w:val="center"/>
            <w:hideMark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75,7</w:t>
            </w:r>
          </w:p>
        </w:tc>
      </w:tr>
      <w:tr>
        <w:tc>
          <w:tcPr>
            <w:tcW w:w="2689" w:type="dxa"/>
            <w:noWrap/>
            <w:vAlign w:val="center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männlich</w:t>
            </w:r>
          </w:p>
        </w:tc>
        <w:tc>
          <w:tcPr>
            <w:tcW w:w="850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24,3</w:t>
            </w:r>
          </w:p>
        </w:tc>
      </w:tr>
      <w:tr>
        <w:tc>
          <w:tcPr>
            <w:tcW w:w="4531" w:type="dxa"/>
            <w:gridSpan w:val="3"/>
            <w:noWrap/>
            <w:vAlign w:val="center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Alter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(N = 164)</w:t>
            </w:r>
          </w:p>
        </w:tc>
      </w:tr>
      <w:tr>
        <w:tc>
          <w:tcPr>
            <w:tcW w:w="2689" w:type="dxa"/>
            <w:noWrap/>
            <w:vAlign w:val="center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&lt;30 Jahre</w:t>
            </w:r>
          </w:p>
        </w:tc>
        <w:tc>
          <w:tcPr>
            <w:tcW w:w="850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10,4</w:t>
            </w:r>
          </w:p>
        </w:tc>
      </w:tr>
      <w:tr>
        <w:tc>
          <w:tcPr>
            <w:tcW w:w="2689" w:type="dxa"/>
            <w:noWrap/>
            <w:vAlign w:val="center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30-39 Jahre</w:t>
            </w:r>
          </w:p>
        </w:tc>
        <w:tc>
          <w:tcPr>
            <w:tcW w:w="850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9,8</w:t>
            </w:r>
          </w:p>
        </w:tc>
      </w:tr>
      <w:tr>
        <w:tc>
          <w:tcPr>
            <w:tcW w:w="2689" w:type="dxa"/>
            <w:noWrap/>
            <w:vAlign w:val="center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40-49 Jahre</w:t>
            </w:r>
          </w:p>
        </w:tc>
        <w:tc>
          <w:tcPr>
            <w:tcW w:w="850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17,7</w:t>
            </w:r>
          </w:p>
        </w:tc>
      </w:tr>
      <w:tr>
        <w:tc>
          <w:tcPr>
            <w:tcW w:w="2689" w:type="dxa"/>
            <w:noWrap/>
            <w:vAlign w:val="center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50-59 Jahre</w:t>
            </w:r>
          </w:p>
        </w:tc>
        <w:tc>
          <w:tcPr>
            <w:tcW w:w="850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34,8</w:t>
            </w:r>
          </w:p>
        </w:tc>
      </w:tr>
      <w:tr>
        <w:tc>
          <w:tcPr>
            <w:tcW w:w="2689" w:type="dxa"/>
            <w:noWrap/>
            <w:vAlign w:val="center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60-69 Jahre</w:t>
            </w:r>
          </w:p>
        </w:tc>
        <w:tc>
          <w:tcPr>
            <w:tcW w:w="850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15,9</w:t>
            </w:r>
          </w:p>
        </w:tc>
      </w:tr>
      <w:tr>
        <w:tc>
          <w:tcPr>
            <w:tcW w:w="2689" w:type="dxa"/>
            <w:noWrap/>
            <w:vAlign w:val="center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70-79 Jahre</w:t>
            </w:r>
          </w:p>
        </w:tc>
        <w:tc>
          <w:tcPr>
            <w:tcW w:w="850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10,4</w:t>
            </w:r>
          </w:p>
        </w:tc>
      </w:tr>
      <w:tr>
        <w:tc>
          <w:tcPr>
            <w:tcW w:w="2689" w:type="dxa"/>
            <w:noWrap/>
            <w:vAlign w:val="center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&gt;=80 Jahre</w:t>
            </w:r>
          </w:p>
        </w:tc>
        <w:tc>
          <w:tcPr>
            <w:tcW w:w="850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1,2</w:t>
            </w:r>
          </w:p>
        </w:tc>
      </w:tr>
      <w:tr>
        <w:tc>
          <w:tcPr>
            <w:tcW w:w="4531" w:type="dxa"/>
            <w:gridSpan w:val="3"/>
            <w:noWrap/>
            <w:vAlign w:val="center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Beziehung zum Menschen mit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geistiger Behinderung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 = 169)</w:t>
            </w:r>
          </w:p>
        </w:tc>
      </w:tr>
      <w:tr>
        <w:tc>
          <w:tcPr>
            <w:tcW w:w="2689" w:type="dxa"/>
            <w:shd w:val="clear" w:color="auto" w:fill="auto"/>
            <w:noWrap/>
            <w:vAlign w:val="center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Angehörige</w:t>
            </w:r>
          </w:p>
        </w:tc>
        <w:tc>
          <w:tcPr>
            <w:tcW w:w="850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63,9</w:t>
            </w:r>
          </w:p>
        </w:tc>
      </w:tr>
      <w:tr>
        <w:tc>
          <w:tcPr>
            <w:tcW w:w="2689" w:type="dxa"/>
            <w:shd w:val="clear" w:color="auto" w:fill="auto"/>
            <w:noWrap/>
            <w:vAlign w:val="center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Mitarbeiter der Wohnstätten und Werkstätten</w:t>
            </w:r>
          </w:p>
        </w:tc>
        <w:tc>
          <w:tcPr>
            <w:tcW w:w="850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34,3</w:t>
            </w:r>
          </w:p>
        </w:tc>
      </w:tr>
      <w:tr>
        <w:tc>
          <w:tcPr>
            <w:tcW w:w="2689" w:type="dxa"/>
            <w:shd w:val="clear" w:color="auto" w:fill="auto"/>
            <w:noWrap/>
            <w:vAlign w:val="center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gesetzlicher Betreuer</w:t>
            </w:r>
          </w:p>
        </w:tc>
        <w:tc>
          <w:tcPr>
            <w:tcW w:w="850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1,8</w:t>
            </w:r>
          </w:p>
        </w:tc>
      </w:tr>
    </w:tbl>
    <w:p>
      <w:pPr>
        <w:rPr>
          <w:rFonts w:asciiTheme="minorHAnsi" w:hAnsiTheme="minorHAnsi" w:cstheme="minorHAnsi"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br w:type="column"/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lastRenderedPageBreak/>
        <w:t>Onlinematerial Tabelle A 3</w:t>
      </w:r>
      <w:r>
        <w:rPr>
          <w:rFonts w:asciiTheme="minorHAnsi" w:hAnsiTheme="minorHAnsi" w:cstheme="minorHAnsi"/>
          <w:b/>
          <w:bCs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sz w:val="22"/>
          <w:szCs w:val="22"/>
        </w:rPr>
        <w:t>Patient</w:t>
      </w:r>
      <w:r>
        <w:rPr>
          <w:rFonts w:asciiTheme="minorHAnsi" w:hAnsiTheme="minorHAnsi" w:cstheme="minorHAnsi"/>
          <w:sz w:val="22"/>
          <w:szCs w:val="22"/>
        </w:rPr>
        <w:t>:innen</w:t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mit geistiger Behinderung in den Praxen der Hausärzt</w:t>
      </w:r>
      <w:r>
        <w:rPr>
          <w:rFonts w:asciiTheme="minorHAnsi" w:hAnsiTheme="minorHAnsi" w:cstheme="minorHAnsi"/>
          <w:sz w:val="22"/>
          <w:szCs w:val="22"/>
        </w:rPr>
        <w:t xml:space="preserve">:innen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5665"/>
        <w:gridCol w:w="993"/>
        <w:gridCol w:w="1275"/>
      </w:tblGrid>
      <w:tr>
        <w:tc>
          <w:tcPr>
            <w:tcW w:w="5665" w:type="dxa"/>
            <w:vMerge w:val="restart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teilnehmende 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Ärzt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:innen</w:t>
            </w:r>
            <w:proofErr w:type="gramEnd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w="5665" w:type="dxa"/>
            <w:vMerge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>
        <w:tc>
          <w:tcPr>
            <w:tcW w:w="7933" w:type="dxa"/>
            <w:gridSpan w:val="3"/>
          </w:tcPr>
          <w:p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Häufigkeit beruflicher Kontakte zu Menschen mit geistiger Behinderung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(N = 41)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seltener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9,8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monatlich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22,0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wöchentlich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36,6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täglich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31,7</w:t>
            </w:r>
          </w:p>
        </w:tc>
      </w:tr>
      <w:tr>
        <w:tc>
          <w:tcPr>
            <w:tcW w:w="7933" w:type="dxa"/>
            <w:gridSpan w:val="3"/>
          </w:tcPr>
          <w:p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Wie hoch ist der prozentuale Anteil an Menschen mit geistiger Behinderung unter Ihren Patienten?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(N = 37)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0-1 %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37,8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2-3%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21,6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4-5%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27,0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6-10%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10,8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11-15%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2,7</w:t>
            </w:r>
          </w:p>
        </w:tc>
      </w:tr>
      <w:tr>
        <w:tc>
          <w:tcPr>
            <w:tcW w:w="7933" w:type="dxa"/>
            <w:gridSpan w:val="3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Betreuen Sie Einrichtungen der Behindertenhilfe? </w:t>
            </w: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(N = 42)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ja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35,7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nein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27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64,3</w:t>
            </w:r>
          </w:p>
        </w:tc>
      </w:tr>
      <w:tr>
        <w:tc>
          <w:tcPr>
            <w:tcW w:w="7933" w:type="dxa"/>
            <w:gridSpan w:val="3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Wie häufig betreuen Sie die Einrichtungen der Behindertenhilfe?</w:t>
            </w: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(N = 15)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täglich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6,7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wöchentlich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40,0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monatlich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46,7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selten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6,7</w:t>
            </w:r>
          </w:p>
        </w:tc>
      </w:tr>
      <w:tr>
        <w:tc>
          <w:tcPr>
            <w:tcW w:w="7933" w:type="dxa"/>
            <w:gridSpan w:val="3"/>
          </w:tcPr>
          <w:p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Bitte beziffern Sie den prozentualen Mehraufwand bei der Behandlung von Menschen mit geistiger Behinderung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(N = 38)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&lt; 26%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52,6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26-50%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28,9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51-75%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2,6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76-100%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10,5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&gt; 100%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5,3</w:t>
            </w:r>
          </w:p>
        </w:tc>
      </w:tr>
      <w:tr>
        <w:tc>
          <w:tcPr>
            <w:tcW w:w="7933" w:type="dxa"/>
            <w:gridSpan w:val="3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Haben Sie sich in Bezug auf das Thema "gesundheitliche Versorgung von Menschen mit geistiger Behinderung" weitergebildet?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(N = 42)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26,2</w:t>
            </w:r>
          </w:p>
        </w:tc>
      </w:tr>
      <w:tr>
        <w:tc>
          <w:tcPr>
            <w:tcW w:w="5665" w:type="dxa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nein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31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73,8</w:t>
            </w:r>
          </w:p>
        </w:tc>
      </w:tr>
    </w:tbl>
    <w:p>
      <w:pPr>
        <w:rPr>
          <w:rFonts w:asciiTheme="minorHAnsi" w:hAnsiTheme="minorHAnsi" w:cstheme="minorHAnsi"/>
          <w:b/>
          <w:bCs/>
          <w:color w:val="000000"/>
          <w:sz w:val="22"/>
          <w:szCs w:val="22"/>
          <w:highlight w:val="cyan"/>
        </w:rPr>
      </w:pPr>
    </w:p>
    <w:p>
      <w:pPr>
        <w:rPr>
          <w:rFonts w:asciiTheme="minorHAnsi" w:hAnsiTheme="minorHAnsi" w:cstheme="minorHAnsi"/>
          <w:sz w:val="22"/>
          <w:szCs w:val="22"/>
        </w:rPr>
      </w:pPr>
    </w:p>
    <w:p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  <w:sectPr>
          <w:footerReference w:type="default" r:id="rId8"/>
          <w:pgSz w:w="11900" w:h="16840"/>
          <w:pgMar w:top="1247" w:right="1418" w:bottom="1021" w:left="1418" w:header="709" w:footer="709" w:gutter="0"/>
          <w:cols w:space="708"/>
          <w:docGrid w:linePitch="326"/>
        </w:sectPr>
      </w:pPr>
    </w:p>
    <w:p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lastRenderedPageBreak/>
        <w:t>Tabelle A 4</w:t>
      </w:r>
      <w:r>
        <w:rPr>
          <w:rFonts w:asciiTheme="minorHAnsi" w:hAnsiTheme="minorHAnsi" w:cstheme="minorHAnsi"/>
          <w:b/>
          <w:bCs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Medizinische Versorgung von Menschen mit geistiger Behinderung aus Sicht der </w:t>
      </w:r>
      <w:proofErr w:type="gramStart"/>
      <w:r>
        <w:rPr>
          <w:rFonts w:asciiTheme="minorHAnsi" w:hAnsiTheme="minorHAnsi" w:cstheme="minorHAnsi"/>
          <w:sz w:val="22"/>
          <w:szCs w:val="22"/>
        </w:rPr>
        <w:t>Hausärzt</w:t>
      </w:r>
      <w:r>
        <w:rPr>
          <w:rFonts w:asciiTheme="minorHAnsi" w:hAnsiTheme="minorHAnsi" w:cstheme="minorHAnsi"/>
          <w:sz w:val="22"/>
          <w:szCs w:val="22"/>
        </w:rPr>
        <w:t>:innen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rPr>
          <w:rFonts w:asciiTheme="minorHAnsi" w:hAnsiTheme="minorHAnsi" w:cstheme="minorHAnsi"/>
          <w:sz w:val="12"/>
          <w:szCs w:val="22"/>
          <w:highlight w:val="cyan"/>
        </w:rPr>
      </w:pPr>
    </w:p>
    <w:tbl>
      <w:tblPr>
        <w:tblW w:w="9072" w:type="dxa"/>
        <w:tblInd w:w="-10" w:type="dxa"/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923"/>
        <w:gridCol w:w="726"/>
        <w:gridCol w:w="726"/>
        <w:gridCol w:w="726"/>
        <w:gridCol w:w="726"/>
      </w:tblGrid>
      <w:tr>
        <w:tc>
          <w:tcPr>
            <w:tcW w:w="61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hideMark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trifft zu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trifft eher zu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trifft eher nicht zu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trifft nicht zu</w:t>
            </w:r>
          </w:p>
        </w:tc>
      </w:tr>
      <w:tr>
        <w:trPr>
          <w:trHeight w:val="207"/>
        </w:trPr>
        <w:tc>
          <w:tcPr>
            <w:tcW w:w="907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Präventionsangebote</w:t>
            </w:r>
          </w:p>
        </w:tc>
      </w:tr>
      <w:tr>
        <w:trPr>
          <w:trHeight w:val="207"/>
        </w:trPr>
        <w:tc>
          <w:tcPr>
            <w:tcW w:w="52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Den Gesundheits-Check-up für Menschen mit geistiger Behinderung halte ich für sinnvoll.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 = 41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27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11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</w:p>
        </w:tc>
      </w:tr>
      <w:tr>
        <w:trPr>
          <w:trHeight w:val="345"/>
        </w:trPr>
        <w:tc>
          <w:tcPr>
            <w:tcW w:w="524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65,9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26,8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7,3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0,0</w:t>
            </w:r>
          </w:p>
        </w:tc>
      </w:tr>
      <w:t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Ich glaube, dass Präventionskurse für Menschen mit geistiger Behinderung von Nutzen sind.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 = 40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17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</w:tr>
      <w:t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42,5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30,0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25,0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2,5</w:t>
            </w:r>
          </w:p>
        </w:tc>
      </w:tr>
      <w:t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Ich informiere meine Patienten mit geistiger Behinderung über Präventionskurse, die von den Krankenkassen angeboten werden.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 = 41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</w:tr>
      <w:t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12,2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36,6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31,7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19,5</w:t>
            </w:r>
          </w:p>
        </w:tc>
      </w:tr>
      <w:tr>
        <w:tc>
          <w:tcPr>
            <w:tcW w:w="9072" w:type="dxa"/>
            <w:gridSpan w:val="6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Zugang zur Praxis</w:t>
            </w:r>
          </w:p>
        </w:tc>
      </w:tr>
      <w:t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Meine Praxis/mein Arbeitsplatz ist "barrierefrei" im Hinblick auf die räumlichen Gegebenheiten.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 = 41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</w:p>
        </w:tc>
      </w:tr>
      <w:t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58,5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12,2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14,6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14,6</w:t>
            </w:r>
          </w:p>
        </w:tc>
      </w:tr>
      <w:t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Meine Praxis /mein Arbeitsplatz ist technisch auf die besonderen Anforderungen in der Behandlung von Menschen mit einer geistigen Behinderung eingerichtet.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 = 41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16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</w:tr>
      <w:t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14,6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39,0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34,1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12,2</w:t>
            </w:r>
          </w:p>
        </w:tc>
      </w:tr>
      <w:t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 meiner Praxis/an meinem Arbeitsplatz gibt es verständliches medizinisches Informationsmaterial für Patienten mit geistiger Behinderung.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 = 41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</w:t>
            </w:r>
          </w:p>
        </w:tc>
      </w:tr>
      <w:t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0,0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7,3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56,1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36,6</w:t>
            </w:r>
          </w:p>
        </w:tc>
      </w:tr>
      <w:t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Ich biete Menschen mit geistiger Behinderung Hausbesuche an.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 = 41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17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</w:tr>
      <w:t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41,5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22,0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26,8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9,8</w:t>
            </w:r>
          </w:p>
        </w:tc>
      </w:tr>
      <w:t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Die Untersuchung von Menschen mit geistiger Behinderung empfinde ich als eine große zeitliche Belas-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tung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/stellt eine zeitliche Belastung im Praxisablauf dar.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 = 40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12,5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45,0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35,0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7,5</w:t>
            </w:r>
          </w:p>
        </w:tc>
      </w:tr>
      <w:tr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Untersuchungsablauf in der Praxis</w:t>
            </w:r>
          </w:p>
        </w:tc>
      </w:tr>
      <w:t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Bei der Behandlung von Menschen mit geistiger Behinderung fühle ich mich sicher.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 = 41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18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19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</w:p>
        </w:tc>
      </w:tr>
      <w:t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43,9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46,3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9,8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0,0</w:t>
            </w:r>
          </w:p>
        </w:tc>
      </w:tr>
      <w:tr>
        <w:tc>
          <w:tcPr>
            <w:tcW w:w="524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color w:val="00B050"/>
                <w:sz w:val="22"/>
                <w:szCs w:val="22"/>
                <w:highlight w:val="darkGray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Ich verstehe die Äußerungen bzw. das Anliegen eines Patienten mit geistiger Behinderung immer.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 = 40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17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11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</w:tr>
      <w:t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22,5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42,5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27,5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7,5</w:t>
            </w:r>
          </w:p>
        </w:tc>
      </w:tr>
      <w:t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Ich habe das Gefühl, dass meine Arzthelfer/innen (MFA) sich gut mit dem Umgang von Menschen mit geistiger Behinderung auskennen.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 = 40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26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</w:tr>
      <w:t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30,0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65,0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2,5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2,5</w:t>
            </w:r>
          </w:p>
        </w:tc>
      </w:tr>
      <w:tr>
        <w:tc>
          <w:tcPr>
            <w:tcW w:w="9072" w:type="dxa"/>
            <w:gridSpan w:val="6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Verbesserungsmöglichkeiten der medizinischen Versorgung</w:t>
            </w:r>
          </w:p>
        </w:tc>
      </w:tr>
      <w:t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Ich befürworte eine Sprechstunde in der Werkstatt für Menschen mit geistiger Behinderung.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 = 40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</w:tr>
      <w:t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12,5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22,5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55,0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10,0</w:t>
            </w:r>
          </w:p>
        </w:tc>
      </w:tr>
      <w:t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Ich interessiere mich für Fort- und Weiterbildungs-angebote zum Thema "gesundheitliche Versorgung von Menschen mit einer geistigen Behinderung"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 = 40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</w:p>
        </w:tc>
      </w:tr>
      <w:t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30,0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25,0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30,0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15,0</w:t>
            </w:r>
          </w:p>
        </w:tc>
      </w:tr>
      <w:t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Das Weiterbildungsangebot zum Thema "gesundheitliche Versorgung von Menschen mit einer geistigen Behinderung" ist ausreichend.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 = 40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</w:t>
            </w:r>
          </w:p>
        </w:tc>
      </w:tr>
      <w:t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2,5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27,5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45,0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25,0</w:t>
            </w:r>
          </w:p>
        </w:tc>
      </w:tr>
      <w:tr>
        <w:tc>
          <w:tcPr>
            <w:tcW w:w="52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Die Gebührenordnung/der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einheitliche Bewertungsmaßstab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ermöglicht keine adäquate Abrechnung des bei der Behandlung von Patienten mit geistiger Behinderung entstehenden Mehraufwands.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 = 40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26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</w:tr>
      <w:tr>
        <w:tc>
          <w:tcPr>
            <w:tcW w:w="52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rPr>
                <w:rFonts w:asciiTheme="minorHAnsi" w:hAnsiTheme="minorHAnsi" w:cstheme="minorHAnsi"/>
                <w:bCs/>
                <w:sz w:val="22"/>
                <w:szCs w:val="22"/>
                <w:highlight w:val="darkGray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65,0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30,0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2,5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2,5</w:t>
            </w:r>
          </w:p>
        </w:tc>
      </w:tr>
    </w:tbl>
    <w:p>
      <w:pPr>
        <w:rPr>
          <w:rFonts w:asciiTheme="minorHAnsi" w:hAnsiTheme="minorHAnsi" w:cstheme="minorHAnsi"/>
          <w:color w:val="000000"/>
          <w:sz w:val="22"/>
          <w:szCs w:val="22"/>
        </w:rPr>
      </w:pPr>
    </w:p>
    <w:sectPr>
      <w:pgSz w:w="11900" w:h="16840"/>
      <w:pgMar w:top="1191" w:right="1418" w:bottom="964" w:left="1418" w:header="709" w:footer="709" w:gutter="0"/>
      <w:cols w:space="708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56C2D7" w16cex:dateUtc="2022-12-28T12:27:00Z"/>
  <w16cex:commentExtensible w16cex:durableId="2756602D" w16cex:dateUtc="2022-12-28T05:26:00Z"/>
  <w16cex:commentExtensible w16cex:durableId="2756C2FF" w16cex:dateUtc="2022-12-28T12:28:00Z"/>
  <w16cex:commentExtensible w16cex:durableId="275662D0" w16cex:dateUtc="2022-12-28T05:38:00Z"/>
  <w16cex:commentExtensible w16cex:durableId="27565ABA" w16cex:dateUtc="2022-12-28T05:03:00Z"/>
  <w16cex:commentExtensible w16cex:durableId="27565CD0" w16cex:dateUtc="2022-12-28T05:1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??">
    <w:altName w:val="Yu Gothic"/>
    <w:charset w:val="80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uzeile"/>
      <w:rPr>
        <w:rFonts w:cs="Times New Roman"/>
        <w:sz w:val="20"/>
        <w:szCs w:val="20"/>
      </w:rPr>
    </w:pPr>
    <w:r>
      <w:rPr>
        <w:rFonts w:cs="Times New Roman"/>
      </w:rPr>
      <w:tab/>
    </w:r>
    <w:r>
      <w:rPr>
        <w:rFonts w:ascii="Times New Roman" w:hAnsi="Times New Roman" w:cs="Times New Roman"/>
      </w:rPr>
      <w:t xml:space="preserve">- </w:t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4</w:t>
    </w:r>
    <w:r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6A1A1A"/>
    <w:multiLevelType w:val="hybridMultilevel"/>
    <w:tmpl w:val="B9AC9ED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A4A67"/>
    <w:multiLevelType w:val="hybridMultilevel"/>
    <w:tmpl w:val="B5F64D48"/>
    <w:lvl w:ilvl="0" w:tplc="14C422C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460B4"/>
    <w:multiLevelType w:val="hybridMultilevel"/>
    <w:tmpl w:val="FDAEC9A6"/>
    <w:lvl w:ilvl="0" w:tplc="7EC008D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8D68EC"/>
    <w:multiLevelType w:val="hybridMultilevel"/>
    <w:tmpl w:val="3BD48AF4"/>
    <w:lvl w:ilvl="0" w:tplc="1CD0CD02">
      <w:start w:val="16"/>
      <w:numFmt w:val="bullet"/>
      <w:lvlText w:val=""/>
      <w:lvlJc w:val="left"/>
      <w:pPr>
        <w:ind w:left="720" w:hanging="360"/>
      </w:pPr>
      <w:rPr>
        <w:rFonts w:ascii="Symbol" w:eastAsia="MS ??" w:hAnsi="Symbol" w:cstheme="minorHAnsi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207C9"/>
    <w:multiLevelType w:val="hybridMultilevel"/>
    <w:tmpl w:val="B54E129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84802"/>
    <w:multiLevelType w:val="hybridMultilevel"/>
    <w:tmpl w:val="B9522864"/>
    <w:lvl w:ilvl="0" w:tplc="FA5C22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442D5D"/>
    <w:multiLevelType w:val="hybridMultilevel"/>
    <w:tmpl w:val="C35AF2B6"/>
    <w:lvl w:ilvl="0" w:tplc="B92C67A6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404B5"/>
    <w:multiLevelType w:val="hybridMultilevel"/>
    <w:tmpl w:val="48FC8348"/>
    <w:lvl w:ilvl="0" w:tplc="AF8C04D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21725"/>
    <w:multiLevelType w:val="hybridMultilevel"/>
    <w:tmpl w:val="43FED2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8C270C"/>
    <w:multiLevelType w:val="hybridMultilevel"/>
    <w:tmpl w:val="BCCA1474"/>
    <w:lvl w:ilvl="0" w:tplc="984E85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3777F"/>
    <w:multiLevelType w:val="hybridMultilevel"/>
    <w:tmpl w:val="F2508C1E"/>
    <w:lvl w:ilvl="0" w:tplc="2E20FB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5A62C0"/>
    <w:multiLevelType w:val="hybridMultilevel"/>
    <w:tmpl w:val="694C15E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7D023E"/>
    <w:multiLevelType w:val="hybridMultilevel"/>
    <w:tmpl w:val="0576F10A"/>
    <w:lvl w:ilvl="0" w:tplc="99F823AC">
      <w:start w:val="16"/>
      <w:numFmt w:val="bullet"/>
      <w:lvlText w:val=""/>
      <w:lvlJc w:val="left"/>
      <w:pPr>
        <w:ind w:left="720" w:hanging="360"/>
      </w:pPr>
      <w:rPr>
        <w:rFonts w:ascii="Symbol" w:eastAsia="MS ??" w:hAnsi="Symbol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402F70"/>
    <w:multiLevelType w:val="hybridMultilevel"/>
    <w:tmpl w:val="0AB40C8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5F352B"/>
    <w:multiLevelType w:val="hybridMultilevel"/>
    <w:tmpl w:val="0A28E3AC"/>
    <w:lvl w:ilvl="0" w:tplc="F8BCEA02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11"/>
  </w:num>
  <w:num w:numId="5">
    <w:abstractNumId w:val="16"/>
  </w:num>
  <w:num w:numId="6">
    <w:abstractNumId w:val="13"/>
  </w:num>
  <w:num w:numId="7">
    <w:abstractNumId w:val="12"/>
  </w:num>
  <w:num w:numId="8">
    <w:abstractNumId w:val="7"/>
  </w:num>
  <w:num w:numId="9">
    <w:abstractNumId w:val="3"/>
  </w:num>
  <w:num w:numId="10">
    <w:abstractNumId w:val="14"/>
  </w:num>
  <w:num w:numId="11">
    <w:abstractNumId w:val="5"/>
  </w:num>
  <w:num w:numId="12">
    <w:abstractNumId w:val="10"/>
  </w:num>
  <w:num w:numId="13">
    <w:abstractNumId w:val="17"/>
  </w:num>
  <w:num w:numId="14">
    <w:abstractNumId w:val="15"/>
  </w:num>
  <w:num w:numId="15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C311311-A8D3-45D2-874F-873145E76531}"/>
    <w:docVar w:name="dgnword-eventsink" w:val="22419842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F7A3AAE-E2B6-004C-AD56-E9D164C29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??" w:hAnsi="Cambria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cs="Cambria"/>
      <w:sz w:val="24"/>
      <w:szCs w:val="24"/>
    </w:rPr>
  </w:style>
  <w:style w:type="paragraph" w:styleId="berschrift1">
    <w:name w:val="heading 1"/>
    <w:aliases w:val="Überschrift 1 Char"/>
    <w:basedOn w:val="Standard"/>
    <w:next w:val="Standard"/>
    <w:link w:val="berschrift1Zchn"/>
    <w:uiPriority w:val="99"/>
    <w:qFormat/>
    <w:pPr>
      <w:keepNext/>
      <w:spacing w:before="240" w:after="60" w:line="360" w:lineRule="exact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aliases w:val="1.1.1 Überschrift 3"/>
    <w:basedOn w:val="Standard"/>
    <w:next w:val="Textkrper"/>
    <w:link w:val="berschrift2Zchn"/>
    <w:qFormat/>
    <w:pPr>
      <w:keepNext/>
      <w:widowControl w:val="0"/>
      <w:suppressAutoHyphens/>
      <w:spacing w:before="240" w:after="120" w:line="360" w:lineRule="exact"/>
      <w:jc w:val="both"/>
      <w:outlineLvl w:val="1"/>
    </w:pPr>
    <w:rPr>
      <w:rFonts w:ascii="Arial" w:hAnsi="Arial" w:cs="Arial"/>
      <w:b/>
      <w:bCs/>
      <w:kern w:val="1"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 w:line="360" w:lineRule="exact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berschrift 1 Char Zchn"/>
    <w:basedOn w:val="Absatz-Standardschriftart"/>
    <w:link w:val="berschrift1"/>
    <w:uiPriority w:val="99"/>
    <w:rPr>
      <w:rFonts w:ascii="Arial" w:hAnsi="Arial" w:cs="Arial"/>
      <w:b/>
      <w:bCs/>
      <w:kern w:val="32"/>
      <w:sz w:val="32"/>
      <w:szCs w:val="32"/>
    </w:rPr>
  </w:style>
  <w:style w:type="character" w:customStyle="1" w:styleId="berschrift2Zchn">
    <w:name w:val="Überschrift 2 Zchn"/>
    <w:aliases w:val="1.1.1 Überschrift 3 Zchn"/>
    <w:basedOn w:val="Absatz-Standardschriftart"/>
    <w:link w:val="berschrift2"/>
    <w:rPr>
      <w:rFonts w:ascii="Arial" w:hAnsi="Arial" w:cs="Arial"/>
      <w:b/>
      <w:bCs/>
      <w:kern w:val="1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rPr>
      <w:rFonts w:ascii="Arial" w:hAnsi="Arial" w:cs="Arial"/>
      <w:b/>
      <w:bCs/>
      <w:sz w:val="26"/>
      <w:szCs w:val="26"/>
    </w:rPr>
  </w:style>
  <w:style w:type="paragraph" w:styleId="Textkrper">
    <w:name w:val="Body Text"/>
    <w:basedOn w:val="Standard"/>
    <w:link w:val="TextkrperZchn"/>
    <w:uiPriority w:val="99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1"/>
    </w:rPr>
  </w:style>
  <w:style w:type="character" w:customStyle="1" w:styleId="TextkrperZchn">
    <w:name w:val="Textkörper Zchn"/>
    <w:basedOn w:val="Absatz-Standardschriftart"/>
    <w:link w:val="Textkrper"/>
    <w:uiPriority w:val="99"/>
    <w:rPr>
      <w:rFonts w:ascii="Times New Roman" w:eastAsia="Arial Unicode MS" w:hAnsi="Times New Roman" w:cs="Times New Roman"/>
      <w:kern w:val="1"/>
    </w:rPr>
  </w:style>
  <w:style w:type="paragraph" w:styleId="Sprechblasentext">
    <w:name w:val="Balloon Text"/>
    <w:basedOn w:val="Standard"/>
    <w:link w:val="SprechblasentextZchn"/>
    <w:uiPriority w:val="99"/>
    <w:semiHidden/>
    <w:pPr>
      <w:spacing w:before="120"/>
      <w:jc w:val="both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before="120" w:after="120" w:line="360" w:lineRule="exact"/>
      <w:jc w:val="both"/>
    </w:pPr>
    <w:rPr>
      <w:rFonts w:ascii="Arial" w:hAnsi="Arial" w:cs="Arial"/>
      <w:sz w:val="22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 w:cs="Arial"/>
      <w:sz w:val="22"/>
      <w:szCs w:val="22"/>
    </w:rPr>
  </w:style>
  <w:style w:type="character" w:styleId="Seitenzahl">
    <w:name w:val="page number"/>
    <w:basedOn w:val="Absatz-Standardschriftart"/>
    <w:uiPriority w:val="99"/>
  </w:style>
  <w:style w:type="table" w:styleId="Tabellenraster">
    <w:name w:val="Table Grid"/>
    <w:basedOn w:val="NormaleTabelle"/>
    <w:uiPriority w:val="59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rPr>
      <w:rFonts w:ascii="Courier New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uiPriority w:val="99"/>
    <w:rPr>
      <w:rFonts w:ascii="Courier New" w:hAnsi="Courier New" w:cs="Courier New"/>
      <w:sz w:val="20"/>
      <w:szCs w:val="20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  <w:spacing w:before="120" w:after="120" w:line="360" w:lineRule="exact"/>
      <w:jc w:val="both"/>
    </w:pPr>
    <w:rPr>
      <w:rFonts w:ascii="Arial" w:hAnsi="Arial" w:cs="Arial"/>
      <w:sz w:val="22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 w:cs="Arial"/>
      <w:sz w:val="22"/>
      <w:szCs w:val="22"/>
    </w:rPr>
  </w:style>
  <w:style w:type="paragraph" w:styleId="Funotentext">
    <w:name w:val="footnote text"/>
    <w:basedOn w:val="Standard"/>
    <w:link w:val="FunotentextZchn"/>
    <w:uiPriority w:val="99"/>
    <w:semiHidden/>
    <w:pPr>
      <w:spacing w:before="120" w:after="120" w:line="360" w:lineRule="exact"/>
      <w:jc w:val="both"/>
    </w:pPr>
    <w:rPr>
      <w:rFonts w:ascii="Arial" w:hAnsi="Arial" w:cs="Arial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Arial" w:hAnsi="Arial" w:cs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rPr>
      <w:vertAlign w:val="superscript"/>
    </w:rPr>
  </w:style>
  <w:style w:type="paragraph" w:styleId="Dokumentstruktur">
    <w:name w:val="Document Map"/>
    <w:basedOn w:val="Standard"/>
    <w:link w:val="DokumentstrukturZchn"/>
    <w:uiPriority w:val="99"/>
    <w:semiHidden/>
    <w:pPr>
      <w:spacing w:before="120" w:after="120" w:line="360" w:lineRule="exact"/>
      <w:jc w:val="both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Pr>
      <w:rFonts w:ascii="Tahoma" w:hAnsi="Tahoma" w:cs="Tahoma"/>
      <w:sz w:val="16"/>
      <w:szCs w:val="16"/>
    </w:rPr>
  </w:style>
  <w:style w:type="paragraph" w:customStyle="1" w:styleId="berarbeitung1">
    <w:name w:val="Überarbeitung1"/>
    <w:hidden/>
    <w:uiPriority w:val="99"/>
    <w:semiHidden/>
    <w:rPr>
      <w:rFonts w:ascii="Arial" w:hAnsi="Arial" w:cs="Arial"/>
    </w:rPr>
  </w:style>
  <w:style w:type="paragraph" w:styleId="KeinLeerraum">
    <w:name w:val="No Spacing"/>
    <w:uiPriority w:val="99"/>
    <w:qFormat/>
    <w:pPr>
      <w:jc w:val="both"/>
    </w:pPr>
    <w:rPr>
      <w:rFonts w:ascii="Arial" w:hAnsi="Arial" w:cs="Arial"/>
    </w:rPr>
  </w:style>
  <w:style w:type="paragraph" w:customStyle="1" w:styleId="standard0">
    <w:name w:val="standard"/>
    <w:basedOn w:val="Standard"/>
    <w:link w:val="standardZchn"/>
    <w:uiPriority w:val="99"/>
    <w:pPr>
      <w:widowControl w:val="0"/>
      <w:spacing w:line="360" w:lineRule="auto"/>
      <w:jc w:val="both"/>
    </w:pPr>
    <w:rPr>
      <w:rFonts w:ascii="Arial" w:hAnsi="Arial" w:cs="Arial"/>
      <w:lang w:eastAsia="en-US"/>
    </w:rPr>
  </w:style>
  <w:style w:type="character" w:customStyle="1" w:styleId="standardZchn">
    <w:name w:val="standard Zchn"/>
    <w:basedOn w:val="Absatz-Standardschriftart"/>
    <w:link w:val="standard0"/>
    <w:uiPriority w:val="99"/>
    <w:rPr>
      <w:rFonts w:ascii="Arial" w:hAnsi="Arial" w:cs="Arial"/>
      <w:snapToGrid w:val="0"/>
      <w:lang w:eastAsia="en-US"/>
    </w:rPr>
  </w:style>
  <w:style w:type="paragraph" w:styleId="Listenabsatz">
    <w:name w:val="List Paragraph"/>
    <w:basedOn w:val="Standard"/>
    <w:link w:val="ListenabsatzZchn"/>
    <w:uiPriority w:val="34"/>
    <w:qFormat/>
    <w:pPr>
      <w:ind w:left="720"/>
      <w:contextualSpacing/>
    </w:pPr>
    <w:rPr>
      <w:rFonts w:ascii="Arial" w:hAnsi="Arial" w:cs="Arial"/>
      <w:sz w:val="22"/>
      <w:szCs w:val="22"/>
    </w:rPr>
  </w:style>
  <w:style w:type="paragraph" w:styleId="Verzeichnis1">
    <w:name w:val="toc 1"/>
    <w:basedOn w:val="Standard"/>
    <w:next w:val="Standard"/>
    <w:autoRedefine/>
    <w:uiPriority w:val="99"/>
    <w:semiHidden/>
    <w:pPr>
      <w:tabs>
        <w:tab w:val="left" w:pos="540"/>
        <w:tab w:val="right" w:leader="dot" w:pos="9062"/>
      </w:tabs>
      <w:spacing w:before="120" w:after="120" w:line="360" w:lineRule="exact"/>
      <w:jc w:val="both"/>
    </w:pPr>
    <w:rPr>
      <w:rFonts w:ascii="Arial" w:hAnsi="Arial" w:cs="Arial"/>
      <w:sz w:val="22"/>
      <w:szCs w:val="22"/>
    </w:rPr>
  </w:style>
  <w:style w:type="paragraph" w:styleId="Verzeichnis3">
    <w:name w:val="toc 3"/>
    <w:basedOn w:val="Standard"/>
    <w:next w:val="Standard"/>
    <w:autoRedefine/>
    <w:uiPriority w:val="99"/>
    <w:semiHidden/>
    <w:pPr>
      <w:tabs>
        <w:tab w:val="left" w:pos="960"/>
        <w:tab w:val="right" w:leader="dot" w:pos="9062"/>
      </w:tabs>
      <w:spacing w:before="120" w:after="120" w:line="360" w:lineRule="exact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pPr>
      <w:spacing w:before="120" w:after="120" w:line="360" w:lineRule="exact"/>
      <w:jc w:val="both"/>
    </w:pPr>
    <w:rPr>
      <w:rFonts w:ascii="Arial" w:hAnsi="Arial" w:cs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Arial" w:hAnsi="Arial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 w:cs="Arial"/>
      <w:b/>
      <w:bCs/>
      <w:sz w:val="20"/>
      <w:szCs w:val="20"/>
    </w:rPr>
  </w:style>
  <w:style w:type="character" w:customStyle="1" w:styleId="z3988">
    <w:name w:val="z3988"/>
    <w:basedOn w:val="Absatz-Standardschriftart"/>
    <w:uiPriority w:val="99"/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Times" w:hAnsi="Times" w:cs="Times"/>
      <w:sz w:val="20"/>
      <w:szCs w:val="20"/>
    </w:rPr>
  </w:style>
  <w:style w:type="paragraph" w:styleId="berarbeitung">
    <w:name w:val="Revision"/>
    <w:hidden/>
    <w:uiPriority w:val="99"/>
    <w:semiHidden/>
    <w:rPr>
      <w:rFonts w:cs="Cambria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pPr>
      <w:tabs>
        <w:tab w:val="left" w:pos="510"/>
      </w:tabs>
      <w:ind w:left="510" w:hanging="510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Pr>
      <w:rFonts w:cs="Cambria"/>
      <w:sz w:val="24"/>
      <w:szCs w:val="24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pPr>
      <w:jc w:val="left"/>
    </w:p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Pr>
      <w:rFonts w:ascii="Arial" w:hAnsi="Arial" w:cs="Arial"/>
      <w:b/>
      <w:bCs/>
      <w:kern w:val="32"/>
      <w:sz w:val="32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pPr>
      <w:jc w:val="left"/>
    </w:pPr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Pr>
      <w:rFonts w:ascii="Arial" w:hAnsi="Arial" w:cs="Arial"/>
      <w:b/>
      <w:bCs/>
      <w:kern w:val="1"/>
      <w:sz w:val="28"/>
      <w:szCs w:val="28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pPr>
      <w:spacing w:line="360" w:lineRule="auto"/>
      <w:jc w:val="left"/>
      <w:outlineLvl w:val="9"/>
    </w:pPr>
    <w:rPr>
      <w:sz w:val="22"/>
      <w:szCs w:val="22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Pr>
      <w:rFonts w:ascii="Arial" w:hAnsi="Arial" w:cs="Arial"/>
      <w:b/>
      <w:bCs/>
      <w:kern w:val="1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pPr>
      <w:spacing w:line="360" w:lineRule="auto"/>
      <w:jc w:val="left"/>
      <w:outlineLvl w:val="9"/>
    </w:pPr>
    <w:rPr>
      <w:sz w:val="22"/>
      <w:szCs w:val="22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Pr>
      <w:rFonts w:ascii="Arial" w:hAnsi="Arial" w:cs="Arial"/>
      <w:b/>
      <w:bCs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pPr>
      <w:spacing w:line="360" w:lineRule="auto"/>
      <w:outlineLvl w:val="9"/>
    </w:pPr>
    <w:rPr>
      <w:rFonts w:ascii="Arial" w:hAnsi="Arial" w:cs="Arial"/>
      <w:sz w:val="22"/>
      <w:szCs w:val="22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Pr>
      <w:rFonts w:ascii="Arial" w:eastAsiaTheme="majorEastAsia" w:hAnsi="Arial" w:cs="Arial"/>
      <w:i/>
      <w:iCs/>
      <w:color w:val="365F91" w:themeColor="accent1" w:themeShade="BF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pPr>
      <w:spacing w:line="360" w:lineRule="auto"/>
      <w:outlineLvl w:val="9"/>
    </w:pPr>
    <w:rPr>
      <w:rFonts w:ascii="Arial" w:hAnsi="Arial" w:cs="Arial"/>
      <w:sz w:val="22"/>
      <w:szCs w:val="22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Pr>
      <w:rFonts w:ascii="Arial" w:eastAsiaTheme="majorEastAsia" w:hAnsi="Arial" w:cs="Arial"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pPr>
      <w:spacing w:line="360" w:lineRule="auto"/>
      <w:outlineLvl w:val="9"/>
    </w:pPr>
    <w:rPr>
      <w:rFonts w:ascii="Arial" w:hAnsi="Arial" w:cs="Arial"/>
      <w:sz w:val="22"/>
      <w:szCs w:val="22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Pr>
      <w:rFonts w:ascii="Arial" w:eastAsiaTheme="majorEastAsia" w:hAnsi="Arial" w:cs="Arial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pPr>
      <w:spacing w:line="360" w:lineRule="auto"/>
      <w:outlineLvl w:val="9"/>
    </w:pPr>
    <w:rPr>
      <w:rFonts w:ascii="Arial" w:hAnsi="Arial" w:cs="Arial"/>
      <w:sz w:val="22"/>
      <w:szCs w:val="22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Pr>
      <w:rFonts w:ascii="Arial" w:eastAsiaTheme="majorEastAsia" w:hAnsi="Arial" w:cs="Arial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pPr>
      <w:spacing w:line="360" w:lineRule="auto"/>
      <w:outlineLvl w:val="9"/>
    </w:pPr>
    <w:rPr>
      <w:rFonts w:ascii="Arial" w:hAnsi="Arial" w:cs="Arial"/>
      <w:sz w:val="22"/>
      <w:szCs w:val="22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Pr>
      <w:rFonts w:ascii="Arial" w:eastAsiaTheme="majorEastAsia" w:hAnsi="Arial" w:cs="Arial"/>
      <w:color w:val="272727" w:themeColor="text1" w:themeTint="D8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pPr>
      <w:spacing w:line="360" w:lineRule="auto"/>
      <w:outlineLvl w:val="9"/>
    </w:pPr>
    <w:rPr>
      <w:rFonts w:ascii="Arial" w:hAnsi="Arial" w:cs="Arial"/>
      <w:sz w:val="22"/>
      <w:szCs w:val="22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Pr>
      <w:rFonts w:ascii="Arial" w:eastAsiaTheme="majorEastAsia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ListenabsatzZchn">
    <w:name w:val="Listenabsatz Zchn"/>
    <w:basedOn w:val="Absatz-Standardschriftart"/>
    <w:link w:val="Listenabsatz"/>
    <w:uiPriority w:val="34"/>
    <w:rPr>
      <w:rFonts w:ascii="Arial" w:hAnsi="Arial" w:cs="Arial"/>
    </w:rPr>
  </w:style>
  <w:style w:type="paragraph" w:styleId="Literaturverzeichnis">
    <w:name w:val="Bibliography"/>
    <w:basedOn w:val="Standard"/>
    <w:next w:val="Standard"/>
    <w:uiPriority w:val="37"/>
    <w:unhideWhenUsed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uthors-info-display">
    <w:name w:val="authors-info-display"/>
    <w:basedOn w:val="Standar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journal-info-display">
    <w:name w:val="journal-info-display"/>
    <w:basedOn w:val="Standar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wire-cite-metadata-doi">
    <w:name w:val="highwire-cite-metadata-doi"/>
    <w:basedOn w:val="Absatz-Standardschriftart"/>
  </w:style>
  <w:style w:type="character" w:customStyle="1" w:styleId="markedcontent">
    <w:name w:val="markedcontent"/>
    <w:basedOn w:val="Absatz-Standardschriftart"/>
  </w:style>
  <w:style w:type="character" w:customStyle="1" w:styleId="c-bibliographic-informationvalue">
    <w:name w:val="c-bibliographic-information__value"/>
    <w:basedOn w:val="Absatz-Standardschriftart"/>
  </w:style>
  <w:style w:type="paragraph" w:styleId="Textkrper-Zeileneinzug">
    <w:name w:val="Body Text Indent"/>
    <w:basedOn w:val="Standard"/>
    <w:link w:val="Textkrper-ZeileneinzugZchn"/>
    <w:semiHidden/>
    <w:pPr>
      <w:spacing w:line="480" w:lineRule="auto"/>
      <w:ind w:left="720"/>
    </w:pPr>
    <w:rPr>
      <w:rFonts w:ascii="Times New Roman" w:eastAsia="Times New Roman" w:hAnsi="Times New Roman" w:cs="Times New Roman"/>
      <w:noProof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Pr>
      <w:rFonts w:ascii="Times New Roman" w:eastAsia="Times New Roman" w:hAnsi="Times New Roman"/>
      <w:noProof/>
      <w:sz w:val="24"/>
      <w:szCs w:val="24"/>
    </w:rPr>
  </w:style>
  <w:style w:type="character" w:customStyle="1" w:styleId="entity1">
    <w:name w:val="entity1"/>
    <w:basedOn w:val="Absatz-Standardschriftart"/>
    <w:rPr>
      <w:rFonts w:ascii="Times New Roman" w:hAnsi="Times New Roman" w:cs="Times New Roman" w:hint="default"/>
    </w:rPr>
  </w:style>
  <w:style w:type="paragraph" w:customStyle="1" w:styleId="justify">
    <w:name w:val="justify"/>
    <w:basedOn w:val="Standard"/>
    <w:pPr>
      <w:spacing w:before="100" w:beforeAutospacing="1" w:after="100" w:afterAutospacing="1" w:line="480" w:lineRule="auto"/>
      <w:jc w:val="both"/>
    </w:pPr>
    <w:rPr>
      <w:rFonts w:ascii="Verdana" w:eastAsia="Arial Unicode MS" w:hAnsi="Verdana" w:cs="Arial Unicode MS"/>
      <w:noProof/>
      <w:sz w:val="20"/>
      <w:szCs w:val="20"/>
    </w:rPr>
  </w:style>
  <w:style w:type="character" w:customStyle="1" w:styleId="smallhead">
    <w:name w:val="smallhead"/>
    <w:basedOn w:val="Absatz-Standardschriftart"/>
  </w:style>
  <w:style w:type="character" w:customStyle="1" w:styleId="highlight">
    <w:name w:val="highlight"/>
    <w:basedOn w:val="Absatz-Standardschriftart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next w:val="Tabellenraster"/>
    <w:uiPriority w:val="39"/>
    <w:rPr>
      <w:rFonts w:ascii="Calibri" w:eastAsia="Times New Roman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Pr>
      <w:rFonts w:ascii="Calibri" w:eastAsia="Times New Roman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Pr>
      <w:rFonts w:ascii="Calibri" w:eastAsia="Times New Roman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59"/>
    <w:rPr>
      <w:rFonts w:ascii="Calibri" w:eastAsia="Times New Roman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59"/>
    <w:rPr>
      <w:rFonts w:ascii="Calibri" w:eastAsia="Times New Roman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6">
    <w:name w:val="Tabellenraster6"/>
    <w:basedOn w:val="NormaleTabelle"/>
    <w:next w:val="Tabellenraster"/>
    <w:uiPriority w:val="59"/>
    <w:rPr>
      <w:rFonts w:ascii="Calibri" w:eastAsia="Times New Roman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ahoma" w:eastAsia="Times New Roman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8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63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2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0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3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8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70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1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525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57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1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8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875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87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4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86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0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6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38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873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4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3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1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0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16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08C87-CFC2-47FE-B89A-1EC82BA81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1033</Words>
  <Characters>5240</Characters>
  <Application>Microsoft Office Word</Application>
  <DocSecurity>4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Stahr, Ulrike</dc:creator>
  <cp:keywords/>
  <dc:description/>
  <cp:lastModifiedBy>Seidel, Sophia</cp:lastModifiedBy>
  <cp:revision>2</cp:revision>
  <cp:lastPrinted>2022-11-25T12:03:00Z</cp:lastPrinted>
  <dcterms:created xsi:type="dcterms:W3CDTF">2022-12-30T09:27:00Z</dcterms:created>
  <dcterms:modified xsi:type="dcterms:W3CDTF">2022-12-30T09:27:00Z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0">
    <vt:lpwstr>9e24c1cd-b58f-4225-8bf6-b3c846286ce5</vt:lpwstr>
  </property>
  <property fmtid="{D5CDD505-2E9C-101B-9397-08002B2CF9AE}" pid="3" name="CitaviDocumentProperty_8">
    <vt:lpwstr>CloudProjectKey=fffwhv32edfqsryf7n4p4t0yi6b1a22cts5gt5in4k; ProjectName=LiteraturSammlungGTS</vt:lpwstr>
  </property>
  <property fmtid="{D5CDD505-2E9C-101B-9397-08002B2CF9AE}" pid="4" name="CitaviDocumentProperty_7">
    <vt:lpwstr>LiteraturSammlungGTS</vt:lpwstr>
  </property>
  <property fmtid="{D5CDD505-2E9C-101B-9397-08002B2CF9AE}" pid="5" name="CitaviDocumentProperty_1">
    <vt:lpwstr>6.8.0.0</vt:lpwstr>
  </property>
  <property fmtid="{D5CDD505-2E9C-101B-9397-08002B2CF9AE}" pid="6" name="CitaviDocumentProperty_6">
    <vt:lpwstr>False</vt:lpwstr>
  </property>
</Properties>
</file>