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497" w:rsidRPr="00386A5C" w:rsidRDefault="00B36497" w:rsidP="00B36497">
      <w:pPr>
        <w:keepNext/>
        <w:spacing w:after="220" w:line="480" w:lineRule="auto"/>
        <w:jc w:val="both"/>
        <w:rPr>
          <w:rFonts w:ascii="Times New Roman" w:hAnsi="Times New Roman" w:cs="Times New Roman"/>
          <w:b/>
          <w:lang w:val="en-US"/>
        </w:rPr>
      </w:pPr>
      <w:r w:rsidRPr="00386A5C">
        <w:rPr>
          <w:rFonts w:ascii="Times New Roman" w:hAnsi="Times New Roman" w:cs="Times New Roman"/>
          <w:b/>
          <w:lang w:val="en-US"/>
        </w:rPr>
        <w:t>Animal model</w:t>
      </w:r>
      <w:r w:rsidR="004571A4">
        <w:rPr>
          <w:rFonts w:ascii="Times New Roman" w:hAnsi="Times New Roman" w:cs="Times New Roman"/>
          <w:b/>
          <w:lang w:val="en-US"/>
        </w:rPr>
        <w:t xml:space="preserve"> in detail</w:t>
      </w:r>
    </w:p>
    <w:p w:rsidR="00B36497" w:rsidRPr="00361CDA" w:rsidRDefault="0051352A" w:rsidP="00B36497">
      <w:pPr>
        <w:spacing w:after="0" w:line="480" w:lineRule="auto"/>
        <w:jc w:val="both"/>
        <w:rPr>
          <w:rFonts w:ascii="Times New Roman" w:hAnsi="Times New Roman" w:cs="Times New Roman"/>
          <w:lang w:val="en-US"/>
        </w:rPr>
      </w:pPr>
      <w:r w:rsidRPr="00361CDA">
        <w:rPr>
          <w:rFonts w:ascii="Times New Roman" w:hAnsi="Times New Roman" w:cs="Times New Roman"/>
          <w:lang w:val="en-US"/>
        </w:rPr>
        <w:t>All procedures were conducted in accordance with the German regulations and legal requirements. The experimental protocol was approved by the appropriate Institutional and Governmental Review Boards</w:t>
      </w:r>
      <w:r>
        <w:rPr>
          <w:rFonts w:ascii="Times New Roman" w:hAnsi="Times New Roman" w:cs="Times New Roman"/>
          <w:lang w:val="en-US"/>
        </w:rPr>
        <w:t xml:space="preserve"> (LANUV NRW AZ 84-02.04.2012.A316)</w:t>
      </w:r>
      <w:r w:rsidR="00B36497" w:rsidRPr="00361CDA">
        <w:rPr>
          <w:rFonts w:ascii="Times New Roman" w:hAnsi="Times New Roman" w:cs="Times New Roman"/>
          <w:lang w:val="en-US"/>
        </w:rPr>
        <w:t xml:space="preserve">. </w:t>
      </w:r>
    </w:p>
    <w:p w:rsidR="00B36497" w:rsidRPr="00361CDA" w:rsidRDefault="00B36497" w:rsidP="00B36497">
      <w:pPr>
        <w:spacing w:after="0" w:line="480" w:lineRule="auto"/>
        <w:jc w:val="both"/>
        <w:rPr>
          <w:rFonts w:ascii="Times New Roman" w:hAnsi="Times New Roman" w:cs="Times New Roman"/>
          <w:lang w:val="en-US"/>
        </w:rPr>
      </w:pPr>
      <w:r w:rsidRPr="00361CDA">
        <w:rPr>
          <w:rFonts w:ascii="Times New Roman" w:hAnsi="Times New Roman" w:cs="Times New Roman"/>
          <w:lang w:val="en-US"/>
        </w:rPr>
        <w:t xml:space="preserve">Direct comparison of kidneys during early postnatal life from </w:t>
      </w:r>
      <w:r>
        <w:rPr>
          <w:rFonts w:ascii="Times New Roman" w:hAnsi="Times New Roman" w:cs="Times New Roman"/>
          <w:lang w:val="en-US"/>
        </w:rPr>
        <w:t xml:space="preserve">IUGR </w:t>
      </w:r>
      <w:r w:rsidR="00572C01">
        <w:rPr>
          <w:rFonts w:ascii="Times New Roman" w:hAnsi="Times New Roman" w:cs="Times New Roman"/>
          <w:lang w:val="en-US"/>
        </w:rPr>
        <w:t>offspring after (1</w:t>
      </w:r>
      <w:r w:rsidRPr="00361CDA">
        <w:rPr>
          <w:rFonts w:ascii="Times New Roman" w:hAnsi="Times New Roman" w:cs="Times New Roman"/>
          <w:lang w:val="en-US"/>
        </w:rPr>
        <w:t xml:space="preserve">) </w:t>
      </w:r>
      <w:r w:rsidR="00572C01" w:rsidRPr="00361CDA">
        <w:rPr>
          <w:rFonts w:ascii="Times New Roman" w:hAnsi="Times New Roman" w:cs="Times New Roman"/>
          <w:lang w:val="en-US"/>
        </w:rPr>
        <w:t>low protein (LP) diet throughout pregnancy</w:t>
      </w:r>
      <w:r w:rsidR="008371C3">
        <w:rPr>
          <w:rFonts w:ascii="Times New Roman" w:hAnsi="Times New Roman" w:cs="Times New Roman"/>
          <w:lang w:val="en-US"/>
        </w:rPr>
        <w:t xml:space="preserve"> [16,19</w:t>
      </w:r>
      <w:r w:rsidR="00572C01">
        <w:rPr>
          <w:rFonts w:ascii="Times New Roman" w:hAnsi="Times New Roman" w:cs="Times New Roman"/>
          <w:lang w:val="en-US"/>
        </w:rPr>
        <w:t xml:space="preserve">], (2) </w:t>
      </w:r>
      <w:r w:rsidRPr="00361CDA">
        <w:rPr>
          <w:rFonts w:ascii="Times New Roman" w:hAnsi="Times New Roman" w:cs="Times New Roman"/>
          <w:lang w:val="en-US"/>
        </w:rPr>
        <w:t>bilateral uterine vessel ligation (LIG) during terminal pregnancy</w:t>
      </w:r>
      <w:r w:rsidR="009C54C0">
        <w:rPr>
          <w:rFonts w:ascii="Times New Roman" w:hAnsi="Times New Roman" w:cs="Times New Roman"/>
          <w:lang w:val="en-US"/>
        </w:rPr>
        <w:t xml:space="preserve"> [1</w:t>
      </w:r>
      <w:r w:rsidR="008371C3">
        <w:rPr>
          <w:rFonts w:ascii="Times New Roman" w:hAnsi="Times New Roman" w:cs="Times New Roman"/>
          <w:lang w:val="en-US"/>
        </w:rPr>
        <w:t>6,17,24-26</w:t>
      </w:r>
      <w:r w:rsidR="000C2DBA">
        <w:rPr>
          <w:rFonts w:ascii="Times New Roman" w:hAnsi="Times New Roman" w:cs="Times New Roman"/>
          <w:lang w:val="en-US"/>
        </w:rPr>
        <w:t>]</w:t>
      </w:r>
      <w:r w:rsidR="00572C01">
        <w:rPr>
          <w:rFonts w:ascii="Times New Roman" w:hAnsi="Times New Roman" w:cs="Times New Roman"/>
          <w:lang w:val="en-US"/>
        </w:rPr>
        <w:t xml:space="preserve"> and (3</w:t>
      </w:r>
      <w:r w:rsidRPr="00361CDA">
        <w:rPr>
          <w:rFonts w:ascii="Times New Roman" w:hAnsi="Times New Roman" w:cs="Times New Roman"/>
          <w:lang w:val="en-US"/>
        </w:rPr>
        <w:t>) intrauterine stress (IUS) by sham operation in late pregnancy</w:t>
      </w:r>
      <w:r w:rsidR="00A36F05">
        <w:rPr>
          <w:rFonts w:ascii="Times New Roman" w:hAnsi="Times New Roman" w:cs="Times New Roman"/>
          <w:lang w:val="en-US"/>
        </w:rPr>
        <w:t xml:space="preserve"> [</w:t>
      </w:r>
      <w:r w:rsidR="008371C3">
        <w:rPr>
          <w:rFonts w:ascii="Times New Roman" w:hAnsi="Times New Roman" w:cs="Times New Roman"/>
          <w:lang w:val="en-US"/>
        </w:rPr>
        <w:t>16,17,24-26</w:t>
      </w:r>
      <w:r w:rsidR="000C2DBA">
        <w:rPr>
          <w:rFonts w:ascii="Times New Roman" w:hAnsi="Times New Roman" w:cs="Times New Roman"/>
          <w:lang w:val="en-US"/>
        </w:rPr>
        <w:t>]</w:t>
      </w:r>
      <w:r>
        <w:rPr>
          <w:rFonts w:ascii="Times New Roman" w:hAnsi="Times New Roman" w:cs="Times New Roman"/>
          <w:lang w:val="en-US"/>
        </w:rPr>
        <w:t xml:space="preserve"> </w:t>
      </w:r>
      <w:r w:rsidR="00572C01">
        <w:rPr>
          <w:rFonts w:ascii="Times New Roman" w:hAnsi="Times New Roman" w:cs="Times New Roman"/>
          <w:lang w:val="en-US"/>
        </w:rPr>
        <w:t xml:space="preserve"> </w:t>
      </w:r>
      <w:r>
        <w:rPr>
          <w:rFonts w:ascii="Times New Roman" w:hAnsi="Times New Roman" w:cs="Times New Roman"/>
          <w:lang w:val="en-US"/>
        </w:rPr>
        <w:t xml:space="preserve">with a common control (C) group </w:t>
      </w:r>
      <w:r w:rsidRPr="00361CDA">
        <w:rPr>
          <w:rFonts w:ascii="Times New Roman" w:hAnsi="Times New Roman" w:cs="Times New Roman"/>
          <w:lang w:val="en-US"/>
        </w:rPr>
        <w:t>offers the unique opportunity to differentiate the details of early kidney programming after reduced uterine blood flow from alterations induced by intrauterine stress</w:t>
      </w:r>
      <w:r w:rsidR="00CC1FFE">
        <w:rPr>
          <w:rFonts w:ascii="Times New Roman" w:hAnsi="Times New Roman" w:cs="Times New Roman"/>
          <w:lang w:val="en-US"/>
        </w:rPr>
        <w:t> </w:t>
      </w:r>
      <w:r w:rsidRPr="00361CDA">
        <w:rPr>
          <w:rFonts w:ascii="Times New Roman" w:hAnsi="Times New Roman" w:cs="Times New Roman"/>
          <w:lang w:val="en-US"/>
        </w:rPr>
        <w:t>or nutritional deficiency in a critical window of kidney development. The models have been</w:t>
      </w:r>
      <w:r w:rsidR="00CC1FFE">
        <w:rPr>
          <w:rFonts w:ascii="Times New Roman" w:hAnsi="Times New Roman" w:cs="Times New Roman"/>
          <w:lang w:val="en-US"/>
        </w:rPr>
        <w:t> </w:t>
      </w:r>
      <w:r w:rsidRPr="00361CDA">
        <w:rPr>
          <w:rFonts w:ascii="Times New Roman" w:hAnsi="Times New Roman" w:cs="Times New Roman"/>
          <w:lang w:val="en-US"/>
        </w:rPr>
        <w:t xml:space="preserve">thoroughly validated in our laboratory with a special focus on translational </w:t>
      </w:r>
      <w:r w:rsidR="00CC1FFE" w:rsidRPr="00361CDA">
        <w:rPr>
          <w:rFonts w:ascii="Times New Roman" w:hAnsi="Times New Roman" w:cs="Times New Roman"/>
          <w:lang w:val="en-US"/>
        </w:rPr>
        <w:t>relevance</w:t>
      </w:r>
      <w:r w:rsidR="00CC1FFE">
        <w:rPr>
          <w:rFonts w:ascii="Times New Roman" w:hAnsi="Times New Roman" w:cs="Times New Roman"/>
          <w:lang w:val="en-US"/>
        </w:rPr>
        <w:t xml:space="preserve"> [</w:t>
      </w:r>
      <w:r w:rsidR="008371C3">
        <w:rPr>
          <w:rFonts w:ascii="Times New Roman" w:hAnsi="Times New Roman" w:cs="Times New Roman"/>
          <w:lang w:val="en-US"/>
        </w:rPr>
        <w:t>16</w:t>
      </w:r>
      <w:proofErr w:type="gramStart"/>
      <w:r w:rsidR="008371C3">
        <w:rPr>
          <w:rFonts w:ascii="Times New Roman" w:hAnsi="Times New Roman" w:cs="Times New Roman"/>
          <w:lang w:val="en-US"/>
        </w:rPr>
        <w:t>,17</w:t>
      </w:r>
      <w:r w:rsidR="009C54C0">
        <w:rPr>
          <w:rFonts w:ascii="Times New Roman" w:hAnsi="Times New Roman" w:cs="Times New Roman"/>
          <w:lang w:val="en-US"/>
        </w:rPr>
        <w:t>,</w:t>
      </w:r>
      <w:r w:rsidR="008371C3">
        <w:rPr>
          <w:rFonts w:ascii="Times New Roman" w:hAnsi="Times New Roman" w:cs="Times New Roman"/>
          <w:lang w:val="en-US"/>
        </w:rPr>
        <w:t>24</w:t>
      </w:r>
      <w:proofErr w:type="gramEnd"/>
      <w:r w:rsidR="008371C3">
        <w:rPr>
          <w:rFonts w:ascii="Times New Roman" w:hAnsi="Times New Roman" w:cs="Times New Roman"/>
          <w:lang w:val="en-US"/>
        </w:rPr>
        <w:noBreakHyphen/>
        <w:t>26</w:t>
      </w:r>
      <w:r w:rsidR="000C2DBA">
        <w:rPr>
          <w:rFonts w:ascii="Times New Roman" w:hAnsi="Times New Roman" w:cs="Times New Roman"/>
          <w:lang w:val="en-US"/>
        </w:rPr>
        <w:t>]</w:t>
      </w:r>
      <w:r>
        <w:rPr>
          <w:rFonts w:ascii="Times New Roman" w:hAnsi="Times New Roman" w:cs="Times New Roman"/>
          <w:lang w:val="en-US"/>
        </w:rPr>
        <w:t>.</w:t>
      </w:r>
      <w:r w:rsidRPr="00361CDA">
        <w:rPr>
          <w:rFonts w:ascii="Times New Roman" w:hAnsi="Times New Roman" w:cs="Times New Roman"/>
          <w:lang w:val="en-US"/>
        </w:rPr>
        <w:t xml:space="preserve"> </w:t>
      </w:r>
    </w:p>
    <w:p w:rsidR="00B36497" w:rsidRPr="00361CDA" w:rsidRDefault="00B36497" w:rsidP="0051352A">
      <w:pPr>
        <w:spacing w:after="0" w:line="480" w:lineRule="auto"/>
        <w:jc w:val="both"/>
        <w:rPr>
          <w:rFonts w:ascii="Times New Roman" w:hAnsi="Times New Roman" w:cs="Times New Roman"/>
          <w:lang w:val="en-US"/>
        </w:rPr>
      </w:pPr>
      <w:r w:rsidRPr="00361CDA">
        <w:rPr>
          <w:rFonts w:ascii="Times New Roman" w:hAnsi="Times New Roman" w:cs="Times New Roman"/>
          <w:lang w:val="en-US"/>
        </w:rPr>
        <w:t>In detail, Wistar rat dams (</w:t>
      </w:r>
      <w:proofErr w:type="spellStart"/>
      <w:r w:rsidRPr="00361CDA">
        <w:rPr>
          <w:rFonts w:ascii="Times New Roman" w:hAnsi="Times New Roman" w:cs="Times New Roman"/>
          <w:lang w:val="en-US"/>
        </w:rPr>
        <w:t>Janvier</w:t>
      </w:r>
      <w:proofErr w:type="spellEnd"/>
      <w:r w:rsidRPr="00361CDA">
        <w:rPr>
          <w:rFonts w:ascii="Times New Roman" w:hAnsi="Times New Roman" w:cs="Times New Roman"/>
          <w:lang w:val="en-US"/>
        </w:rPr>
        <w:t xml:space="preserve"> Labs, France) were time-mated [presence of spe</w:t>
      </w:r>
      <w:r>
        <w:rPr>
          <w:rFonts w:ascii="Times New Roman" w:hAnsi="Times New Roman" w:cs="Times New Roman"/>
          <w:lang w:val="en-US"/>
        </w:rPr>
        <w:t>rm plug = gestational day (GD) 0</w:t>
      </w:r>
      <w:r w:rsidRPr="00361CDA">
        <w:rPr>
          <w:rFonts w:ascii="Times New Roman" w:hAnsi="Times New Roman" w:cs="Times New Roman"/>
          <w:lang w:val="en-US"/>
        </w:rPr>
        <w:t xml:space="preserve">] and either fed a defined diet (no. C1000, Altromin, Germany) containing 17.6% protein throughout pregnancy in groups LIG, IUS and C, or a diet containing 8.1% protein (no. C1003, Altromin) </w:t>
      </w:r>
      <w:r>
        <w:rPr>
          <w:rFonts w:ascii="Times New Roman" w:hAnsi="Times New Roman" w:cs="Times New Roman"/>
          <w:lang w:val="en-US"/>
        </w:rPr>
        <w:t>in group LP as described before</w:t>
      </w:r>
      <w:r w:rsidR="00CC1FFE">
        <w:rPr>
          <w:rFonts w:ascii="Times New Roman" w:hAnsi="Times New Roman" w:cs="Times New Roman"/>
          <w:lang w:val="en-US"/>
        </w:rPr>
        <w:t xml:space="preserve"> [</w:t>
      </w:r>
      <w:r w:rsidR="008371C3">
        <w:rPr>
          <w:rFonts w:ascii="Times New Roman" w:hAnsi="Times New Roman" w:cs="Times New Roman"/>
          <w:lang w:val="en-US"/>
        </w:rPr>
        <w:t>16</w:t>
      </w:r>
      <w:proofErr w:type="gramStart"/>
      <w:r w:rsidR="008371C3">
        <w:rPr>
          <w:rFonts w:ascii="Times New Roman" w:hAnsi="Times New Roman" w:cs="Times New Roman"/>
          <w:lang w:val="en-US"/>
        </w:rPr>
        <w:t>,19</w:t>
      </w:r>
      <w:proofErr w:type="gramEnd"/>
      <w:r w:rsidR="000C2DBA">
        <w:rPr>
          <w:rFonts w:ascii="Times New Roman" w:hAnsi="Times New Roman" w:cs="Times New Roman"/>
          <w:lang w:val="en-US"/>
        </w:rPr>
        <w:t>]</w:t>
      </w:r>
      <w:r>
        <w:rPr>
          <w:rFonts w:ascii="Times New Roman" w:hAnsi="Times New Roman" w:cs="Times New Roman"/>
          <w:lang w:val="en-US"/>
        </w:rPr>
        <w:t>.</w:t>
      </w:r>
      <w:r w:rsidRPr="00361CDA">
        <w:rPr>
          <w:rFonts w:ascii="Times New Roman" w:hAnsi="Times New Roman" w:cs="Times New Roman"/>
          <w:lang w:val="en-US"/>
        </w:rPr>
        <w:t xml:space="preserve"> In LIG dams (n=19), fetuses were counted intraoperatively after midline laparotomy and careful extra-abdominal positioning of both uterine horns on GD 1</w:t>
      </w:r>
      <w:r>
        <w:rPr>
          <w:rFonts w:ascii="Times New Roman" w:hAnsi="Times New Roman" w:cs="Times New Roman"/>
          <w:lang w:val="en-US"/>
        </w:rPr>
        <w:t>8</w:t>
      </w:r>
      <w:r w:rsidRPr="00361CDA">
        <w:rPr>
          <w:rFonts w:ascii="Times New Roman" w:hAnsi="Times New Roman" w:cs="Times New Roman"/>
          <w:lang w:val="en-US"/>
        </w:rPr>
        <w:t xml:space="preserve"> under isoflurane anesthesia and </w:t>
      </w:r>
      <w:proofErr w:type="spellStart"/>
      <w:r w:rsidRPr="00361CDA">
        <w:rPr>
          <w:rFonts w:ascii="Times New Roman" w:hAnsi="Times New Roman" w:cs="Times New Roman"/>
          <w:lang w:val="en-US"/>
        </w:rPr>
        <w:t>metamizol</w:t>
      </w:r>
      <w:proofErr w:type="spellEnd"/>
      <w:r w:rsidRPr="00361CDA">
        <w:rPr>
          <w:rFonts w:ascii="Times New Roman" w:hAnsi="Times New Roman" w:cs="Times New Roman"/>
          <w:lang w:val="en-US"/>
        </w:rPr>
        <w:t xml:space="preserve"> analgesia. Consecutively, bilateral uterine vessel ligation was performed caudally of the most caudal vessel branch running to the most caudal </w:t>
      </w:r>
      <w:proofErr w:type="spellStart"/>
      <w:r w:rsidRPr="00361CDA">
        <w:rPr>
          <w:rFonts w:ascii="Times New Roman" w:hAnsi="Times New Roman" w:cs="Times New Roman"/>
          <w:lang w:val="en-US"/>
        </w:rPr>
        <w:t>feto</w:t>
      </w:r>
      <w:proofErr w:type="spellEnd"/>
      <w:r w:rsidRPr="00361CDA">
        <w:rPr>
          <w:rFonts w:ascii="Times New Roman" w:hAnsi="Times New Roman" w:cs="Times New Roman"/>
          <w:lang w:val="en-US"/>
        </w:rPr>
        <w:t xml:space="preserve">-placental unit. The duration of the complete intervention was 15 – 20 minutes. The size of LIG-litters was 9 – 15 living fetuses, all uterine horns (n=38) contained 4 – 9 living fetuses. After ligation, blood flow to the LIG fetuses is reduced, as blood now is supplied from cranially via the ovarian arteries only. In IUS dams (n=13), the suture material was not fixed but removed after identical procedures. The size of IUS-litters was 10 – 16 living fetuses, all uterine horns (n=26) contained 3 – 10 living fetuses. After surgery, all dams started to drink water (containing tramadol for 24h after surgery) after 5 – 10 minutes, and their behavior recovered fully within 1 hour. Dams of groups C (n=19) and LP (n=12) did not undergo surgery. All dams delivered spontaneously after approximately 22.5 gestational days within a time frame of 12h. Two C litters (litter size was &lt;9, but had to be in the </w:t>
      </w:r>
      <w:r w:rsidRPr="00361CDA">
        <w:rPr>
          <w:rFonts w:ascii="Times New Roman" w:hAnsi="Times New Roman" w:cs="Times New Roman"/>
          <w:lang w:val="en-US"/>
        </w:rPr>
        <w:lastRenderedPageBreak/>
        <w:t>range of 9 – 16 to reduce bias due to varying litter size) and one LIG litter (11 out of 13 fetuses were resorbed after LIG) were excluded on PND 1. Thus, we finally included 17 C litters, 18 LIG litters, 13 IUS litters and 12 LP litters (n=60 litters in total). All offspring [C, n=232</w:t>
      </w:r>
      <w:r w:rsidR="009C54C0" w:rsidRPr="00361CDA">
        <w:rPr>
          <w:rFonts w:ascii="Times New Roman" w:hAnsi="Times New Roman" w:cs="Times New Roman"/>
          <w:lang w:val="en-US"/>
        </w:rPr>
        <w:t>; LP, n=152</w:t>
      </w:r>
      <w:r w:rsidRPr="00361CDA">
        <w:rPr>
          <w:rFonts w:ascii="Times New Roman" w:hAnsi="Times New Roman" w:cs="Times New Roman"/>
          <w:lang w:val="en-US"/>
        </w:rPr>
        <w:t xml:space="preserve">; LIG, n=167 born alive out of n=209 counted intraoperatively, i.e. n=42 (20%) resorbed; IUS, n=174 born alive out of 174 counted intraoperatively) were weighed and measured on PND 1, and sexed visually. The error of this sexing method is ~1% in our laboratory on PND 1. Hence, we did </w:t>
      </w:r>
      <w:r>
        <w:rPr>
          <w:rFonts w:ascii="Times New Roman" w:hAnsi="Times New Roman" w:cs="Times New Roman"/>
          <w:lang w:val="en-US"/>
        </w:rPr>
        <w:t>not perform SRY-PCR like before</w:t>
      </w:r>
      <w:r w:rsidR="008371C3">
        <w:rPr>
          <w:rFonts w:ascii="Times New Roman" w:hAnsi="Times New Roman" w:cs="Times New Roman"/>
          <w:lang w:val="en-US"/>
        </w:rPr>
        <w:t xml:space="preserve"> [16</w:t>
      </w:r>
      <w:proofErr w:type="gramStart"/>
      <w:r w:rsidR="008371C3">
        <w:rPr>
          <w:rFonts w:ascii="Times New Roman" w:hAnsi="Times New Roman" w:cs="Times New Roman"/>
          <w:lang w:val="en-US"/>
        </w:rPr>
        <w:t>,17</w:t>
      </w:r>
      <w:proofErr w:type="gramEnd"/>
      <w:r w:rsidR="000C2DBA">
        <w:rPr>
          <w:rFonts w:ascii="Times New Roman" w:hAnsi="Times New Roman" w:cs="Times New Roman"/>
          <w:lang w:val="en-US"/>
        </w:rPr>
        <w:t>]</w:t>
      </w:r>
      <w:r>
        <w:rPr>
          <w:rFonts w:ascii="Times New Roman" w:hAnsi="Times New Roman" w:cs="Times New Roman"/>
          <w:lang w:val="en-US"/>
        </w:rPr>
        <w:t>.</w:t>
      </w:r>
      <w:r w:rsidRPr="00361CDA">
        <w:rPr>
          <w:rFonts w:ascii="Times New Roman" w:hAnsi="Times New Roman" w:cs="Times New Roman"/>
          <w:lang w:val="en-US"/>
        </w:rPr>
        <w:t xml:space="preserve"> </w:t>
      </w:r>
      <w:r w:rsidR="0051352A">
        <w:rPr>
          <w:rFonts w:ascii="Times New Roman" w:hAnsi="Times New Roman" w:cs="Times New Roman"/>
          <w:lang w:val="en-US"/>
        </w:rPr>
        <w:t>In LIG</w:t>
      </w:r>
      <w:r w:rsidR="0051352A" w:rsidRPr="00CE7D65">
        <w:rPr>
          <w:rFonts w:ascii="Times New Roman" w:hAnsi="Times New Roman" w:cs="Times New Roman"/>
          <w:lang w:val="en-US"/>
        </w:rPr>
        <w:t>, only the six smallest pups per li</w:t>
      </w:r>
      <w:r w:rsidR="0051352A">
        <w:rPr>
          <w:rFonts w:ascii="Times New Roman" w:hAnsi="Times New Roman" w:cs="Times New Roman"/>
          <w:lang w:val="en-US"/>
        </w:rPr>
        <w:t xml:space="preserve">tter (n=108 out of </w:t>
      </w:r>
      <w:r w:rsidR="0051352A" w:rsidRPr="00CE7D65">
        <w:rPr>
          <w:rFonts w:ascii="Times New Roman" w:hAnsi="Times New Roman" w:cs="Times New Roman"/>
          <w:lang w:val="en-US"/>
        </w:rPr>
        <w:t xml:space="preserve">167) were </w:t>
      </w:r>
      <w:r w:rsidR="0051352A">
        <w:rPr>
          <w:rFonts w:ascii="Times New Roman" w:hAnsi="Times New Roman" w:cs="Times New Roman"/>
          <w:lang w:val="en-US"/>
        </w:rPr>
        <w:t>selected</w:t>
      </w:r>
      <w:r w:rsidR="0051352A" w:rsidRPr="00CE7D65">
        <w:rPr>
          <w:rFonts w:ascii="Times New Roman" w:hAnsi="Times New Roman" w:cs="Times New Roman"/>
          <w:lang w:val="en-US"/>
        </w:rPr>
        <w:t xml:space="preserve"> since </w:t>
      </w:r>
      <w:r w:rsidRPr="00361CDA">
        <w:rPr>
          <w:rFonts w:ascii="Times New Roman" w:hAnsi="Times New Roman" w:cs="Times New Roman"/>
          <w:lang w:val="en-US"/>
        </w:rPr>
        <w:t xml:space="preserve">we know from thorough intrauterine evaluation that especially the fetuses </w:t>
      </w:r>
      <w:r w:rsidRPr="00C2243C">
        <w:rPr>
          <w:rFonts w:ascii="Times New Roman" w:hAnsi="Times New Roman" w:cs="Times New Roman"/>
          <w:lang w:val="en-US"/>
        </w:rPr>
        <w:t>near to the ligation suffer from insufficient blood and nutrient supply and display intrauterine growth restriction</w:t>
      </w:r>
      <w:r w:rsidR="000C2DBA" w:rsidRPr="00C2243C">
        <w:rPr>
          <w:rFonts w:ascii="Times New Roman" w:hAnsi="Times New Roman" w:cs="Times New Roman"/>
          <w:lang w:val="en-US"/>
        </w:rPr>
        <w:t xml:space="preserve"> [2</w:t>
      </w:r>
      <w:r w:rsidR="008371C3">
        <w:rPr>
          <w:rFonts w:ascii="Times New Roman" w:hAnsi="Times New Roman" w:cs="Times New Roman"/>
          <w:lang w:val="en-US"/>
        </w:rPr>
        <w:t>6</w:t>
      </w:r>
      <w:r w:rsidR="000C2DBA" w:rsidRPr="00C2243C">
        <w:rPr>
          <w:rFonts w:ascii="Times New Roman" w:hAnsi="Times New Roman" w:cs="Times New Roman"/>
          <w:lang w:val="en-US"/>
        </w:rPr>
        <w:t>]</w:t>
      </w:r>
      <w:r w:rsidRPr="00C2243C">
        <w:rPr>
          <w:rFonts w:ascii="Times New Roman" w:hAnsi="Times New Roman" w:cs="Times New Roman"/>
          <w:lang w:val="en-US"/>
        </w:rPr>
        <w:t>.</w:t>
      </w:r>
      <w:r w:rsidRPr="00C2243C">
        <w:rPr>
          <w:rFonts w:ascii="Times New Roman" w:hAnsi="Times New Roman" w:cs="Times New Roman"/>
          <w:vertAlign w:val="superscript"/>
          <w:lang w:val="en-US"/>
        </w:rPr>
        <w:t xml:space="preserve"> </w:t>
      </w:r>
      <w:r w:rsidR="00A16698" w:rsidRPr="00C2243C">
        <w:rPr>
          <w:rFonts w:ascii="Times New Roman" w:hAnsi="Times New Roman" w:cs="Times New Roman"/>
          <w:vertAlign w:val="superscript"/>
          <w:lang w:val="en-US"/>
        </w:rPr>
        <w:t xml:space="preserve"> </w:t>
      </w:r>
      <w:r w:rsidR="008371C3" w:rsidRPr="008371C3">
        <w:rPr>
          <w:rFonts w:ascii="Times New Roman" w:hAnsi="Times New Roman" w:cs="Times New Roman"/>
          <w:lang w:val="en-US"/>
        </w:rPr>
        <w:t>As there is sex-specific transcriptional regulation and male rodents seem to be more susceptible to renal programming than</w:t>
      </w:r>
      <w:r w:rsidR="008371C3">
        <w:rPr>
          <w:rFonts w:ascii="Times New Roman" w:hAnsi="Times New Roman" w:cs="Times New Roman"/>
          <w:lang w:val="en-US"/>
        </w:rPr>
        <w:t xml:space="preserve"> females [27],</w:t>
      </w:r>
      <w:r w:rsidR="008371C3" w:rsidRPr="008371C3">
        <w:rPr>
          <w:rFonts w:ascii="Times New Roman" w:hAnsi="Times New Roman" w:cs="Times New Roman"/>
          <w:lang w:val="en-US"/>
        </w:rPr>
        <w:t xml:space="preserve"> we focused on male pups in all further analyses</w:t>
      </w:r>
      <w:r w:rsidR="0051352A" w:rsidRPr="00C2243C">
        <w:rPr>
          <w:rFonts w:ascii="Times New Roman" w:hAnsi="Times New Roman" w:cs="Times New Roman"/>
          <w:lang w:val="en-US"/>
        </w:rPr>
        <w:t xml:space="preserve"> (PND 1 male pups: C, n=105; LP, n=70; LIG, n=52 small; IUS, n=99; PND 1 kidneys: C, n=27; LP, n=17; LIG, n=</w:t>
      </w:r>
      <w:r w:rsidR="0051352A" w:rsidRPr="00B06FEE">
        <w:rPr>
          <w:rFonts w:ascii="Times New Roman" w:hAnsi="Times New Roman" w:cs="Times New Roman"/>
          <w:lang w:val="en-US"/>
        </w:rPr>
        <w:t>21; IUS, n=24; PND 7 pups and kidneys: C, n=24; LP, n=16; LIG, n=14; IUS, n=17</w:t>
      </w:r>
      <w:r w:rsidR="0051352A">
        <w:rPr>
          <w:rFonts w:ascii="Times New Roman" w:hAnsi="Times New Roman" w:cs="Times New Roman"/>
          <w:lang w:val="en-US"/>
        </w:rPr>
        <w:t>)</w:t>
      </w:r>
      <w:r w:rsidR="0051352A" w:rsidRPr="00B06FEE">
        <w:rPr>
          <w:rFonts w:ascii="Times New Roman" w:hAnsi="Times New Roman" w:cs="Times New Roman"/>
          <w:lang w:val="en-US"/>
        </w:rPr>
        <w:t>.</w:t>
      </w:r>
    </w:p>
    <w:p w:rsidR="003404E5" w:rsidRDefault="00B36497" w:rsidP="001B5761">
      <w:pPr>
        <w:spacing w:after="0" w:line="480" w:lineRule="auto"/>
        <w:jc w:val="both"/>
        <w:rPr>
          <w:rFonts w:ascii="Times New Roman" w:hAnsi="Times New Roman" w:cs="Times New Roman"/>
          <w:lang w:val="en-US"/>
        </w:rPr>
      </w:pPr>
      <w:r w:rsidRPr="00361CDA">
        <w:rPr>
          <w:rFonts w:ascii="Times New Roman" w:hAnsi="Times New Roman" w:cs="Times New Roman"/>
          <w:lang w:val="en-US"/>
        </w:rPr>
        <w:t>For PND 1 studies, newborn</w:t>
      </w:r>
      <w:r w:rsidR="0075025D">
        <w:rPr>
          <w:rFonts w:ascii="Times New Roman" w:hAnsi="Times New Roman" w:cs="Times New Roman"/>
          <w:lang w:val="en-US"/>
        </w:rPr>
        <w:t xml:space="preserve"> male</w:t>
      </w:r>
      <w:r w:rsidRPr="00361CDA">
        <w:rPr>
          <w:rFonts w:ascii="Times New Roman" w:hAnsi="Times New Roman" w:cs="Times New Roman"/>
          <w:lang w:val="en-US"/>
        </w:rPr>
        <w:t xml:space="preserve"> rats were narcotized with pentobarbita</w:t>
      </w:r>
      <w:r w:rsidR="0051352A">
        <w:rPr>
          <w:rFonts w:ascii="Times New Roman" w:hAnsi="Times New Roman" w:cs="Times New Roman"/>
          <w:lang w:val="en-US"/>
        </w:rPr>
        <w:t xml:space="preserve">l and decapitated. </w:t>
      </w:r>
      <w:r w:rsidRPr="00361CDA">
        <w:rPr>
          <w:rFonts w:ascii="Times New Roman" w:hAnsi="Times New Roman" w:cs="Times New Roman"/>
          <w:lang w:val="en-US"/>
        </w:rPr>
        <w:t>Then, whole kidneys as well as further organs for studies on brain and metabolism</w:t>
      </w:r>
      <w:r w:rsidR="008371C3">
        <w:rPr>
          <w:rFonts w:ascii="Times New Roman" w:hAnsi="Times New Roman" w:cs="Times New Roman"/>
          <w:lang w:val="en-US"/>
        </w:rPr>
        <w:t xml:space="preserve"> [17</w:t>
      </w:r>
      <w:r w:rsidR="00CC1FFE">
        <w:rPr>
          <w:rFonts w:ascii="Times New Roman" w:hAnsi="Times New Roman" w:cs="Times New Roman"/>
          <w:lang w:val="en-US"/>
        </w:rPr>
        <w:t>]</w:t>
      </w:r>
      <w:r w:rsidRPr="00361CDA">
        <w:rPr>
          <w:rFonts w:ascii="Times New Roman" w:hAnsi="Times New Roman" w:cs="Times New Roman"/>
          <w:lang w:val="en-US"/>
        </w:rPr>
        <w:t xml:space="preserve"> were obtained and weighed</w:t>
      </w:r>
      <w:r>
        <w:rPr>
          <w:rFonts w:ascii="Times New Roman" w:hAnsi="Times New Roman" w:cs="Times New Roman"/>
          <w:lang w:val="en-US"/>
        </w:rPr>
        <w:t>. R</w:t>
      </w:r>
      <w:r w:rsidRPr="00361CDA">
        <w:rPr>
          <w:rFonts w:ascii="Times New Roman" w:hAnsi="Times New Roman" w:cs="Times New Roman"/>
          <w:lang w:val="en-US"/>
        </w:rPr>
        <w:t xml:space="preserve">ight kidneys were shock frozen in liquid nitrogen and stored at </w:t>
      </w:r>
      <w:r w:rsidRPr="00361CDA">
        <w:rPr>
          <w:rFonts w:ascii="Times New Roman" w:hAnsi="Times New Roman" w:cs="Times New Roman"/>
          <w:lang w:val="en-US"/>
        </w:rPr>
        <w:noBreakHyphen/>
        <w:t>80°C, left kidneys dissected longitudinally in the middle, directly fixed in 4% PFA for 24h, transferred in 70% isopropyl alcohol for 24h, and processed for paraffin embedding.</w:t>
      </w:r>
      <w:r w:rsidR="0051352A">
        <w:rPr>
          <w:rFonts w:ascii="Times New Roman" w:hAnsi="Times New Roman" w:cs="Times New Roman"/>
          <w:lang w:val="en-US"/>
        </w:rPr>
        <w:t xml:space="preserve"> </w:t>
      </w:r>
    </w:p>
    <w:p w:rsidR="00E03A13" w:rsidRPr="000A73F2" w:rsidRDefault="008371C3" w:rsidP="001B5761">
      <w:pPr>
        <w:spacing w:after="0" w:line="480" w:lineRule="auto"/>
        <w:jc w:val="both"/>
        <w:rPr>
          <w:rFonts w:ascii="Times New Roman" w:hAnsi="Times New Roman" w:cs="Times New Roman"/>
          <w:lang w:val="en-US"/>
        </w:rPr>
      </w:pPr>
      <w:r w:rsidRPr="008371C3">
        <w:rPr>
          <w:rFonts w:ascii="Times New Roman" w:hAnsi="Times New Roman" w:cs="Times New Roman"/>
          <w:lang w:val="en-US"/>
        </w:rPr>
        <w:t>For PND 7 studies, postnatal environmental conditions were standardized in all groups on the first day of life, because litter size and postnatal nutrition are known to affect the fi</w:t>
      </w:r>
      <w:r>
        <w:rPr>
          <w:rFonts w:ascii="Times New Roman" w:hAnsi="Times New Roman" w:cs="Times New Roman"/>
          <w:lang w:val="en-US"/>
        </w:rPr>
        <w:t>nal stages of renal development [28</w:t>
      </w:r>
      <w:proofErr w:type="gramStart"/>
      <w:r>
        <w:rPr>
          <w:rFonts w:ascii="Times New Roman" w:hAnsi="Times New Roman" w:cs="Times New Roman"/>
          <w:lang w:val="en-US"/>
        </w:rPr>
        <w:t>,29</w:t>
      </w:r>
      <w:proofErr w:type="gramEnd"/>
      <w:r>
        <w:rPr>
          <w:rFonts w:ascii="Times New Roman" w:hAnsi="Times New Roman" w:cs="Times New Roman"/>
          <w:lang w:val="en-US"/>
        </w:rPr>
        <w:t xml:space="preserve">]. </w:t>
      </w:r>
      <w:r w:rsidRPr="008371C3">
        <w:rPr>
          <w:rFonts w:ascii="Times New Roman" w:hAnsi="Times New Roman" w:cs="Times New Roman"/>
          <w:lang w:val="en-US"/>
        </w:rPr>
        <w:t xml:space="preserve">In detail, pups from C, LIG and IUS dams were transferred to non-operated dams from group C receiving control diet (C1000, Altromin) and the size of all foster litters was adjusted to four male and four female pups to ensure similar postnatal nutrition. LP pups (four male, four female) were transferred to LP foster dams as postnatal renal programming effects are in part mediated by altered milk quality in this </w:t>
      </w:r>
      <w:r>
        <w:rPr>
          <w:rFonts w:ascii="Times New Roman" w:hAnsi="Times New Roman" w:cs="Times New Roman"/>
          <w:lang w:val="en-US"/>
        </w:rPr>
        <w:t>model [30</w:t>
      </w:r>
      <w:r w:rsidR="000A73F2">
        <w:rPr>
          <w:rFonts w:ascii="Times New Roman" w:hAnsi="Times New Roman" w:cs="Times New Roman"/>
          <w:lang w:val="en-US"/>
        </w:rPr>
        <w:t xml:space="preserve">]. </w:t>
      </w:r>
      <w:r w:rsidR="00B36497" w:rsidRPr="00361CDA">
        <w:rPr>
          <w:rFonts w:ascii="Times New Roman" w:hAnsi="Times New Roman" w:cs="Times New Roman"/>
          <w:lang w:val="en-US"/>
        </w:rPr>
        <w:t xml:space="preserve">On PND 7, kidneys and further organs were harvested and stored as described </w:t>
      </w:r>
      <w:r w:rsidR="0051352A">
        <w:rPr>
          <w:rFonts w:ascii="Times New Roman" w:hAnsi="Times New Roman" w:cs="Times New Roman"/>
          <w:lang w:val="en-US"/>
        </w:rPr>
        <w:t>above.</w:t>
      </w:r>
      <w:r w:rsidR="003404E5" w:rsidRPr="003404E5">
        <w:rPr>
          <w:lang w:val="en-US"/>
        </w:rPr>
        <w:t xml:space="preserve"> </w:t>
      </w:r>
      <w:bookmarkStart w:id="0" w:name="_GoBack"/>
      <w:bookmarkEnd w:id="0"/>
    </w:p>
    <w:sectPr w:rsidR="00E03A13" w:rsidRPr="000A73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SpringerBasic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twwrwapztstppeztxhxpwxqrsfzzfsxs0va&quot;&gt;2018 09 19 My EndNote Library_GN-Projekt&lt;record-ids&gt;&lt;item&gt;62&lt;/item&gt;&lt;item&gt;65&lt;/item&gt;&lt;/record-ids&gt;&lt;/item&gt;&lt;/Libraries&gt;"/>
  </w:docVars>
  <w:rsids>
    <w:rsidRoot w:val="003D68AF"/>
    <w:rsid w:val="00017284"/>
    <w:rsid w:val="000A73F2"/>
    <w:rsid w:val="000C2DBA"/>
    <w:rsid w:val="000D7B33"/>
    <w:rsid w:val="0010618B"/>
    <w:rsid w:val="001B5761"/>
    <w:rsid w:val="003404E5"/>
    <w:rsid w:val="003436FC"/>
    <w:rsid w:val="003D68AF"/>
    <w:rsid w:val="004571A4"/>
    <w:rsid w:val="0051352A"/>
    <w:rsid w:val="00572C01"/>
    <w:rsid w:val="005A103E"/>
    <w:rsid w:val="00607A69"/>
    <w:rsid w:val="00674C18"/>
    <w:rsid w:val="00725D33"/>
    <w:rsid w:val="00726902"/>
    <w:rsid w:val="0075025D"/>
    <w:rsid w:val="0079319B"/>
    <w:rsid w:val="008371C3"/>
    <w:rsid w:val="00923498"/>
    <w:rsid w:val="00944E62"/>
    <w:rsid w:val="009C54C0"/>
    <w:rsid w:val="00A16698"/>
    <w:rsid w:val="00A36F05"/>
    <w:rsid w:val="00B36497"/>
    <w:rsid w:val="00C2243C"/>
    <w:rsid w:val="00CC1FFE"/>
    <w:rsid w:val="00E03A13"/>
    <w:rsid w:val="00F1603D"/>
    <w:rsid w:val="00FA78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36497"/>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07A69"/>
    <w:rPr>
      <w:color w:val="0000FF" w:themeColor="hyperlink"/>
      <w:u w:val="single"/>
    </w:rPr>
  </w:style>
  <w:style w:type="character" w:styleId="Kommentarzeichen">
    <w:name w:val="annotation reference"/>
    <w:basedOn w:val="Absatz-Standardschriftart"/>
    <w:uiPriority w:val="99"/>
    <w:semiHidden/>
    <w:unhideWhenUsed/>
    <w:rsid w:val="00726902"/>
    <w:rPr>
      <w:sz w:val="16"/>
      <w:szCs w:val="16"/>
    </w:rPr>
  </w:style>
  <w:style w:type="paragraph" w:styleId="Kommentartext">
    <w:name w:val="annotation text"/>
    <w:basedOn w:val="Standard"/>
    <w:link w:val="KommentartextZchn"/>
    <w:uiPriority w:val="99"/>
    <w:unhideWhenUsed/>
    <w:rsid w:val="00726902"/>
    <w:pPr>
      <w:spacing w:line="240" w:lineRule="auto"/>
    </w:pPr>
    <w:rPr>
      <w:sz w:val="20"/>
      <w:szCs w:val="20"/>
    </w:rPr>
  </w:style>
  <w:style w:type="character" w:customStyle="1" w:styleId="KommentartextZchn">
    <w:name w:val="Kommentartext Zchn"/>
    <w:basedOn w:val="Absatz-Standardschriftart"/>
    <w:link w:val="Kommentartext"/>
    <w:uiPriority w:val="99"/>
    <w:rsid w:val="00726902"/>
    <w:rPr>
      <w:sz w:val="20"/>
      <w:szCs w:val="20"/>
    </w:rPr>
  </w:style>
  <w:style w:type="paragraph" w:styleId="Sprechblasentext">
    <w:name w:val="Balloon Text"/>
    <w:basedOn w:val="Standard"/>
    <w:link w:val="SprechblasentextZchn"/>
    <w:uiPriority w:val="99"/>
    <w:semiHidden/>
    <w:unhideWhenUsed/>
    <w:rsid w:val="0072690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690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36497"/>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07A69"/>
    <w:rPr>
      <w:color w:val="0000FF" w:themeColor="hyperlink"/>
      <w:u w:val="single"/>
    </w:rPr>
  </w:style>
  <w:style w:type="character" w:styleId="Kommentarzeichen">
    <w:name w:val="annotation reference"/>
    <w:basedOn w:val="Absatz-Standardschriftart"/>
    <w:uiPriority w:val="99"/>
    <w:semiHidden/>
    <w:unhideWhenUsed/>
    <w:rsid w:val="00726902"/>
    <w:rPr>
      <w:sz w:val="16"/>
      <w:szCs w:val="16"/>
    </w:rPr>
  </w:style>
  <w:style w:type="paragraph" w:styleId="Kommentartext">
    <w:name w:val="annotation text"/>
    <w:basedOn w:val="Standard"/>
    <w:link w:val="KommentartextZchn"/>
    <w:uiPriority w:val="99"/>
    <w:unhideWhenUsed/>
    <w:rsid w:val="00726902"/>
    <w:pPr>
      <w:spacing w:line="240" w:lineRule="auto"/>
    </w:pPr>
    <w:rPr>
      <w:sz w:val="20"/>
      <w:szCs w:val="20"/>
    </w:rPr>
  </w:style>
  <w:style w:type="character" w:customStyle="1" w:styleId="KommentartextZchn">
    <w:name w:val="Kommentartext Zchn"/>
    <w:basedOn w:val="Absatz-Standardschriftart"/>
    <w:link w:val="Kommentartext"/>
    <w:uiPriority w:val="99"/>
    <w:rsid w:val="00726902"/>
    <w:rPr>
      <w:sz w:val="20"/>
      <w:szCs w:val="20"/>
    </w:rPr>
  </w:style>
  <w:style w:type="paragraph" w:styleId="Sprechblasentext">
    <w:name w:val="Balloon Text"/>
    <w:basedOn w:val="Standard"/>
    <w:link w:val="SprechblasentextZchn"/>
    <w:uiPriority w:val="99"/>
    <w:semiHidden/>
    <w:unhideWhenUsed/>
    <w:rsid w:val="0072690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26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4327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UK-Koeln</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Kai-Dietrich Nüsken</dc:creator>
  <cp:lastModifiedBy>Kai und Eva</cp:lastModifiedBy>
  <cp:revision>2</cp:revision>
  <dcterms:created xsi:type="dcterms:W3CDTF">2019-12-07T20:51:00Z</dcterms:created>
  <dcterms:modified xsi:type="dcterms:W3CDTF">2019-12-07T20:51:00Z</dcterms:modified>
</cp:coreProperties>
</file>