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8F9" w:rsidRPr="00160BF8" w:rsidRDefault="00160BF8" w:rsidP="0020131E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Supplemental T</w:t>
      </w:r>
      <w:r w:rsidR="007B58F9" w:rsidRPr="00160BF8">
        <w:rPr>
          <w:rFonts w:ascii="Times New Roman" w:hAnsi="Times New Roman" w:cs="Times New Roman"/>
          <w:b/>
          <w:sz w:val="20"/>
          <w:szCs w:val="20"/>
          <w:lang w:val="en-US"/>
        </w:rPr>
        <w:t xml:space="preserve">able </w:t>
      </w:r>
      <w:r w:rsidR="007B2C21">
        <w:rPr>
          <w:rFonts w:ascii="Times New Roman" w:hAnsi="Times New Roman" w:cs="Times New Roman"/>
          <w:b/>
          <w:sz w:val="20"/>
          <w:szCs w:val="20"/>
          <w:lang w:val="en-US"/>
        </w:rPr>
        <w:t>3</w:t>
      </w:r>
      <w:bookmarkStart w:id="0" w:name="_GoBack"/>
      <w:bookmarkEnd w:id="0"/>
      <w:r w:rsidR="007B58F9" w:rsidRPr="00160BF8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="007B58F9" w:rsidRPr="00160BF8">
        <w:rPr>
          <w:rFonts w:ascii="Times New Roman" w:hAnsi="Times New Roman" w:cs="Times New Roman"/>
          <w:sz w:val="20"/>
          <w:szCs w:val="20"/>
          <w:lang w:val="en-US"/>
        </w:rPr>
        <w:t xml:space="preserve"> Differentially expressed</w:t>
      </w:r>
      <w:r w:rsidR="00DE2B15" w:rsidRPr="00160BF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C06B0">
        <w:rPr>
          <w:rFonts w:ascii="Times New Roman" w:hAnsi="Times New Roman" w:cs="Times New Roman"/>
          <w:sz w:val="20"/>
          <w:szCs w:val="20"/>
          <w:lang w:val="en-US"/>
        </w:rPr>
        <w:t>mRNA</w:t>
      </w:r>
      <w:r w:rsidR="00D1426D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DE2B15" w:rsidRPr="00160BF8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2A030B">
        <w:rPr>
          <w:rFonts w:ascii="Times New Roman" w:hAnsi="Times New Roman" w:cs="Times New Roman"/>
          <w:sz w:val="20"/>
          <w:szCs w:val="20"/>
          <w:lang w:val="en-US"/>
        </w:rPr>
        <w:t>fc</w:t>
      </w:r>
      <w:r w:rsidR="00DE2B15" w:rsidRPr="00160BF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D87A98">
        <w:rPr>
          <w:rFonts w:ascii="Times New Roman" w:hAnsi="Times New Roman" w:cs="Times New Roman"/>
          <w:sz w:val="20"/>
          <w:szCs w:val="20"/>
          <w:lang w:val="en-US"/>
        </w:rPr>
        <w:t>≥</w:t>
      </w:r>
      <w:r w:rsidR="00DE2B15" w:rsidRPr="00160BF8">
        <w:rPr>
          <w:rFonts w:ascii="Times New Roman" w:hAnsi="Times New Roman" w:cs="Times New Roman"/>
          <w:sz w:val="20"/>
          <w:szCs w:val="20"/>
          <w:lang w:val="en-US"/>
        </w:rPr>
        <w:t>1.5, p&lt;0.05</w:t>
      </w:r>
      <w:r w:rsidR="007B58F9" w:rsidRPr="00160BF8">
        <w:rPr>
          <w:rFonts w:ascii="Times New Roman" w:hAnsi="Times New Roman" w:cs="Times New Roman"/>
          <w:sz w:val="20"/>
          <w:szCs w:val="20"/>
          <w:lang w:val="en-US"/>
        </w:rPr>
        <w:t>) in groups L</w:t>
      </w:r>
      <w:r w:rsidR="00E5111E">
        <w:rPr>
          <w:rFonts w:ascii="Times New Roman" w:hAnsi="Times New Roman" w:cs="Times New Roman"/>
          <w:sz w:val="20"/>
          <w:szCs w:val="20"/>
          <w:lang w:val="en-US"/>
        </w:rPr>
        <w:t>P</w:t>
      </w:r>
      <w:r w:rsidR="007B58F9" w:rsidRPr="00160BF8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E5111E">
        <w:rPr>
          <w:rFonts w:ascii="Times New Roman" w:hAnsi="Times New Roman" w:cs="Times New Roman"/>
          <w:sz w:val="20"/>
          <w:szCs w:val="20"/>
          <w:lang w:val="en-US"/>
        </w:rPr>
        <w:t>LIG</w:t>
      </w:r>
      <w:r w:rsidR="007B58F9" w:rsidRPr="00160BF8">
        <w:rPr>
          <w:rFonts w:ascii="Times New Roman" w:hAnsi="Times New Roman" w:cs="Times New Roman"/>
          <w:sz w:val="20"/>
          <w:szCs w:val="20"/>
          <w:lang w:val="en-US"/>
        </w:rPr>
        <w:t xml:space="preserve"> and</w:t>
      </w:r>
      <w:r w:rsidR="00DE2B15" w:rsidRPr="00160BF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5111E">
        <w:rPr>
          <w:rFonts w:ascii="Times New Roman" w:hAnsi="Times New Roman" w:cs="Times New Roman"/>
          <w:sz w:val="20"/>
          <w:szCs w:val="20"/>
          <w:lang w:val="en-US"/>
        </w:rPr>
        <w:t>IUS</w:t>
      </w:r>
      <w:r w:rsidR="007C06B0">
        <w:rPr>
          <w:rFonts w:ascii="Times New Roman" w:hAnsi="Times New Roman" w:cs="Times New Roman"/>
          <w:sz w:val="20"/>
          <w:szCs w:val="20"/>
          <w:lang w:val="en-US"/>
        </w:rPr>
        <w:t xml:space="preserve"> on </w:t>
      </w:r>
      <w:r w:rsidR="00B00721">
        <w:rPr>
          <w:rFonts w:ascii="Times New Roman" w:hAnsi="Times New Roman" w:cs="Times New Roman"/>
          <w:sz w:val="20"/>
          <w:szCs w:val="20"/>
          <w:lang w:val="en-US"/>
        </w:rPr>
        <w:t>postnatal day</w:t>
      </w:r>
      <w:r w:rsidR="007C06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A030B">
        <w:rPr>
          <w:rFonts w:ascii="Times New Roman" w:hAnsi="Times New Roman" w:cs="Times New Roman"/>
          <w:sz w:val="20"/>
          <w:szCs w:val="20"/>
          <w:lang w:val="en-US"/>
        </w:rPr>
        <w:t>7</w:t>
      </w:r>
      <w:r w:rsidR="00D8179B">
        <w:rPr>
          <w:rFonts w:ascii="Times New Roman" w:hAnsi="Times New Roman" w:cs="Times New Roman"/>
          <w:sz w:val="20"/>
          <w:szCs w:val="20"/>
          <w:lang w:val="en-US"/>
        </w:rPr>
        <w:t xml:space="preserve"> are shown</w:t>
      </w:r>
      <w:r w:rsidR="00DE2B15" w:rsidRPr="00160BF8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7B58F9" w:rsidRPr="00160BF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tbl>
      <w:tblPr>
        <w:tblStyle w:val="Tabellenraster1"/>
        <w:tblpPr w:leftFromText="141" w:rightFromText="141" w:vertAnchor="page" w:horzAnchor="margin" w:tblpX="108" w:tblpY="1993"/>
        <w:tblW w:w="9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4252"/>
        <w:gridCol w:w="993"/>
        <w:gridCol w:w="850"/>
        <w:gridCol w:w="953"/>
      </w:tblGrid>
      <w:tr w:rsidR="00321FA0" w:rsidRPr="004129D8" w:rsidTr="00330BF9">
        <w:trPr>
          <w:trHeight w:val="25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1FA0" w:rsidRPr="00DE2B15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E2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Group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321FA0" w:rsidRPr="00DE2B15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E2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Symbol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321FA0" w:rsidRPr="00DE2B15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Encoded molecule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321FA0" w:rsidRPr="00DE2B15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E2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up/down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321FA0" w:rsidRPr="00DE2B15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fc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321FA0" w:rsidRPr="00DE2B15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P-v</w:t>
            </w:r>
            <w:r w:rsidRPr="00DE2B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alue</w:t>
            </w:r>
          </w:p>
        </w:tc>
      </w:tr>
      <w:tr w:rsidR="00321FA0" w:rsidRPr="004129D8" w:rsidTr="00330BF9">
        <w:trPr>
          <w:trHeight w:val="255"/>
        </w:trPr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321FA0" w:rsidRPr="00C476A7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76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Rt1-o1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21FA0" w:rsidRPr="00C476A7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76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RT1 class Ib, locus O1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21FA0" w:rsidRPr="00C476A7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76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21FA0" w:rsidRPr="00D1426D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42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</w:t>
            </w:r>
          </w:p>
        </w:tc>
        <w:tc>
          <w:tcPr>
            <w:tcW w:w="95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21FA0" w:rsidRPr="00D1426D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42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0.043</w:t>
            </w:r>
          </w:p>
        </w:tc>
      </w:tr>
      <w:tr w:rsidR="00321FA0" w:rsidRPr="0040622E" w:rsidTr="00330BF9">
        <w:trPr>
          <w:trHeight w:val="255"/>
        </w:trPr>
        <w:tc>
          <w:tcPr>
            <w:tcW w:w="817" w:type="dxa"/>
            <w:vAlign w:val="center"/>
          </w:tcPr>
          <w:p w:rsidR="00321FA0" w:rsidRPr="00C476A7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Camp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C476A7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2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cathelicidin antimicrobi</w:t>
            </w:r>
            <w:r w:rsidRPr="00C476A7">
              <w:rPr>
                <w:rFonts w:ascii="Times New Roman" w:hAnsi="Times New Roman" w:cs="Times New Roman"/>
                <w:sz w:val="20"/>
                <w:szCs w:val="20"/>
              </w:rPr>
              <w:t>al peptide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E55CD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55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C476A7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6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476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C476A7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6A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476A7">
              <w:rPr>
                <w:rFonts w:ascii="Times New Roman" w:hAnsi="Times New Roman" w:cs="Times New Roman"/>
                <w:sz w:val="20"/>
                <w:szCs w:val="20"/>
              </w:rPr>
              <w:t>023</w:t>
            </w:r>
          </w:p>
        </w:tc>
      </w:tr>
      <w:tr w:rsidR="00321FA0" w:rsidRPr="0040622E" w:rsidTr="00330BF9">
        <w:trPr>
          <w:trHeight w:val="255"/>
        </w:trPr>
        <w:tc>
          <w:tcPr>
            <w:tcW w:w="817" w:type="dxa"/>
            <w:vAlign w:val="center"/>
          </w:tcPr>
          <w:p w:rsidR="00321FA0" w:rsidRPr="00C476A7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Nupr1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5975F6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5F6">
              <w:rPr>
                <w:rFonts w:ascii="Times New Roman" w:hAnsi="Times New Roman" w:cs="Times New Roman"/>
                <w:sz w:val="20"/>
                <w:szCs w:val="20"/>
              </w:rPr>
              <w:t>nuclear protein 1, transcriptional regulator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E55CD" w:rsidRDefault="00321FA0" w:rsidP="002B7507">
            <w:r w:rsidRPr="002E55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C476A7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6A7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476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C476A7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6A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476A7">
              <w:rPr>
                <w:rFonts w:ascii="Times New Roman" w:hAnsi="Times New Roman" w:cs="Times New Roman"/>
                <w:sz w:val="20"/>
                <w:szCs w:val="20"/>
              </w:rPr>
              <w:t>024</w:t>
            </w:r>
          </w:p>
        </w:tc>
      </w:tr>
      <w:tr w:rsidR="00321FA0" w:rsidRPr="0040622E" w:rsidTr="00330BF9">
        <w:trPr>
          <w:trHeight w:val="255"/>
        </w:trPr>
        <w:tc>
          <w:tcPr>
            <w:tcW w:w="817" w:type="dxa"/>
            <w:vAlign w:val="center"/>
          </w:tcPr>
          <w:p w:rsidR="00321FA0" w:rsidRPr="00C476A7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Adtrp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C476A7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6A7">
              <w:rPr>
                <w:rFonts w:ascii="Times New Roman" w:hAnsi="Times New Roman" w:cs="Times New Roman"/>
                <w:sz w:val="20"/>
                <w:szCs w:val="20"/>
              </w:rPr>
              <w:t>androgen dependent TFPI regulating protein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E55CD" w:rsidRDefault="00321FA0" w:rsidP="002B7507">
            <w:r w:rsidRPr="002E55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C476A7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6A7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476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C476A7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6A7">
              <w:rPr>
                <w:rFonts w:ascii="Times New Roman" w:hAnsi="Times New Roman" w:cs="Times New Roman"/>
                <w:b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C476A7">
              <w:rPr>
                <w:rFonts w:ascii="Times New Roman" w:hAnsi="Times New Roman" w:cs="Times New Roman"/>
                <w:b/>
                <w:sz w:val="20"/>
                <w:szCs w:val="20"/>
              </w:rPr>
              <w:t>001</w:t>
            </w:r>
          </w:p>
        </w:tc>
      </w:tr>
      <w:tr w:rsidR="00321FA0" w:rsidRPr="0040622E" w:rsidTr="00330BF9">
        <w:trPr>
          <w:trHeight w:val="255"/>
        </w:trPr>
        <w:tc>
          <w:tcPr>
            <w:tcW w:w="817" w:type="dxa"/>
            <w:vAlign w:val="center"/>
          </w:tcPr>
          <w:p w:rsidR="00321FA0" w:rsidRPr="00C476A7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Nrip3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C476A7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6A7">
              <w:rPr>
                <w:rFonts w:ascii="Times New Roman" w:hAnsi="Times New Roman" w:cs="Times New Roman"/>
                <w:sz w:val="20"/>
                <w:szCs w:val="20"/>
              </w:rPr>
              <w:t>nuclear receptor interacting protein 3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E55CD" w:rsidRDefault="00321FA0" w:rsidP="002B7507">
            <w:r w:rsidRPr="002E55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C476A7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6A7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476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C476A7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6A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476A7">
              <w:rPr>
                <w:rFonts w:ascii="Times New Roman" w:hAnsi="Times New Roman" w:cs="Times New Roman"/>
                <w:sz w:val="20"/>
                <w:szCs w:val="20"/>
              </w:rPr>
              <w:t>030</w:t>
            </w:r>
          </w:p>
        </w:tc>
      </w:tr>
      <w:tr w:rsidR="00321FA0" w:rsidRPr="0040622E" w:rsidTr="00330BF9">
        <w:trPr>
          <w:trHeight w:val="255"/>
        </w:trPr>
        <w:tc>
          <w:tcPr>
            <w:tcW w:w="817" w:type="dxa"/>
            <w:vAlign w:val="center"/>
          </w:tcPr>
          <w:p w:rsidR="00321FA0" w:rsidRPr="00C476A7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S100a4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5975F6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75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S100 calcium binding protein A4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E55CD" w:rsidRDefault="00321FA0" w:rsidP="002B7507">
            <w:r w:rsidRPr="002E55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C476A7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6A7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476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C476A7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6A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476A7">
              <w:rPr>
                <w:rFonts w:ascii="Times New Roman" w:hAnsi="Times New Roman" w:cs="Times New Roman"/>
                <w:sz w:val="20"/>
                <w:szCs w:val="20"/>
              </w:rPr>
              <w:t>031</w:t>
            </w:r>
          </w:p>
        </w:tc>
      </w:tr>
      <w:tr w:rsidR="00321FA0" w:rsidRPr="0040622E" w:rsidTr="00330BF9">
        <w:trPr>
          <w:trHeight w:val="255"/>
        </w:trPr>
        <w:tc>
          <w:tcPr>
            <w:tcW w:w="817" w:type="dxa"/>
            <w:vAlign w:val="center"/>
          </w:tcPr>
          <w:p w:rsidR="00321FA0" w:rsidRPr="00C476A7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Eddm3b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5975F6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5F6">
              <w:rPr>
                <w:rFonts w:ascii="Times New Roman" w:hAnsi="Times New Roman" w:cs="Times New Roman"/>
                <w:sz w:val="20"/>
                <w:szCs w:val="20"/>
              </w:rPr>
              <w:t>epididymal protein 3B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E55CD" w:rsidRDefault="00321FA0" w:rsidP="002B7507">
            <w:r w:rsidRPr="002E55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C476A7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6A7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476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C476A7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6A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476A7">
              <w:rPr>
                <w:rFonts w:ascii="Times New Roman" w:hAnsi="Times New Roman" w:cs="Times New Roman"/>
                <w:sz w:val="20"/>
                <w:szCs w:val="20"/>
              </w:rPr>
              <w:t>047</w:t>
            </w:r>
          </w:p>
        </w:tc>
      </w:tr>
      <w:tr w:rsidR="00321FA0" w:rsidRPr="0040622E" w:rsidTr="00330BF9">
        <w:trPr>
          <w:trHeight w:val="255"/>
        </w:trPr>
        <w:tc>
          <w:tcPr>
            <w:tcW w:w="817" w:type="dxa"/>
            <w:vAlign w:val="center"/>
          </w:tcPr>
          <w:p w:rsidR="00321FA0" w:rsidRPr="00C476A7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Pilra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5975F6" w:rsidRDefault="00321FA0" w:rsidP="002B750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42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paired immunoglobin like type 2 receptor alpha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E55CD" w:rsidRDefault="00321FA0" w:rsidP="002B7507">
            <w:r w:rsidRPr="002E55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C476A7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6A7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476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C476A7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6A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476A7">
              <w:rPr>
                <w:rFonts w:ascii="Times New Roman" w:hAnsi="Times New Roman" w:cs="Times New Roman"/>
                <w:sz w:val="20"/>
                <w:szCs w:val="20"/>
              </w:rPr>
              <w:t>039</w:t>
            </w:r>
          </w:p>
        </w:tc>
      </w:tr>
      <w:tr w:rsidR="00321FA0" w:rsidRPr="0040622E" w:rsidTr="00330BF9">
        <w:trPr>
          <w:trHeight w:val="255"/>
        </w:trPr>
        <w:tc>
          <w:tcPr>
            <w:tcW w:w="817" w:type="dxa"/>
            <w:vAlign w:val="center"/>
          </w:tcPr>
          <w:p w:rsidR="00321FA0" w:rsidRPr="00C476A7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Rab9b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C476A7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76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RAB9B, member RAS oncogene family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E55CD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55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C476A7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6A7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476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C476A7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6A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476A7">
              <w:rPr>
                <w:rFonts w:ascii="Times New Roman" w:hAnsi="Times New Roman" w:cs="Times New Roman"/>
                <w:sz w:val="20"/>
                <w:szCs w:val="20"/>
              </w:rPr>
              <w:t>014</w:t>
            </w:r>
          </w:p>
        </w:tc>
      </w:tr>
      <w:tr w:rsidR="00321FA0" w:rsidRPr="0040622E" w:rsidTr="00330BF9">
        <w:trPr>
          <w:trHeight w:val="255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321FA0" w:rsidRPr="00C476A7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Ly6a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21FA0" w:rsidRPr="00C476A7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76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lymphocyte antigen 6 complex, locus 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21FA0" w:rsidRPr="002E55CD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55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21FA0" w:rsidRPr="00C476A7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6A7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476A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21FA0" w:rsidRPr="00C476A7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6A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476A7">
              <w:rPr>
                <w:rFonts w:ascii="Times New Roman" w:hAnsi="Times New Roman" w:cs="Times New Roman"/>
                <w:sz w:val="20"/>
                <w:szCs w:val="20"/>
              </w:rPr>
              <w:t>014</w:t>
            </w:r>
          </w:p>
        </w:tc>
      </w:tr>
      <w:tr w:rsidR="00321FA0" w:rsidRPr="002A030B" w:rsidTr="00330BF9">
        <w:trPr>
          <w:trHeight w:val="255"/>
        </w:trPr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LIG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Klk1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kallikrein 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21FA0" w:rsidRPr="002A030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3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2A03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5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21FA0" w:rsidRPr="002A030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3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2A03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046</w:t>
            </w:r>
          </w:p>
        </w:tc>
      </w:tr>
      <w:tr w:rsidR="00321FA0" w:rsidRPr="002A030B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Sh2d1b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SH2 domain containing 1B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A030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3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2A03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2A030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3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2A03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039</w:t>
            </w:r>
          </w:p>
        </w:tc>
      </w:tr>
      <w:tr w:rsidR="00321FA0" w:rsidRPr="0040622E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Or2t33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olfactory receptor family 2 subfamily T member 33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F2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33F25">
              <w:rPr>
                <w:rFonts w:ascii="Times New Roman" w:hAnsi="Times New Roman" w:cs="Times New Roman"/>
                <w:b/>
                <w:sz w:val="20"/>
                <w:szCs w:val="20"/>
              </w:rPr>
              <w:t>004</w:t>
            </w:r>
          </w:p>
        </w:tc>
      </w:tr>
      <w:tr w:rsidR="00321FA0" w:rsidRPr="0041754A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Grin3b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glutamate ionotropic receptor NMDA type  3B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001</w:t>
            </w:r>
          </w:p>
        </w:tc>
      </w:tr>
      <w:tr w:rsidR="00321FA0" w:rsidRPr="0041754A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Znf780b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zinc finger protein 780B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040</w:t>
            </w:r>
          </w:p>
        </w:tc>
      </w:tr>
      <w:tr w:rsidR="00321FA0" w:rsidRPr="0041754A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Gli1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GLI family zinc finger 1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049</w:t>
            </w:r>
          </w:p>
        </w:tc>
      </w:tr>
      <w:tr w:rsidR="00321FA0" w:rsidRPr="0041754A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Or13c4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olfactory receptor family 13 subfamily C member 4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041</w:t>
            </w:r>
          </w:p>
        </w:tc>
      </w:tr>
      <w:tr w:rsidR="00321FA0" w:rsidRPr="0041754A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Nova2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NOVA alternative splicing regulator 2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023</w:t>
            </w:r>
          </w:p>
        </w:tc>
      </w:tr>
      <w:tr w:rsidR="00321FA0" w:rsidRPr="0041754A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Hist1h2ag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histone cluster 1 H2A family member g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025</w:t>
            </w:r>
          </w:p>
        </w:tc>
      </w:tr>
      <w:tr w:rsidR="00321FA0" w:rsidRPr="0041754A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Mug1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murinoglobulin 1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018</w:t>
            </w:r>
          </w:p>
        </w:tc>
      </w:tr>
      <w:tr w:rsidR="00321FA0" w:rsidRPr="0041754A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Ndnf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neuron derived neurotrophic factor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021</w:t>
            </w:r>
          </w:p>
        </w:tc>
      </w:tr>
      <w:tr w:rsidR="00321FA0" w:rsidRPr="0041754A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Olfr545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olfactory receptor 545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039</w:t>
            </w:r>
          </w:p>
        </w:tc>
      </w:tr>
      <w:tr w:rsidR="00321FA0" w:rsidRPr="0041754A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Ppp1r14b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protein phosphatase 1 regulatory inhibitor subunit 14B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024</w:t>
            </w:r>
          </w:p>
        </w:tc>
      </w:tr>
      <w:tr w:rsidR="00321FA0" w:rsidRPr="0040622E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E4f1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E4F transcription factor 1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F2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33F25">
              <w:rPr>
                <w:rFonts w:ascii="Times New Roman" w:hAnsi="Times New Roman" w:cs="Times New Roman"/>
                <w:b/>
                <w:sz w:val="20"/>
                <w:szCs w:val="20"/>
              </w:rPr>
              <w:t>001</w:t>
            </w:r>
          </w:p>
        </w:tc>
      </w:tr>
      <w:tr w:rsidR="00321FA0" w:rsidRPr="0040622E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Osbpl6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oxysterol binding protein like 6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F2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33F25">
              <w:rPr>
                <w:rFonts w:ascii="Times New Roman" w:hAnsi="Times New Roman" w:cs="Times New Roman"/>
                <w:b/>
                <w:sz w:val="20"/>
                <w:szCs w:val="20"/>
              </w:rPr>
              <w:t>010</w:t>
            </w:r>
          </w:p>
        </w:tc>
      </w:tr>
      <w:tr w:rsidR="00321FA0" w:rsidRPr="0040622E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Apoa4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apolipoprotein A4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025</w:t>
            </w:r>
          </w:p>
        </w:tc>
      </w:tr>
      <w:tr w:rsidR="00321FA0" w:rsidRPr="0040622E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Frmpd4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FERM and PDZ domain containing 4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028</w:t>
            </w:r>
          </w:p>
        </w:tc>
      </w:tr>
      <w:tr w:rsidR="00321FA0" w:rsidRPr="0040622E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Ackr1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atypical chemokine receptor 1 (Duffy blood group)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</w:p>
        </w:tc>
      </w:tr>
      <w:tr w:rsidR="00321FA0" w:rsidRPr="0040622E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Six3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SIX homeobox 3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020</w:t>
            </w:r>
          </w:p>
        </w:tc>
      </w:tr>
      <w:tr w:rsidR="00321FA0" w:rsidRPr="0040622E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Cyp2a12/22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61853" w:rsidRDefault="00321FA0" w:rsidP="002B750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18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cytochrome P450, family 2, subfamily a, polypeptide 12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038</w:t>
            </w:r>
          </w:p>
        </w:tc>
      </w:tr>
      <w:tr w:rsidR="00321FA0" w:rsidRPr="0040622E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Otc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ornithine carbamoyltransferase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F2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33F25">
              <w:rPr>
                <w:rFonts w:ascii="Times New Roman" w:hAnsi="Times New Roman" w:cs="Times New Roman"/>
                <w:b/>
                <w:sz w:val="20"/>
                <w:szCs w:val="20"/>
              </w:rPr>
              <w:t>003</w:t>
            </w:r>
          </w:p>
        </w:tc>
      </w:tr>
      <w:tr w:rsidR="00321FA0" w:rsidRPr="0040622E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Cav3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caveolin 3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</w:p>
        </w:tc>
      </w:tr>
      <w:tr w:rsidR="00321FA0" w:rsidRPr="0040622E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Npas3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neuronal PAS domain protein 3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030</w:t>
            </w:r>
          </w:p>
        </w:tc>
      </w:tr>
      <w:tr w:rsidR="00321FA0" w:rsidRPr="0040622E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Hoxc13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homeobox C13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045</w:t>
            </w:r>
          </w:p>
        </w:tc>
      </w:tr>
      <w:tr w:rsidR="00321FA0" w:rsidRPr="0040622E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Or7g2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olfactory receptor family 7 subfamily G member 2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020</w:t>
            </w:r>
          </w:p>
        </w:tc>
      </w:tr>
      <w:tr w:rsidR="00321FA0" w:rsidRPr="0040622E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Otud6a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OTU deubiquitinase 6A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048</w:t>
            </w:r>
          </w:p>
        </w:tc>
      </w:tr>
      <w:tr w:rsidR="00321FA0" w:rsidRPr="0040622E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Tlx3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T-cell leukemia homeobox 3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033</w:t>
            </w:r>
          </w:p>
        </w:tc>
      </w:tr>
      <w:tr w:rsidR="00321FA0" w:rsidRPr="0040622E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Chrd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chordin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033</w:t>
            </w:r>
          </w:p>
        </w:tc>
      </w:tr>
      <w:tr w:rsidR="00321FA0" w:rsidRPr="0040622E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Il15ra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interleukin 15 receptor subunit alpha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001</w:t>
            </w:r>
          </w:p>
        </w:tc>
      </w:tr>
      <w:tr w:rsidR="00321FA0" w:rsidRPr="0040622E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Tatdn3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TatD DNase domain containing 3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F2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33F25">
              <w:rPr>
                <w:rFonts w:ascii="Times New Roman" w:hAnsi="Times New Roman" w:cs="Times New Roman"/>
                <w:b/>
                <w:sz w:val="20"/>
                <w:szCs w:val="20"/>
              </w:rPr>
              <w:t>003</w:t>
            </w:r>
          </w:p>
        </w:tc>
      </w:tr>
      <w:tr w:rsidR="00321FA0" w:rsidRPr="0040622E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Gm6614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predicted gene 6614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047</w:t>
            </w:r>
          </w:p>
        </w:tc>
      </w:tr>
      <w:tr w:rsidR="00321FA0" w:rsidRPr="0040622E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Clrn3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clarin 3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046</w:t>
            </w:r>
          </w:p>
        </w:tc>
      </w:tr>
      <w:tr w:rsidR="00321FA0" w:rsidRPr="0040622E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C7orf25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chromosome 7 open reading frame 25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039</w:t>
            </w:r>
          </w:p>
        </w:tc>
      </w:tr>
      <w:tr w:rsidR="00321FA0" w:rsidRPr="0040622E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Crisp2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cysteine rich secretory protein 2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031</w:t>
            </w:r>
          </w:p>
        </w:tc>
      </w:tr>
      <w:tr w:rsidR="00321FA0" w:rsidRPr="00933F25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Nupr1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</w:t>
            </w: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clear protein 1, transcriptional</w:t>
            </w:r>
            <w:r w:rsidRPr="00321F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regulator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2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933F2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009</w:t>
            </w:r>
          </w:p>
        </w:tc>
      </w:tr>
      <w:tr w:rsidR="00321FA0" w:rsidRPr="00933F25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Slc22a2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solute carrier family 22 member 2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2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933F2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005</w:t>
            </w:r>
          </w:p>
        </w:tc>
      </w:tr>
      <w:tr w:rsidR="00321FA0" w:rsidRPr="0040622E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Spata22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spermatogenesis associated 22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F2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33F25">
              <w:rPr>
                <w:rFonts w:ascii="Times New Roman" w:hAnsi="Times New Roman" w:cs="Times New Roman"/>
                <w:b/>
                <w:sz w:val="20"/>
                <w:szCs w:val="20"/>
              </w:rPr>
              <w:t>007</w:t>
            </w:r>
          </w:p>
        </w:tc>
      </w:tr>
      <w:tr w:rsidR="00321FA0" w:rsidRPr="0040622E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Atp5c1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ATP synthase, F1 complex, gamma polypeptide 1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</w:tr>
      <w:tr w:rsidR="00321FA0" w:rsidRPr="0040622E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Sult1c2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sulfotransferase family 1C member 2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</w:tr>
      <w:tr w:rsidR="00321FA0" w:rsidRPr="0040622E" w:rsidTr="00330BF9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Stfa2/2l1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stefin A2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933F25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3F25">
              <w:rPr>
                <w:rFonts w:ascii="Times New Roman" w:hAnsi="Times New Roman" w:cs="Times New Roman"/>
                <w:sz w:val="20"/>
                <w:szCs w:val="20"/>
              </w:rPr>
              <w:t>046</w:t>
            </w:r>
          </w:p>
        </w:tc>
      </w:tr>
      <w:tr w:rsidR="00321FA0" w:rsidRPr="0040622E" w:rsidTr="00330BF9">
        <w:trPr>
          <w:trHeight w:val="255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21FA0" w:rsidRPr="00714F21" w:rsidRDefault="00321FA0" w:rsidP="002B7507">
            <w:pPr>
              <w:rPr>
                <w:i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Pilra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paired immunoglobin like type 2 receptor alpha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21FA0" w:rsidRPr="00D87A98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7A9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D87A98">
              <w:rPr>
                <w:rFonts w:ascii="Times New Roman" w:hAnsi="Times New Roman" w:cs="Times New Roman"/>
                <w:b/>
                <w:sz w:val="20"/>
                <w:szCs w:val="20"/>
              </w:rPr>
              <w:t>002</w:t>
            </w:r>
          </w:p>
        </w:tc>
      </w:tr>
      <w:tr w:rsidR="00321FA0" w:rsidRPr="0040622E" w:rsidTr="002B7507">
        <w:trPr>
          <w:trHeight w:val="255"/>
        </w:trPr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IUS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Prss1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protease, serine 1 (trypsin 1)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001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Lcn1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lipocalin 1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Hbz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hemoglobin subunit zeta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001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Ifna4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interferon alpha 4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006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Tctn2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tectonic family member 2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023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Rt1-ec2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RT1 class Ib, locus EC2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002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Hist1h3d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histone cluster 1 H3 family member d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006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Sectm1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secreted and transmembrane 1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002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Or11h4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olfactory receptor family 11 subfamily H member 4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003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Nkx2-3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NK2 homeobox 3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002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Fam71a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family with sequence similarity 71 member A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001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Ltb4r2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leukotriene B4 receptor 2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002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Vipr1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vasoactive intestinal peptide receptor 1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027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Kiss1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KiSS-1 metastasis-suppressor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001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Lman1l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lectin, mannose binding 1 like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2C652B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001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Sprn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shadow of prion protein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003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Prok2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prokineticin 2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001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Hrk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harakiri, BCL2 interacting protein (BH3 only)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008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Rpl12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ribosomal protein L12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023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Ucn3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urocortin 3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001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Kcna7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1D1D48" w:rsidRDefault="00321FA0" w:rsidP="002B750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D1D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potassium voltage-gated channel subfamily A memb. 7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001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Krtap2-3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keratin associated protein 2-3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007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Krtap9-1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keratin associated protein 9-1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007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Carns1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carnosine synthase 1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002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Otp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orthopedia homeobox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002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Amhr2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anti-Mullerian hormone receptor type 2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009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Lrrn4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leucine rich repeat neuronal 4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018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Oprd1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opioid receptor delta 1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001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Vax2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ventral anterior homeobox 2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001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Or52r1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olfactory receptor family 52 subfamily R member 1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028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Or5au1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olfactory receptor family 5 subfamily AU member 1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001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Slc35a4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solute carrier family 35 member A4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008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Nhlh1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nescient helix-loop-helix 1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008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C2orf50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chromosome 2 open reading frame 50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Wfdc5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WAP four-disulfide core domain 5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007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Prr7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proline rich 7, synaptic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026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Grifin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galectin-related inter-fiber protein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023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Slc7a4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solute carrier family 7 member 4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001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Itih3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inter-alpha-trypsin inhibitor heavy chain 3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009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Rnase10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ribonuclease A family member 10 (inactive)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003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Hhatl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hedgehog acyltransferase-like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027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Ccdc151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coiled-coil domain containing 151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001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Klhl26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kelch like family member 26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001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Osm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oncostatin M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010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Lor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loricrin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001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Fezf2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FEZ family zinc finger 2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001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Tg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thyroglobulin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005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Acsbg2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acyl-CoA synthetase bubblegum family member 2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010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Spdef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61853" w:rsidRDefault="00321FA0" w:rsidP="002B750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6185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SAM pointed domain containing ETS transcript. factor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001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Dlk2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delta like non-canonical Notch ligand 2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001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Pkib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cAMP-dependent protein kinase inhibitor beta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008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Ggt6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gamma-glutamyltransferase 6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023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Spink5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serine peptidase inhibitor, Kazal type 5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001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Enpp7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1FA0">
              <w:rPr>
                <w:rFonts w:ascii="Times New Roman" w:hAnsi="Times New Roman" w:cs="Times New Roman"/>
                <w:sz w:val="18"/>
                <w:szCs w:val="18"/>
              </w:rPr>
              <w:t>ectonucleotide pyrophosphatase/phosphodiesterase 7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003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1D1D48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IUS</w:t>
            </w: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Rhov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ras homolog family member V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001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Mfrp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membrane frizzled-related protein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001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Fbxo8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F-box protein 8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006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Idnk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IDNK, gluconokinase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032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Slc5a12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solute carrier family 5 member 12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018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Pdgfd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platelet derived growth factor D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004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Lrfn5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1D1D48" w:rsidRDefault="00321FA0" w:rsidP="002B7507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1D1D48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leucine rich repeat and fibronectin type III domain containing 5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028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Bloc1s2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biogenesis of lysosomal organelles complex 1 subunit 2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028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Abcg2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ATP binding cassette subfamily G member 2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&lt;0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2C652B">
              <w:rPr>
                <w:rFonts w:ascii="Times New Roman" w:hAnsi="Times New Roman" w:cs="Times New Roman"/>
                <w:b/>
                <w:sz w:val="20"/>
                <w:szCs w:val="20"/>
              </w:rPr>
              <w:t>001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Usp12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ubiquitin specific peptidase 12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005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Mef2d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myocyte enhancer factor 2D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049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Fcgr2a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Fc fragment of IgG receptor IIa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Slc5a7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solute carrier family 5 member 7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005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Eddm3b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epididymal protein 3B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042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Crispld1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1D1D48" w:rsidRDefault="00321FA0" w:rsidP="002B750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1D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cysteine rich secretory protein LCCL domain containing 1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010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Lrrn1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leucine rich repeat neuronal 1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005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Clca3a1/2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chloride channel accessory 3A1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012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Hist1h2al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histone cluster 1 H2A family member l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012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Znf442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zinc finger protein 442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036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Hmgcs2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3-hydroxy-3-methylglutaryl-CoA synthase 2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005</w:t>
            </w:r>
          </w:p>
        </w:tc>
      </w:tr>
      <w:tr w:rsidR="00321FA0" w:rsidRPr="0041754A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Kitlg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KIT ligand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003</w:t>
            </w:r>
          </w:p>
        </w:tc>
      </w:tr>
      <w:tr w:rsidR="00321FA0" w:rsidRPr="0040622E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Rps16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ribosomal protein S16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018</w:t>
            </w:r>
          </w:p>
        </w:tc>
      </w:tr>
      <w:tr w:rsidR="00321FA0" w:rsidRPr="0040622E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Rpl30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ribosomal protein L30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021</w:t>
            </w:r>
          </w:p>
        </w:tc>
      </w:tr>
      <w:tr w:rsidR="00321FA0" w:rsidRPr="0040622E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Fmo3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flavin containing monooxygenase 3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042</w:t>
            </w:r>
          </w:p>
        </w:tc>
      </w:tr>
      <w:tr w:rsidR="00321FA0" w:rsidRPr="0040622E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Ubiad1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UbiA prenyltransferase domain containing 1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007</w:t>
            </w:r>
          </w:p>
        </w:tc>
      </w:tr>
      <w:tr w:rsidR="00321FA0" w:rsidRPr="0040622E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Slc7a12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solute carrier family 7 (aa transporter), member 12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012</w:t>
            </w:r>
          </w:p>
        </w:tc>
      </w:tr>
      <w:tr w:rsidR="00321FA0" w:rsidRPr="0040622E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Pilra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paired immunoglobulin like type 2 receptor alpha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040</w:t>
            </w:r>
          </w:p>
        </w:tc>
      </w:tr>
      <w:tr w:rsidR="00321FA0" w:rsidRPr="0040622E" w:rsidTr="002B7507">
        <w:trPr>
          <w:trHeight w:val="255"/>
        </w:trPr>
        <w:tc>
          <w:tcPr>
            <w:tcW w:w="817" w:type="dxa"/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Rpl13</w:t>
            </w:r>
          </w:p>
        </w:tc>
        <w:tc>
          <w:tcPr>
            <w:tcW w:w="4252" w:type="dxa"/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ribosomal protein L13</w:t>
            </w:r>
          </w:p>
        </w:tc>
        <w:tc>
          <w:tcPr>
            <w:tcW w:w="99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53" w:type="dxa"/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035</w:t>
            </w:r>
          </w:p>
        </w:tc>
      </w:tr>
      <w:tr w:rsidR="00321FA0" w:rsidRPr="0040622E" w:rsidTr="002B7507">
        <w:trPr>
          <w:trHeight w:val="255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21FA0" w:rsidRPr="00714F21" w:rsidRDefault="00321FA0" w:rsidP="002B750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4F21">
              <w:rPr>
                <w:rFonts w:ascii="Times New Roman" w:hAnsi="Times New Roman" w:cs="Times New Roman"/>
                <w:i/>
                <w:sz w:val="20"/>
                <w:szCs w:val="20"/>
              </w:rPr>
              <w:t>Hhip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21FA0" w:rsidRPr="00321FA0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A0">
              <w:rPr>
                <w:rFonts w:ascii="Times New Roman" w:hAnsi="Times New Roman" w:cs="Times New Roman"/>
                <w:sz w:val="20"/>
                <w:szCs w:val="20"/>
              </w:rPr>
              <w:t>hedgehog interacting protein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down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21FA0" w:rsidRPr="00DD1011" w:rsidRDefault="00321FA0" w:rsidP="002B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101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21FA0" w:rsidRPr="0001588D" w:rsidRDefault="00321FA0" w:rsidP="002B7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1588D">
              <w:rPr>
                <w:rFonts w:ascii="Times New Roman" w:hAnsi="Times New Roman" w:cs="Times New Roman"/>
                <w:b/>
                <w:sz w:val="20"/>
                <w:szCs w:val="20"/>
              </w:rPr>
              <w:t>001</w:t>
            </w:r>
          </w:p>
        </w:tc>
      </w:tr>
    </w:tbl>
    <w:p w:rsidR="00160BF8" w:rsidRPr="00AF6CA1" w:rsidRDefault="00160BF8" w:rsidP="00CF685B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  <w:lang w:val="en-US"/>
        </w:rPr>
      </w:pPr>
    </w:p>
    <w:p w:rsidR="00160BF8" w:rsidRDefault="00160BF8" w:rsidP="00CF685B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  <w:lang w:val="en-US"/>
        </w:rPr>
      </w:pPr>
    </w:p>
    <w:p w:rsidR="00160BF8" w:rsidRDefault="00160BF8" w:rsidP="00CF685B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  <w:lang w:val="en-US"/>
        </w:rPr>
      </w:pPr>
    </w:p>
    <w:p w:rsidR="007B58F9" w:rsidRPr="00160BF8" w:rsidRDefault="00706B4E" w:rsidP="00CF685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160BF8">
        <w:rPr>
          <w:rFonts w:ascii="Times New Roman" w:hAnsi="Times New Roman" w:cs="Times New Roman"/>
          <w:sz w:val="20"/>
          <w:szCs w:val="20"/>
          <w:lang w:val="en-US"/>
        </w:rPr>
        <w:t>LP, low protein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="00CC2152" w:rsidRPr="00160BF8">
        <w:rPr>
          <w:rFonts w:ascii="Times New Roman" w:hAnsi="Times New Roman" w:cs="Times New Roman"/>
          <w:sz w:val="20"/>
          <w:szCs w:val="20"/>
          <w:lang w:val="en-US"/>
        </w:rPr>
        <w:t xml:space="preserve">LIG, ligation; IUS, intrauterine stress; </w:t>
      </w:r>
      <w:r>
        <w:rPr>
          <w:rFonts w:ascii="Times New Roman" w:hAnsi="Times New Roman" w:cs="Times New Roman"/>
          <w:sz w:val="20"/>
          <w:szCs w:val="20"/>
          <w:lang w:val="en-US"/>
        </w:rPr>
        <w:t>fc, fold change</w:t>
      </w:r>
      <w:r w:rsidR="00CC2152" w:rsidRPr="00160BF8">
        <w:rPr>
          <w:rFonts w:ascii="Times New Roman" w:hAnsi="Times New Roman" w:cs="Times New Roman"/>
          <w:sz w:val="20"/>
          <w:szCs w:val="20"/>
          <w:lang w:val="en-US"/>
        </w:rPr>
        <w:t>.</w:t>
      </w:r>
    </w:p>
    <w:sectPr w:rsidR="007B58F9" w:rsidRPr="00160BF8" w:rsidSect="00321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8F9"/>
    <w:rsid w:val="0001588D"/>
    <w:rsid w:val="000C056E"/>
    <w:rsid w:val="000D2B7D"/>
    <w:rsid w:val="00160BF8"/>
    <w:rsid w:val="00181B73"/>
    <w:rsid w:val="00192112"/>
    <w:rsid w:val="001D1D48"/>
    <w:rsid w:val="001F1051"/>
    <w:rsid w:val="0020131E"/>
    <w:rsid w:val="00225062"/>
    <w:rsid w:val="002A030B"/>
    <w:rsid w:val="002B7507"/>
    <w:rsid w:val="002C652B"/>
    <w:rsid w:val="002E55CD"/>
    <w:rsid w:val="002E60A2"/>
    <w:rsid w:val="00314B68"/>
    <w:rsid w:val="00321FA0"/>
    <w:rsid w:val="00330BF9"/>
    <w:rsid w:val="00361853"/>
    <w:rsid w:val="0037546B"/>
    <w:rsid w:val="00375D00"/>
    <w:rsid w:val="00397202"/>
    <w:rsid w:val="003A0783"/>
    <w:rsid w:val="003B1B0D"/>
    <w:rsid w:val="003E507B"/>
    <w:rsid w:val="003F6370"/>
    <w:rsid w:val="0040622E"/>
    <w:rsid w:val="004129D8"/>
    <w:rsid w:val="0041754A"/>
    <w:rsid w:val="00455914"/>
    <w:rsid w:val="00576D2D"/>
    <w:rsid w:val="005975F6"/>
    <w:rsid w:val="00602187"/>
    <w:rsid w:val="006838A7"/>
    <w:rsid w:val="006B2B11"/>
    <w:rsid w:val="006D5074"/>
    <w:rsid w:val="00706B4E"/>
    <w:rsid w:val="00710C67"/>
    <w:rsid w:val="00714F21"/>
    <w:rsid w:val="007900B3"/>
    <w:rsid w:val="007B2C21"/>
    <w:rsid w:val="007B58F9"/>
    <w:rsid w:val="007C06B0"/>
    <w:rsid w:val="007C5773"/>
    <w:rsid w:val="007D035C"/>
    <w:rsid w:val="007E4B24"/>
    <w:rsid w:val="0081526A"/>
    <w:rsid w:val="00933F25"/>
    <w:rsid w:val="00A247FE"/>
    <w:rsid w:val="00A2635F"/>
    <w:rsid w:val="00A7353B"/>
    <w:rsid w:val="00A94F3E"/>
    <w:rsid w:val="00AE6B70"/>
    <w:rsid w:val="00AF6CA1"/>
    <w:rsid w:val="00B00721"/>
    <w:rsid w:val="00B7722C"/>
    <w:rsid w:val="00B8012C"/>
    <w:rsid w:val="00C476A7"/>
    <w:rsid w:val="00CC2152"/>
    <w:rsid w:val="00CD3557"/>
    <w:rsid w:val="00CE7E83"/>
    <w:rsid w:val="00CF685B"/>
    <w:rsid w:val="00D05D91"/>
    <w:rsid w:val="00D1426D"/>
    <w:rsid w:val="00D35627"/>
    <w:rsid w:val="00D52395"/>
    <w:rsid w:val="00D55E26"/>
    <w:rsid w:val="00D62B34"/>
    <w:rsid w:val="00D66E1A"/>
    <w:rsid w:val="00D72019"/>
    <w:rsid w:val="00D8179B"/>
    <w:rsid w:val="00D87A98"/>
    <w:rsid w:val="00DD1011"/>
    <w:rsid w:val="00DE2B15"/>
    <w:rsid w:val="00E5111E"/>
    <w:rsid w:val="00E64783"/>
    <w:rsid w:val="00F7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402D2"/>
  <w15:docId w15:val="{AB46F189-558A-4805-A4DC-8203139BF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B58F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next w:val="Tabellenraster"/>
    <w:uiPriority w:val="59"/>
    <w:rsid w:val="007B5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B5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7B5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7B5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7B5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D2B7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D2B7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D2B7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D2B7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D2B7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2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2B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0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UK-Koeln</Company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Kai-Dietrich Nüsken</dc:creator>
  <cp:lastModifiedBy>Kai-Dietrich Nüsken</cp:lastModifiedBy>
  <cp:revision>29</cp:revision>
  <dcterms:created xsi:type="dcterms:W3CDTF">2018-06-29T10:53:00Z</dcterms:created>
  <dcterms:modified xsi:type="dcterms:W3CDTF">2019-06-19T14:10:00Z</dcterms:modified>
</cp:coreProperties>
</file>