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highlight w:val="none"/>
        </w:rPr>
        <w:t>Table 1</w:t>
      </w:r>
      <w:r>
        <w:rPr>
          <w:rFonts w:hint="eastAsia" w:ascii="Times New Roman" w:hAnsi="Times New Roman" w:cs="Times New Roman"/>
          <w:b/>
          <w:bCs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  <w:highlight w:val="none"/>
        </w:rPr>
        <w:t>C</w:t>
      </w:r>
      <w:r>
        <w:rPr>
          <w:rFonts w:ascii="Times New Roman" w:hAnsi="Times New Roman" w:cs="Times New Roman"/>
          <w:szCs w:val="21"/>
        </w:rPr>
        <w:t>linical characteristics</w:t>
      </w:r>
      <w:r>
        <w:rPr>
          <w:rFonts w:ascii="Times New Roman" w:hAnsi="Times New Roman" w:cs="Times New Roman"/>
        </w:rPr>
        <w:t xml:space="preserve"> of patients with</w:t>
      </w:r>
      <w:r>
        <w:rPr>
          <w:rFonts w:ascii="Times New Roman" w:hAnsi="Times New Roman" w:cs="Times New Roman" w:eastAsiaTheme="majorEastAsia"/>
          <w:szCs w:val="21"/>
        </w:rPr>
        <w:t xml:space="preserve"> pSS, sSS, RA and nSS</w:t>
      </w:r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3"/>
        <w:gridCol w:w="1500"/>
        <w:gridCol w:w="1574"/>
        <w:gridCol w:w="1498"/>
        <w:gridCol w:w="1053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3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Parameter</w:t>
            </w:r>
          </w:p>
        </w:tc>
        <w:tc>
          <w:tcPr>
            <w:tcW w:w="150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line="360" w:lineRule="auto"/>
              <w:ind w:firstLine="180" w:firstLineChars="10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pSS(n=</w:t>
            </w:r>
            <w:r>
              <w:rPr>
                <w:rFonts w:hint="eastAsia" w:ascii="Times New Roman" w:hAnsi="Times New Roman" w:cs="Times New Roman" w:eastAsiaTheme="majorEastAsia"/>
                <w:sz w:val="18"/>
                <w:szCs w:val="18"/>
                <w:lang w:val="en-US" w:eastAsia="zh-CN"/>
              </w:rPr>
              <w:t>86</w:t>
            </w:r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)</w:t>
            </w:r>
          </w:p>
        </w:tc>
        <w:tc>
          <w:tcPr>
            <w:tcW w:w="157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sSS(n=</w:t>
            </w:r>
            <w:r>
              <w:rPr>
                <w:rFonts w:hint="eastAsia" w:ascii="Times New Roman" w:hAnsi="Times New Roman" w:cs="Times New Roman" w:eastAsiaTheme="majorEastAsia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8)</w:t>
            </w:r>
          </w:p>
        </w:tc>
        <w:tc>
          <w:tcPr>
            <w:tcW w:w="149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RA(n=</w:t>
            </w:r>
            <w:r>
              <w:rPr>
                <w:rFonts w:hint="eastAsia" w:ascii="Times New Roman" w:hAnsi="Times New Roman" w:cs="Times New Roman" w:eastAsiaTheme="majorEastAsia"/>
                <w:sz w:val="18"/>
                <w:szCs w:val="18"/>
                <w:lang w:val="en-US" w:eastAsia="zh-CN"/>
              </w:rPr>
              <w:t>46</w:t>
            </w:r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)</w:t>
            </w:r>
          </w:p>
        </w:tc>
        <w:tc>
          <w:tcPr>
            <w:tcW w:w="1053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nSS(n=</w:t>
            </w:r>
            <w:r>
              <w:rPr>
                <w:rFonts w:hint="eastAsia" w:ascii="Times New Roman" w:hAnsi="Times New Roman" w:cs="Times New Roman" w:eastAsiaTheme="majorEastAsia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6)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3" w:type="dxa"/>
            <w:tcBorders>
              <w:top w:val="single" w:color="000000" w:themeColor="text1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Disease duration(year)</w:t>
            </w:r>
          </w:p>
        </w:tc>
        <w:tc>
          <w:tcPr>
            <w:tcW w:w="1500" w:type="dxa"/>
            <w:tcBorders>
              <w:top w:val="single" w:color="000000" w:themeColor="text1" w:sz="4" w:space="0"/>
            </w:tcBorders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4(2-6)</w:t>
            </w:r>
          </w:p>
        </w:tc>
        <w:tc>
          <w:tcPr>
            <w:tcW w:w="1574" w:type="dxa"/>
            <w:tcBorders>
              <w:top w:val="single" w:color="000000" w:themeColor="text1" w:sz="4" w:space="0"/>
            </w:tcBorders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6(4-10)</w:t>
            </w:r>
          </w:p>
        </w:tc>
        <w:tc>
          <w:tcPr>
            <w:tcW w:w="1498" w:type="dxa"/>
            <w:tcBorders>
              <w:top w:val="single" w:color="000000" w:themeColor="text1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7(5-11)</w:t>
            </w:r>
          </w:p>
        </w:tc>
        <w:tc>
          <w:tcPr>
            <w:tcW w:w="1053" w:type="dxa"/>
            <w:tcBorders>
              <w:top w:val="single" w:color="000000" w:themeColor="text1" w:sz="4" w:space="0"/>
            </w:tcBorders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3(2-4)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3" w:type="dxa"/>
          </w:tcPr>
          <w:p>
            <w:pPr>
              <w:spacing w:line="360" w:lineRule="auto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Duration of dryness (year)</w:t>
            </w:r>
          </w:p>
        </w:tc>
        <w:tc>
          <w:tcPr>
            <w:tcW w:w="1500" w:type="dxa"/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4(2-6)</w:t>
            </w:r>
          </w:p>
        </w:tc>
        <w:tc>
          <w:tcPr>
            <w:tcW w:w="1574" w:type="dxa"/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3(2-4)</w:t>
            </w:r>
          </w:p>
        </w:tc>
        <w:tc>
          <w:tcPr>
            <w:tcW w:w="149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ajorEastAsia"/>
                <w:szCs w:val="21"/>
              </w:rPr>
              <w:t>-</w:t>
            </w:r>
          </w:p>
        </w:tc>
        <w:tc>
          <w:tcPr>
            <w:tcW w:w="1053" w:type="dxa"/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3(2-4)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3" w:type="dxa"/>
          </w:tcPr>
          <w:p>
            <w:pPr>
              <w:spacing w:line="360" w:lineRule="auto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Schirmer’s I test positive,n(%)</w:t>
            </w:r>
          </w:p>
        </w:tc>
        <w:tc>
          <w:tcPr>
            <w:tcW w:w="1500" w:type="dxa"/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(100.00)</w:t>
            </w:r>
          </w:p>
        </w:tc>
        <w:tc>
          <w:tcPr>
            <w:tcW w:w="157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 (100.00)</w:t>
            </w:r>
          </w:p>
        </w:tc>
        <w:tc>
          <w:tcPr>
            <w:tcW w:w="149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ajorEastAsia"/>
                <w:szCs w:val="21"/>
              </w:rPr>
              <w:t>-</w:t>
            </w:r>
          </w:p>
        </w:tc>
        <w:tc>
          <w:tcPr>
            <w:tcW w:w="1053" w:type="dxa"/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(50.00)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3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Unstimulated salivary </w:t>
            </w:r>
          </w:p>
          <w:p>
            <w:pPr>
              <w:spacing w:line="360" w:lineRule="auto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flow positive,n(%)</w:t>
            </w:r>
          </w:p>
        </w:tc>
        <w:tc>
          <w:tcPr>
            <w:tcW w:w="1500" w:type="dxa"/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7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8.89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9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ajorEastAsia"/>
                <w:szCs w:val="21"/>
              </w:rPr>
              <w:t>-</w:t>
            </w:r>
          </w:p>
        </w:tc>
        <w:tc>
          <w:tcPr>
            <w:tcW w:w="1053" w:type="dxa"/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27.78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3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score positive,n(100%)</w:t>
            </w:r>
          </w:p>
        </w:tc>
        <w:tc>
          <w:tcPr>
            <w:tcW w:w="1500" w:type="dxa"/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(100.00)</w:t>
            </w:r>
          </w:p>
        </w:tc>
        <w:tc>
          <w:tcPr>
            <w:tcW w:w="157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 (100.00)</w:t>
            </w:r>
          </w:p>
        </w:tc>
        <w:tc>
          <w:tcPr>
            <w:tcW w:w="149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ajorEastAsia"/>
                <w:szCs w:val="21"/>
              </w:rPr>
              <w:t>-</w:t>
            </w:r>
          </w:p>
        </w:tc>
        <w:tc>
          <w:tcPr>
            <w:tcW w:w="1053" w:type="dxa"/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3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RF positive, n (%)</w:t>
            </w:r>
          </w:p>
        </w:tc>
        <w:tc>
          <w:tcPr>
            <w:tcW w:w="150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7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9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</w:p>
        </w:tc>
        <w:tc>
          <w:tcPr>
            <w:tcW w:w="1053" w:type="dxa"/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3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ACCP positive, n (%)</w:t>
            </w:r>
          </w:p>
        </w:tc>
        <w:tc>
          <w:tcPr>
            <w:tcW w:w="150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157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9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(50.00)</w:t>
            </w:r>
          </w:p>
        </w:tc>
        <w:tc>
          <w:tcPr>
            <w:tcW w:w="1053" w:type="dxa"/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3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Anti-SSA positive , n (%)</w:t>
            </w:r>
          </w:p>
        </w:tc>
        <w:tc>
          <w:tcPr>
            <w:tcW w:w="150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7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9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1053" w:type="dxa"/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3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Anti-SSB positive, n (%)</w:t>
            </w:r>
          </w:p>
        </w:tc>
        <w:tc>
          <w:tcPr>
            <w:tcW w:w="150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(50.00)</w:t>
            </w:r>
          </w:p>
        </w:tc>
        <w:tc>
          <w:tcPr>
            <w:tcW w:w="157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9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1053" w:type="dxa"/>
          </w:tcPr>
          <w:p>
            <w:pPr>
              <w:spacing w:line="360" w:lineRule="auto"/>
              <w:ind w:firstLine="90" w:firstLineChars="50"/>
              <w:jc w:val="center"/>
              <w:rPr>
                <w:rFonts w:ascii="Times New Roman" w:hAnsi="Times New Roman" w:cs="Times New Roman" w:eastAsiaTheme="maj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(0.00)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ZjFlOTRjYjFiNzY3YTAzZDM5NzEzOWE1OGNkNDEifQ=="/>
  </w:docVars>
  <w:rsids>
    <w:rsidRoot w:val="00000000"/>
    <w:rsid w:val="056C2FFE"/>
    <w:rsid w:val="5B515DAB"/>
    <w:rsid w:val="5F751F44"/>
    <w:rsid w:val="5F8E3006"/>
    <w:rsid w:val="5FB241B1"/>
    <w:rsid w:val="60E2228D"/>
    <w:rsid w:val="6A6D03E7"/>
    <w:rsid w:val="6BBA05E1"/>
    <w:rsid w:val="7372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568</Characters>
  <Lines>0</Lines>
  <Paragraphs>0</Paragraphs>
  <TotalTime>19</TotalTime>
  <ScaleCrop>false</ScaleCrop>
  <LinksUpToDate>false</LinksUpToDate>
  <CharactersWithSpaces>627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2022-07-11T13:19:00Z</dcterms:created>
  <dc:creator>10437</dc:creator>
  <cp:lastModifiedBy>杨鹏</cp:lastModifiedBy>
  <dcterms:modified xsi:type="dcterms:W3CDTF">2022-09-12T08:17:14Z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D5050F00CD9F453DA781563ACB692BDB</vt:lpwstr>
  </property>
</Properties>
</file>