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1578C" w14:textId="77777777" w:rsidR="007507E0" w:rsidRDefault="00F061C5">
      <w:r w:rsidRPr="00F061C5">
        <w:rPr>
          <w:noProof/>
          <w:lang w:val="en-US"/>
        </w:rPr>
        <w:drawing>
          <wp:inline distT="0" distB="0" distL="0" distR="0" wp14:anchorId="36AC2E7E" wp14:editId="06807344">
            <wp:extent cx="8229600" cy="3932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878B0" w14:textId="77777777" w:rsidR="00F061C5" w:rsidRDefault="00F061C5">
      <w:r w:rsidRPr="00122500">
        <w:rPr>
          <w:b/>
        </w:rPr>
        <w:t>Fig</w:t>
      </w:r>
      <w:r w:rsidR="00122500" w:rsidRPr="00122500">
        <w:rPr>
          <w:b/>
        </w:rPr>
        <w:t xml:space="preserve"> 1:</w:t>
      </w:r>
      <w:r w:rsidR="00122500">
        <w:t xml:space="preserve"> Mean slope of DNA quantity</w:t>
      </w:r>
      <w:r>
        <w:t xml:space="preserve"> (copies/</w:t>
      </w:r>
      <w:r>
        <w:rPr>
          <w:rFonts w:cs="Times New Roman"/>
        </w:rPr>
        <w:t>µ</w:t>
      </w:r>
      <w:r>
        <w:t xml:space="preserve">l) to qPCR critical threshold (CT) </w:t>
      </w:r>
      <w:r w:rsidR="00122500">
        <w:t>across all 12 primer pairs using the</w:t>
      </w:r>
      <w:r>
        <w:t xml:space="preserve"> Yangtze Finless Porpoise synthetic gene.</w:t>
      </w:r>
      <w:r w:rsidR="00122500">
        <w:t xml:space="preserve"> For details, see Table 1.</w:t>
      </w:r>
    </w:p>
    <w:p w14:paraId="3AEAE82E" w14:textId="77777777" w:rsidR="00F061C5" w:rsidRDefault="00F061C5">
      <w:r w:rsidRPr="00F061C5">
        <w:rPr>
          <w:noProof/>
          <w:lang w:val="en-US"/>
        </w:rPr>
        <w:lastRenderedPageBreak/>
        <w:drawing>
          <wp:inline distT="0" distB="0" distL="0" distR="0" wp14:anchorId="08D2A2DE" wp14:editId="13BEC3BE">
            <wp:extent cx="8229600" cy="383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0A4B" w14:textId="77777777" w:rsidR="003A438C" w:rsidRDefault="00F061C5">
      <w:r>
        <w:t>Fig</w:t>
      </w:r>
      <w:r w:rsidR="00122500">
        <w:t xml:space="preserve"> 2: Mean slope of DNA quantity</w:t>
      </w:r>
      <w:r>
        <w:t xml:space="preserve"> (copies/</w:t>
      </w:r>
      <w:r>
        <w:rPr>
          <w:rFonts w:cs="Times New Roman"/>
        </w:rPr>
        <w:t>µ</w:t>
      </w:r>
      <w:r w:rsidR="00122500">
        <w:t xml:space="preserve">l; </w:t>
      </w:r>
      <w:r>
        <w:t>to a maximum of 500 copies</w:t>
      </w:r>
      <w:r>
        <w:rPr>
          <w:rFonts w:cs="Times New Roman"/>
        </w:rPr>
        <w:t>/µ</w:t>
      </w:r>
      <w:r>
        <w:t>l</w:t>
      </w:r>
      <w:r w:rsidR="00122500">
        <w:t>)</w:t>
      </w:r>
      <w:r>
        <w:t xml:space="preserve"> to qPCR critical threshold (CT) </w:t>
      </w:r>
      <w:r w:rsidR="00122500">
        <w:t xml:space="preserve">across all 12 primer pairs using the </w:t>
      </w:r>
      <w:r>
        <w:t>Yangtze Finless Porpoi</w:t>
      </w:r>
      <w:r w:rsidR="003A438C">
        <w:t>se synthetic gene.</w:t>
      </w:r>
    </w:p>
    <w:p w14:paraId="27C9DA6E" w14:textId="77777777" w:rsidR="0063494B" w:rsidRDefault="0063494B"/>
    <w:p w14:paraId="05CD791E" w14:textId="77777777" w:rsidR="003A438C" w:rsidRDefault="003A438C"/>
    <w:sectPr w:rsidR="003A438C" w:rsidSect="00F061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E7C07" w14:textId="77777777" w:rsidR="00A920B1" w:rsidRDefault="00A920B1" w:rsidP="00A920B1">
      <w:pPr>
        <w:spacing w:after="0" w:line="240" w:lineRule="auto"/>
      </w:pPr>
      <w:r>
        <w:separator/>
      </w:r>
    </w:p>
  </w:endnote>
  <w:endnote w:type="continuationSeparator" w:id="0">
    <w:p w14:paraId="29A30F7A" w14:textId="77777777" w:rsidR="00A920B1" w:rsidRDefault="00A920B1" w:rsidP="00A9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03391" w14:textId="77777777" w:rsidR="00A920B1" w:rsidRDefault="00A920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CD16C" w14:textId="77777777" w:rsidR="00A920B1" w:rsidRDefault="00A920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540BD" w14:textId="77777777" w:rsidR="00A920B1" w:rsidRDefault="00A920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BB593" w14:textId="77777777" w:rsidR="00A920B1" w:rsidRDefault="00A920B1" w:rsidP="00A920B1">
      <w:pPr>
        <w:spacing w:after="0" w:line="240" w:lineRule="auto"/>
      </w:pPr>
      <w:r>
        <w:separator/>
      </w:r>
    </w:p>
  </w:footnote>
  <w:footnote w:type="continuationSeparator" w:id="0">
    <w:p w14:paraId="2ED81E0A" w14:textId="77777777" w:rsidR="00A920B1" w:rsidRDefault="00A920B1" w:rsidP="00A9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D1363" w14:textId="77777777" w:rsidR="00A920B1" w:rsidRDefault="00A920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86AF8" w14:textId="52A3E9DF" w:rsidR="00A920B1" w:rsidRDefault="00A920B1">
    <w:pPr>
      <w:pStyle w:val="Header"/>
    </w:pPr>
    <w:r>
      <w:ptab w:relativeTo="margin" w:alignment="center" w:leader="none"/>
    </w:r>
    <w:r>
      <w:t>Supplementary Information</w:t>
    </w:r>
    <w:bookmarkStart w:id="0" w:name="_GoBack"/>
    <w:bookmarkEnd w:id="0"/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AB391" w14:textId="77777777" w:rsidR="00A920B1" w:rsidRDefault="00A920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C5"/>
    <w:rsid w:val="00122500"/>
    <w:rsid w:val="003328CB"/>
    <w:rsid w:val="003A438C"/>
    <w:rsid w:val="00434F9B"/>
    <w:rsid w:val="004629F2"/>
    <w:rsid w:val="00597971"/>
    <w:rsid w:val="0063494B"/>
    <w:rsid w:val="006C28E5"/>
    <w:rsid w:val="00867877"/>
    <w:rsid w:val="00873553"/>
    <w:rsid w:val="00A5139B"/>
    <w:rsid w:val="00A920B1"/>
    <w:rsid w:val="00AD5A50"/>
    <w:rsid w:val="00EB778D"/>
    <w:rsid w:val="00F061C5"/>
    <w:rsid w:val="00F7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2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2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0B1"/>
  </w:style>
  <w:style w:type="paragraph" w:styleId="Footer">
    <w:name w:val="footer"/>
    <w:basedOn w:val="Normal"/>
    <w:link w:val="FooterChar"/>
    <w:uiPriority w:val="99"/>
    <w:unhideWhenUsed/>
    <w:rsid w:val="00A92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0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2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0B1"/>
  </w:style>
  <w:style w:type="paragraph" w:styleId="Footer">
    <w:name w:val="footer"/>
    <w:basedOn w:val="Normal"/>
    <w:link w:val="FooterChar"/>
    <w:uiPriority w:val="99"/>
    <w:unhideWhenUsed/>
    <w:rsid w:val="00A92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</dc:creator>
  <cp:keywords/>
  <dc:description/>
  <cp:lastModifiedBy>Stewart, Kat</cp:lastModifiedBy>
  <cp:revision>8</cp:revision>
  <dcterms:created xsi:type="dcterms:W3CDTF">2017-01-26T12:17:00Z</dcterms:created>
  <dcterms:modified xsi:type="dcterms:W3CDTF">2018-12-06T13:05:00Z</dcterms:modified>
</cp:coreProperties>
</file>