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EC60D" w14:textId="7808D8E9" w:rsidR="00E70DC9" w:rsidRPr="00880FE8" w:rsidRDefault="00ED0326" w:rsidP="00E70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70DC9" w:rsidRPr="00880FE8">
        <w:rPr>
          <w:rFonts w:ascii="Arial" w:hAnsi="Arial" w:cs="Arial"/>
          <w:sz w:val="24"/>
          <w:szCs w:val="24"/>
        </w:rPr>
        <w:t>Tabelle 1: Diagnosekriterien des Cannabis Hype</w:t>
      </w:r>
      <w:r w:rsidR="00175483">
        <w:rPr>
          <w:rFonts w:ascii="Arial" w:hAnsi="Arial" w:cs="Arial"/>
          <w:sz w:val="24"/>
          <w:szCs w:val="24"/>
        </w:rPr>
        <w:t>remesis Syndroms (CHS)* (ROME IV</w:t>
      </w:r>
      <w:r w:rsidR="00E70DC9" w:rsidRPr="00880FE8">
        <w:rPr>
          <w:rFonts w:ascii="Arial" w:hAnsi="Arial" w:cs="Arial"/>
          <w:sz w:val="24"/>
          <w:szCs w:val="24"/>
        </w:rPr>
        <w:t>, B3c.)</w:t>
      </w:r>
      <w:r w:rsidR="00E70DC9">
        <w:rPr>
          <w:rFonts w:ascii="Arial" w:hAnsi="Arial" w:cs="Arial"/>
          <w:sz w:val="24"/>
          <w:szCs w:val="24"/>
        </w:rPr>
        <w:t xml:space="preserve"> (</w:t>
      </w:r>
      <w:r w:rsidR="00E70DC9" w:rsidRPr="00C51C77">
        <w:rPr>
          <w:rFonts w:ascii="Arial" w:hAnsi="Arial" w:cs="Arial"/>
          <w:color w:val="0070C0"/>
          <w:sz w:val="24"/>
          <w:szCs w:val="24"/>
        </w:rPr>
        <w:t>20</w:t>
      </w:r>
      <w:r w:rsidR="00E70DC9">
        <w:rPr>
          <w:rFonts w:ascii="Arial" w:hAnsi="Arial" w:cs="Arial"/>
          <w:sz w:val="24"/>
          <w:szCs w:val="24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0DC9" w:rsidRPr="00880FE8" w14:paraId="773A46B9" w14:textId="77777777" w:rsidTr="006B038A">
        <w:tc>
          <w:tcPr>
            <w:tcW w:w="9062" w:type="dxa"/>
          </w:tcPr>
          <w:p w14:paraId="2F80B205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Alle folgenden Kriterien müssen erfüllt sein (für die letzten 3 Monate nach Symptombeginn seit mindestens 6 Monaten vor der Diagnose)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:</w:t>
            </w:r>
          </w:p>
        </w:tc>
      </w:tr>
      <w:tr w:rsidR="00E70DC9" w:rsidRPr="00880FE8" w14:paraId="6225A95F" w14:textId="77777777" w:rsidTr="006B038A">
        <w:tc>
          <w:tcPr>
            <w:tcW w:w="9062" w:type="dxa"/>
          </w:tcPr>
          <w:p w14:paraId="11B83067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ab/>
              <w:t>Stereotypes episodisches (zyklisches) Erbrechen</w:t>
            </w:r>
          </w:p>
        </w:tc>
      </w:tr>
      <w:tr w:rsidR="00E70DC9" w:rsidRPr="00880FE8" w14:paraId="6F270ADF" w14:textId="77777777" w:rsidTr="006B038A">
        <w:tc>
          <w:tcPr>
            <w:tcW w:w="9062" w:type="dxa"/>
          </w:tcPr>
          <w:p w14:paraId="59DF8610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ab/>
              <w:t>Auftreten nach längerem Cannabiskonsum</w:t>
            </w:r>
          </w:p>
        </w:tc>
      </w:tr>
      <w:tr w:rsidR="00E70DC9" w:rsidRPr="00880FE8" w14:paraId="6AB7C15A" w14:textId="77777777" w:rsidTr="006B038A">
        <w:tc>
          <w:tcPr>
            <w:tcW w:w="9062" w:type="dxa"/>
          </w:tcPr>
          <w:p w14:paraId="47D8FEE7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</w:t>
            </w: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ab/>
              <w:t>Verschwinden bei nachhaltiger Abstinenz</w:t>
            </w:r>
          </w:p>
        </w:tc>
      </w:tr>
      <w:tr w:rsidR="00E70DC9" w:rsidRPr="00880FE8" w14:paraId="52229EF2" w14:textId="77777777" w:rsidTr="006B038A">
        <w:tc>
          <w:tcPr>
            <w:tcW w:w="9062" w:type="dxa"/>
          </w:tcPr>
          <w:p w14:paraId="268186F1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Unterstützendes Kriterium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: </w:t>
            </w: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Pathologisches Bade-Verhalten (längere heiße Bäder und Duschen) </w:t>
            </w:r>
          </w:p>
        </w:tc>
      </w:tr>
      <w:tr w:rsidR="00E70DC9" w:rsidRPr="00880FE8" w14:paraId="3517A9CB" w14:textId="77777777" w:rsidTr="006B038A">
        <w:tc>
          <w:tcPr>
            <w:tcW w:w="9062" w:type="dxa"/>
          </w:tcPr>
          <w:p w14:paraId="15388A20" w14:textId="77777777" w:rsidR="00E70DC9" w:rsidRPr="00880FE8" w:rsidRDefault="00E70DC9" w:rsidP="006B038A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*weitere Charakteristika: meistens Alter &lt; 50 Jahre, Unwirksamkeit klassischer Antiemetika (</w:t>
            </w:r>
            <w:r w:rsidRPr="00C51C77">
              <w:rPr>
                <w:rFonts w:ascii="Arial" w:eastAsia="Times New Roman" w:hAnsi="Arial" w:cs="Arial"/>
                <w:color w:val="0070C0"/>
                <w:sz w:val="24"/>
                <w:szCs w:val="24"/>
                <w:lang w:eastAsia="de-DE"/>
              </w:rPr>
              <w:t>5,21</w:t>
            </w:r>
            <w:r w:rsidRPr="00880FE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) </w:t>
            </w:r>
          </w:p>
        </w:tc>
      </w:tr>
    </w:tbl>
    <w:p w14:paraId="67D9A51D" w14:textId="77777777" w:rsidR="00E70DC9" w:rsidRDefault="00E70DC9" w:rsidP="00E70DC9"/>
    <w:p w14:paraId="23A0379B" w14:textId="77777777" w:rsidR="00E70DC9" w:rsidRDefault="00E70DC9"/>
    <w:sectPr w:rsidR="00E70D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DC9"/>
    <w:rsid w:val="00175483"/>
    <w:rsid w:val="00811B91"/>
    <w:rsid w:val="00B83A4F"/>
    <w:rsid w:val="00E70DC9"/>
    <w:rsid w:val="00ED0326"/>
    <w:rsid w:val="00E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ED2D"/>
  <w15:chartTrackingRefBased/>
  <w15:docId w15:val="{92CAF987-341F-4825-8B2D-4CE7D32A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0DC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7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3D54D48312343B250141AD60E42EA" ma:contentTypeVersion="13" ma:contentTypeDescription="Create a new document." ma:contentTypeScope="" ma:versionID="5fca036b0f8d83b213bcea11c6acd935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a978d8eaa48f81cadc9a9e852a2da706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381FEA-E47F-4116-8B5A-07019D69EC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E2B9F7-02D5-4C50-A699-D5A7C6F96CE8}">
  <ds:schemaRefs>
    <ds:schemaRef ds:uri="http://schemas.microsoft.com/office/2006/metadata/properties"/>
    <ds:schemaRef ds:uri="http://schemas.microsoft.com/office/infopath/2007/PartnerControls"/>
    <ds:schemaRef ds:uri="bd2a10cf-e067-4f9c-87ec-f8ebada5459f"/>
    <ds:schemaRef ds:uri="6fda7565-9723-4d47-8f37-db120daa01b8"/>
  </ds:schemaRefs>
</ds:datastoreItem>
</file>

<file path=customXml/itemProps3.xml><?xml version="1.0" encoding="utf-8"?>
<ds:datastoreItem xmlns:ds="http://schemas.openxmlformats.org/officeDocument/2006/customXml" ds:itemID="{806FC7B2-DB20-418F-81C9-B9D39C37C2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a7565-9723-4d47-8f37-db120daa01b8"/>
    <ds:schemaRef ds:uri="bd2a10cf-e067-4f9c-87ec-f8ebada54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</dc:creator>
  <cp:keywords/>
  <dc:description/>
  <cp:lastModifiedBy>Sara Weber</cp:lastModifiedBy>
  <cp:revision>4</cp:revision>
  <dcterms:created xsi:type="dcterms:W3CDTF">2025-06-12T15:41:00Z</dcterms:created>
  <dcterms:modified xsi:type="dcterms:W3CDTF">2025-06-27T12:12:00Z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  <property fmtid="{D5CDD505-2E9C-101B-9397-08002B2CF9AE}" pid="3" name="MediaServiceImageTags">
    <vt:lpwstr/>
  </property>
</Properties>
</file>