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879" w:rsidRPr="00857879" w:rsidRDefault="00857879" w:rsidP="00857879">
      <w:pPr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85787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Supplementary Table </w:t>
      </w:r>
      <w:r w:rsidR="000108CE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>2</w:t>
      </w:r>
      <w:bookmarkStart w:id="0" w:name="_GoBack"/>
      <w:bookmarkEnd w:id="0"/>
      <w:r w:rsidRPr="00857879">
        <w:rPr>
          <w:rFonts w:ascii="Calibri" w:eastAsia="Times New Roman" w:hAnsi="Calibri" w:cs="Calibri"/>
          <w:b/>
          <w:bCs/>
          <w:color w:val="000000"/>
          <w:sz w:val="28"/>
          <w:szCs w:val="28"/>
        </w:rPr>
        <w:t xml:space="preserve">: </w:t>
      </w:r>
      <w:r w:rsidRPr="00857879">
        <w:rPr>
          <w:rFonts w:ascii="Calibri" w:eastAsia="Times New Roman" w:hAnsi="Calibri" w:cs="Calibri"/>
          <w:color w:val="000000"/>
          <w:sz w:val="28"/>
          <w:szCs w:val="28"/>
        </w:rPr>
        <w:t>Details of QTL mapping studies performed for seed protein in soybean. Data collected from http://soybase.org/ on</w:t>
      </w:r>
      <w:r>
        <w:rPr>
          <w:rFonts w:ascii="Calibri" w:eastAsia="Times New Roman" w:hAnsi="Calibri" w:cs="Calibri"/>
          <w:color w:val="000000"/>
          <w:sz w:val="28"/>
          <w:szCs w:val="28"/>
        </w:rPr>
        <w:t xml:space="preserve"> Feb</w:t>
      </w:r>
      <w:r w:rsidRPr="00857879">
        <w:rPr>
          <w:rFonts w:ascii="Calibri" w:eastAsia="Times New Roman" w:hAnsi="Calibri" w:cs="Calibri"/>
          <w:color w:val="000000"/>
          <w:sz w:val="28"/>
          <w:szCs w:val="28"/>
        </w:rPr>
        <w:t xml:space="preserve">. </w:t>
      </w:r>
      <w:r>
        <w:rPr>
          <w:rFonts w:ascii="Calibri" w:eastAsia="Times New Roman" w:hAnsi="Calibri" w:cs="Calibri"/>
          <w:color w:val="000000"/>
          <w:sz w:val="28"/>
          <w:szCs w:val="28"/>
        </w:rPr>
        <w:t>01</w:t>
      </w:r>
      <w:r w:rsidRPr="00857879">
        <w:rPr>
          <w:rFonts w:ascii="Calibri" w:eastAsia="Times New Roman" w:hAnsi="Calibri" w:cs="Calibri"/>
          <w:color w:val="000000"/>
          <w:sz w:val="28"/>
          <w:szCs w:val="28"/>
        </w:rPr>
        <w:t>-201</w:t>
      </w:r>
      <w:r>
        <w:rPr>
          <w:rFonts w:ascii="Calibri" w:eastAsia="Times New Roman" w:hAnsi="Calibri" w:cs="Calibri"/>
          <w:color w:val="000000"/>
          <w:sz w:val="28"/>
          <w:szCs w:val="28"/>
        </w:rPr>
        <w:t>7</w:t>
      </w:r>
      <w:r w:rsidRPr="00857879">
        <w:rPr>
          <w:rFonts w:ascii="Calibri" w:eastAsia="Times New Roman" w:hAnsi="Calibri" w:cs="Calibri"/>
          <w:color w:val="000000"/>
          <w:sz w:val="28"/>
          <w:szCs w:val="28"/>
        </w:rPr>
        <w:t xml:space="preserve">. </w:t>
      </w:r>
    </w:p>
    <w:p w:rsidR="00857879" w:rsidRDefault="00857879"/>
    <w:tbl>
      <w:tblPr>
        <w:tblW w:w="11202" w:type="dxa"/>
        <w:tblLook w:val="04A0" w:firstRow="1" w:lastRow="0" w:firstColumn="1" w:lastColumn="0" w:noHBand="0" w:noVBand="1"/>
      </w:tblPr>
      <w:tblGrid>
        <w:gridCol w:w="1350"/>
        <w:gridCol w:w="583"/>
        <w:gridCol w:w="717"/>
        <w:gridCol w:w="828"/>
        <w:gridCol w:w="1250"/>
        <w:gridCol w:w="1361"/>
        <w:gridCol w:w="1328"/>
        <w:gridCol w:w="1451"/>
        <w:gridCol w:w="661"/>
        <w:gridCol w:w="1673"/>
      </w:tblGrid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QTL Name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LG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Start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End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Population types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Loci associated with the QTL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Parent 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Parent 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Pop. size: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b/>
                <w:bCs/>
                <w:color w:val="000000"/>
                <w:sz w:val="20"/>
              </w:rPr>
              <w:t>References 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28.17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30.17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A109_1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Brummer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1997 Mapping QTL for seed protein and oil content in eight soybean populations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Crop Sci. 1997, 37(2):370-378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89.7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91.7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A063_1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D1a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5.43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7.43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A398_1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D1a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39.8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41.8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A691_1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29.88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31.88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B174_1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46.63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48.63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K002_1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3-10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96.24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98.24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A235_1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66.53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68.53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A816_1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66.7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68.7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A890_1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3-11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32.17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34.17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A069_1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3-12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31.42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33.42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A144_1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131.3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133.31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F2:4, F2:5, F2:6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A505_1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M82806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HHP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16-1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35.48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37.48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Satt251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Chapman et al. 2003 Quantitative trait loci for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 xml:space="preserve">agronomic and seed quality traits in an F-2 and F-4:6 soybean population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Euphytica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2003, 129(3):387-393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16-2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106.2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108.24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Satt373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27-1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D1b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70.65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75.66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F2:10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Sat_135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Satt537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Charleston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Dongnong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154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Chen et al. 2007 QTL Analysis of Major Agronomic Traits in Soybean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Ag. Sci. in China 2007, 6(4):399-405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27-2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44.93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45.4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F2:10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Satt151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Satt263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Charleston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Dongnong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27-3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44.93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45.77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F2:10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Satt117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Satt151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Charleston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Dongnong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27-4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91.55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114.55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F2:10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Satt257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Charleston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Dongnong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27-5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58.4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106.02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F2:10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Satt173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Satt581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Charleston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Dongnong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594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15-1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36.94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F5-derived RILs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Satt239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A3733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PI437088A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Chung et al. 2003 The seed protein, oil, and yield QTL on soybean linkage group I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Crop Sci. 2003, 43(3):1053-1067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13-2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123.02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Sct_028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proofErr w:type="gram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Ma.Belle</w:t>
            </w:r>
            <w:proofErr w:type="spellEnd"/>
            <w:proofErr w:type="gram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Proto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Csanadi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2001 Seed quality QTLs identified in a molecular map of early maturing soybean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Genet. 2001, 103(6-7):912-919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13-1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D1a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76.5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78.5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Satt077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proofErr w:type="gram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Ma.Belle</w:t>
            </w:r>
            <w:proofErr w:type="spellEnd"/>
            <w:proofErr w:type="gram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Proto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13-4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103.8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105.79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proofErr w:type="gram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Ma.Belle</w:t>
            </w:r>
            <w:proofErr w:type="spellEnd"/>
            <w:proofErr w:type="gram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Proto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13-3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34.5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Satt567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proofErr w:type="gram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Ma.Belle</w:t>
            </w:r>
            <w:proofErr w:type="spellEnd"/>
            <w:proofErr w:type="gram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Proto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1-6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32.13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34.13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A242_1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A81356022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PI468916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Diers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1992C RFLP analysis of soybean seed protein and oil content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Genet. 1992, 83(5):608-612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SAC7_1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A81356022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PI468916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1-8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88.97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90.97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A245_2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A81356022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PI468916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37.06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39.06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K011_1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A81356022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PI468916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38.4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40.4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A407_1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A81356022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PI468916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31.42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33.42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A144_1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A81356022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PI468916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31.4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33.4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A688_1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A81356022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PI468916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1-7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35.7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37.7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A023_1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A81356022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PI468916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33-2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71.41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77.69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F4:6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Satt510 - Satt335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Wallace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Glencoe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203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Eskandari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2013b Genetic control of soybean seed oil: II. QTL and genes that increase oil concentration without decreasing protein or with increased seed yield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Genet. 2013 126(6):1677-1687</w:t>
            </w: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33-3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71.41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77.69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F4:6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Satt001 - Satt273 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Wallace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Glencoe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203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33-4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14.03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27.92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F4:6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Satt182 - Satt523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Wallace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Glencoe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203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33-5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50.09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60.07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F4:6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Satt323 - Satt463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Wallace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Glencoe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203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53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33-1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81.04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89.51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F4:6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Satt317- Satt302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Wallace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Glencoe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203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cqSeed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protein-001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29.89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31.89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 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A454_1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 97100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Coker 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176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Fasoula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2004 Validation and Designation of Quantitative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 xml:space="preserve">Trait Loci for Seed Protein, Seed Oil, and Seed Weight from Two Soybean Populations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Crop Sci. 2004, 44(4):1218-1225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cqSeed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protein-003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35.4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37.4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 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Satt496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 97100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Coker 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176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cqSeed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protein-002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 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A132_4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 97100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Coker 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176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25-1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46.38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58.91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F2:7:10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A118_1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Satt197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Satt560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Kefeng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No. 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1138-2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201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Gai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2007 A comparative study on segregation analysis and QTL mapping of quantitative traits in plants-with a case in soybean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Front. of Ag. in China. 2007, 1(1):1-7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25-2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58.91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59.1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F2:7:10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A118_1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A520_1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Kefeng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No. 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1138-2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25-3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D1b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7.63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9.63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F2:7:10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A725_1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Kefeng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No. 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1138-2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24-1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117.8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121.3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F6,8RIL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Satt202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Satt277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Williams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131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Hyten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2004A Seed quality QTL in a prominent soybean population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Genet. 2004, 109(3):552-561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24-2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79.7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99.7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F6,8RIL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Satt144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Satt335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Williams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24-3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25.8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F6,8RIL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Satt102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Satt539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Williams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24-4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35.85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50.1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F6,8RIL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Satt463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Satt540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Williams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21-1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144.6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146.57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Satt409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Kabelka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2004 Putative alleles for increased yield from soybean plant introductions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Crop Sci. 2004, 44(3):784-791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21-8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54.2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56.2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Satt168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21-2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122.8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124.79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Satt338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21-3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97.07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99.07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21-4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D1b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36.07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38.07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Satt157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21-6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70.41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72.41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21-10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85.49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86.49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Satt142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21-11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129.8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131.76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Satt308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21-9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74.91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76.91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Satt339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21-5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4.44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6.44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Satt358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BSR 101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LG82-8379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167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gc197_1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Lee et al. 1996C RFLP loci associated with soybean seed protein and oil content across populations and locations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Genet. 1996, 93(5-6):649-657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5-1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29.9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31.9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A454_1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PI97100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Coker237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5-2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85.8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87.8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A566_2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PI97100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Coker237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5-3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52.9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54.9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A065_3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PI97100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Coker237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5-4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30.75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32.75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R051_2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PI97100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Coker237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5-5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Q043_1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PI97100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Coker237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5-6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A132_4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PI97100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Coker237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4-10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42.6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45.6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B142_1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4-11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28.19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30.19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A352_1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125.5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127.5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EV3_1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A338_2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20.04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22.04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A463_1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4-13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cr274_1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25.02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27.02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A517_1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26.3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28.3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cr167_1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J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26.63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28.63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B166_1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29.35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31.35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A071_2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4-9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33.4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35.4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gc34_2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4-12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A199_3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Young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PI416937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28-4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77.38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94.48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Satt063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Satt070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Jindou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Huibuzhi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474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Liang et al. 2010 QTL Mapping of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Isoflavone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, Oil and Protein Contents in Soybean (Glycine max L.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Merr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.)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Ag. Sci. China 2010, 9(8):1108-1116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28-1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112.9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114.9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Satt557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Satt100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Jindou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Huibuzhi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474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28-2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62.16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67.16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Satt199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Satt012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Jindou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Huibuzhi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474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28-5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1.84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17.64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Satt275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Satt038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Jindou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Huibuzhi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474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28-3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30.95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46.95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F13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Satt568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Satt442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Jindou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23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Huibuzhi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474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92.45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95.95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Satt211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Lu et al. 2012 Identification of the quantitative trait loci (QTL) underlying water soluble protein content in soybean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Gen. 2012, Online First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52.57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81.01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Sat_115 - GMENOD2B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52.57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54.57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Sat_215 - GMENOD2B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24.66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Sat_156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69.69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90.93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Sat_213 - GMAC7L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56.18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61.41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Sat_094, Satt564, Sat_260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53.34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58.91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Satt541, Satt469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34-11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35.16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50.11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AB002807, Satt270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80.68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Satt475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34-10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29.19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33.19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Satt143, Sat_195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34-3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130.8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136.75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F2:9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Satt336, Satt308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ZDD09454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Yudou12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212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92.59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94.59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F7-derived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T155_1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284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Mansur et al. 1996 Genetic mapping of agronomic traits using recombinant inbred lines of soybean.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Crop Sci. 1996, 36(5):1327-1336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29.28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31.28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F7-derived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A329_2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284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F7-derived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Satt006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284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9-1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92.59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94.59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T155_1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Orf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1999A Genetics of soybean agronomic traits: I. Comparison of three related recombinant inbred populations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Crop Sci. 1999, 39(6):1642-1651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7-2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64.08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66.08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Satt578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Archer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9-2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9.34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11.34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SOYGPATR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8-1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65.5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67.5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Satt166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Archer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7-1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37.98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39.98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R079_1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Archer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29-1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114.95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OAC Millennium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Heinong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Palomeque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2009b QTL in mega-environments: II. Agronomic trait QTL co-localized with seed yield QTL detected in a population derived from a cross of high-yielding adapted x high-yielding exotic soybean lines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Genet. 2009, 119(3):429-436</w:t>
            </w: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31-4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41.36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43.36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F4:5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Satt520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X3145-B-B-3-15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AC Brant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201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Pandurangan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2012 Relationship between asparagine metabolism and protein concentration in soybean seed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J. Exp. Bot. 2012</w:t>
            </w: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31-3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D1a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76.48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78.48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F4:5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Satt077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X3145-B-B-3-15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AC Brant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31-2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F4:5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Satt575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X3145-B-B-3-15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AC Brant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31-1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35.4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37.4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F4:5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Satt496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X3145-B-B-3-15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AC Brant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201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20-1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11.74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13.74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N87-984-16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TN93-99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101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Panthee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2005 Quantitative Trait Loci for Seed Protein and Oil Concentration, and Seed Size in Soybean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Crop Sci. 2005, 45(5):2015-2022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6-2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104.8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106.84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B148_1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Peking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200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Qiu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1999 RFLP markers associated with soybean cyst nematode resistance and seed composition in a 'Peking' x 'Essex' population.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Genet. 1999, 98(3-4):356-364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6-1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123.1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125.05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B072_1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Peking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Essex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53.91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55.91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Satt187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Reinprecht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2006 Seed and agronomic QTL in low linolenic acid, lipoxygenase-free soybean (Glycine max (L.) Merrill) germplasm.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Genome 2006, 49(12):1510-1527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99.87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101.87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Sat_123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26-10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92.48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94.48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Satt063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106.6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108.58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78.23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80.23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Satt389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26-11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129.6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131.63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Sat_090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26-13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2.35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4.35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Satt569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26-12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3.53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5.53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Satt309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26-14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42.38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44.38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Satt394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26-8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42.38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44.38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Satt394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17.5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19.5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Satt571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20.9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22.9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Satt419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49.11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51.11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Satt270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26-9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85.73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87.73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F6 and F7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Satt162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RG10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OX948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169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35-1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106.6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108.58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Satt277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OAC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Millenium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Heinong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92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Rossi et al. 2013 Genetic basis of soybean adaptation </w:t>
            </w:r>
            <w:proofErr w:type="gram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to</w:t>
            </w:r>
            <w:proofErr w:type="gram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North American vs. Asian mega-environments in two independent populations from Canadian x Chinese crosses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Genet. 2013, 126(7):1809-1823</w:t>
            </w: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35-2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114.95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Satt100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OAC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Millenium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Heinong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35-3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83.73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85.73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Satt162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OAC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Millenium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Heinong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27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35-4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55.61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57.61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F4:7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Satt273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OAC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Millenium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Heinong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38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92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10-1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34.35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36.35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Backcross3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Satt127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G.max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proofErr w:type="gram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G.soja</w:t>
            </w:r>
            <w:proofErr w:type="spellEnd"/>
            <w:proofErr w:type="gram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Sebolt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2000 Analysis of a quantitative trait locus allele from wild soybean that increases seed protein concentration in soybean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 xml:space="preserve">Crop Sci. 2000,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40(5):1438-1444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11-1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31.42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33.42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BC3F4-derived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A144_1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Parker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proofErr w:type="gram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G.soja</w:t>
            </w:r>
            <w:proofErr w:type="spellEnd"/>
            <w:proofErr w:type="gram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12-1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93.92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95.92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F7:11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B170_1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Specht et al. 2001 Soybean Response to </w:t>
            </w:r>
            <w:proofErr w:type="spellStart"/>
            <w:proofErr w:type="gram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Water:A</w:t>
            </w:r>
            <w:proofErr w:type="spellEnd"/>
            <w:proofErr w:type="gram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QTL Analysis of Drought Tolerance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Crop Sci. 2001, 41(2):493-509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12-2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32.3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34.3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F7:11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K001_1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12-3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39.86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41.86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F7:11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Satt178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12-4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32.5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34.5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F7:11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Satt567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12-5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70.1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72.1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F7:11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Satt478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Noir 1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19-1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47.08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75.08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RI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66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6600"/>
                <w:sz w:val="20"/>
              </w:rPr>
              <w:t>L92_1 - Satt578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Minsoy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Archer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Stombaugh et al. 2004 Quantitative Trait Loci Associated with Cell Wall Polysaccharides in Soybean Seed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Crop Sci. 2004, 44:2101-2106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17-5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90.3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94.3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A104_1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Tajuddin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2003 Analysis of quantitative trait loci for protein and lipid contents in soybean seeds using recombinant inbred lines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Breed. Sci. 2003, 53(2):133-140</w:t>
            </w: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17-4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48.5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49.5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42.98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54.71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C2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29.92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50.65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Satt281- Satt520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17-2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105.5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109.49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30-2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99.02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115.64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Satt310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17-3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18.8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Satt384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30-3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13.73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24.85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Satt384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30-10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106.6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112.34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A378_1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17-1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35.94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37.94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Satt239 -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 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25.68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48.18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Satt367, Satt127, Satt239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000000" w:fill="DDEBF7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17-6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52.14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56.14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F7:8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L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51.02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56.13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Satt156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30-6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9999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30-8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9999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30-9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N/A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F8 RIL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9999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Misuzudaizu</w:t>
            </w:r>
            <w:proofErr w:type="spellEnd"/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Moshidou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Gong 503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156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lastRenderedPageBreak/>
              <w:t>Seed protein 14-1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A2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149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151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F2:3, F2:4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Ti</w:t>
            </w:r>
            <w:proofErr w:type="spellEnd"/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M91-212006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SZG9652</w:t>
            </w: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128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Vollmann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et al. 2002 The presence or absence of the soybean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Kunitz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trypsin inhibitor as a quantitative trait locus for seed protein content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  <w:t>Plant Breed. 2002, 121(3):272-274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qProt_Gm14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0.6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7.9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BARC-018353–BARC-056587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140</w:t>
            </w:r>
          </w:p>
        </w:tc>
        <w:tc>
          <w:tcPr>
            <w:tcW w:w="16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Warrington, C.</w:t>
            </w:r>
            <w:r w:rsidRPr="00857879"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  <w:t>, et al.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(2015) QTL for seed protein and amino acids in the Benning×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soybean population. </w:t>
            </w:r>
            <w:proofErr w:type="spellStart"/>
            <w:r w:rsidRPr="00857879"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i/>
                <w:iCs/>
                <w:color w:val="000000"/>
                <w:sz w:val="20"/>
              </w:rPr>
              <w:t>. Appl. Genet.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128, 839-850</w:t>
            </w: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qProt_Gm15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29.2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38.7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Sat_273–BARC-027786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140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qProt_Gm17</w:t>
            </w:r>
          </w:p>
        </w:tc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D2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52.6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60.4</w:t>
            </w: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BARC-025927–Satt256</w:t>
            </w:r>
          </w:p>
        </w:tc>
        <w:tc>
          <w:tcPr>
            <w:tcW w:w="13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140</w:t>
            </w:r>
          </w:p>
        </w:tc>
        <w:tc>
          <w:tcPr>
            <w:tcW w:w="16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765"/>
        </w:trPr>
        <w:tc>
          <w:tcPr>
            <w:tcW w:w="13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qProt_Gm20</w:t>
            </w:r>
          </w:p>
        </w:tc>
        <w:tc>
          <w:tcPr>
            <w:tcW w:w="58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14.7</w:t>
            </w:r>
          </w:p>
        </w:tc>
        <w:tc>
          <w:tcPr>
            <w:tcW w:w="8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20.7</w:t>
            </w:r>
          </w:p>
        </w:tc>
        <w:tc>
          <w:tcPr>
            <w:tcW w:w="125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F5</w:t>
            </w:r>
          </w:p>
        </w:tc>
        <w:tc>
          <w:tcPr>
            <w:tcW w:w="13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GSM0012–Satt354</w:t>
            </w:r>
          </w:p>
        </w:tc>
        <w:tc>
          <w:tcPr>
            <w:tcW w:w="132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Benning</w:t>
            </w:r>
          </w:p>
        </w:tc>
        <w:tc>
          <w:tcPr>
            <w:tcW w:w="145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Danbaekkong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140</w:t>
            </w:r>
          </w:p>
        </w:tc>
        <w:tc>
          <w:tcPr>
            <w:tcW w:w="1673" w:type="dxa"/>
            <w:vMerge/>
            <w:tcBorders>
              <w:top w:val="nil"/>
              <w:left w:val="nil"/>
              <w:right w:val="nil"/>
            </w:tcBorders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</w:rPr>
            </w:pPr>
          </w:p>
        </w:tc>
      </w:tr>
      <w:tr w:rsidR="00857879" w:rsidRPr="00857879" w:rsidTr="00857879">
        <w:trPr>
          <w:trHeight w:val="102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Seed protein 32-1</w:t>
            </w:r>
          </w:p>
        </w:tc>
        <w:tc>
          <w:tcPr>
            <w:tcW w:w="5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B2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96.91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98.91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F2:7:10 RIL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Satt560 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Kefeng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No. 1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Nannong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 1138-2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206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879" w:rsidRPr="00857879" w:rsidRDefault="00857879" w:rsidP="008578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</w:rPr>
            </w:pP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Zhang et al, 2004 QTL mapping of ten agronomic traits on the soybean (Glycine max L. </w:t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Merr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 xml:space="preserve">) genetic map and their association with EST markers </w:t>
            </w:r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br/>
            </w:r>
            <w:proofErr w:type="spellStart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Theor</w:t>
            </w:r>
            <w:proofErr w:type="spellEnd"/>
            <w:r w:rsidRPr="00857879">
              <w:rPr>
                <w:rFonts w:ascii="Arial" w:eastAsia="Times New Roman" w:hAnsi="Arial" w:cs="Arial"/>
                <w:color w:val="000000"/>
                <w:sz w:val="20"/>
              </w:rPr>
              <w:t>. Appl. Genet. 2004, 108:1131Ü1139</w:t>
            </w:r>
          </w:p>
        </w:tc>
      </w:tr>
    </w:tbl>
    <w:p w:rsidR="00D71592" w:rsidRPr="00857879" w:rsidRDefault="000108CE" w:rsidP="00857879">
      <w:pPr>
        <w:rPr>
          <w:sz w:val="20"/>
        </w:rPr>
      </w:pPr>
    </w:p>
    <w:sectPr w:rsidR="00D71592" w:rsidRPr="00857879" w:rsidSect="00857879">
      <w:pgSz w:w="12240" w:h="15840"/>
      <w:pgMar w:top="1440" w:right="360" w:bottom="144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angal">
    <w:altName w:val="Cambria Math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jW3NDaxMDW2MDI3MDFX0lEKTi0uzszPAykwqgUAXejytSwAAAA="/>
  </w:docVars>
  <w:rsids>
    <w:rsidRoot w:val="00857879"/>
    <w:rsid w:val="000108CE"/>
    <w:rsid w:val="00857879"/>
    <w:rsid w:val="00906951"/>
    <w:rsid w:val="00EB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7D1D73"/>
  <w15:chartTrackingRefBased/>
  <w15:docId w15:val="{D62C6917-6A13-42E8-BAFA-DA12C732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en-US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5787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57879"/>
    <w:rPr>
      <w:color w:val="954F72"/>
      <w:u w:val="single"/>
    </w:rPr>
  </w:style>
  <w:style w:type="paragraph" w:customStyle="1" w:styleId="msonormal0">
    <w:name w:val="msonormal"/>
    <w:basedOn w:val="Normal"/>
    <w:rsid w:val="00857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0">
    <w:name w:val="font0"/>
    <w:basedOn w:val="Normal"/>
    <w:rsid w:val="00857879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szCs w:val="22"/>
    </w:rPr>
  </w:style>
  <w:style w:type="paragraph" w:customStyle="1" w:styleId="font5">
    <w:name w:val="font5"/>
    <w:basedOn w:val="Normal"/>
    <w:rsid w:val="00857879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0"/>
    </w:rPr>
  </w:style>
  <w:style w:type="paragraph" w:customStyle="1" w:styleId="font6">
    <w:name w:val="font6"/>
    <w:basedOn w:val="Normal"/>
    <w:rsid w:val="00857879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20"/>
    </w:rPr>
  </w:style>
  <w:style w:type="paragraph" w:customStyle="1" w:styleId="xl63">
    <w:name w:val="xl63"/>
    <w:basedOn w:val="Normal"/>
    <w:rsid w:val="00857879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</w:rPr>
  </w:style>
  <w:style w:type="paragraph" w:customStyle="1" w:styleId="xl64">
    <w:name w:val="xl64"/>
    <w:basedOn w:val="Normal"/>
    <w:rsid w:val="0085787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5">
    <w:name w:val="xl65"/>
    <w:basedOn w:val="Normal"/>
    <w:rsid w:val="00857879"/>
    <w:pPr>
      <w:shd w:val="clear" w:color="000000" w:fill="DDEBF7"/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Normal"/>
    <w:rsid w:val="008578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857879"/>
    <w:pPr>
      <w:shd w:val="clear" w:color="000000" w:fill="A9D08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</w:rPr>
  </w:style>
  <w:style w:type="paragraph" w:customStyle="1" w:styleId="xl68">
    <w:name w:val="xl68"/>
    <w:basedOn w:val="Normal"/>
    <w:rsid w:val="0085787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</w:rPr>
  </w:style>
  <w:style w:type="paragraph" w:customStyle="1" w:styleId="xl69">
    <w:name w:val="xl69"/>
    <w:basedOn w:val="Normal"/>
    <w:rsid w:val="0085787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</w:rPr>
  </w:style>
  <w:style w:type="paragraph" w:customStyle="1" w:styleId="xl70">
    <w:name w:val="xl70"/>
    <w:basedOn w:val="Normal"/>
    <w:rsid w:val="00857879"/>
    <w:pP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20"/>
    </w:rPr>
  </w:style>
  <w:style w:type="paragraph" w:customStyle="1" w:styleId="xl71">
    <w:name w:val="xl71"/>
    <w:basedOn w:val="Normal"/>
    <w:rsid w:val="00857879"/>
    <w:pP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</w:rPr>
  </w:style>
  <w:style w:type="paragraph" w:customStyle="1" w:styleId="xl72">
    <w:name w:val="xl72"/>
    <w:basedOn w:val="Normal"/>
    <w:rsid w:val="0085787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6600"/>
      <w:sz w:val="20"/>
    </w:rPr>
  </w:style>
  <w:style w:type="paragraph" w:customStyle="1" w:styleId="xl73">
    <w:name w:val="xl73"/>
    <w:basedOn w:val="Normal"/>
    <w:rsid w:val="00857879"/>
    <w:pP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20"/>
    </w:rPr>
  </w:style>
  <w:style w:type="paragraph" w:customStyle="1" w:styleId="xl74">
    <w:name w:val="xl74"/>
    <w:basedOn w:val="Normal"/>
    <w:rsid w:val="0085787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6600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2404</Words>
  <Characters>13703</Characters>
  <Application>Microsoft Office Word</Application>
  <DocSecurity>0</DocSecurity>
  <Lines>114</Lines>
  <Paragraphs>32</Paragraphs>
  <ScaleCrop>false</ScaleCrop>
  <Company/>
  <LinksUpToDate>false</LinksUpToDate>
  <CharactersWithSpaces>16075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Gunvant Patil</dc:creator>
  <cp:keywords/>
  <dc:description/>
  <cp:lastModifiedBy>Gunvant Patil</cp:lastModifiedBy>
  <cp:revision>2</cp:revision>
  <dcterms:created xsi:type="dcterms:W3CDTF">2017-04-04T15:31:00Z</dcterms:created>
  <dcterms:modified xsi:type="dcterms:W3CDTF">2017-06-05T19:21:00Z</dcterms:modified>
</cp:coreProperties>
</file>