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246" w:rsidRPr="00D44941" w:rsidRDefault="00097246">
      <w:pPr>
        <w:rPr>
          <w:sz w:val="24"/>
          <w:szCs w:val="22"/>
        </w:rPr>
      </w:pPr>
      <w:r w:rsidRPr="00D44941">
        <w:rPr>
          <w:b/>
          <w:bCs/>
          <w:sz w:val="24"/>
          <w:szCs w:val="22"/>
        </w:rPr>
        <w:t xml:space="preserve">Supplementary Table </w:t>
      </w:r>
      <w:r w:rsidR="00117B7C">
        <w:rPr>
          <w:b/>
          <w:bCs/>
          <w:sz w:val="24"/>
          <w:szCs w:val="22"/>
        </w:rPr>
        <w:t>4</w:t>
      </w:r>
      <w:bookmarkStart w:id="0" w:name="_GoBack"/>
      <w:bookmarkEnd w:id="0"/>
      <w:r w:rsidRPr="00D44941">
        <w:rPr>
          <w:b/>
          <w:bCs/>
          <w:sz w:val="24"/>
          <w:szCs w:val="22"/>
        </w:rPr>
        <w:t>:</w:t>
      </w:r>
      <w:r w:rsidRPr="00D44941">
        <w:rPr>
          <w:sz w:val="24"/>
          <w:szCs w:val="22"/>
        </w:rPr>
        <w:t xml:space="preserve"> List of duplicated QTL regions for Chr. 20 and Chr. 15 identified using </w:t>
      </w:r>
      <w:proofErr w:type="spellStart"/>
      <w:r w:rsidRPr="00D44941">
        <w:rPr>
          <w:sz w:val="24"/>
          <w:szCs w:val="22"/>
        </w:rPr>
        <w:t>synteny</w:t>
      </w:r>
      <w:proofErr w:type="spellEnd"/>
      <w:r w:rsidRPr="00D44941">
        <w:rPr>
          <w:sz w:val="24"/>
          <w:szCs w:val="22"/>
        </w:rPr>
        <w:t xml:space="preserve"> analysis.</w:t>
      </w:r>
    </w:p>
    <w:p w:rsidR="00097246" w:rsidRDefault="00097246"/>
    <w:tbl>
      <w:tblPr>
        <w:tblW w:w="11131" w:type="dxa"/>
        <w:jc w:val="center"/>
        <w:tblLook w:val="04A0" w:firstRow="1" w:lastRow="0" w:firstColumn="1" w:lastColumn="0" w:noHBand="0" w:noVBand="1"/>
      </w:tblPr>
      <w:tblGrid>
        <w:gridCol w:w="1538"/>
        <w:gridCol w:w="1722"/>
        <w:gridCol w:w="1722"/>
        <w:gridCol w:w="4008"/>
        <w:gridCol w:w="2141"/>
      </w:tblGrid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Chr.20 (Glyma1.01 id)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Chr.20 (Wm82a2.V1.0 ID)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Chr. 10 (Wm82a2.V1.0)</w:t>
            </w:r>
          </w:p>
        </w:tc>
        <w:tc>
          <w:tcPr>
            <w:tcW w:w="40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Putative Function</w:t>
            </w:r>
          </w:p>
        </w:tc>
        <w:tc>
          <w:tcPr>
            <w:tcW w:w="21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Pfam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/Arabidopsis Homologs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Glyma20g20950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Glyma.20G082000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Glyma.10G132200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Auxin-responsive protein n=1 Tax=Brassica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rapa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subsp.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pekinensis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=M4EUM1_BRARP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Glyma20g20980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Glyma.20G082300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MYB transcription factor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=G7I6P8_MEDTR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Myb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-like DNA-binding domain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Glyma20g21047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Glyma.20G082600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Auxin-induced protein 5NG4 n=2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=G7K2S5_MEDTR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Glyma20g21064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Glyma.20G082700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bidirectional sugar transporter SWEET17 n=1 Tax=Arabidopsis thaliana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=UPI0001A7B0D3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Sugar efflux transporter for intercellular exchange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Glyma20g21100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Glyma.20G082800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Glyma.10G134100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Chloroplast RNA binding protein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Phaseolus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vulgaris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=Q41124_PHAVU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RNA recognition motif. (a.k.a. RRM, RBD, or RNP domain)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Glyma20g21115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Glyma.20G082900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Ribosomal protein-like protein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=G7L5H5_MEDTR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Plant transposon protein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Glyma20g21130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Glyma.20G083000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Glyma.10G133900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Cysteine-rich repeat secretory protein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=G7I3U3_MEDTR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Salt stress response/antifungal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Glyma20g21151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Glyma.20G083100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Amino acid transporter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=G7K7B7_MEDTR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</w:tr>
      <w:tr w:rsidR="00C3574B" w:rsidRPr="00C3574B" w:rsidTr="00FB3467">
        <w:trPr>
          <w:trHeight w:val="765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Glyma20g21171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Glyma.20G083200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Glyma.10G132700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HAT family dimerization domain containing protein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=G7JBV6_MEDTR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hAT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family C-terminal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dimerisation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region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Glyma20g21190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Glyma.20G083300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Glyma.10G133100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40S ribosomal protein S3-3-like protein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Phaseolus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vulgaris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=T2DLX0_PHAVU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KH domain; "Ribosomal protein S3, C-terminal domain"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Glyma20g21200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Glyma.20G083500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Glyma.10G133200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Syntaxin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family protein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=G7JVG6_MEDTR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Syntaxin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6, N-terminal</w:t>
            </w:r>
          </w:p>
        </w:tc>
      </w:tr>
      <w:tr w:rsidR="00C3574B" w:rsidRPr="00C3574B" w:rsidTr="00FB3467">
        <w:trPr>
          <w:trHeight w:val="255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Glyma20g21211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Glyma.20G083600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Glyma.10G133300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</w:tr>
      <w:tr w:rsidR="00C3574B" w:rsidRPr="00C3574B" w:rsidTr="00FB3467">
        <w:trPr>
          <w:trHeight w:val="255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Glyma20g21220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Glyma.20G083700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Glyma.10G133400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Glyma20g21230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Glyma.20G083800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Glyma.10G133500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Histone H4 n=1 Tax=Glycine max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=K7M9J2_SOYBN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Core histone H2A/H2B/H3/H4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Glyma20g21250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Glyma.20G084000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Small nuclear ribonucleoprotein F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=G7JVF0_MEDTR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LSM domain </w:t>
            </w:r>
          </w:p>
        </w:tc>
      </w:tr>
      <w:tr w:rsidR="00C3574B" w:rsidRPr="00C3574B" w:rsidTr="00FB3467">
        <w:trPr>
          <w:trHeight w:val="765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Glyma20g21270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Glyma.20G084100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Glyma.10G132800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Calcium-binding EF hand family protein n=1 Tax=Arabidopsis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lyrata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subsp.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lyrata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=D7KEB8_ARALL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Tetratricopeptide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repeat</w:t>
            </w:r>
          </w:p>
        </w:tc>
      </w:tr>
      <w:tr w:rsidR="00C3574B" w:rsidRPr="00C3574B" w:rsidTr="00FB3467">
        <w:trPr>
          <w:trHeight w:val="765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Glyma20g21301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Glyma.20G084200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NAD(P)H-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quinone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oxidoreductase subunit H,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chloroplastic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n=1 Tax=Glycine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stenophita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=R9ZQR3_9FABA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Respiratory-chain NADH dehydrogenase, 49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Kd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subunit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Glyma20g21330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Glyma.20G084500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Glyma.10G133700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Pre-mRNA-processing factor-like protein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=G7I632_MEDTR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Prp19/Pso4-like; "WD domain, G-beta repeat"</w:t>
            </w:r>
          </w:p>
        </w:tc>
      </w:tr>
      <w:tr w:rsidR="00C3574B" w:rsidRPr="00C3574B" w:rsidTr="00FB3467">
        <w:trPr>
          <w:trHeight w:val="765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Glyma20g21351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Glyma.20G084900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HAT family dimerization domain containing protein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=G7LIC7_MEDTR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BED zinc finger; "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hAT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family C-terminal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dimerisation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region"; "Protein of unknown function (DUF 659)"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Glyma20g21361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Glyma.20G085000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Conserved oligomeric Golgi complex subunit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=G7K400_MEDTR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Conserved oligomeric complex COG6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Glyma20g21376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Glyma.20G085100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Glyma.10G134400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Zinc finger-like protein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Cucumis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sativus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=B0F827_CUCSA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CCT motif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Glyma20g21383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Glyma.20G085200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LIM transcription factor n=2 Tax=Eucalyptus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=I0IK03_9MYRT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LIM domain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Glyma20g21420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Glyma.20G085300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Glyma.10G134500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F19P19.4 protein n=1 Tax=Arabidopsis thaliana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=P93811_ARATH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Domain of unknown function (DUF3527)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Glyma20g21431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Glyma.20G085400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60S ribosomal protein L23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Nicotiana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tabacum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=RL23_TOBAC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Ribosomal protein L14p/L23e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Glyma20g21440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Glyma.20G085500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Stem 28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kDa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glycoprotein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=G7I6M3_MEDTR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HAD superfamily, subfamily IIIB (Acid phosphatase)</w:t>
            </w:r>
          </w:p>
        </w:tc>
      </w:tr>
      <w:tr w:rsidR="00C3574B" w:rsidRPr="00C3574B" w:rsidTr="00FB3467">
        <w:trPr>
          <w:trHeight w:val="255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Glyma20g21466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Glyma.20G085700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Glyma20g21493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Glyma.20G085800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Glyma.10G136100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Eukaryotic translation initiation factor iso4E n=2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Phaseolus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vulgaris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=D3TI64_PHAVU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Eukaryotic initiation factor 4E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Glyma20g21520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Glyma.20G085900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Glyma.10G136300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Protein PROTON GRADIENT REGULATION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=G7I6M5_MEDTR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</w:tr>
      <w:tr w:rsidR="00C3574B" w:rsidRPr="00C3574B" w:rsidTr="00FB3467">
        <w:trPr>
          <w:trHeight w:val="255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Glyma20g21535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Glyma.20G086000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Family of unknown function (DUF716) 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Glyma20g21550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Glyma.20G086100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Glyma.10G136400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OSJNBa0004N05.15 protein n=4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Oryza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sativa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=Q7XPZ3_ORYSJ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Arp2/3 complex, 34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kD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subunit p34-Arc</w:t>
            </w:r>
          </w:p>
        </w:tc>
      </w:tr>
      <w:tr w:rsidR="00C3574B" w:rsidRPr="00C3574B" w:rsidTr="00FB3467">
        <w:trPr>
          <w:trHeight w:val="255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Glyma20g21600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Glyma.20G086200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Glyma.10G136600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Glyma20g21610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Glyma.20G086400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Glyma.10G136800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protein n=1 Tax=Arabidopsis thaliana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=P93812_ARATH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Protein of unknown function (DUF810)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Glyma20g21660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Glyma.20G086700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Ubiquitin carboxyl-terminal hydrolase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=G7I611_MEDTR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MATH domain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Glyma20g21693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Glyma.20G086800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Cucumisin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Siraitia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grosvenorii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=K7NBW1_SIRGR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PA domain</w:t>
            </w:r>
          </w:p>
        </w:tc>
      </w:tr>
      <w:tr w:rsidR="00C3574B" w:rsidRPr="00C3574B" w:rsidTr="00FB3467">
        <w:trPr>
          <w:trHeight w:val="510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Glyma20g21726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Glyma.20G086900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Delta-1-pyrroline-5-carboxylate dehydrogenase 1 protein n=2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=G7JPY4_MEDTR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Aldehyde dehydrogenase family</w:t>
            </w:r>
          </w:p>
        </w:tc>
      </w:tr>
      <w:tr w:rsidR="00C3574B" w:rsidRPr="00C3574B" w:rsidTr="00FB3467">
        <w:trPr>
          <w:trHeight w:val="765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Glyma20g21780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Glyma.20G087000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Ethylene receptor family protein n=2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Populus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trichocarpa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=B9HKG1_POPTR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GAF domain; "His Kinase A (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phospho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-acceptor) domain"; "Response regulator receiver domain"</w:t>
            </w:r>
          </w:p>
        </w:tc>
      </w:tr>
      <w:tr w:rsidR="00C3574B" w:rsidRPr="00C3574B" w:rsidTr="00FB3467">
        <w:trPr>
          <w:trHeight w:val="525"/>
          <w:jc w:val="center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Glyma20g21810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Glyma.20G087200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DNA-binding protein n=2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Coffea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=F2Y9E5_COFAR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Domain of unknown function (DUF296)</w:t>
            </w:r>
          </w:p>
        </w:tc>
      </w:tr>
    </w:tbl>
    <w:p w:rsidR="00D71592" w:rsidRDefault="00117B7C"/>
    <w:tbl>
      <w:tblPr>
        <w:tblW w:w="11442" w:type="dxa"/>
        <w:tblLayout w:type="fixed"/>
        <w:tblLook w:val="04A0" w:firstRow="1" w:lastRow="0" w:firstColumn="1" w:lastColumn="0" w:noHBand="0" w:noVBand="1"/>
      </w:tblPr>
      <w:tblGrid>
        <w:gridCol w:w="1610"/>
        <w:gridCol w:w="1800"/>
        <w:gridCol w:w="1800"/>
        <w:gridCol w:w="2250"/>
        <w:gridCol w:w="3982"/>
      </w:tblGrid>
      <w:tr w:rsidR="00FB3467" w:rsidRPr="00C3574B" w:rsidTr="00FB3467">
        <w:trPr>
          <w:trHeight w:val="510"/>
        </w:trPr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Chr.15 (Glyma1.01 id)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Chr.15 (Wm82a2.V1.0 ID)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Chr. 8 (Wm82a2.V1.0)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Putative Function</w:t>
            </w:r>
          </w:p>
        </w:tc>
        <w:tc>
          <w:tcPr>
            <w:tcW w:w="39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Pfam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/Arabidopsis Homologs</w:t>
            </w:r>
          </w:p>
        </w:tc>
      </w:tr>
      <w:tr w:rsidR="00FB3467" w:rsidRPr="00C3574B" w:rsidTr="00FB3467">
        <w:trPr>
          <w:trHeight w:val="1020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Glyma15g05400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Glyma.15G048600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UniRef100_G7IL66 COP9 signalosome complex subunit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=G7IL66_MEDTR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AT4G14110.1|</w:t>
            </w:r>
            <w:proofErr w:type="gram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Symbols:COP</w:t>
            </w:r>
            <w:proofErr w:type="gram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9, CSN8, FUS7, EMB143|COP9 signalosome, subunit CSN8|chr4:8133049-8134867 REVERSE LENGTH=197</w:t>
            </w:r>
          </w:p>
        </w:tc>
      </w:tr>
      <w:tr w:rsidR="00FB3467" w:rsidRPr="00C3574B" w:rsidTr="00FB3467">
        <w:trPr>
          <w:trHeight w:val="1020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Glyma15g05410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Glyma.15G048700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Glyma.08G184100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UniRef100_A2Q483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Pinin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/SDK/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memA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protein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=A2Q483_MEDTR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AT1G15200.1|Symbols:|protein-protein interaction regulator family protein|chr1:5228477-5231017 REVERSE LENGTH=423</w:t>
            </w:r>
          </w:p>
        </w:tc>
      </w:tr>
      <w:tr w:rsidR="00FB3467" w:rsidRPr="00C3574B" w:rsidTr="00FB3467">
        <w:trPr>
          <w:trHeight w:val="1275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Glyma15g05420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Glyma.15G048800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UniRef100_B4FP99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Harpin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-induced protein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Zea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mays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=B4FP99_MAIZE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AT2G01080.1|Symbols:|Late embryogenesis abundant (LEA)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hydroxyproline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-rich glycoprotein family|chr2:78038-79176 FORWARD LENGTH=231</w:t>
            </w:r>
          </w:p>
        </w:tc>
      </w:tr>
      <w:tr w:rsidR="00FB3467" w:rsidRPr="00C3574B" w:rsidTr="00FB3467">
        <w:trPr>
          <w:trHeight w:val="1020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Glyma15g05430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Glyma.15G048900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Glyma.08G183900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UniRef100_G7IL66 COP9 signalosome complex subunit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=G7IL66_MEDTR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AT4G14110.1|</w:t>
            </w:r>
            <w:proofErr w:type="gram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Symbols:COP</w:t>
            </w:r>
            <w:proofErr w:type="gram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9, CSN8, FUS7, EMB143|COP9 signalosome, subunit CSN8|chr4:8133049-8134867 REVERSE LENGTH=197</w:t>
            </w:r>
          </w:p>
        </w:tc>
      </w:tr>
      <w:tr w:rsidR="00FB3467" w:rsidRPr="00C3574B" w:rsidTr="00FB3467">
        <w:trPr>
          <w:trHeight w:val="1275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Glyma15g05440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Glyma.15G049000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Glyma.08G183600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UniRef100_A4ZGU1 Transcription factor bZIP10 n=1 Tax=Glycine max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=A4ZGU1_SOYBN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AT5G44080.1|Symbols:|Basic-leucine zipper (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bZIP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) transcription factor family protein|chr5:17738787-17739734 REVERSE LENGTH=315</w:t>
            </w:r>
          </w:p>
        </w:tc>
      </w:tr>
      <w:tr w:rsidR="00FB3467" w:rsidRPr="00C3574B" w:rsidTr="00FB3467">
        <w:trPr>
          <w:trHeight w:val="1020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Glyma15g05450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Glyma.15G049100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UniRef100_G7IL69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Deacetylvindoline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O-acetyltransferase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=G7IL69_MEDTR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AT3G26040.1|Symbols:|HXXXD-type acyl-transferase family protein|chr3:9519741-9521069 FORWARD LENGTH=442</w:t>
            </w:r>
          </w:p>
        </w:tc>
      </w:tr>
      <w:tr w:rsidR="00FB3467" w:rsidRPr="00C3574B" w:rsidTr="00FB3467">
        <w:trPr>
          <w:trHeight w:val="1020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Glyma15g05470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Glyma.15G049200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Glyma.08G183500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UniRef100_G7K633 Protein RUPTURED POLLEN GRAIN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=G7K633_MEDTR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AT5G13170.1|</w:t>
            </w:r>
            <w:proofErr w:type="gram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Symbols:SAG</w:t>
            </w:r>
            <w:proofErr w:type="gram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29, SWEET15, AtSWEET15|senescence-associated gene 29|chr5:4181331-4183171 REVERSE LENGTH=292</w:t>
            </w:r>
          </w:p>
        </w:tc>
      </w:tr>
      <w:tr w:rsidR="00FB3467" w:rsidRPr="00C3574B" w:rsidTr="00FB3467">
        <w:trPr>
          <w:trHeight w:val="1020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Glyma15g05480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Glyma.15G049300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Glyma.08G183400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UniRef100_Q9SLU9 F19C14.4 protein n=1 Tax=Arabidopsis thaliana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=Q9SLU9_ARATH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AT1G09980.1|Symbols:|Putative serine esterase family protein|chr1:3256541-3260866 REVERSE LENGTH=802</w:t>
            </w:r>
          </w:p>
        </w:tc>
      </w:tr>
      <w:tr w:rsidR="00FB3467" w:rsidRPr="00C3574B" w:rsidTr="00FB3467">
        <w:trPr>
          <w:trHeight w:val="1020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Glyma15g05490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Glyma.15G049500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UniRef100_G7IL74 Tubby-like F-box protein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=G7IL74_MEDTR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AT1G25280.1|</w:t>
            </w:r>
            <w:proofErr w:type="gram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Symbols:AtTLP</w:t>
            </w:r>
            <w:proofErr w:type="gram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10, TLP10|tubby like protein 10|chr1:8864961-8866608 FORWARD LENGTH=445</w:t>
            </w:r>
          </w:p>
        </w:tc>
      </w:tr>
      <w:tr w:rsidR="00FB3467" w:rsidRPr="00C3574B" w:rsidTr="00FB3467">
        <w:trPr>
          <w:trHeight w:val="1275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lastRenderedPageBreak/>
              <w:t>Glyma15g05510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Glyma.15G049600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Glyma.08G183000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AT1G25275.3 response to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karrikin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; - 531; Viruses - 0; Other Eukaryotes - 9610 (source: NCBI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BLink</w:t>
            </w:r>
            <w:proofErr w:type="spellEnd"/>
            <w:proofErr w:type="gram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).|</w:t>
            </w:r>
            <w:proofErr w:type="gram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chr1:8860719-8861156 FORWARD LENGTH=85</w:t>
            </w:r>
          </w:p>
        </w:tc>
      </w:tr>
      <w:tr w:rsidR="00FB3467" w:rsidRPr="00C3574B" w:rsidTr="00FB3467">
        <w:trPr>
          <w:trHeight w:val="1020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Glyma15g05520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Glyma.15G049700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Glyma.08G182900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UniRef100_G7IL77 Auxin-induced protein 5NG4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=G7IL77_MEDTR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AT1G25270.1|Symbols:|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nodulin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MtN21 /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EamA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-like transporter family protein|chr1:8857726-8859909 FORWARD LENGTH=355</w:t>
            </w:r>
          </w:p>
        </w:tc>
      </w:tr>
      <w:tr w:rsidR="00FB3467" w:rsidRPr="00C3574B" w:rsidTr="00FB3467">
        <w:trPr>
          <w:trHeight w:val="1020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Glyma15g05530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Glyma.15G049800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Glyma.08G182700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UniRef100_G7IL80 Auxin-induced protein 5NG4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=G7IL80_MEDTR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AT1G68170.1|Symbols:|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nodulin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MtN21 /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EamA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-like transporter family protein|chr1:25551925-25554258 FORWARD LENGTH=356</w:t>
            </w:r>
          </w:p>
        </w:tc>
      </w:tr>
      <w:tr w:rsidR="00FB3467" w:rsidRPr="00C3574B" w:rsidTr="00FB3467">
        <w:trPr>
          <w:trHeight w:val="1020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Glyma15g05540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Glyma.15G049900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Glyma.08G182500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UniRef100_G7IL80 Auxin-induced protein 5NG4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=G7IL80_MEDTR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AT1G25270.1|Symbols:|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nodulin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MtN21 /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EamA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-like transporter family protein|chr1:8857726-8859909 FORWARD LENGTH=355</w:t>
            </w:r>
          </w:p>
        </w:tc>
      </w:tr>
      <w:tr w:rsidR="00FB3467" w:rsidRPr="00C3574B" w:rsidTr="00FB3467">
        <w:trPr>
          <w:trHeight w:val="510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Glyma15g05551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Glyma.08G182400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UniRef100_Q2KMJ4 EKN n=1 Tax=Glycine max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=Q2KMJ4_SOYBN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NA</w:t>
            </w:r>
          </w:p>
        </w:tc>
      </w:tr>
      <w:tr w:rsidR="00FB3467" w:rsidRPr="00C3574B" w:rsidTr="00FB3467">
        <w:trPr>
          <w:trHeight w:val="1020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Glyma15g05560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Glyma.15G050100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Glyma.08G182300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UniRef100_G7IL84 Cytosolic fructose-1 6-bisphosphatase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=G7IL84_MEDTR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AT1G43670.1|Symbols:|Inositol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monophosphatase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family protein|chr1:16468184-16470347 FORWARD LENGTH=341</w:t>
            </w:r>
          </w:p>
        </w:tc>
      </w:tr>
      <w:tr w:rsidR="00FB3467" w:rsidRPr="00C3574B" w:rsidTr="00FB3467">
        <w:trPr>
          <w:trHeight w:val="765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Glyma15g05570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Glyma.15G050200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Glyma.08G182200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UniRef100_V5N8J4 Actin-101-like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Phaseolus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vulgaris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=V5N8J4_PHAVU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AT3G12110.1|</w:t>
            </w:r>
            <w:proofErr w:type="gram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Symbols:ACT</w:t>
            </w:r>
            <w:proofErr w:type="gram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11|actin-11|chr3:3858116-3859609 FORWARD LENGTH=377</w:t>
            </w:r>
          </w:p>
        </w:tc>
      </w:tr>
      <w:tr w:rsidR="00FB3467" w:rsidRPr="00C3574B" w:rsidTr="00FB3467">
        <w:trPr>
          <w:trHeight w:val="1020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Glyma15g05580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Glyma.15G050300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Glyma.08G182100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UniRef100_O48923 Cytochrome P450 71D10 n=1 Tax=Glycine max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=C71DA_SOYBN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AT3G26330.1|</w:t>
            </w:r>
            <w:proofErr w:type="gram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Symbols:CYP</w:t>
            </w:r>
            <w:proofErr w:type="gram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71B37|cytochrome P450, family 71, subfamily B, polypeptide 37|chr3:9646873-9648536 REVERSE LENGTH=500</w:t>
            </w:r>
          </w:p>
        </w:tc>
      </w:tr>
      <w:tr w:rsidR="00FB3467" w:rsidRPr="00C3574B" w:rsidTr="00FB3467">
        <w:trPr>
          <w:trHeight w:val="255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Glyma15g05610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FB3467" w:rsidRPr="00C3574B" w:rsidTr="00FB3467">
        <w:trPr>
          <w:trHeight w:val="1020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Glyma15g05620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Glyma.15G050500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UniRef100_C6T1W4 Cytochrome b-c1 complex subunit 6 n=1 Tax=Glycine max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=C6T1W4_SOYBN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AT1G15120.1|Symbols:|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Ubiquinol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-cytochrome C reductase hinge protein|chr1:5203091-5203897 FORWARD LENGTH=69</w:t>
            </w:r>
          </w:p>
        </w:tc>
      </w:tr>
      <w:tr w:rsidR="00FB3467" w:rsidRPr="00C3574B" w:rsidTr="00FB3467">
        <w:trPr>
          <w:trHeight w:val="129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Glyma15g05630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Glyma.15G050600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C3574B">
              <w:rPr>
                <w:rFonts w:ascii="Calibri" w:eastAsia="Times New Roman" w:hAnsi="Calibri" w:cs="Calibri"/>
                <w:sz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UniRef100_G7IL92 Histidine decarboxylase n=1 Tax=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Medicago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truncatula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RepID</w:t>
            </w:r>
            <w:proofErr w:type="spell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=G7IL92_MEDTR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574B" w:rsidRPr="00C3574B" w:rsidRDefault="00C3574B" w:rsidP="00C35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AT1G43710.1|</w:t>
            </w:r>
            <w:proofErr w:type="gramStart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Symbols:emb</w:t>
            </w:r>
            <w:proofErr w:type="gramEnd"/>
            <w:r w:rsidRPr="00C3574B">
              <w:rPr>
                <w:rFonts w:ascii="Calibri" w:eastAsia="Times New Roman" w:hAnsi="Calibri" w:cs="Calibri"/>
                <w:color w:val="000000"/>
                <w:sz w:val="20"/>
              </w:rPr>
              <w:t>1075|Pyridoxal phosphate (PLP)-dependent transferases superfamily protein|chr1:16486534-16488298 REVERSE LENGTH=482</w:t>
            </w:r>
          </w:p>
        </w:tc>
      </w:tr>
    </w:tbl>
    <w:p w:rsidR="00C3574B" w:rsidRDefault="00C3574B"/>
    <w:sectPr w:rsidR="00C3574B" w:rsidSect="00C3574B">
      <w:pgSz w:w="12240" w:h="15840"/>
      <w:pgMar w:top="1440" w:right="720" w:bottom="14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W3NDEzNjWxtDS2NLVQ0lEKTi0uzszPAykwqgUAG0SI7SwAAAA="/>
  </w:docVars>
  <w:rsids>
    <w:rsidRoot w:val="00C3574B"/>
    <w:rsid w:val="00097246"/>
    <w:rsid w:val="00117B7C"/>
    <w:rsid w:val="00906951"/>
    <w:rsid w:val="00C3574B"/>
    <w:rsid w:val="00D44941"/>
    <w:rsid w:val="00EB5C06"/>
    <w:rsid w:val="00FB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E338A"/>
  <w15:chartTrackingRefBased/>
  <w15:docId w15:val="{8985D659-8C17-414D-934A-5CF4FDDB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1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1472</Words>
  <Characters>8391</Characters>
  <Application>Microsoft Office Word</Application>
  <DocSecurity>0</DocSecurity>
  <Lines>69</Lines>
  <Paragraphs>19</Paragraphs>
  <ScaleCrop>false</ScaleCrop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Gunvant Patil</dc:creator>
  <cp:keywords/>
  <dc:description/>
  <cp:lastModifiedBy>Gunvant Patil</cp:lastModifiedBy>
  <cp:revision>5</cp:revision>
  <dcterms:created xsi:type="dcterms:W3CDTF">2017-04-04T15:50:00Z</dcterms:created>
  <dcterms:modified xsi:type="dcterms:W3CDTF">2017-06-05T19:21:00Z</dcterms:modified>
</cp:coreProperties>
</file>