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65" w:rsidRPr="002B27AF" w:rsidRDefault="00DA3121" w:rsidP="00D50265">
      <w:pPr>
        <w:spacing w:after="0"/>
        <w:rPr>
          <w:rStyle w:val="Strong"/>
          <w:rFonts w:cstheme="minorHAnsi"/>
          <w:b w:val="0"/>
          <w:bCs w:val="0"/>
          <w:color w:val="000000" w:themeColor="text1"/>
          <w:lang w:val="en-GB"/>
        </w:rPr>
      </w:pPr>
      <w:r w:rsidRPr="002B27AF">
        <w:rPr>
          <w:rFonts w:cstheme="minorHAnsi"/>
          <w:color w:val="000000" w:themeColor="text1"/>
          <w:lang w:val="en-GB"/>
        </w:rPr>
        <w:t>Supplementary Table S2</w:t>
      </w:r>
      <w:r w:rsidR="00D50265" w:rsidRPr="002B27AF">
        <w:rPr>
          <w:rFonts w:cstheme="minorHAnsi"/>
          <w:color w:val="000000" w:themeColor="text1"/>
          <w:lang w:val="en-GB"/>
        </w:rPr>
        <w:t xml:space="preserve"> Details concerning the 18 SNP</w:t>
      </w:r>
      <w:r w:rsidR="00CC6228" w:rsidRPr="002B27AF">
        <w:rPr>
          <w:rFonts w:cstheme="minorHAnsi"/>
          <w:color w:val="000000" w:themeColor="text1"/>
          <w:lang w:val="en-GB"/>
        </w:rPr>
        <w:t>s (in bold)</w:t>
      </w:r>
      <w:r w:rsidR="00D50265" w:rsidRPr="002B27AF">
        <w:rPr>
          <w:rFonts w:cstheme="minorHAnsi"/>
          <w:color w:val="000000" w:themeColor="text1"/>
          <w:lang w:val="en-GB"/>
        </w:rPr>
        <w:t xml:space="preserve"> distally on 2HS that differed between the resistance source Hsp5 and all the susceptible parents. </w:t>
      </w:r>
      <w:r w:rsidR="00D50265" w:rsidRPr="002B27AF">
        <w:rPr>
          <w:rStyle w:val="Strong"/>
          <w:rFonts w:cstheme="minorHAnsi"/>
          <w:b w:val="0"/>
          <w:color w:val="000000" w:themeColor="text1"/>
          <w:lang w:val="en-US"/>
        </w:rPr>
        <w:t xml:space="preserve">Information from </w:t>
      </w:r>
      <w:hyperlink r:id="rId13" w:history="1">
        <w:r w:rsidR="00D50265" w:rsidRPr="002B27AF">
          <w:rPr>
            <w:rStyle w:val="Hyperlink"/>
            <w:rFonts w:cstheme="minorHAnsi"/>
            <w:color w:val="000000" w:themeColor="text1"/>
            <w:lang w:val="en-US"/>
          </w:rPr>
          <w:t>www.floresta.eead.csic.es/barleymap</w:t>
        </w:r>
      </w:hyperlink>
      <w:r w:rsidR="00D50265" w:rsidRPr="002B27AF">
        <w:rPr>
          <w:rStyle w:val="Strong"/>
          <w:rFonts w:cstheme="minorHAnsi"/>
          <w:b w:val="0"/>
          <w:color w:val="000000" w:themeColor="text1"/>
          <w:lang w:val="en-US"/>
        </w:rPr>
        <w:t xml:space="preserve"> (accessed 20 June 2018) based on the </w:t>
      </w:r>
      <w:proofErr w:type="spellStart"/>
      <w:r w:rsidR="00D50265" w:rsidRPr="002B27AF">
        <w:rPr>
          <w:rStyle w:val="Strong"/>
          <w:rFonts w:cstheme="minorHAnsi"/>
          <w:b w:val="0"/>
          <w:color w:val="000000" w:themeColor="text1"/>
          <w:lang w:val="en-US"/>
        </w:rPr>
        <w:t>Morex</w:t>
      </w:r>
      <w:proofErr w:type="spellEnd"/>
      <w:r w:rsidR="00D50265" w:rsidRPr="002B27AF">
        <w:rPr>
          <w:rStyle w:val="Strong"/>
          <w:rFonts w:cstheme="minorHAnsi"/>
          <w:b w:val="0"/>
          <w:color w:val="000000" w:themeColor="text1"/>
          <w:lang w:val="en-US"/>
        </w:rPr>
        <w:t xml:space="preserve"> genome map </w:t>
      </w:r>
      <w:r w:rsidR="00D50265" w:rsidRPr="002B27AF">
        <w:rPr>
          <w:rStyle w:val="Strong"/>
          <w:rFonts w:cstheme="minorHAnsi"/>
          <w:b w:val="0"/>
          <w:color w:val="000000" w:themeColor="text1"/>
          <w:sz w:val="20"/>
          <w:szCs w:val="20"/>
          <w:lang w:val="en-US"/>
        </w:rPr>
        <w:t>(IBSC. 2012)</w:t>
      </w:r>
    </w:p>
    <w:tbl>
      <w:tblPr>
        <w:tblpPr w:leftFromText="141" w:rightFromText="141" w:vertAnchor="page" w:horzAnchor="margin" w:tblpY="2536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pplementary Table 1"/>
      </w:tblPr>
      <w:tblGrid>
        <w:gridCol w:w="2127"/>
        <w:gridCol w:w="992"/>
        <w:gridCol w:w="850"/>
        <w:gridCol w:w="709"/>
        <w:gridCol w:w="1134"/>
        <w:gridCol w:w="709"/>
        <w:gridCol w:w="2693"/>
        <w:gridCol w:w="1276"/>
        <w:gridCol w:w="2410"/>
        <w:gridCol w:w="992"/>
      </w:tblGrid>
      <w:tr w:rsidR="002B27AF" w:rsidRPr="002B27AF" w:rsidTr="00D50265">
        <w:trPr>
          <w:trHeight w:val="41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Marker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Start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End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Strand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Other alignments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Gene class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proofErr w:type="spellStart"/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InterPro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proofErr w:type="spellStart"/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GeneOntologies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265" w:rsidRPr="002B27AF" w:rsidRDefault="00D50265" w:rsidP="00D502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lang w:eastAsia="sv-SE"/>
              </w:rPr>
              <w:t>PFAM</w:t>
            </w:r>
          </w:p>
        </w:tc>
      </w:tr>
      <w:tr w:rsidR="002B27AF" w:rsidRPr="002B27AF" w:rsidTr="00D50265">
        <w:trPr>
          <w:trHeight w:val="8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HORVU2Hr1G000010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24516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32449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proofErr w:type="spellStart"/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  <w:t>Polycomb</w:t>
            </w:r>
            <w:proofErr w:type="spellEnd"/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group protein EMBRYONIC FLOWER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  <w:t>IPR019135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  <w:t>PF09733</w:t>
            </w:r>
          </w:p>
        </w:tc>
      </w:tr>
      <w:tr w:rsidR="002B27AF" w:rsidRPr="002B27AF" w:rsidTr="00D50265">
        <w:trPr>
          <w:trHeight w:val="147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  <w:t>JHI-Hv50k-2016-58514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26308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26309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147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  <w:t>SCRI_RS_166806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26308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26309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14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sv-SE"/>
              </w:rPr>
              <w:t>JHI-Hv50k-2016-58521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27432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919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v-SE"/>
              </w:rPr>
            </w:pPr>
            <w:r w:rsidRPr="002B27AF"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v-SE"/>
              </w:rPr>
              <w:t>HORVU2Hr1G000030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33881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37712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Ethylene receptor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IPR003661,IPR005467,IPR011006,IPR014525,IPR029016,IPR001789,IPR003018,IPR003594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GO:0005515,GO:0005789,GO:0007165,GO:0010105,GO:0038199,GO:0050896,GO:0051740,GO:0000155,GO:0000160,GO:0004673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PF00072,PF01590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SCRI_RS_219333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35977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35978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59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SCRI_RS_225720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37521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37522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131031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135245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Histone deacetylase complex subunit SAP30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IPR025718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GO:0005515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PF13867</w:t>
            </w:r>
          </w:p>
        </w:tc>
      </w:tr>
      <w:tr w:rsidR="002B27AF" w:rsidRPr="002B27AF" w:rsidTr="00D50265">
        <w:trPr>
          <w:trHeight w:val="14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JHI-Hv50k-2016-58568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134576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134577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139078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149044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NADPH-dependent </w:t>
            </w: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codeinone</w:t>
            </w:r>
            <w:proofErr w:type="spellEnd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reductase 1-5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27AF" w:rsidRPr="002B27AF" w:rsidTr="00D50265">
        <w:trPr>
          <w:trHeight w:val="14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JHI-Hv50k-2016-58577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139375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139376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HORVU2Hr1G000090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202388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Protein phosphatase 2C family protein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IPR001932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GO:0003824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PF00481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HORVU2Hr1G000110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212267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212735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LC_u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undescribed protein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JHI-Hv50k-2016-58622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212492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212493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HORVU2Hr1G000450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1211634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1218154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Cysteine-rich receptor-like protein kinase 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IPR002035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JHI-Hv50k-2016-59367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1215357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1215358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HORVU2Hr1G001030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2198618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2240083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undescribed protein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JHI-Hv50k-2016-59966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2199702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2199703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HORVU2Hr1G001070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2245699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2246897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Late embryogenesis abundant (LEA) </w:t>
            </w: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hydroxyproline</w:t>
            </w:r>
            <w:proofErr w:type="spellEnd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-rich glycoprotein family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IPR004864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PF03168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JHI-Hv50k-2016-60002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2246607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2246608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2374059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2377707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Cytochrome P450 superfamily protein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IPR001128,IPR002401,IPR017972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GO:0055114,GO:0005506,GO:0016705,GO:0020037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PF00067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JHI-Hv50k-2016-60088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2377500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2377501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HORVU2Hr1G001320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2790022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Protein NRT1/ PTR FAMILY 8.5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IPR000109,IPR020846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GO:0005215,GO:0006810,GO:0016020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PF00854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CCJ47265.1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2794947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2795645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ncbi|H</w:t>
            </w: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vPTR1-like_22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putative proton-dependent </w:t>
            </w: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olig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lastRenderedPageBreak/>
              <w:t>JHI-Hv50k-2016-60256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2795156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2795157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HORVU2Hr1G001360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2847952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2853677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tRNA</w:t>
            </w:r>
            <w:proofErr w:type="spellEnd"/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-dihydrouridine(47) synthase [NAD(P)(+)]-like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IPR018517,IPR000571,IPR001269,IPR013785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GO:0046872,GO:0050660,GO:0055114,GO:0003824,GO:0008033,GO:0017150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PF01207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JHI-Hv50k-2016-60352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2848265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2848266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HORVU2Hr1G002440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5116019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5428753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laccase 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IPR011707,IPR001117,IPR008972,IPR011706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GO:0005507,GO:0016491,GO:0055114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PF00394,PF07731,PF07732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HORVU2Hr1G002500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5332106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5337834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HXXXD-type acyl-transferase family protein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IPR003480,IPR023213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GO:0016747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PF02458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JHI-Hv50k-2016-61823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5332555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5332556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HORVU2Hr1G002600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5689544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5692391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HC_G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Inosine-5'-monophosphate dehydrogenase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IPR000644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PF00571</w:t>
            </w: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JHI-Hv50k-2016-61865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5691461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5691462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JHI-Hv50k-2016-61868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5691951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5691952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27AF" w:rsidRPr="002B27AF" w:rsidTr="00D50265">
        <w:trPr>
          <w:trHeight w:val="30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JHI-Hv50k-2016-61871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5692379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5692380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B27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50265" w:rsidRPr="002B27AF" w:rsidRDefault="00D50265" w:rsidP="00D50265">
            <w:pPr>
              <w:spacing w:before="240" w:after="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0265" w:rsidRPr="002B27AF" w:rsidRDefault="00D50265" w:rsidP="00D50265">
            <w:pPr>
              <w:spacing w:before="240" w:after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D6D6D" w:rsidRPr="001F4B16" w:rsidRDefault="000D6D6D" w:rsidP="000D6D6D">
      <w:pPr>
        <w:rPr>
          <w:rFonts w:cstheme="minorHAnsi"/>
          <w:color w:val="0070C0"/>
          <w:sz w:val="24"/>
          <w:szCs w:val="20"/>
          <w:lang w:val="en-GB"/>
        </w:rPr>
      </w:pPr>
    </w:p>
    <w:sectPr w:rsidR="000D6D6D" w:rsidRPr="001F4B16" w:rsidSect="00392DA2">
      <w:headerReference w:type="even" r:id="rId14"/>
      <w:headerReference w:type="first" r:id="rId15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A2" w:rsidRDefault="00392DA2" w:rsidP="00B65B3A">
      <w:r>
        <w:separator/>
      </w:r>
    </w:p>
    <w:p w:rsidR="00392DA2" w:rsidRDefault="00392DA2"/>
  </w:endnote>
  <w:endnote w:type="continuationSeparator" w:id="0">
    <w:p w:rsidR="00392DA2" w:rsidRDefault="00392DA2" w:rsidP="00B65B3A">
      <w:r>
        <w:continuationSeparator/>
      </w:r>
    </w:p>
    <w:p w:rsidR="00392DA2" w:rsidRDefault="00392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A2" w:rsidRDefault="00392DA2" w:rsidP="00B65B3A">
      <w:r>
        <w:separator/>
      </w:r>
    </w:p>
  </w:footnote>
  <w:footnote w:type="continuationSeparator" w:id="0">
    <w:p w:rsidR="00392DA2" w:rsidRDefault="00392DA2" w:rsidP="00B65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10A" w:rsidRDefault="00CD410A" w:rsidP="00B65B3A">
    <w:pPr>
      <w:pStyle w:val="Header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3B836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5A027E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2"/>
    <w:rsid w:val="00002EF2"/>
    <w:rsid w:val="00017F5C"/>
    <w:rsid w:val="0002287F"/>
    <w:rsid w:val="0003125C"/>
    <w:rsid w:val="00045A81"/>
    <w:rsid w:val="0005173A"/>
    <w:rsid w:val="00053E90"/>
    <w:rsid w:val="000D0FE3"/>
    <w:rsid w:val="000D6D6D"/>
    <w:rsid w:val="000F5E03"/>
    <w:rsid w:val="001231E4"/>
    <w:rsid w:val="001406CC"/>
    <w:rsid w:val="001414D6"/>
    <w:rsid w:val="00152C1E"/>
    <w:rsid w:val="00153304"/>
    <w:rsid w:val="00171127"/>
    <w:rsid w:val="00196B58"/>
    <w:rsid w:val="001A1F63"/>
    <w:rsid w:val="001B155A"/>
    <w:rsid w:val="001C0EAB"/>
    <w:rsid w:val="001C3335"/>
    <w:rsid w:val="001E0C17"/>
    <w:rsid w:val="001F4B16"/>
    <w:rsid w:val="002169D8"/>
    <w:rsid w:val="00246A57"/>
    <w:rsid w:val="00265D48"/>
    <w:rsid w:val="00266BE1"/>
    <w:rsid w:val="002777C0"/>
    <w:rsid w:val="002B27AF"/>
    <w:rsid w:val="002E6AE3"/>
    <w:rsid w:val="003152C4"/>
    <w:rsid w:val="00316A97"/>
    <w:rsid w:val="00346952"/>
    <w:rsid w:val="00373994"/>
    <w:rsid w:val="00384C8B"/>
    <w:rsid w:val="00392DA2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74CAE"/>
    <w:rsid w:val="005B5620"/>
    <w:rsid w:val="005F5EB7"/>
    <w:rsid w:val="006049CB"/>
    <w:rsid w:val="0060679E"/>
    <w:rsid w:val="006114A3"/>
    <w:rsid w:val="00625B5A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6F7452"/>
    <w:rsid w:val="007002D7"/>
    <w:rsid w:val="00707ACA"/>
    <w:rsid w:val="007121F4"/>
    <w:rsid w:val="007212EF"/>
    <w:rsid w:val="0077745B"/>
    <w:rsid w:val="00796EB5"/>
    <w:rsid w:val="007B14B8"/>
    <w:rsid w:val="007D4D7A"/>
    <w:rsid w:val="007E4639"/>
    <w:rsid w:val="007E47DA"/>
    <w:rsid w:val="007F3F68"/>
    <w:rsid w:val="007F6F9B"/>
    <w:rsid w:val="00843EA7"/>
    <w:rsid w:val="0084674F"/>
    <w:rsid w:val="00862510"/>
    <w:rsid w:val="00864EFB"/>
    <w:rsid w:val="00886A3A"/>
    <w:rsid w:val="00890B5B"/>
    <w:rsid w:val="008A2EAC"/>
    <w:rsid w:val="008B35B5"/>
    <w:rsid w:val="008C7FA3"/>
    <w:rsid w:val="008E2971"/>
    <w:rsid w:val="008E2C57"/>
    <w:rsid w:val="008E724E"/>
    <w:rsid w:val="008F24D9"/>
    <w:rsid w:val="009109E8"/>
    <w:rsid w:val="009662BC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C2B1E"/>
    <w:rsid w:val="00BD281F"/>
    <w:rsid w:val="00BD65E5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C6228"/>
    <w:rsid w:val="00CD410A"/>
    <w:rsid w:val="00D00E93"/>
    <w:rsid w:val="00D50265"/>
    <w:rsid w:val="00D65A45"/>
    <w:rsid w:val="00D83999"/>
    <w:rsid w:val="00DA3121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qFormat="1"/>
    <w:lsdException w:name="List Bullet" w:semiHidden="0" w:unhideWhenUsed="0" w:qFormat="1"/>
    <w:lsdException w:name="List Number" w:semiHidden="0" w:unhideWhenUsed="0" w:qFormat="1"/>
    <w:lsdException w:name="Title" w:semiHidden="0" w:unhideWhenUsed="0"/>
    <w:lsdException w:name="Default Paragraph Font" w:uiPriority="1"/>
    <w:lsdException w:name="Subtitle" w:uiPriority="11" w:unhideWhenUsed="0"/>
    <w:lsdException w:name="Hyperlink" w:qFormat="1"/>
    <w:lsdException w:name="Strong" w:semiHidden="0" w:uiPriority="1" w:unhideWhenUsed="0" w:qFormat="1"/>
    <w:lsdException w:name="Emphasis" w:semiHidden="0" w:uiPriority="1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1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625B5A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D6D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6D6D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D6D6D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D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625B5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25B5A"/>
  </w:style>
  <w:style w:type="character" w:customStyle="1" w:styleId="Heading1Char">
    <w:name w:val="Heading 1 Char"/>
    <w:basedOn w:val="DefaultParagraphFont"/>
    <w:link w:val="Heading1"/>
    <w:uiPriority w:val="9"/>
    <w:rsid w:val="000D6D6D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6D6D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6D6D"/>
    <w:rPr>
      <w:rFonts w:eastAsiaTheme="majorEastAsia" w:cstheme="majorBidi"/>
      <w:bCs/>
      <w:i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0D6D6D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D6D6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D6D6D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6D6D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D6D6D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6D6D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D6D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0D6D6D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0D6D6D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0D6D6D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0D6D6D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0D6D6D"/>
    <w:rPr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0D6D6D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0D6D6D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0D6D6D"/>
    <w:pPr>
      <w:spacing w:after="0"/>
      <w:ind w:left="552"/>
    </w:pPr>
  </w:style>
  <w:style w:type="character" w:styleId="Emphasis">
    <w:name w:val="Emphasis"/>
    <w:basedOn w:val="DefaultParagraphFont"/>
    <w:uiPriority w:val="1"/>
    <w:rsid w:val="000D6D6D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D6D6D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0D6D6D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0D6D6D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0D6D6D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0D6D6D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0D6D6D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0D6D6D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D6D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D6D6D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D6D6D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D6D6D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D6D6D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D6D6D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D6D6D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D6D6D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D6D6D"/>
    <w:pPr>
      <w:ind w:right="4111"/>
    </w:pPr>
  </w:style>
  <w:style w:type="character" w:styleId="Strong">
    <w:name w:val="Strong"/>
    <w:basedOn w:val="DefaultParagraphFont"/>
    <w:uiPriority w:val="1"/>
    <w:rsid w:val="000D6D6D"/>
    <w:rPr>
      <w:b/>
      <w:bCs/>
    </w:rPr>
  </w:style>
  <w:style w:type="table" w:customStyle="1" w:styleId="Sidfottabell">
    <w:name w:val="Sidfot tabell"/>
    <w:basedOn w:val="TableNormal"/>
    <w:uiPriority w:val="99"/>
    <w:rsid w:val="000D6D6D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D6D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D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6D6D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D6D6D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0D6D6D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0D6D6D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0D6D6D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D6D6D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0D6D6D"/>
    <w:rPr>
      <w:rFonts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0D6D6D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qFormat/>
    <w:rsid w:val="000D6D6D"/>
    <w:pPr>
      <w:numPr>
        <w:numId w:val="3"/>
      </w:numPr>
      <w:contextualSpacing/>
    </w:pPr>
  </w:style>
  <w:style w:type="paragraph" w:styleId="Caption">
    <w:name w:val="caption"/>
    <w:basedOn w:val="Normal"/>
    <w:uiPriority w:val="99"/>
    <w:qFormat/>
    <w:rsid w:val="00625B5A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Calibri" w:eastAsia="Times New Roman" w:hAnsi="Calibri"/>
      <w:i/>
      <w:i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6D6D"/>
    <w:rPr>
      <w:color w:val="00000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qFormat="1"/>
    <w:lsdException w:name="List Bullet" w:semiHidden="0" w:unhideWhenUsed="0" w:qFormat="1"/>
    <w:lsdException w:name="List Number" w:semiHidden="0" w:unhideWhenUsed="0" w:qFormat="1"/>
    <w:lsdException w:name="Title" w:semiHidden="0" w:unhideWhenUsed="0"/>
    <w:lsdException w:name="Default Paragraph Font" w:uiPriority="1"/>
    <w:lsdException w:name="Subtitle" w:uiPriority="11" w:unhideWhenUsed="0"/>
    <w:lsdException w:name="Hyperlink" w:qFormat="1"/>
    <w:lsdException w:name="Strong" w:semiHidden="0" w:uiPriority="1" w:unhideWhenUsed="0" w:qFormat="1"/>
    <w:lsdException w:name="Emphasis" w:semiHidden="0" w:uiPriority="1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1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625B5A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D6D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6D6D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D6D6D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D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625B5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25B5A"/>
  </w:style>
  <w:style w:type="character" w:customStyle="1" w:styleId="Heading1Char">
    <w:name w:val="Heading 1 Char"/>
    <w:basedOn w:val="DefaultParagraphFont"/>
    <w:link w:val="Heading1"/>
    <w:uiPriority w:val="9"/>
    <w:rsid w:val="000D6D6D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6D6D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6D6D"/>
    <w:rPr>
      <w:rFonts w:eastAsiaTheme="majorEastAsia" w:cstheme="majorBidi"/>
      <w:bCs/>
      <w:i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0D6D6D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D6D6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D6D6D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6D6D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D6D6D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6D6D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D6D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0D6D6D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0D6D6D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0D6D6D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0D6D6D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0D6D6D"/>
    <w:rPr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0D6D6D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0D6D6D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0D6D6D"/>
    <w:pPr>
      <w:spacing w:after="0"/>
      <w:ind w:left="552"/>
    </w:pPr>
  </w:style>
  <w:style w:type="character" w:styleId="Emphasis">
    <w:name w:val="Emphasis"/>
    <w:basedOn w:val="DefaultParagraphFont"/>
    <w:uiPriority w:val="1"/>
    <w:rsid w:val="000D6D6D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D6D6D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0D6D6D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0D6D6D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0D6D6D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0D6D6D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0D6D6D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0D6D6D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D6D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D6D6D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D6D6D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D6D6D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D6D6D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D6D6D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D6D6D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D6D6D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D6D6D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D6D6D"/>
    <w:pPr>
      <w:ind w:right="4111"/>
    </w:pPr>
  </w:style>
  <w:style w:type="character" w:styleId="Strong">
    <w:name w:val="Strong"/>
    <w:basedOn w:val="DefaultParagraphFont"/>
    <w:uiPriority w:val="1"/>
    <w:rsid w:val="000D6D6D"/>
    <w:rPr>
      <w:b/>
      <w:bCs/>
    </w:rPr>
  </w:style>
  <w:style w:type="table" w:customStyle="1" w:styleId="Sidfottabell">
    <w:name w:val="Sidfot tabell"/>
    <w:basedOn w:val="TableNormal"/>
    <w:uiPriority w:val="99"/>
    <w:rsid w:val="000D6D6D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D6D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D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6D6D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D6D6D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0D6D6D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0D6D6D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0D6D6D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D6D6D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0D6D6D"/>
    <w:rPr>
      <w:rFonts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0D6D6D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qFormat/>
    <w:rsid w:val="000D6D6D"/>
    <w:pPr>
      <w:numPr>
        <w:numId w:val="3"/>
      </w:numPr>
      <w:contextualSpacing/>
    </w:pPr>
  </w:style>
  <w:style w:type="paragraph" w:styleId="Caption">
    <w:name w:val="caption"/>
    <w:basedOn w:val="Normal"/>
    <w:uiPriority w:val="99"/>
    <w:qFormat/>
    <w:rsid w:val="00625B5A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Calibri" w:eastAsia="Times New Roman" w:hAnsi="Calibri"/>
      <w:i/>
      <w:i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6D6D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floresta.eead.csic.es/barleyma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71DE-9FEF-443E-BFEF-8D8A10FF54E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A91E41-2A41-4AA6-AD2A-74334080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Bengtsson</dc:creator>
  <cp:keywords/>
  <dc:description/>
  <cp:lastModifiedBy>Kalyana Sundaram T.V</cp:lastModifiedBy>
  <cp:revision>14</cp:revision>
  <cp:lastPrinted>2012-03-26T17:07:00Z</cp:lastPrinted>
  <dcterms:created xsi:type="dcterms:W3CDTF">2018-08-31T10:37:00Z</dcterms:created>
  <dcterms:modified xsi:type="dcterms:W3CDTF">2019-01-28T00:59:00Z</dcterms:modified>
</cp:coreProperties>
</file>