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08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62"/>
        <w:gridCol w:w="1800"/>
        <w:gridCol w:w="960"/>
        <w:gridCol w:w="1144"/>
        <w:gridCol w:w="2060"/>
        <w:gridCol w:w="960"/>
        <w:gridCol w:w="1260"/>
        <w:gridCol w:w="3940"/>
      </w:tblGrid>
      <w:tr w:rsidR="00497EF4" w:rsidRPr="00341D25" w:rsidTr="00744849">
        <w:trPr>
          <w:trHeight w:val="315"/>
        </w:trPr>
        <w:tc>
          <w:tcPr>
            <w:tcW w:w="96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497EF4" w:rsidRPr="00341D25" w:rsidRDefault="00497EF4" w:rsidP="00744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Resistant group name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Resistant QTL present</w:t>
            </w:r>
          </w:p>
        </w:tc>
        <w:tc>
          <w:tcPr>
            <w:tcW w:w="9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 lines</w:t>
            </w:r>
          </w:p>
        </w:tc>
        <w:tc>
          <w:tcPr>
            <w:tcW w:w="1144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497EF4" w:rsidRPr="00341D25" w:rsidRDefault="00497EF4" w:rsidP="0074484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Susceptible group name</w:t>
            </w:r>
          </w:p>
        </w:tc>
        <w:tc>
          <w:tcPr>
            <w:tcW w:w="2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Resistant QTL absent</w:t>
            </w:r>
          </w:p>
        </w:tc>
        <w:tc>
          <w:tcPr>
            <w:tcW w:w="9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 lines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noWrap/>
            <w:vAlign w:val="bottom"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Pairwise comparisons</w:t>
            </w:r>
          </w:p>
        </w:tc>
        <w:tc>
          <w:tcPr>
            <w:tcW w:w="3940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</w:p>
        </w:tc>
      </w:tr>
      <w:tr w:rsidR="00497EF4" w:rsidRPr="00341D25" w:rsidTr="00744849">
        <w:trPr>
          <w:trHeight w:val="2118"/>
        </w:trPr>
        <w:tc>
          <w:tcPr>
            <w:tcW w:w="962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GR1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2A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DH_23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DH_28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DH_30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DH_35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DH_41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DH_52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DH_69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DH_82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DH_88</w:t>
            </w:r>
          </w:p>
        </w:tc>
        <w:tc>
          <w:tcPr>
            <w:tcW w:w="114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GS1</w:t>
            </w:r>
          </w:p>
        </w:tc>
        <w:tc>
          <w:tcPr>
            <w:tcW w:w="20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 xml:space="preserve">null for 2A 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DH_10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DH_21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DH_27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DH_56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DH_59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DH_64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DH_73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DH_116</w:t>
            </w:r>
          </w:p>
        </w:tc>
        <w:tc>
          <w:tcPr>
            <w:tcW w:w="1260" w:type="dxa"/>
            <w:tcBorders>
              <w:lef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GR1 v GS1</w:t>
            </w:r>
          </w:p>
        </w:tc>
        <w:tc>
          <w:tcPr>
            <w:tcW w:w="394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To identify DEGs associated with the QTL on chromosome 2A</w:t>
            </w:r>
          </w:p>
        </w:tc>
      </w:tr>
      <w:tr w:rsidR="00497EF4" w:rsidRPr="00341D25" w:rsidTr="00744849">
        <w:trPr>
          <w:trHeight w:val="1414"/>
        </w:trPr>
        <w:tc>
          <w:tcPr>
            <w:tcW w:w="962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GR2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2A, 5B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DH_23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DH_30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DH_52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DH_69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DH_82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DH_88</w:t>
            </w:r>
          </w:p>
        </w:tc>
        <w:tc>
          <w:tcPr>
            <w:tcW w:w="114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GS2</w:t>
            </w:r>
          </w:p>
        </w:tc>
        <w:tc>
          <w:tcPr>
            <w:tcW w:w="20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null for 2A, 5B,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DH_21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DH_56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DH_59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DH_64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DH_73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DH_116</w:t>
            </w:r>
          </w:p>
        </w:tc>
        <w:tc>
          <w:tcPr>
            <w:tcW w:w="1260" w:type="dxa"/>
            <w:tcBorders>
              <w:left w:val="single" w:sz="18" w:space="0" w:color="auto"/>
            </w:tcBorders>
            <w:shd w:val="clear" w:color="auto" w:fill="auto"/>
            <w:noWrap/>
            <w:vAlign w:val="center"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GR2 v GS2</w:t>
            </w:r>
          </w:p>
        </w:tc>
        <w:tc>
          <w:tcPr>
            <w:tcW w:w="3940" w:type="dxa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To identify DEGs associated with the QTL on chromosomes 2A and 5B</w:t>
            </w:r>
          </w:p>
        </w:tc>
      </w:tr>
      <w:tr w:rsidR="00497EF4" w:rsidRPr="00341D25" w:rsidTr="00744849">
        <w:trPr>
          <w:trHeight w:val="1406"/>
        </w:trPr>
        <w:tc>
          <w:tcPr>
            <w:tcW w:w="96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GR3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1B, 2A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DH_23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DH_28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DH_30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DH_35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DH_69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DH_82</w:t>
            </w:r>
          </w:p>
        </w:tc>
        <w:tc>
          <w:tcPr>
            <w:tcW w:w="1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GS3</w:t>
            </w:r>
          </w:p>
        </w:tc>
        <w:tc>
          <w:tcPr>
            <w:tcW w:w="2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null for 1B, 2A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DH_64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DH_73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DH_116</w:t>
            </w:r>
          </w:p>
        </w:tc>
        <w:tc>
          <w:tcPr>
            <w:tcW w:w="1260" w:type="dxa"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GR3 v GS3</w:t>
            </w:r>
          </w:p>
        </w:tc>
        <w:tc>
          <w:tcPr>
            <w:tcW w:w="3940" w:type="dxa"/>
            <w:tcBorders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To identify DEGs associated with the QTL on chromosomes 2A and 1B</w:t>
            </w:r>
          </w:p>
        </w:tc>
      </w:tr>
      <w:tr w:rsidR="00497EF4" w:rsidRPr="00341D25" w:rsidTr="00744849">
        <w:trPr>
          <w:trHeight w:val="1135"/>
        </w:trPr>
        <w:tc>
          <w:tcPr>
            <w:tcW w:w="962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sz w:val="18"/>
                <w:szCs w:val="18"/>
                <w:lang w:eastAsia="en-GB"/>
              </w:rPr>
              <w:t>GR4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sz w:val="18"/>
                <w:szCs w:val="18"/>
                <w:lang w:eastAsia="en-GB"/>
              </w:rPr>
              <w:t>2A, 5A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sz w:val="18"/>
                <w:szCs w:val="18"/>
                <w:lang w:eastAsia="en-GB"/>
              </w:rPr>
              <w:t>DH_23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sz w:val="18"/>
                <w:szCs w:val="18"/>
                <w:lang w:eastAsia="en-GB"/>
              </w:rPr>
              <w:t>DH_30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sz w:val="18"/>
                <w:szCs w:val="18"/>
                <w:lang w:eastAsia="en-GB"/>
              </w:rPr>
              <w:t>DH_35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sz w:val="18"/>
                <w:szCs w:val="18"/>
                <w:lang w:eastAsia="en-GB"/>
              </w:rPr>
              <w:t>DH_69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sz w:val="18"/>
                <w:szCs w:val="18"/>
                <w:lang w:eastAsia="en-GB"/>
              </w:rPr>
              <w:t>DH_82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sz w:val="18"/>
                <w:szCs w:val="18"/>
                <w:lang w:eastAsia="en-GB"/>
              </w:rPr>
              <w:t>DH_88</w:t>
            </w:r>
          </w:p>
        </w:tc>
        <w:tc>
          <w:tcPr>
            <w:tcW w:w="11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sz w:val="18"/>
                <w:szCs w:val="18"/>
                <w:lang w:eastAsia="en-GB"/>
              </w:rPr>
              <w:t>GS4</w:t>
            </w:r>
          </w:p>
        </w:tc>
        <w:tc>
          <w:tcPr>
            <w:tcW w:w="2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sz w:val="18"/>
                <w:szCs w:val="18"/>
                <w:lang w:eastAsia="en-GB"/>
              </w:rPr>
              <w:t>null for 2A, 5A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sz w:val="18"/>
                <w:szCs w:val="18"/>
                <w:lang w:eastAsia="en-GB"/>
              </w:rPr>
              <w:t>DH_10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sz w:val="18"/>
                <w:szCs w:val="18"/>
                <w:lang w:eastAsia="en-GB"/>
              </w:rPr>
              <w:t>DH_27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sz w:val="18"/>
                <w:szCs w:val="18"/>
                <w:lang w:eastAsia="en-GB"/>
              </w:rPr>
              <w:t>DH_64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</w:p>
        </w:tc>
        <w:tc>
          <w:tcPr>
            <w:tcW w:w="1260" w:type="dxa"/>
            <w:tcBorders>
              <w:left w:val="single" w:sz="18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sz w:val="18"/>
                <w:szCs w:val="18"/>
                <w:lang w:eastAsia="en-GB"/>
              </w:rPr>
              <w:t>GR4 v GS4</w:t>
            </w:r>
          </w:p>
        </w:tc>
        <w:tc>
          <w:tcPr>
            <w:tcW w:w="3940" w:type="dxa"/>
            <w:tcBorders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sz w:val="18"/>
                <w:szCs w:val="18"/>
                <w:lang w:eastAsia="en-GB"/>
              </w:rPr>
              <w:t>To identify DEGs associate with the QTL on chromosomes 2A and 5A</w:t>
            </w:r>
          </w:p>
        </w:tc>
      </w:tr>
      <w:tr w:rsidR="00497EF4" w:rsidRPr="00341D25" w:rsidTr="00744849">
        <w:trPr>
          <w:trHeight w:val="988"/>
        </w:trPr>
        <w:tc>
          <w:tcPr>
            <w:tcW w:w="962" w:type="dxa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sz w:val="18"/>
                <w:szCs w:val="18"/>
                <w:lang w:eastAsia="en-GB"/>
              </w:rPr>
              <w:t>GR5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sz w:val="18"/>
                <w:szCs w:val="18"/>
                <w:lang w:eastAsia="en-GB"/>
              </w:rPr>
              <w:t>1B, 2A, 5B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sz w:val="18"/>
                <w:szCs w:val="18"/>
                <w:lang w:eastAsia="en-GB"/>
              </w:rPr>
              <w:t>DH_23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sz w:val="18"/>
                <w:szCs w:val="18"/>
                <w:lang w:eastAsia="en-GB"/>
              </w:rPr>
              <w:t>DH_30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sz w:val="18"/>
                <w:szCs w:val="18"/>
                <w:lang w:eastAsia="en-GB"/>
              </w:rPr>
              <w:t>DH_69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sz w:val="18"/>
                <w:szCs w:val="18"/>
                <w:lang w:eastAsia="en-GB"/>
              </w:rPr>
              <w:t>DH_82</w:t>
            </w:r>
          </w:p>
        </w:tc>
        <w:tc>
          <w:tcPr>
            <w:tcW w:w="1144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sz w:val="18"/>
                <w:szCs w:val="18"/>
                <w:lang w:eastAsia="en-GB"/>
              </w:rPr>
              <w:t>GS5</w:t>
            </w:r>
          </w:p>
        </w:tc>
        <w:tc>
          <w:tcPr>
            <w:tcW w:w="206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sz w:val="18"/>
                <w:szCs w:val="18"/>
                <w:lang w:eastAsia="en-GB"/>
              </w:rPr>
              <w:t>null for 1B, 2A, 5B,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sz w:val="18"/>
                <w:szCs w:val="18"/>
                <w:lang w:eastAsia="en-GB"/>
              </w:rPr>
              <w:t>DH_64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sz w:val="18"/>
                <w:szCs w:val="18"/>
                <w:lang w:eastAsia="en-GB"/>
              </w:rPr>
              <w:t>DH_73</w:t>
            </w:r>
          </w:p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sz w:val="18"/>
                <w:szCs w:val="18"/>
                <w:lang w:eastAsia="en-GB"/>
              </w:rPr>
              <w:t>DH_116</w:t>
            </w:r>
          </w:p>
        </w:tc>
        <w:tc>
          <w:tcPr>
            <w:tcW w:w="1260" w:type="dxa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sz w:val="18"/>
                <w:szCs w:val="18"/>
                <w:lang w:eastAsia="en-GB"/>
              </w:rPr>
              <w:t>GR5 v GS5</w:t>
            </w:r>
          </w:p>
        </w:tc>
        <w:tc>
          <w:tcPr>
            <w:tcW w:w="394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97EF4" w:rsidRPr="00341D25" w:rsidRDefault="00497EF4" w:rsidP="00744849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341D25">
              <w:rPr>
                <w:rFonts w:eastAsia="Times New Roman" w:cstheme="minorHAnsi"/>
                <w:sz w:val="18"/>
                <w:szCs w:val="18"/>
                <w:lang w:eastAsia="en-GB"/>
              </w:rPr>
              <w:t>To identify DEGs associated with the QTL on chromosomes 2A, 1B and 5B</w:t>
            </w:r>
          </w:p>
        </w:tc>
      </w:tr>
      <w:tr w:rsidR="00497EF4" w:rsidRPr="00341D25" w:rsidTr="00497EF4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6"/>
          <w:wBefore w:w="7886" w:type="dxa"/>
          <w:trHeight w:val="210"/>
        </w:trPr>
        <w:tc>
          <w:tcPr>
            <w:tcW w:w="5200" w:type="dxa"/>
            <w:gridSpan w:val="2"/>
            <w:tcBorders>
              <w:top w:val="single" w:sz="18" w:space="0" w:color="000000"/>
            </w:tcBorders>
          </w:tcPr>
          <w:p w:rsidR="00497EF4" w:rsidRPr="00341D25" w:rsidRDefault="00497EF4" w:rsidP="0074484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:rsidR="00497EF4" w:rsidRPr="00126BA3" w:rsidRDefault="00497EF4" w:rsidP="00497EF4">
      <w:r w:rsidRPr="00E14FC1">
        <w:rPr>
          <w:rFonts w:cs="Times New Roman"/>
          <w:b/>
        </w:rPr>
        <w:t xml:space="preserve">Supplementary </w:t>
      </w:r>
      <w:r w:rsidRPr="00E14FC1">
        <w:rPr>
          <w:rFonts w:cs="Times New Roman"/>
          <w:b/>
          <w:bCs/>
          <w:kern w:val="24"/>
        </w:rPr>
        <w:t xml:space="preserve">file </w:t>
      </w:r>
      <w:r>
        <w:rPr>
          <w:rFonts w:cs="Times New Roman"/>
          <w:b/>
          <w:bCs/>
          <w:kern w:val="24"/>
        </w:rPr>
        <w:t>S</w:t>
      </w:r>
      <w:r w:rsidRPr="00E14FC1">
        <w:rPr>
          <w:rFonts w:cs="Times New Roman"/>
          <w:b/>
        </w:rPr>
        <w:t>7</w:t>
      </w:r>
      <w:r w:rsidRPr="00E14FC1">
        <w:rPr>
          <w:b/>
        </w:rPr>
        <w:t>.</w:t>
      </w:r>
      <w:r w:rsidRPr="00126BA3">
        <w:t xml:space="preserve"> </w:t>
      </w:r>
      <w:r w:rsidRPr="00E14FC1">
        <w:t xml:space="preserve">The pairwise group comparisons used to identify differentially expressed wheat genes (DEGs). </w:t>
      </w:r>
      <w:r w:rsidRPr="00126BA3">
        <w:t>Ergot resistant and susceptible</w:t>
      </w:r>
      <w:r>
        <w:t xml:space="preserve"> doubled h</w:t>
      </w:r>
      <w:r w:rsidRPr="00126BA3">
        <w:t>aploid (DH) lines grouped according to the ergot resistance QTL present</w:t>
      </w:r>
      <w:r>
        <w:t>.</w:t>
      </w:r>
      <w:bookmarkStart w:id="0" w:name="_GoBack"/>
      <w:bookmarkEnd w:id="0"/>
    </w:p>
    <w:sectPr w:rsidR="00497EF4" w:rsidRPr="00126BA3" w:rsidSect="00497EF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EF4"/>
    <w:rsid w:val="000B5B2C"/>
    <w:rsid w:val="0049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935651-0240-4228-85F8-2FB8540AC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E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Gordon</dc:creator>
  <cp:keywords/>
  <dc:description/>
  <cp:lastModifiedBy>Anna Gordon</cp:lastModifiedBy>
  <cp:revision>1</cp:revision>
  <dcterms:created xsi:type="dcterms:W3CDTF">2019-10-29T12:37:00Z</dcterms:created>
  <dcterms:modified xsi:type="dcterms:W3CDTF">2019-10-29T12:39:00Z</dcterms:modified>
</cp:coreProperties>
</file>