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49AFA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</w:pPr>
      <w:r>
        <w:rPr>
          <w:rFonts w:eastAsia="Times New Roman Uni" w:cs="Times New Roman"/>
          <w:szCs w:val="20"/>
        </w:rPr>
        <w:t>Table S1 Mean disease severities (%) of check varieties tested from 2016 to 2018.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  <w:gridCol w:w="1242"/>
        <w:gridCol w:w="1242"/>
        <w:gridCol w:w="1243"/>
      </w:tblGrid>
      <w:tr w:rsidR="00F35F80" w14:paraId="5CFD243C" w14:textId="77777777" w:rsidTr="00A24E7B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EA4BA7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Name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650F8C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Control Type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24B72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2016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E5293C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2017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6BADF4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2018</w:t>
            </w:r>
          </w:p>
        </w:tc>
      </w:tr>
      <w:tr w:rsidR="00F35F80" w14:paraId="0BC2F8BE" w14:textId="77777777" w:rsidTr="00A24E7B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63ED48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Jenga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92DB0A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Resistant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EA0074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16 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201251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15 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6BA5C3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15 </w:t>
            </w:r>
          </w:p>
        </w:tc>
      </w:tr>
      <w:tr w:rsidR="00F35F80" w14:paraId="246C2DB0" w14:textId="77777777" w:rsidTr="00A24E7B">
        <w:trPr>
          <w:trHeight w:val="4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D4EC3" w14:textId="77777777" w:rsidR="00F35F80" w:rsidRDefault="00F35F80" w:rsidP="00A24E7B">
            <w:pPr>
              <w:rPr>
                <w:rFonts w:eastAsia="Times New Roman Uni" w:cs="Times New Roman"/>
              </w:rPr>
            </w:pPr>
            <w:proofErr w:type="spellStart"/>
            <w:r>
              <w:rPr>
                <w:rFonts w:eastAsia="Times New Roman Uni" w:cs="Times New Roman"/>
              </w:rPr>
              <w:t>Arina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38274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Moderately resistant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08065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41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A7DE2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34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BFCC0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31 </w:t>
            </w:r>
          </w:p>
        </w:tc>
      </w:tr>
      <w:tr w:rsidR="00F35F80" w14:paraId="0D88DE31" w14:textId="77777777" w:rsidTr="00A24E7B">
        <w:trPr>
          <w:trHeight w:val="45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218DE7" w14:textId="77777777" w:rsidR="00F35F80" w:rsidRDefault="00F35F80" w:rsidP="00A24E7B">
            <w:pPr>
              <w:rPr>
                <w:rFonts w:eastAsia="Times New Roman Uni" w:cs="Times New Roman"/>
              </w:rPr>
            </w:pPr>
            <w:proofErr w:type="spellStart"/>
            <w:r>
              <w:rPr>
                <w:rFonts w:eastAsia="Times New Roman Uni" w:cs="Times New Roman"/>
              </w:rPr>
              <w:t>Tarso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4DD65F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Susceptible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25D339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48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253450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51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548540" w14:textId="77777777" w:rsidR="00F35F80" w:rsidRDefault="00F35F80" w:rsidP="00A24E7B">
            <w:pPr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 xml:space="preserve">37 </w:t>
            </w:r>
          </w:p>
        </w:tc>
      </w:tr>
    </w:tbl>
    <w:p w14:paraId="56C0C488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  <w:sectPr w:rsidR="00F35F8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</w:sectPr>
      </w:pPr>
    </w:p>
    <w:p w14:paraId="3C40813B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</w:pPr>
      <w:r>
        <w:rPr>
          <w:rFonts w:eastAsia="Times New Roman Uni" w:cs="Times New Roman"/>
          <w:szCs w:val="20"/>
        </w:rPr>
        <w:lastRenderedPageBreak/>
        <w:t>Table S2 Mean of corrected disease severity of each haplotype in different field environments (seasons 2016, 2017 and 2018).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50"/>
        <w:gridCol w:w="2429"/>
        <w:gridCol w:w="1749"/>
        <w:gridCol w:w="1712"/>
        <w:gridCol w:w="1897"/>
      </w:tblGrid>
      <w:tr w:rsidR="00F35F80" w14:paraId="4BB03A78" w14:textId="77777777" w:rsidTr="00A24E7B">
        <w:trPr>
          <w:trHeight w:val="667"/>
        </w:trPr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AA768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Haplotype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91AE19" w14:textId="77777777" w:rsidR="00F35F80" w:rsidRDefault="00F35F80" w:rsidP="00A24E7B">
            <w:pPr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 xml:space="preserve">Inherited from </w:t>
            </w: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  <w:r>
              <w:rPr>
                <w:rFonts w:eastAsia="Times New Roman Uni" w:cs="Times New Roman"/>
                <w:szCs w:val="20"/>
              </w:rPr>
              <w:t xml:space="preserve"> founder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0D07F" w14:textId="77777777" w:rsidR="00F35F80" w:rsidRDefault="00F35F80" w:rsidP="00A24E7B">
            <w:pPr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Mean disease severity % (2016)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B62B0" w14:textId="77777777" w:rsidR="00F35F80" w:rsidRDefault="00F35F80" w:rsidP="00A24E7B">
            <w:pPr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Corrected disease severity % (2017)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65EFDF" w14:textId="77777777" w:rsidR="00F35F80" w:rsidRDefault="00F35F80" w:rsidP="00A24E7B">
            <w:pPr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Corrected disease severity % (2018)</w:t>
            </w:r>
          </w:p>
        </w:tc>
      </w:tr>
      <w:tr w:rsidR="00F35F80" w14:paraId="278186CD" w14:textId="77777777" w:rsidTr="00A24E7B">
        <w:trPr>
          <w:trHeight w:val="294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BFDC32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1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6F3265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Julius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ED2A6E" w14:textId="040DA1BA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31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817A5B" w14:textId="0E2A9E95" w:rsidR="00F35F80" w:rsidRDefault="00A34761" w:rsidP="00A24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both"/>
              <w:rPr>
                <w:rFonts w:eastAsia="Times New Roman" w:cs="Times New Roman"/>
                <w:color w:val="000000"/>
                <w:szCs w:val="20"/>
                <w:bdr w:val="none" w:sz="0" w:space="0" w:color="auto" w:frame="1"/>
              </w:rPr>
            </w:pPr>
            <w:r>
              <w:rPr>
                <w:rFonts w:eastAsia="Times New Roman" w:cs="Times New Roman"/>
                <w:color w:val="00000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3FB7F9" w14:textId="7D3FE908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1</w:t>
            </w:r>
          </w:p>
        </w:tc>
      </w:tr>
      <w:tr w:rsidR="00F35F80" w14:paraId="18E9F4A7" w14:textId="77777777" w:rsidTr="00A24E7B">
        <w:trPr>
          <w:trHeight w:val="294"/>
        </w:trPr>
        <w:tc>
          <w:tcPr>
            <w:tcW w:w="1350" w:type="dxa"/>
            <w:hideMark/>
          </w:tcPr>
          <w:p w14:paraId="2F1D3AE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</w:t>
            </w:r>
          </w:p>
        </w:tc>
        <w:tc>
          <w:tcPr>
            <w:tcW w:w="2429" w:type="dxa"/>
            <w:hideMark/>
          </w:tcPr>
          <w:p w14:paraId="0F6A266F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 xml:space="preserve">Ambition, </w:t>
            </w:r>
            <w:proofErr w:type="spellStart"/>
            <w:r>
              <w:rPr>
                <w:rFonts w:eastAsia="Times New Roman Uni" w:cs="Times New Roman"/>
                <w:szCs w:val="20"/>
              </w:rPr>
              <w:t>Potenzial</w:t>
            </w:r>
            <w:proofErr w:type="spellEnd"/>
          </w:p>
        </w:tc>
        <w:tc>
          <w:tcPr>
            <w:tcW w:w="1749" w:type="dxa"/>
            <w:hideMark/>
          </w:tcPr>
          <w:p w14:paraId="76513ABA" w14:textId="1F15724A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  <w:bdr w:val="none" w:sz="0" w:space="0" w:color="auto" w:frame="1"/>
              </w:rPr>
              <w:t>3</w:t>
            </w:r>
            <w:r w:rsidR="00A34761">
              <w:rPr>
                <w:rFonts w:eastAsia="Times New Roman" w:cs="Times New Roman"/>
                <w:color w:val="00000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1712" w:type="dxa"/>
            <w:hideMark/>
          </w:tcPr>
          <w:p w14:paraId="2546D993" w14:textId="23FBF582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1897" w:type="dxa"/>
            <w:hideMark/>
          </w:tcPr>
          <w:p w14:paraId="2A159460" w14:textId="7788AC65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1</w:t>
            </w:r>
          </w:p>
        </w:tc>
      </w:tr>
      <w:tr w:rsidR="00F35F80" w14:paraId="0647F141" w14:textId="77777777" w:rsidTr="00A24E7B">
        <w:trPr>
          <w:trHeight w:val="294"/>
        </w:trPr>
        <w:tc>
          <w:tcPr>
            <w:tcW w:w="1350" w:type="dxa"/>
            <w:hideMark/>
          </w:tcPr>
          <w:p w14:paraId="625B72F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3</w:t>
            </w:r>
          </w:p>
        </w:tc>
        <w:tc>
          <w:tcPr>
            <w:tcW w:w="2429" w:type="dxa"/>
            <w:hideMark/>
          </w:tcPr>
          <w:p w14:paraId="69569F2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BAYP4535, Firl3565</w:t>
            </w:r>
          </w:p>
        </w:tc>
        <w:tc>
          <w:tcPr>
            <w:tcW w:w="1749" w:type="dxa"/>
            <w:hideMark/>
          </w:tcPr>
          <w:p w14:paraId="3B24C688" w14:textId="59FCA6A2" w:rsidR="00F35F80" w:rsidRDefault="00A34761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30</w:t>
            </w:r>
          </w:p>
        </w:tc>
        <w:tc>
          <w:tcPr>
            <w:tcW w:w="1712" w:type="dxa"/>
            <w:hideMark/>
          </w:tcPr>
          <w:p w14:paraId="0CE112B2" w14:textId="07BADDF6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-2</w:t>
            </w:r>
          </w:p>
        </w:tc>
        <w:tc>
          <w:tcPr>
            <w:tcW w:w="1897" w:type="dxa"/>
            <w:hideMark/>
          </w:tcPr>
          <w:p w14:paraId="3196EE7D" w14:textId="27B70573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-</w:t>
            </w:r>
            <w:r w:rsidR="00A34761"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2</w:t>
            </w:r>
          </w:p>
        </w:tc>
      </w:tr>
      <w:tr w:rsidR="00F35F80" w14:paraId="551FABE6" w14:textId="77777777" w:rsidTr="00A24E7B">
        <w:trPr>
          <w:trHeight w:val="294"/>
        </w:trPr>
        <w:tc>
          <w:tcPr>
            <w:tcW w:w="1350" w:type="dxa"/>
            <w:hideMark/>
          </w:tcPr>
          <w:p w14:paraId="10FEF4CD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4</w:t>
            </w:r>
          </w:p>
        </w:tc>
        <w:tc>
          <w:tcPr>
            <w:tcW w:w="2429" w:type="dxa"/>
            <w:hideMark/>
          </w:tcPr>
          <w:p w14:paraId="20021A11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Event</w:t>
            </w:r>
          </w:p>
        </w:tc>
        <w:tc>
          <w:tcPr>
            <w:tcW w:w="1749" w:type="dxa"/>
            <w:hideMark/>
          </w:tcPr>
          <w:p w14:paraId="0BAEBD7E" w14:textId="0341C31D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  <w:bdr w:val="none" w:sz="0" w:space="0" w:color="auto" w:frame="1"/>
              </w:rPr>
              <w:t>41</w:t>
            </w:r>
          </w:p>
        </w:tc>
        <w:tc>
          <w:tcPr>
            <w:tcW w:w="1712" w:type="dxa"/>
            <w:hideMark/>
          </w:tcPr>
          <w:p w14:paraId="49A850E8" w14:textId="0CEF2A30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10</w:t>
            </w:r>
          </w:p>
        </w:tc>
        <w:tc>
          <w:tcPr>
            <w:tcW w:w="1897" w:type="dxa"/>
            <w:hideMark/>
          </w:tcPr>
          <w:p w14:paraId="5934AEB8" w14:textId="6768EEE2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9</w:t>
            </w:r>
          </w:p>
        </w:tc>
      </w:tr>
      <w:tr w:rsidR="00F35F80" w14:paraId="4BFB6E55" w14:textId="77777777" w:rsidTr="00A24E7B">
        <w:trPr>
          <w:trHeight w:val="294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127557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5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2C5BD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Bussard, Format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CBA9F6" w14:textId="106BFE18" w:rsidR="00F35F80" w:rsidRDefault="00F35F80" w:rsidP="00A24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both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  <w:bdr w:val="none" w:sz="0" w:space="0" w:color="auto" w:frame="1"/>
              </w:rPr>
              <w:t>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4402F5" w14:textId="771B5F0D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-</w:t>
            </w:r>
            <w:r w:rsidR="00A34761"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323A82" w14:textId="4C3F9CCE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-</w:t>
            </w:r>
            <w:r w:rsidR="00A34761">
              <w:rPr>
                <w:rFonts w:cs="Times New Roman"/>
                <w:color w:val="000000"/>
                <w:szCs w:val="20"/>
                <w:bdr w:val="none" w:sz="0" w:space="0" w:color="auto" w:frame="1"/>
              </w:rPr>
              <w:t>2</w:t>
            </w:r>
          </w:p>
        </w:tc>
      </w:tr>
    </w:tbl>
    <w:p w14:paraId="07C49C4F" w14:textId="77777777" w:rsidR="00F35F80" w:rsidRDefault="00F35F80" w:rsidP="00F35F80">
      <w:pPr>
        <w:spacing w:after="0"/>
        <w:rPr>
          <w:rFonts w:eastAsia="Times New Roman Uni" w:cs="Times New Roman"/>
          <w:b/>
          <w:szCs w:val="20"/>
        </w:rPr>
        <w:sectPr w:rsidR="00F35F80">
          <w:pgSz w:w="12240" w:h="15840"/>
          <w:pgMar w:top="1440" w:right="1440" w:bottom="1440" w:left="1440" w:header="720" w:footer="720" w:gutter="0"/>
          <w:cols w:space="720"/>
        </w:sectPr>
      </w:pPr>
      <w:bookmarkStart w:id="0" w:name="_GoBack"/>
      <w:bookmarkEnd w:id="0"/>
    </w:p>
    <w:p w14:paraId="1CAD259E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</w:pPr>
      <w:r>
        <w:rPr>
          <w:rFonts w:eastAsia="Times New Roman Uni" w:cs="Times New Roman"/>
          <w:szCs w:val="20"/>
        </w:rPr>
        <w:lastRenderedPageBreak/>
        <w:t xml:space="preserve">Table S3 Comparison of marker physical positions for </w:t>
      </w:r>
      <w:proofErr w:type="spellStart"/>
      <w:r>
        <w:rPr>
          <w:rFonts w:eastAsia="Times New Roman Uni" w:cs="Times New Roman"/>
          <w:szCs w:val="20"/>
        </w:rPr>
        <w:t>BMWpop</w:t>
      </w:r>
      <w:proofErr w:type="spellEnd"/>
      <w:r>
        <w:rPr>
          <w:rFonts w:eastAsia="Times New Roman Uni" w:cs="Times New Roman"/>
          <w:szCs w:val="20"/>
        </w:rPr>
        <w:t xml:space="preserve"> and previously published QTL on chromosome 5A. Peak markers are indicated in bold. </w:t>
      </w:r>
      <w:proofErr w:type="gramStart"/>
      <w:r>
        <w:rPr>
          <w:rFonts w:eastAsia="Times New Roman Uni" w:cs="Times New Roman"/>
          <w:szCs w:val="20"/>
        </w:rPr>
        <w:t>left:</w:t>
      </w:r>
      <w:proofErr w:type="gramEnd"/>
      <w:r>
        <w:rPr>
          <w:rFonts w:eastAsia="Times New Roman Uni" w:cs="Times New Roman"/>
          <w:szCs w:val="20"/>
        </w:rPr>
        <w:t xml:space="preserve"> left flanking marker of the QTL, right: right flanking marker of QTL, peak: peak marker of QTL. </w:t>
      </w:r>
      <w:r>
        <w:rPr>
          <w:rFonts w:cs="Times New Roman"/>
          <w:szCs w:val="20"/>
          <w:vertAlign w:val="superscript"/>
        </w:rPr>
        <w:t>†</w:t>
      </w:r>
      <w:r>
        <w:rPr>
          <w:rFonts w:cs="Times New Roman"/>
          <w:szCs w:val="20"/>
        </w:rPr>
        <w:t xml:space="preserve">Stadlmeier et al. (2018). </w:t>
      </w:r>
      <w:r>
        <w:rPr>
          <w:rFonts w:eastAsia="Times New Roman Uni" w:cs="Times New Roman"/>
          <w:szCs w:val="20"/>
          <w:vertAlign w:val="superscript"/>
        </w:rPr>
        <w:t>‡</w:t>
      </w:r>
      <w:r>
        <w:rPr>
          <w:rFonts w:cs="Times New Roman"/>
          <w:szCs w:val="20"/>
        </w:rPr>
        <w:t>IWGSC (2018).</w:t>
      </w:r>
    </w:p>
    <w:tbl>
      <w:tblPr>
        <w:tblW w:w="13164" w:type="dxa"/>
        <w:tblLook w:val="04A0" w:firstRow="1" w:lastRow="0" w:firstColumn="1" w:lastColumn="0" w:noHBand="0" w:noVBand="1"/>
      </w:tblPr>
      <w:tblGrid>
        <w:gridCol w:w="3066"/>
        <w:gridCol w:w="1785"/>
        <w:gridCol w:w="1099"/>
        <w:gridCol w:w="1450"/>
        <w:gridCol w:w="1450"/>
        <w:gridCol w:w="1780"/>
        <w:gridCol w:w="2526"/>
        <w:gridCol w:w="8"/>
      </w:tblGrid>
      <w:tr w:rsidR="00F35F80" w14:paraId="5D226D7A" w14:textId="77777777" w:rsidTr="00A24E7B">
        <w:trPr>
          <w:trHeight w:val="918"/>
        </w:trPr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88EA9A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Marker ID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9CE55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Population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1835A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Genetic map position</w:t>
            </w:r>
            <w:r>
              <w:rPr>
                <w:rFonts w:cs="Times New Roman"/>
                <w:szCs w:val="20"/>
                <w:vertAlign w:val="superscript"/>
              </w:rPr>
              <w:t>†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CFB7E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Physical map position start (bp)</w:t>
            </w:r>
            <w:r>
              <w:rPr>
                <w:rFonts w:eastAsia="Times New Roman Uni" w:cs="Times New Roman"/>
                <w:szCs w:val="20"/>
                <w:vertAlign w:val="superscript"/>
              </w:rPr>
              <w:t xml:space="preserve"> ‡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CE6657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Physical map position end (bp)</w:t>
            </w:r>
            <w:r>
              <w:rPr>
                <w:rFonts w:eastAsia="Times New Roman Uni" w:cs="Times New Roman"/>
                <w:szCs w:val="20"/>
                <w:vertAlign w:val="superscript"/>
              </w:rPr>
              <w:t xml:space="preserve"> ‡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390081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Reference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D53A18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Source</w:t>
            </w:r>
          </w:p>
        </w:tc>
      </w:tr>
      <w:tr w:rsidR="00F35F80" w14:paraId="378B50A1" w14:textId="77777777" w:rsidTr="00A24E7B">
        <w:trPr>
          <w:trHeight w:val="535"/>
        </w:trPr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CEDB75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BS00040623_51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C5CDD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760BF2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44.98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B4F2C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szCs w:val="20"/>
              </w:rPr>
              <w:t>391548987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D33235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szCs w:val="20"/>
              </w:rPr>
              <w:t>391548887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39FAA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QInf.nmbu-5A.1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5121D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Infil_203649_left/peak</w:t>
            </w:r>
          </w:p>
        </w:tc>
      </w:tr>
      <w:tr w:rsidR="00F35F80" w14:paraId="188C970B" w14:textId="77777777" w:rsidTr="00A24E7B">
        <w:trPr>
          <w:trHeight w:val="535"/>
        </w:trPr>
        <w:tc>
          <w:tcPr>
            <w:tcW w:w="3066" w:type="dxa"/>
            <w:hideMark/>
          </w:tcPr>
          <w:p w14:paraId="76A0F412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BobWhite_rep_c64913_315</w:t>
            </w:r>
          </w:p>
        </w:tc>
        <w:tc>
          <w:tcPr>
            <w:tcW w:w="1785" w:type="dxa"/>
            <w:hideMark/>
          </w:tcPr>
          <w:p w14:paraId="17C0509A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</w:tcPr>
          <w:p w14:paraId="47E0D360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</w:p>
        </w:tc>
        <w:tc>
          <w:tcPr>
            <w:tcW w:w="1450" w:type="dxa"/>
            <w:hideMark/>
          </w:tcPr>
          <w:p w14:paraId="1719E2E5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413418697</w:t>
            </w:r>
          </w:p>
        </w:tc>
        <w:tc>
          <w:tcPr>
            <w:tcW w:w="1450" w:type="dxa"/>
            <w:hideMark/>
          </w:tcPr>
          <w:p w14:paraId="57221693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413418597</w:t>
            </w:r>
          </w:p>
        </w:tc>
        <w:tc>
          <w:tcPr>
            <w:tcW w:w="1780" w:type="dxa"/>
            <w:hideMark/>
          </w:tcPr>
          <w:p w14:paraId="51C8E5C2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QInf.nmbu-5A.1</w:t>
            </w:r>
          </w:p>
        </w:tc>
        <w:tc>
          <w:tcPr>
            <w:tcW w:w="2534" w:type="dxa"/>
            <w:gridSpan w:val="2"/>
            <w:hideMark/>
          </w:tcPr>
          <w:p w14:paraId="232333F2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Infil_203649_right</w:t>
            </w:r>
          </w:p>
        </w:tc>
      </w:tr>
      <w:tr w:rsidR="00F35F80" w14:paraId="4531F4CD" w14:textId="77777777" w:rsidTr="00A24E7B">
        <w:trPr>
          <w:trHeight w:val="535"/>
        </w:trPr>
        <w:tc>
          <w:tcPr>
            <w:tcW w:w="3066" w:type="dxa"/>
            <w:hideMark/>
          </w:tcPr>
          <w:p w14:paraId="648B4973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BobWhite_rep_c63943_76</w:t>
            </w:r>
          </w:p>
        </w:tc>
        <w:tc>
          <w:tcPr>
            <w:tcW w:w="1785" w:type="dxa"/>
            <w:hideMark/>
          </w:tcPr>
          <w:p w14:paraId="4E8DB36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</w:tcPr>
          <w:p w14:paraId="2D28E644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</w:p>
        </w:tc>
        <w:tc>
          <w:tcPr>
            <w:tcW w:w="1450" w:type="dxa"/>
            <w:hideMark/>
          </w:tcPr>
          <w:p w14:paraId="151682BE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547415426</w:t>
            </w:r>
          </w:p>
        </w:tc>
        <w:tc>
          <w:tcPr>
            <w:tcW w:w="1450" w:type="dxa"/>
            <w:hideMark/>
          </w:tcPr>
          <w:p w14:paraId="1BA263CE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547415526</w:t>
            </w:r>
          </w:p>
        </w:tc>
        <w:tc>
          <w:tcPr>
            <w:tcW w:w="1780" w:type="dxa"/>
            <w:hideMark/>
          </w:tcPr>
          <w:p w14:paraId="3FDB92D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34" w:type="dxa"/>
            <w:gridSpan w:val="2"/>
            <w:hideMark/>
          </w:tcPr>
          <w:p w14:paraId="659CA34F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2016_peak/right</w:t>
            </w:r>
          </w:p>
        </w:tc>
      </w:tr>
      <w:tr w:rsidR="00F35F80" w14:paraId="09451E53" w14:textId="77777777" w:rsidTr="00A24E7B">
        <w:trPr>
          <w:trHeight w:val="535"/>
        </w:trPr>
        <w:tc>
          <w:tcPr>
            <w:tcW w:w="3066" w:type="dxa"/>
            <w:hideMark/>
          </w:tcPr>
          <w:p w14:paraId="288933EA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AX-94706027</w:t>
            </w:r>
          </w:p>
        </w:tc>
        <w:tc>
          <w:tcPr>
            <w:tcW w:w="1785" w:type="dxa"/>
            <w:hideMark/>
          </w:tcPr>
          <w:p w14:paraId="329970E0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  <w:hideMark/>
          </w:tcPr>
          <w:p w14:paraId="438C052F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183.29</w:t>
            </w:r>
          </w:p>
        </w:tc>
        <w:tc>
          <w:tcPr>
            <w:tcW w:w="1450" w:type="dxa"/>
            <w:hideMark/>
          </w:tcPr>
          <w:p w14:paraId="6DAFC4AC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548234891</w:t>
            </w:r>
          </w:p>
        </w:tc>
        <w:tc>
          <w:tcPr>
            <w:tcW w:w="1450" w:type="dxa"/>
            <w:hideMark/>
          </w:tcPr>
          <w:p w14:paraId="0B18EA35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548234821</w:t>
            </w:r>
          </w:p>
        </w:tc>
        <w:tc>
          <w:tcPr>
            <w:tcW w:w="1780" w:type="dxa"/>
            <w:hideMark/>
          </w:tcPr>
          <w:p w14:paraId="55DDA023" w14:textId="77777777" w:rsidR="00F35F80" w:rsidRDefault="00F35F80" w:rsidP="00A24E7B">
            <w:pPr>
              <w:jc w:val="both"/>
              <w:rPr>
                <w:rFonts w:cs="Times New Roman"/>
                <w:i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34" w:type="dxa"/>
            <w:gridSpan w:val="2"/>
            <w:hideMark/>
          </w:tcPr>
          <w:p w14:paraId="325530FD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2016_right</w:t>
            </w:r>
          </w:p>
        </w:tc>
      </w:tr>
      <w:tr w:rsidR="00F35F80" w14:paraId="2C3195FF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hideMark/>
          </w:tcPr>
          <w:p w14:paraId="3BA9036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barc151</w:t>
            </w:r>
          </w:p>
        </w:tc>
        <w:tc>
          <w:tcPr>
            <w:tcW w:w="1785" w:type="dxa"/>
            <w:hideMark/>
          </w:tcPr>
          <w:p w14:paraId="5DF4A1E5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BR34×Grandin</w:t>
            </w:r>
          </w:p>
        </w:tc>
        <w:tc>
          <w:tcPr>
            <w:tcW w:w="1099" w:type="dxa"/>
          </w:tcPr>
          <w:p w14:paraId="0CF3A45D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</w:p>
        </w:tc>
        <w:tc>
          <w:tcPr>
            <w:tcW w:w="1450" w:type="dxa"/>
            <w:hideMark/>
          </w:tcPr>
          <w:p w14:paraId="79F532E9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558340037</w:t>
            </w:r>
          </w:p>
        </w:tc>
        <w:tc>
          <w:tcPr>
            <w:tcW w:w="1450" w:type="dxa"/>
            <w:hideMark/>
          </w:tcPr>
          <w:p w14:paraId="4EAF1E83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558340252</w:t>
            </w:r>
          </w:p>
        </w:tc>
        <w:tc>
          <w:tcPr>
            <w:tcW w:w="1780" w:type="dxa"/>
            <w:hideMark/>
          </w:tcPr>
          <w:p w14:paraId="2F3269D2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  <w:lang w:val="nb-NO"/>
              </w:rPr>
            </w:pPr>
            <w:r>
              <w:rPr>
                <w:rFonts w:cs="Times New Roman"/>
                <w:noProof/>
                <w:color w:val="000000"/>
                <w:szCs w:val="20"/>
                <w:lang w:val="nb-NO"/>
              </w:rPr>
              <w:t>(Friesen et al., 2009)</w:t>
            </w:r>
            <w:r>
              <w:rPr>
                <w:rFonts w:cs="Times New Roman"/>
                <w:color w:val="000000"/>
                <w:szCs w:val="20"/>
                <w:lang w:val="nb-NO"/>
              </w:rPr>
              <w:t xml:space="preserve">/ </w:t>
            </w:r>
            <w:r>
              <w:rPr>
                <w:rFonts w:cs="Times New Roman"/>
                <w:i/>
                <w:color w:val="000000"/>
                <w:szCs w:val="20"/>
                <w:lang w:val="nb-NO"/>
              </w:rPr>
              <w:t>QSnb.fcu-5AL</w:t>
            </w:r>
          </w:p>
        </w:tc>
        <w:tc>
          <w:tcPr>
            <w:tcW w:w="2526" w:type="dxa"/>
            <w:hideMark/>
          </w:tcPr>
          <w:p w14:paraId="3C127C2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Adult/ seedling leaf</w:t>
            </w:r>
          </w:p>
        </w:tc>
      </w:tr>
      <w:tr w:rsidR="00F35F80" w14:paraId="200D3079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</w:tcPr>
          <w:p w14:paraId="05542976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Tdurum_contig54785_216</w:t>
            </w:r>
          </w:p>
          <w:p w14:paraId="08C754D5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</w:p>
        </w:tc>
        <w:tc>
          <w:tcPr>
            <w:tcW w:w="1785" w:type="dxa"/>
            <w:hideMark/>
          </w:tcPr>
          <w:p w14:paraId="620E355C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</w:tcPr>
          <w:p w14:paraId="5621FD49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220.61</w:t>
            </w:r>
          </w:p>
          <w:p w14:paraId="70FEC4D0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</w:p>
        </w:tc>
        <w:tc>
          <w:tcPr>
            <w:tcW w:w="1450" w:type="dxa"/>
            <w:hideMark/>
          </w:tcPr>
          <w:p w14:paraId="78D163F5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558692780</w:t>
            </w:r>
          </w:p>
        </w:tc>
        <w:tc>
          <w:tcPr>
            <w:tcW w:w="1450" w:type="dxa"/>
            <w:hideMark/>
          </w:tcPr>
          <w:p w14:paraId="13F4ACB6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558692880</w:t>
            </w:r>
          </w:p>
        </w:tc>
        <w:tc>
          <w:tcPr>
            <w:tcW w:w="1780" w:type="dxa"/>
            <w:hideMark/>
          </w:tcPr>
          <w:p w14:paraId="2C927B97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26" w:type="dxa"/>
            <w:hideMark/>
          </w:tcPr>
          <w:p w14:paraId="0A9C0F8C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2016_right/2018_right</w:t>
            </w:r>
          </w:p>
        </w:tc>
      </w:tr>
      <w:tr w:rsidR="00F35F80" w14:paraId="64A09ED2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hideMark/>
          </w:tcPr>
          <w:p w14:paraId="350957CB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IWB67424</w:t>
            </w:r>
          </w:p>
        </w:tc>
        <w:tc>
          <w:tcPr>
            <w:tcW w:w="1785" w:type="dxa"/>
            <w:hideMark/>
          </w:tcPr>
          <w:p w14:paraId="4279C550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120 hard red winter wheat (HRWW) cultivars</w:t>
            </w:r>
          </w:p>
        </w:tc>
        <w:tc>
          <w:tcPr>
            <w:tcW w:w="1099" w:type="dxa"/>
          </w:tcPr>
          <w:p w14:paraId="54935B3D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450" w:type="dxa"/>
            <w:hideMark/>
          </w:tcPr>
          <w:p w14:paraId="34201072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565753008</w:t>
            </w:r>
          </w:p>
        </w:tc>
        <w:tc>
          <w:tcPr>
            <w:tcW w:w="1450" w:type="dxa"/>
            <w:hideMark/>
          </w:tcPr>
          <w:p w14:paraId="4D23C4B9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565752908</w:t>
            </w:r>
          </w:p>
        </w:tc>
        <w:tc>
          <w:tcPr>
            <w:tcW w:w="1780" w:type="dxa"/>
            <w:hideMark/>
          </w:tcPr>
          <w:p w14:paraId="703EC8D7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noProof/>
                <w:color w:val="000000"/>
                <w:szCs w:val="20"/>
              </w:rPr>
              <w:t>(Liu et al., 2015)</w:t>
            </w:r>
          </w:p>
        </w:tc>
        <w:tc>
          <w:tcPr>
            <w:tcW w:w="2526" w:type="dxa"/>
            <w:hideMark/>
          </w:tcPr>
          <w:p w14:paraId="33ABE5E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Seedling leaf</w:t>
            </w:r>
          </w:p>
        </w:tc>
      </w:tr>
      <w:tr w:rsidR="00F35F80" w14:paraId="1772E974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hideMark/>
          </w:tcPr>
          <w:p w14:paraId="00F9C372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Excalibur_c33923_592</w:t>
            </w:r>
          </w:p>
        </w:tc>
        <w:tc>
          <w:tcPr>
            <w:tcW w:w="1785" w:type="dxa"/>
            <w:hideMark/>
          </w:tcPr>
          <w:p w14:paraId="08CBA82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</w:tcPr>
          <w:p w14:paraId="07FDF147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</w:p>
        </w:tc>
        <w:tc>
          <w:tcPr>
            <w:tcW w:w="1450" w:type="dxa"/>
            <w:hideMark/>
          </w:tcPr>
          <w:p w14:paraId="341DF65D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568156970</w:t>
            </w:r>
          </w:p>
        </w:tc>
        <w:tc>
          <w:tcPr>
            <w:tcW w:w="1450" w:type="dxa"/>
            <w:hideMark/>
          </w:tcPr>
          <w:p w14:paraId="7C812D81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568157070</w:t>
            </w:r>
          </w:p>
        </w:tc>
        <w:tc>
          <w:tcPr>
            <w:tcW w:w="1780" w:type="dxa"/>
            <w:hideMark/>
          </w:tcPr>
          <w:p w14:paraId="02BB9CA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26" w:type="dxa"/>
            <w:hideMark/>
          </w:tcPr>
          <w:p w14:paraId="72754207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2016_peak</w:t>
            </w:r>
          </w:p>
        </w:tc>
      </w:tr>
      <w:tr w:rsidR="00F35F80" w14:paraId="58CE33C8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hideMark/>
          </w:tcPr>
          <w:p w14:paraId="2E72C8B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lastRenderedPageBreak/>
              <w:t>Excalibur_c472_914</w:t>
            </w:r>
          </w:p>
        </w:tc>
        <w:tc>
          <w:tcPr>
            <w:tcW w:w="1785" w:type="dxa"/>
            <w:hideMark/>
          </w:tcPr>
          <w:p w14:paraId="048A78C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</w:tcPr>
          <w:p w14:paraId="4F477C5F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205.9</w:t>
            </w:r>
          </w:p>
          <w:p w14:paraId="047B36CF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</w:p>
        </w:tc>
        <w:tc>
          <w:tcPr>
            <w:tcW w:w="1450" w:type="dxa"/>
            <w:hideMark/>
          </w:tcPr>
          <w:p w14:paraId="05F26511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568272220</w:t>
            </w:r>
          </w:p>
        </w:tc>
        <w:tc>
          <w:tcPr>
            <w:tcW w:w="1450" w:type="dxa"/>
            <w:hideMark/>
          </w:tcPr>
          <w:p w14:paraId="3F1BE3B0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568272320</w:t>
            </w:r>
          </w:p>
        </w:tc>
        <w:tc>
          <w:tcPr>
            <w:tcW w:w="1780" w:type="dxa"/>
            <w:hideMark/>
          </w:tcPr>
          <w:p w14:paraId="2BFABEB7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26" w:type="dxa"/>
            <w:hideMark/>
          </w:tcPr>
          <w:p w14:paraId="4D733BE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2016_left</w:t>
            </w:r>
          </w:p>
        </w:tc>
      </w:tr>
      <w:tr w:rsidR="00F35F80" w14:paraId="45660966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hideMark/>
          </w:tcPr>
          <w:p w14:paraId="79A56D3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RAC875_c25339_200</w:t>
            </w:r>
          </w:p>
        </w:tc>
        <w:tc>
          <w:tcPr>
            <w:tcW w:w="1785" w:type="dxa"/>
            <w:hideMark/>
          </w:tcPr>
          <w:p w14:paraId="5A5B2CC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</w:tcPr>
          <w:p w14:paraId="76D25DE8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450" w:type="dxa"/>
            <w:hideMark/>
          </w:tcPr>
          <w:p w14:paraId="7F697846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571683315</w:t>
            </w:r>
          </w:p>
        </w:tc>
        <w:tc>
          <w:tcPr>
            <w:tcW w:w="1450" w:type="dxa"/>
            <w:hideMark/>
          </w:tcPr>
          <w:p w14:paraId="0C382452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571683217</w:t>
            </w:r>
          </w:p>
        </w:tc>
        <w:tc>
          <w:tcPr>
            <w:tcW w:w="1780" w:type="dxa"/>
            <w:hideMark/>
          </w:tcPr>
          <w:p w14:paraId="60D62040" w14:textId="77777777" w:rsidR="00F35F80" w:rsidRDefault="00F35F80" w:rsidP="00A24E7B">
            <w:pPr>
              <w:jc w:val="both"/>
              <w:rPr>
                <w:rFonts w:cs="Times New Roman"/>
                <w:i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26" w:type="dxa"/>
            <w:hideMark/>
          </w:tcPr>
          <w:p w14:paraId="11A0158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2018_peak</w:t>
            </w:r>
          </w:p>
        </w:tc>
      </w:tr>
      <w:tr w:rsidR="00F35F80" w14:paraId="0BB7B7DE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35A7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Tdurum_contig44343_1039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3050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42652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207.91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EF6A6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573589801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9167E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573589901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0D7F6" w14:textId="77777777" w:rsidR="00F35F80" w:rsidRDefault="00F35F80" w:rsidP="00A24E7B">
            <w:pPr>
              <w:jc w:val="both"/>
              <w:rPr>
                <w:rFonts w:cs="Times New Roman"/>
                <w:i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This study/ </w:t>
            </w:r>
            <w:r>
              <w:rPr>
                <w:rFonts w:cs="Times New Roman"/>
                <w:i/>
                <w:color w:val="000000"/>
                <w:szCs w:val="20"/>
              </w:rPr>
              <w:t>Qsnb.nmbu-5A.1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9B95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2018_left</w:t>
            </w:r>
          </w:p>
        </w:tc>
      </w:tr>
      <w:tr w:rsidR="00F35F80" w14:paraId="797A02E9" w14:textId="77777777" w:rsidTr="00A24E7B">
        <w:trPr>
          <w:gridAfter w:val="1"/>
          <w:wAfter w:w="8" w:type="dxa"/>
          <w:trHeight w:val="535"/>
        </w:trPr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565F0" w14:textId="77777777" w:rsidR="00F35F80" w:rsidRPr="00DB7061" w:rsidRDefault="00F35F80" w:rsidP="00A24E7B">
            <w:pPr>
              <w:jc w:val="both"/>
              <w:rPr>
                <w:rFonts w:cs="Calibri"/>
                <w:color w:val="000000"/>
              </w:rPr>
            </w:pPr>
            <w:r w:rsidRPr="00DB7061">
              <w:rPr>
                <w:rFonts w:eastAsia="Times New Roman Uni" w:cs="Times New Roman"/>
                <w:szCs w:val="20"/>
              </w:rPr>
              <w:t>IWA675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47B0F" w14:textId="77777777" w:rsidR="00F35F80" w:rsidRDefault="00F35F80" w:rsidP="00A24E7B">
            <w:pPr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GWAS 232 lines (global origin)</w:t>
            </w:r>
          </w:p>
          <w:p w14:paraId="2321C43F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725789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51AE0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 w:rsidRPr="00AF6CC3">
              <w:rPr>
                <w:rFonts w:cs="Times New Roman"/>
                <w:szCs w:val="20"/>
              </w:rPr>
              <w:t>609872751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50A19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 w:rsidRPr="00AF6CC3">
              <w:rPr>
                <w:rFonts w:cs="Times New Roman"/>
                <w:szCs w:val="20"/>
              </w:rPr>
              <w:t>609872951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12B57" w14:textId="77777777" w:rsidR="00F35F80" w:rsidRDefault="00F35F80" w:rsidP="00A24E7B">
            <w:pPr>
              <w:jc w:val="both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(</w:t>
            </w:r>
            <w:proofErr w:type="spellStart"/>
            <w:r>
              <w:rPr>
                <w:rFonts w:cs="Times New Roman"/>
                <w:color w:val="000000"/>
                <w:szCs w:val="20"/>
              </w:rPr>
              <w:t>Francki</w:t>
            </w:r>
            <w:proofErr w:type="spellEnd"/>
            <w:r>
              <w:rPr>
                <w:rFonts w:cs="Times New Roman"/>
                <w:color w:val="000000"/>
                <w:szCs w:val="20"/>
              </w:rPr>
              <w:t xml:space="preserve"> et al., 2020)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85C4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Adult leaf</w:t>
            </w:r>
          </w:p>
        </w:tc>
      </w:tr>
    </w:tbl>
    <w:p w14:paraId="58CE9808" w14:textId="77777777" w:rsidR="00F35F80" w:rsidRDefault="00F35F80" w:rsidP="00F35F80">
      <w:pPr>
        <w:spacing w:after="0"/>
        <w:rPr>
          <w:rFonts w:eastAsia="Times New Roman Uni" w:cs="Times New Roman"/>
          <w:szCs w:val="20"/>
          <w:highlight w:val="yellow"/>
        </w:rPr>
        <w:sectPr w:rsidR="00F35F80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08AB609F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</w:pPr>
      <w:r>
        <w:rPr>
          <w:rFonts w:eastAsia="Times New Roman Uni" w:cs="Times New Roman"/>
          <w:szCs w:val="20"/>
        </w:rPr>
        <w:lastRenderedPageBreak/>
        <w:t xml:space="preserve">Table S4 Comparison of physical marker positions for </w:t>
      </w:r>
      <w:proofErr w:type="spellStart"/>
      <w:r>
        <w:rPr>
          <w:rFonts w:eastAsia="Times New Roman Uni" w:cs="Times New Roman"/>
          <w:szCs w:val="20"/>
        </w:rPr>
        <w:t>BMWpop</w:t>
      </w:r>
      <w:proofErr w:type="spellEnd"/>
      <w:r>
        <w:rPr>
          <w:rFonts w:eastAsia="Times New Roman Uni" w:cs="Times New Roman"/>
          <w:szCs w:val="20"/>
        </w:rPr>
        <w:t xml:space="preserve"> QTL </w:t>
      </w:r>
      <w:r>
        <w:rPr>
          <w:rFonts w:cs="Times New Roman"/>
          <w:i/>
          <w:color w:val="000000" w:themeColor="text1"/>
          <w:szCs w:val="20"/>
        </w:rPr>
        <w:t>QSnb.nmbu-2D.1</w:t>
      </w:r>
      <w:r>
        <w:rPr>
          <w:rFonts w:cs="Times New Roman"/>
          <w:b/>
          <w:i/>
          <w:color w:val="000000" w:themeColor="text1"/>
          <w:szCs w:val="20"/>
        </w:rPr>
        <w:t xml:space="preserve"> </w:t>
      </w:r>
      <w:r>
        <w:rPr>
          <w:rFonts w:eastAsia="Times New Roman Uni" w:cs="Times New Roman"/>
          <w:szCs w:val="20"/>
        </w:rPr>
        <w:t xml:space="preserve">on chromosome 2D. Peak markers are indicated in bold. </w:t>
      </w:r>
      <w:proofErr w:type="gramStart"/>
      <w:r>
        <w:rPr>
          <w:rFonts w:eastAsia="Times New Roman Uni" w:cs="Times New Roman"/>
          <w:szCs w:val="20"/>
        </w:rPr>
        <w:t>left:</w:t>
      </w:r>
      <w:proofErr w:type="gramEnd"/>
      <w:r>
        <w:rPr>
          <w:rFonts w:eastAsia="Times New Roman Uni" w:cs="Times New Roman"/>
          <w:szCs w:val="20"/>
        </w:rPr>
        <w:t xml:space="preserve"> left flanking marker of the QTL, right: right flanking marker of QTL, peak: peak marker of QTL. </w:t>
      </w:r>
      <w:r>
        <w:rPr>
          <w:rFonts w:cs="Times New Roman"/>
          <w:szCs w:val="20"/>
          <w:vertAlign w:val="superscript"/>
        </w:rPr>
        <w:t>†</w:t>
      </w:r>
      <w:r>
        <w:rPr>
          <w:rFonts w:cs="Times New Roman"/>
          <w:szCs w:val="20"/>
        </w:rPr>
        <w:t>IWGSC (2018).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80"/>
        <w:gridCol w:w="1506"/>
        <w:gridCol w:w="1371"/>
        <w:gridCol w:w="1371"/>
        <w:gridCol w:w="1932"/>
      </w:tblGrid>
      <w:tr w:rsidR="00F35F80" w14:paraId="71CA285A" w14:textId="77777777" w:rsidTr="00A24E7B"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A674F3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Marker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E1692A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Population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8C56C3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Physical position start (bp)</w:t>
            </w:r>
            <w:r>
              <w:rPr>
                <w:rFonts w:cs="Times New Roman"/>
                <w:vertAlign w:val="superscript"/>
              </w:rPr>
              <w:t xml:space="preserve"> †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E93CE6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Physical position end (bp)</w:t>
            </w:r>
            <w:r>
              <w:rPr>
                <w:rFonts w:cs="Times New Roman"/>
                <w:vertAlign w:val="superscript"/>
              </w:rPr>
              <w:t xml:space="preserve"> †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D21707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Source</w:t>
            </w:r>
          </w:p>
        </w:tc>
      </w:tr>
      <w:tr w:rsidR="00F35F80" w14:paraId="1BD6A76F" w14:textId="77777777" w:rsidTr="00A24E7B"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7B0977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Xcfd56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271556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BR34×Grandin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6A6EDE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6158983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2C0055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6158963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1593E0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  <w:noProof/>
              </w:rPr>
              <w:t>(Zhang et al., 2009) /</w:t>
            </w:r>
            <w:r>
              <w:rPr>
                <w:rFonts w:cs="Times New Roman"/>
                <w:i/>
                <w:noProof/>
              </w:rPr>
              <w:t>Snn2</w:t>
            </w:r>
          </w:p>
        </w:tc>
      </w:tr>
      <w:tr w:rsidR="00F35F80" w14:paraId="71E4A76B" w14:textId="77777777" w:rsidTr="00A24E7B">
        <w:tc>
          <w:tcPr>
            <w:tcW w:w="3015" w:type="dxa"/>
            <w:hideMark/>
          </w:tcPr>
          <w:p w14:paraId="14E20380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Xcfd51</w:t>
            </w:r>
          </w:p>
        </w:tc>
        <w:tc>
          <w:tcPr>
            <w:tcW w:w="1451" w:type="dxa"/>
            <w:hideMark/>
          </w:tcPr>
          <w:p w14:paraId="3DAD057D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BR34×Grandin</w:t>
            </w:r>
          </w:p>
        </w:tc>
        <w:tc>
          <w:tcPr>
            <w:tcW w:w="1415" w:type="dxa"/>
            <w:hideMark/>
          </w:tcPr>
          <w:p w14:paraId="31B86AE5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12360665</w:t>
            </w:r>
          </w:p>
        </w:tc>
        <w:tc>
          <w:tcPr>
            <w:tcW w:w="1415" w:type="dxa"/>
            <w:hideMark/>
          </w:tcPr>
          <w:p w14:paraId="0AE9AEE8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</w:rPr>
              <w:t>12360684</w:t>
            </w:r>
          </w:p>
        </w:tc>
        <w:tc>
          <w:tcPr>
            <w:tcW w:w="2054" w:type="dxa"/>
            <w:hideMark/>
          </w:tcPr>
          <w:p w14:paraId="41E7BA58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cs="Times New Roman"/>
                <w:noProof/>
              </w:rPr>
              <w:t>(Zhang et al., 2009) /</w:t>
            </w:r>
            <w:r>
              <w:rPr>
                <w:rFonts w:cs="Times New Roman"/>
                <w:i/>
                <w:noProof/>
              </w:rPr>
              <w:t>Snn2</w:t>
            </w:r>
          </w:p>
        </w:tc>
      </w:tr>
      <w:tr w:rsidR="00F35F80" w14:paraId="7FC6EEF8" w14:textId="77777777" w:rsidTr="00A24E7B">
        <w:tc>
          <w:tcPr>
            <w:tcW w:w="3015" w:type="dxa"/>
            <w:hideMark/>
          </w:tcPr>
          <w:p w14:paraId="6BF7B1D3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BobWhite_c5466_1015</w:t>
            </w:r>
          </w:p>
        </w:tc>
        <w:tc>
          <w:tcPr>
            <w:tcW w:w="1451" w:type="dxa"/>
            <w:hideMark/>
          </w:tcPr>
          <w:p w14:paraId="186DD288" w14:textId="77777777" w:rsidR="00F35F80" w:rsidRDefault="00F35F80" w:rsidP="00A24E7B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eastAsia="Times New Roman Uni" w:cs="Times New Roman"/>
              </w:rPr>
              <w:t>BMWpop</w:t>
            </w:r>
            <w:proofErr w:type="spellEnd"/>
          </w:p>
        </w:tc>
        <w:tc>
          <w:tcPr>
            <w:tcW w:w="1415" w:type="dxa"/>
            <w:hideMark/>
          </w:tcPr>
          <w:p w14:paraId="48326E04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14261151</w:t>
            </w:r>
          </w:p>
        </w:tc>
        <w:tc>
          <w:tcPr>
            <w:tcW w:w="1415" w:type="dxa"/>
            <w:hideMark/>
          </w:tcPr>
          <w:p w14:paraId="51B37BA6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14261251</w:t>
            </w:r>
          </w:p>
        </w:tc>
        <w:tc>
          <w:tcPr>
            <w:tcW w:w="2054" w:type="dxa"/>
            <w:hideMark/>
          </w:tcPr>
          <w:p w14:paraId="6D9B743B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2016_left</w:t>
            </w:r>
          </w:p>
        </w:tc>
      </w:tr>
      <w:tr w:rsidR="00F35F80" w:rsidRPr="00C45CDB" w14:paraId="491F8E3E" w14:textId="77777777" w:rsidTr="00A24E7B">
        <w:tc>
          <w:tcPr>
            <w:tcW w:w="3015" w:type="dxa"/>
            <w:hideMark/>
          </w:tcPr>
          <w:p w14:paraId="0DCAA3E5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cfd36</w:t>
            </w:r>
          </w:p>
        </w:tc>
        <w:tc>
          <w:tcPr>
            <w:tcW w:w="1451" w:type="dxa"/>
            <w:hideMark/>
          </w:tcPr>
          <w:p w14:paraId="31FE4F26" w14:textId="77777777" w:rsidR="00F35F80" w:rsidRDefault="00F35F80" w:rsidP="00A24E7B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Calingiri</w:t>
            </w:r>
            <w:proofErr w:type="spellEnd"/>
            <w:r>
              <w:rPr>
                <w:rFonts w:cs="Times New Roman"/>
              </w:rPr>
              <w:t xml:space="preserve"> × </w:t>
            </w:r>
            <w:proofErr w:type="spellStart"/>
            <w:r>
              <w:rPr>
                <w:rFonts w:cs="Times New Roman"/>
              </w:rPr>
              <w:t>Wyalkatchem</w:t>
            </w:r>
            <w:proofErr w:type="spellEnd"/>
          </w:p>
        </w:tc>
        <w:tc>
          <w:tcPr>
            <w:tcW w:w="1415" w:type="dxa"/>
            <w:hideMark/>
          </w:tcPr>
          <w:p w14:paraId="042F3F2C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14362782</w:t>
            </w:r>
          </w:p>
        </w:tc>
        <w:tc>
          <w:tcPr>
            <w:tcW w:w="1415" w:type="dxa"/>
            <w:hideMark/>
          </w:tcPr>
          <w:p w14:paraId="239730B6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14362981</w:t>
            </w:r>
          </w:p>
        </w:tc>
        <w:tc>
          <w:tcPr>
            <w:tcW w:w="2054" w:type="dxa"/>
            <w:hideMark/>
          </w:tcPr>
          <w:p w14:paraId="7A3472A8" w14:textId="77777777" w:rsidR="00F35F80" w:rsidRDefault="00F35F80" w:rsidP="00A24E7B">
            <w:pPr>
              <w:jc w:val="both"/>
              <w:rPr>
                <w:rFonts w:cs="Times New Roman"/>
                <w:lang w:val="nb-NO"/>
              </w:rPr>
            </w:pPr>
            <w:r>
              <w:rPr>
                <w:rFonts w:cs="Times New Roman"/>
                <w:lang w:val="nb-NO"/>
              </w:rPr>
              <w:t>(Phan et al., 2016)/</w:t>
            </w:r>
            <w:r>
              <w:rPr>
                <w:rFonts w:cs="Times New Roman"/>
                <w:i/>
                <w:noProof/>
                <w:lang w:val="nb-NO"/>
              </w:rPr>
              <w:t xml:space="preserve"> QSnb.cur-2DS</w:t>
            </w:r>
          </w:p>
        </w:tc>
      </w:tr>
      <w:tr w:rsidR="00F35F80" w14:paraId="73A1BD79" w14:textId="77777777" w:rsidTr="00A24E7B">
        <w:tc>
          <w:tcPr>
            <w:tcW w:w="3015" w:type="dxa"/>
            <w:hideMark/>
          </w:tcPr>
          <w:p w14:paraId="5AA0BA10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BS00029208_51</w:t>
            </w:r>
          </w:p>
        </w:tc>
        <w:tc>
          <w:tcPr>
            <w:tcW w:w="1451" w:type="dxa"/>
            <w:hideMark/>
          </w:tcPr>
          <w:p w14:paraId="630ED3F9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eastAsia="Times New Roman Uni" w:cs="Times New Roman"/>
              </w:rPr>
              <w:t>NIAB Elite MAGIC</w:t>
            </w:r>
          </w:p>
        </w:tc>
        <w:tc>
          <w:tcPr>
            <w:tcW w:w="1415" w:type="dxa"/>
            <w:hideMark/>
          </w:tcPr>
          <w:p w14:paraId="4AE6E155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14897896</w:t>
            </w:r>
          </w:p>
        </w:tc>
        <w:tc>
          <w:tcPr>
            <w:tcW w:w="1415" w:type="dxa"/>
            <w:hideMark/>
          </w:tcPr>
          <w:p w14:paraId="165F469C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14897996</w:t>
            </w:r>
          </w:p>
        </w:tc>
        <w:tc>
          <w:tcPr>
            <w:tcW w:w="2054" w:type="dxa"/>
            <w:hideMark/>
          </w:tcPr>
          <w:p w14:paraId="60248225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r>
              <w:rPr>
                <w:rFonts w:eastAsia="Times New Roman Uni" w:cs="Times New Roman"/>
              </w:rPr>
              <w:t>(Lin et al., 2020a) peak</w:t>
            </w:r>
          </w:p>
        </w:tc>
      </w:tr>
      <w:tr w:rsidR="00F35F80" w14:paraId="30B96BE5" w14:textId="77777777" w:rsidTr="00A24E7B">
        <w:tc>
          <w:tcPr>
            <w:tcW w:w="3015" w:type="dxa"/>
            <w:hideMark/>
          </w:tcPr>
          <w:p w14:paraId="1EEECAB6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BS00071755_51</w:t>
            </w:r>
          </w:p>
        </w:tc>
        <w:tc>
          <w:tcPr>
            <w:tcW w:w="1451" w:type="dxa"/>
            <w:hideMark/>
          </w:tcPr>
          <w:p w14:paraId="49E3766B" w14:textId="77777777" w:rsidR="00F35F80" w:rsidRDefault="00F35F80" w:rsidP="00A24E7B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eastAsia="Times New Roman Uni" w:cs="Times New Roman"/>
              </w:rPr>
              <w:t>BMWpop</w:t>
            </w:r>
            <w:proofErr w:type="spellEnd"/>
          </w:p>
        </w:tc>
        <w:tc>
          <w:tcPr>
            <w:tcW w:w="1415" w:type="dxa"/>
            <w:hideMark/>
          </w:tcPr>
          <w:p w14:paraId="3642B998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15115131</w:t>
            </w:r>
          </w:p>
        </w:tc>
        <w:tc>
          <w:tcPr>
            <w:tcW w:w="1415" w:type="dxa"/>
            <w:hideMark/>
          </w:tcPr>
          <w:p w14:paraId="38D6C413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15115231</w:t>
            </w:r>
          </w:p>
        </w:tc>
        <w:tc>
          <w:tcPr>
            <w:tcW w:w="2054" w:type="dxa"/>
            <w:hideMark/>
          </w:tcPr>
          <w:p w14:paraId="222CEE29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2016_peak</w:t>
            </w:r>
          </w:p>
        </w:tc>
      </w:tr>
      <w:tr w:rsidR="00F35F80" w14:paraId="33707029" w14:textId="77777777" w:rsidTr="00A24E7B">
        <w:tc>
          <w:tcPr>
            <w:tcW w:w="3015" w:type="dxa"/>
            <w:hideMark/>
          </w:tcPr>
          <w:p w14:paraId="546CF13A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BS00047901_51</w:t>
            </w:r>
          </w:p>
        </w:tc>
        <w:tc>
          <w:tcPr>
            <w:tcW w:w="1451" w:type="dxa"/>
            <w:hideMark/>
          </w:tcPr>
          <w:p w14:paraId="726F3162" w14:textId="77777777" w:rsidR="00F35F80" w:rsidRDefault="00F35F80" w:rsidP="00A24E7B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eastAsia="Times New Roman Uni" w:cs="Times New Roman"/>
              </w:rPr>
              <w:t>BMWpop</w:t>
            </w:r>
            <w:proofErr w:type="spellEnd"/>
          </w:p>
        </w:tc>
        <w:tc>
          <w:tcPr>
            <w:tcW w:w="1415" w:type="dxa"/>
            <w:hideMark/>
          </w:tcPr>
          <w:p w14:paraId="2EC66B59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15967348</w:t>
            </w:r>
          </w:p>
        </w:tc>
        <w:tc>
          <w:tcPr>
            <w:tcW w:w="1415" w:type="dxa"/>
            <w:hideMark/>
          </w:tcPr>
          <w:p w14:paraId="0D10FACB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15967448</w:t>
            </w:r>
          </w:p>
        </w:tc>
        <w:tc>
          <w:tcPr>
            <w:tcW w:w="2054" w:type="dxa"/>
            <w:hideMark/>
          </w:tcPr>
          <w:p w14:paraId="5F71FFD5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2016_right</w:t>
            </w:r>
          </w:p>
        </w:tc>
      </w:tr>
      <w:tr w:rsidR="00F35F80" w14:paraId="4576965D" w14:textId="77777777" w:rsidTr="00A24E7B">
        <w:tc>
          <w:tcPr>
            <w:tcW w:w="3015" w:type="dxa"/>
            <w:vAlign w:val="bottom"/>
            <w:hideMark/>
          </w:tcPr>
          <w:p w14:paraId="7B8BB04E" w14:textId="77777777" w:rsidR="00F35F80" w:rsidRDefault="00F35F80" w:rsidP="00A24E7B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wsnp_JD_rep_c63957_40798083</w:t>
            </w:r>
          </w:p>
        </w:tc>
        <w:tc>
          <w:tcPr>
            <w:tcW w:w="1451" w:type="dxa"/>
            <w:hideMark/>
          </w:tcPr>
          <w:p w14:paraId="38F79141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eastAsia="Times New Roman Uni" w:cs="Times New Roman"/>
              </w:rPr>
              <w:t>NIAB Elite MAGIC</w:t>
            </w:r>
          </w:p>
        </w:tc>
        <w:tc>
          <w:tcPr>
            <w:tcW w:w="1415" w:type="dxa"/>
            <w:hideMark/>
          </w:tcPr>
          <w:p w14:paraId="0C8C3A44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20768482</w:t>
            </w:r>
          </w:p>
        </w:tc>
        <w:tc>
          <w:tcPr>
            <w:tcW w:w="1415" w:type="dxa"/>
            <w:hideMark/>
          </w:tcPr>
          <w:p w14:paraId="7AA3F966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20768682</w:t>
            </w:r>
          </w:p>
        </w:tc>
        <w:tc>
          <w:tcPr>
            <w:tcW w:w="2054" w:type="dxa"/>
            <w:hideMark/>
          </w:tcPr>
          <w:p w14:paraId="7FA3AED1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eastAsia="Times New Roman Uni" w:cs="Times New Roman"/>
              </w:rPr>
              <w:t>(Lin et al., 2020a)</w:t>
            </w:r>
          </w:p>
        </w:tc>
      </w:tr>
      <w:tr w:rsidR="00F35F80" w14:paraId="583C4D7B" w14:textId="77777777" w:rsidTr="00A24E7B">
        <w:tc>
          <w:tcPr>
            <w:tcW w:w="3015" w:type="dxa"/>
            <w:vAlign w:val="bottom"/>
            <w:hideMark/>
          </w:tcPr>
          <w:p w14:paraId="71735329" w14:textId="77777777" w:rsidR="00F35F80" w:rsidRDefault="00F35F80" w:rsidP="00A24E7B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BobWhite_c59161_181</w:t>
            </w:r>
          </w:p>
        </w:tc>
        <w:tc>
          <w:tcPr>
            <w:tcW w:w="1451" w:type="dxa"/>
            <w:hideMark/>
          </w:tcPr>
          <w:p w14:paraId="704A42E1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eastAsia="Times New Roman Uni" w:cs="Times New Roman"/>
              </w:rPr>
              <w:t>NIAB Elite MAGIC</w:t>
            </w:r>
          </w:p>
        </w:tc>
        <w:tc>
          <w:tcPr>
            <w:tcW w:w="1415" w:type="dxa"/>
            <w:hideMark/>
          </w:tcPr>
          <w:p w14:paraId="6BF49CA9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27859904</w:t>
            </w:r>
          </w:p>
        </w:tc>
        <w:tc>
          <w:tcPr>
            <w:tcW w:w="1415" w:type="dxa"/>
            <w:hideMark/>
          </w:tcPr>
          <w:p w14:paraId="222AE107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27859806</w:t>
            </w:r>
          </w:p>
        </w:tc>
        <w:tc>
          <w:tcPr>
            <w:tcW w:w="2054" w:type="dxa"/>
            <w:hideMark/>
          </w:tcPr>
          <w:p w14:paraId="62079718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eastAsia="Times New Roman Uni" w:cs="Times New Roman"/>
              </w:rPr>
              <w:t>(Lin et al., 2020a)</w:t>
            </w:r>
          </w:p>
        </w:tc>
      </w:tr>
      <w:tr w:rsidR="00F35F80" w:rsidRPr="00C45CDB" w14:paraId="0CF10B0F" w14:textId="77777777" w:rsidTr="00A24E7B"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7558C1" w14:textId="77777777" w:rsidR="00F35F80" w:rsidRDefault="00F35F80" w:rsidP="00A24E7B">
            <w:pPr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</w:rPr>
              <w:t>wPt-669517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DA9B42" w14:textId="77777777" w:rsidR="00F35F80" w:rsidRDefault="00F35F80" w:rsidP="00A24E7B">
            <w:pPr>
              <w:jc w:val="both"/>
              <w:rPr>
                <w:rFonts w:eastAsia="Times New Roman Uni" w:cs="Times New Roman"/>
              </w:rPr>
            </w:pPr>
            <w:proofErr w:type="spellStart"/>
            <w:r>
              <w:rPr>
                <w:rFonts w:cs="Times New Roman"/>
              </w:rPr>
              <w:t>Calingiri</w:t>
            </w:r>
            <w:proofErr w:type="spellEnd"/>
            <w:r>
              <w:rPr>
                <w:rFonts w:cs="Times New Roman"/>
              </w:rPr>
              <w:t xml:space="preserve"> × </w:t>
            </w:r>
            <w:proofErr w:type="spellStart"/>
            <w:r>
              <w:rPr>
                <w:rFonts w:cs="Times New Roman"/>
              </w:rPr>
              <w:t>Wyalkatchem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832731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37053347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835213" w14:textId="77777777" w:rsidR="00F35F80" w:rsidRDefault="00F35F80" w:rsidP="00A24E7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37053740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F0837D" w14:textId="77777777" w:rsidR="00F35F80" w:rsidRDefault="00F35F80" w:rsidP="00A24E7B">
            <w:pPr>
              <w:jc w:val="both"/>
              <w:rPr>
                <w:rFonts w:eastAsia="Times New Roman Uni" w:cs="Times New Roman"/>
                <w:lang w:val="nb-NO"/>
              </w:rPr>
            </w:pPr>
            <w:r>
              <w:rPr>
                <w:rFonts w:cs="Times New Roman"/>
                <w:noProof/>
                <w:lang w:val="nb-NO"/>
              </w:rPr>
              <w:t xml:space="preserve">(Phan et al., 2016)/ </w:t>
            </w:r>
            <w:r>
              <w:rPr>
                <w:rFonts w:cs="Times New Roman"/>
                <w:i/>
                <w:noProof/>
                <w:lang w:val="nb-NO"/>
              </w:rPr>
              <w:t>QSnb.cur-2DS</w:t>
            </w:r>
          </w:p>
        </w:tc>
      </w:tr>
    </w:tbl>
    <w:p w14:paraId="1641FE37" w14:textId="77777777" w:rsidR="00F35F80" w:rsidRDefault="00F35F80" w:rsidP="00F35F80">
      <w:pPr>
        <w:spacing w:after="0"/>
        <w:rPr>
          <w:rFonts w:eastAsia="Times New Roman Uni" w:cs="Times New Roman"/>
          <w:szCs w:val="20"/>
          <w:highlight w:val="yellow"/>
          <w:lang w:val="nb-NO"/>
        </w:rPr>
        <w:sectPr w:rsidR="00F35F80">
          <w:pgSz w:w="12240" w:h="15840"/>
          <w:pgMar w:top="1440" w:right="1440" w:bottom="1440" w:left="1440" w:header="720" w:footer="720" w:gutter="0"/>
          <w:cols w:space="720"/>
        </w:sectPr>
      </w:pPr>
    </w:p>
    <w:p w14:paraId="7CC24D8F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</w:pPr>
      <w:r>
        <w:rPr>
          <w:rFonts w:eastAsia="Times New Roman Uni" w:cs="Times New Roman"/>
          <w:szCs w:val="20"/>
        </w:rPr>
        <w:lastRenderedPageBreak/>
        <w:t xml:space="preserve">Table S5 Comparison of physical marker positions for </w:t>
      </w:r>
      <w:proofErr w:type="spellStart"/>
      <w:r>
        <w:rPr>
          <w:rFonts w:eastAsia="Times New Roman Uni" w:cs="Times New Roman"/>
          <w:szCs w:val="20"/>
        </w:rPr>
        <w:t>BMWpop</w:t>
      </w:r>
      <w:proofErr w:type="spellEnd"/>
      <w:r>
        <w:rPr>
          <w:rFonts w:eastAsia="Times New Roman Uni" w:cs="Times New Roman"/>
          <w:szCs w:val="20"/>
        </w:rPr>
        <w:t xml:space="preserve"> QTL </w:t>
      </w:r>
      <w:r>
        <w:rPr>
          <w:rFonts w:cs="Times New Roman"/>
          <w:i/>
          <w:color w:val="000000" w:themeColor="text1"/>
        </w:rPr>
        <w:t xml:space="preserve">QSInf.nmbu-7B.1 </w:t>
      </w:r>
      <w:r>
        <w:rPr>
          <w:rFonts w:cs="Times New Roman"/>
          <w:color w:val="000000" w:themeColor="text1"/>
        </w:rPr>
        <w:t>and</w:t>
      </w:r>
      <w:r>
        <w:rPr>
          <w:rFonts w:cs="Times New Roman"/>
          <w:i/>
          <w:color w:val="000000" w:themeColor="text1"/>
        </w:rPr>
        <w:t xml:space="preserve"> QSnb.niab-7B.2 </w:t>
      </w:r>
      <w:r>
        <w:rPr>
          <w:rFonts w:cs="Times New Roman"/>
          <w:iCs/>
          <w:color w:val="000000" w:themeColor="text1"/>
        </w:rPr>
        <w:t>on chromosome 7B</w:t>
      </w:r>
      <w:r>
        <w:rPr>
          <w:rFonts w:cs="Times New Roman"/>
          <w:i/>
          <w:color w:val="000000" w:themeColor="text1"/>
        </w:rPr>
        <w:t xml:space="preserve">. </w:t>
      </w:r>
      <w:r>
        <w:rPr>
          <w:rFonts w:cs="Times New Roman"/>
          <w:color w:val="000000" w:themeColor="text1"/>
        </w:rPr>
        <w:t xml:space="preserve">Peak markers are indicated in bold. </w:t>
      </w:r>
      <w:r>
        <w:rPr>
          <w:rFonts w:cs="Times New Roman"/>
          <w:szCs w:val="20"/>
          <w:vertAlign w:val="superscript"/>
        </w:rPr>
        <w:t>†</w:t>
      </w:r>
      <w:r>
        <w:rPr>
          <w:rFonts w:cs="Times New Roman"/>
          <w:szCs w:val="20"/>
        </w:rPr>
        <w:t>IWGSC (2018).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83"/>
        <w:gridCol w:w="1189"/>
        <w:gridCol w:w="1220"/>
        <w:gridCol w:w="1220"/>
        <w:gridCol w:w="2160"/>
      </w:tblGrid>
      <w:tr w:rsidR="00F35F80" w14:paraId="0F2FA77B" w14:textId="77777777" w:rsidTr="00A24E7B"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264F0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 xml:space="preserve">Marker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B27E8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Population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AE0492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gramStart"/>
            <w:r>
              <w:rPr>
                <w:rFonts w:eastAsia="Times New Roman Uni" w:cs="Times New Roman"/>
                <w:szCs w:val="20"/>
              </w:rPr>
              <w:t>Physical  map</w:t>
            </w:r>
            <w:proofErr w:type="gramEnd"/>
            <w:r>
              <w:rPr>
                <w:rFonts w:eastAsia="Times New Roman Uni" w:cs="Times New Roman"/>
                <w:szCs w:val="20"/>
              </w:rPr>
              <w:t xml:space="preserve"> position start (bp)</w:t>
            </w:r>
            <w:r>
              <w:rPr>
                <w:rFonts w:cs="Times New Roman"/>
                <w:szCs w:val="20"/>
                <w:vertAlign w:val="superscript"/>
              </w:rPr>
              <w:t xml:space="preserve"> 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F23FF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Physical map position end (bp)</w:t>
            </w:r>
            <w:r>
              <w:rPr>
                <w:rFonts w:cs="Times New Roman"/>
                <w:szCs w:val="20"/>
                <w:vertAlign w:val="superscript"/>
              </w:rPr>
              <w:t xml:space="preserve"> 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8CA1FF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QTL name</w:t>
            </w:r>
          </w:p>
        </w:tc>
      </w:tr>
      <w:tr w:rsidR="00F35F80" w14:paraId="57ED6EC2" w14:textId="77777777" w:rsidTr="00A24E7B"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38C61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Kukri_c15912_860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53BB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NIAB Elite MAGIC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A1055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szCs w:val="20"/>
              </w:rPr>
              <w:t>673961429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56D258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szCs w:val="20"/>
              </w:rPr>
              <w:t>673961530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D0377D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cs="Times New Roman"/>
                <w:i/>
                <w:color w:val="000000"/>
                <w:szCs w:val="20"/>
              </w:rPr>
              <w:t>QSnb.niab</w:t>
            </w:r>
            <w:proofErr w:type="spellEnd"/>
            <w:r>
              <w:rPr>
                <w:rFonts w:cs="Times New Roman"/>
                <w:i/>
                <w:color w:val="000000"/>
                <w:szCs w:val="20"/>
              </w:rPr>
              <w:t>--7B.2</w:t>
            </w:r>
          </w:p>
        </w:tc>
      </w:tr>
      <w:tr w:rsidR="00F35F80" w14:paraId="1BF0C77E" w14:textId="77777777" w:rsidTr="00A24E7B">
        <w:tc>
          <w:tcPr>
            <w:tcW w:w="2583" w:type="dxa"/>
            <w:hideMark/>
          </w:tcPr>
          <w:p w14:paraId="4ABEE11E" w14:textId="77777777" w:rsidR="00F35F80" w:rsidRDefault="00F35F80" w:rsidP="00A24E7B">
            <w:pPr>
              <w:jc w:val="both"/>
              <w:rPr>
                <w:rFonts w:cs="Times New Roman"/>
                <w:bCs/>
                <w:color w:val="000000"/>
                <w:szCs w:val="20"/>
              </w:rPr>
            </w:pPr>
            <w:r>
              <w:rPr>
                <w:rFonts w:cs="Times New Roman"/>
                <w:bCs/>
                <w:color w:val="000000"/>
                <w:szCs w:val="20"/>
              </w:rPr>
              <w:t xml:space="preserve">GENE.4442_121 </w:t>
            </w:r>
          </w:p>
        </w:tc>
        <w:tc>
          <w:tcPr>
            <w:tcW w:w="1170" w:type="dxa"/>
            <w:hideMark/>
          </w:tcPr>
          <w:p w14:paraId="17CF112B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220" w:type="dxa"/>
            <w:hideMark/>
          </w:tcPr>
          <w:p w14:paraId="7DD26D38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szCs w:val="20"/>
              </w:rPr>
              <w:t>679800093</w:t>
            </w:r>
          </w:p>
        </w:tc>
        <w:tc>
          <w:tcPr>
            <w:tcW w:w="1220" w:type="dxa"/>
            <w:hideMark/>
          </w:tcPr>
          <w:p w14:paraId="0CB4EBF1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szCs w:val="20"/>
              </w:rPr>
              <w:t>679799993</w:t>
            </w:r>
          </w:p>
        </w:tc>
        <w:tc>
          <w:tcPr>
            <w:tcW w:w="2160" w:type="dxa"/>
            <w:hideMark/>
          </w:tcPr>
          <w:p w14:paraId="13CC33ED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i/>
                <w:color w:val="000000"/>
                <w:szCs w:val="20"/>
              </w:rPr>
              <w:t>QInf.nmbu-7B.1</w:t>
            </w:r>
          </w:p>
        </w:tc>
      </w:tr>
      <w:tr w:rsidR="00F35F80" w14:paraId="5E3726B9" w14:textId="77777777" w:rsidTr="00A24E7B">
        <w:tc>
          <w:tcPr>
            <w:tcW w:w="2583" w:type="dxa"/>
            <w:hideMark/>
          </w:tcPr>
          <w:p w14:paraId="7F21EFAE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wsnp_Ex_c56425_58548596</w:t>
            </w:r>
          </w:p>
        </w:tc>
        <w:tc>
          <w:tcPr>
            <w:tcW w:w="1170" w:type="dxa"/>
            <w:hideMark/>
          </w:tcPr>
          <w:p w14:paraId="53F4EE48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proofErr w:type="spellStart"/>
            <w:r>
              <w:rPr>
                <w:rFonts w:eastAsia="Times New Roman Uni" w:cs="Times New Roman"/>
                <w:b/>
                <w:szCs w:val="20"/>
              </w:rPr>
              <w:t>BMWpop</w:t>
            </w:r>
            <w:proofErr w:type="spellEnd"/>
          </w:p>
        </w:tc>
        <w:tc>
          <w:tcPr>
            <w:tcW w:w="1220" w:type="dxa"/>
            <w:hideMark/>
          </w:tcPr>
          <w:p w14:paraId="76661499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683513848</w:t>
            </w:r>
          </w:p>
        </w:tc>
        <w:tc>
          <w:tcPr>
            <w:tcW w:w="1220" w:type="dxa"/>
            <w:hideMark/>
          </w:tcPr>
          <w:p w14:paraId="4531269F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683513648</w:t>
            </w:r>
          </w:p>
        </w:tc>
        <w:tc>
          <w:tcPr>
            <w:tcW w:w="2160" w:type="dxa"/>
            <w:hideMark/>
          </w:tcPr>
          <w:p w14:paraId="09A3711D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cs="Times New Roman"/>
                <w:b/>
                <w:i/>
                <w:color w:val="000000"/>
                <w:szCs w:val="20"/>
              </w:rPr>
              <w:t>QInf.nmbu-7B.1</w:t>
            </w:r>
          </w:p>
        </w:tc>
      </w:tr>
      <w:tr w:rsidR="00F35F80" w14:paraId="01EB45CF" w14:textId="77777777" w:rsidTr="00A24E7B">
        <w:tc>
          <w:tcPr>
            <w:tcW w:w="2583" w:type="dxa"/>
            <w:hideMark/>
          </w:tcPr>
          <w:p w14:paraId="04D56219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BS00077956_51</w:t>
            </w:r>
          </w:p>
        </w:tc>
        <w:tc>
          <w:tcPr>
            <w:tcW w:w="1170" w:type="dxa"/>
            <w:hideMark/>
          </w:tcPr>
          <w:p w14:paraId="09211939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eastAsia="Times New Roman Uni" w:cs="Times New Roman"/>
                <w:b/>
                <w:szCs w:val="20"/>
              </w:rPr>
              <w:t>NIAB Elite MAGIC</w:t>
            </w:r>
          </w:p>
        </w:tc>
        <w:tc>
          <w:tcPr>
            <w:tcW w:w="1220" w:type="dxa"/>
            <w:hideMark/>
          </w:tcPr>
          <w:p w14:paraId="55D165C4" w14:textId="77777777" w:rsidR="00F35F80" w:rsidRDefault="00F35F80" w:rsidP="00A24E7B">
            <w:pPr>
              <w:jc w:val="both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687304661</w:t>
            </w:r>
          </w:p>
        </w:tc>
        <w:tc>
          <w:tcPr>
            <w:tcW w:w="1220" w:type="dxa"/>
            <w:hideMark/>
          </w:tcPr>
          <w:p w14:paraId="5D39E3AC" w14:textId="77777777" w:rsidR="00F35F80" w:rsidRDefault="00F35F80" w:rsidP="00A24E7B">
            <w:pPr>
              <w:jc w:val="both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687304762</w:t>
            </w:r>
          </w:p>
        </w:tc>
        <w:tc>
          <w:tcPr>
            <w:tcW w:w="2160" w:type="dxa"/>
            <w:hideMark/>
          </w:tcPr>
          <w:p w14:paraId="10E024AA" w14:textId="77777777" w:rsidR="00F35F80" w:rsidRDefault="00F35F80" w:rsidP="00A24E7B">
            <w:pPr>
              <w:jc w:val="both"/>
              <w:rPr>
                <w:rFonts w:eastAsia="Times New Roman Uni" w:cs="Times New Roman"/>
                <w:b/>
                <w:szCs w:val="20"/>
              </w:rPr>
            </w:pPr>
            <w:r>
              <w:rPr>
                <w:rFonts w:cs="Times New Roman"/>
                <w:b/>
                <w:i/>
                <w:color w:val="000000"/>
                <w:szCs w:val="20"/>
              </w:rPr>
              <w:t>QSnb.niab-7B.2</w:t>
            </w:r>
          </w:p>
        </w:tc>
      </w:tr>
      <w:tr w:rsidR="00F35F80" w14:paraId="7D6F1EC6" w14:textId="77777777" w:rsidTr="00A24E7B">
        <w:tc>
          <w:tcPr>
            <w:tcW w:w="2583" w:type="dxa"/>
            <w:hideMark/>
          </w:tcPr>
          <w:p w14:paraId="39E1C495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BS00057323_51</w:t>
            </w:r>
          </w:p>
        </w:tc>
        <w:tc>
          <w:tcPr>
            <w:tcW w:w="1170" w:type="dxa"/>
            <w:hideMark/>
          </w:tcPr>
          <w:p w14:paraId="253F4C51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proofErr w:type="spellStart"/>
            <w:r>
              <w:rPr>
                <w:rFonts w:eastAsia="Times New Roman Uni" w:cs="Times New Roman"/>
                <w:szCs w:val="20"/>
              </w:rPr>
              <w:t>BMWpop</w:t>
            </w:r>
            <w:proofErr w:type="spellEnd"/>
          </w:p>
        </w:tc>
        <w:tc>
          <w:tcPr>
            <w:tcW w:w="1220" w:type="dxa"/>
            <w:hideMark/>
          </w:tcPr>
          <w:p w14:paraId="085F9526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687591650</w:t>
            </w:r>
          </w:p>
        </w:tc>
        <w:tc>
          <w:tcPr>
            <w:tcW w:w="1220" w:type="dxa"/>
            <w:hideMark/>
          </w:tcPr>
          <w:p w14:paraId="55E97E7D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687591750</w:t>
            </w:r>
          </w:p>
        </w:tc>
        <w:tc>
          <w:tcPr>
            <w:tcW w:w="2160" w:type="dxa"/>
            <w:hideMark/>
          </w:tcPr>
          <w:p w14:paraId="79A6574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i/>
                <w:color w:val="000000"/>
                <w:szCs w:val="20"/>
              </w:rPr>
              <w:t>QInf.nmbu-7B.1</w:t>
            </w:r>
          </w:p>
        </w:tc>
      </w:tr>
      <w:tr w:rsidR="00F35F80" w14:paraId="4F8996E0" w14:textId="77777777" w:rsidTr="00A24E7B"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FC85FF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Excalibur_c50612_409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AD490D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NIAB Elite MAGIC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D84126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700551671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484F4E" w14:textId="77777777" w:rsidR="00F35F80" w:rsidRDefault="00F35F80" w:rsidP="00A24E7B">
            <w:pPr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700551772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1750F5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cs="Times New Roman"/>
                <w:i/>
                <w:color w:val="000000"/>
                <w:szCs w:val="20"/>
              </w:rPr>
              <w:t>QSnb.niab-7B.2</w:t>
            </w:r>
          </w:p>
        </w:tc>
      </w:tr>
    </w:tbl>
    <w:p w14:paraId="6C6E0157" w14:textId="77777777" w:rsidR="00F35F80" w:rsidRDefault="00F35F80" w:rsidP="00F35F80">
      <w:pPr>
        <w:spacing w:after="0"/>
        <w:rPr>
          <w:rFonts w:eastAsia="Times New Roman Uni" w:cs="Times New Roman"/>
          <w:szCs w:val="20"/>
        </w:rPr>
        <w:sectPr w:rsidR="00F35F80">
          <w:pgSz w:w="12240" w:h="15840"/>
          <w:pgMar w:top="1440" w:right="1440" w:bottom="1440" w:left="1440" w:header="720" w:footer="720" w:gutter="0"/>
          <w:cols w:space="720"/>
        </w:sectPr>
      </w:pPr>
    </w:p>
    <w:p w14:paraId="53364B02" w14:textId="77777777" w:rsidR="00F35F80" w:rsidRDefault="00F35F80" w:rsidP="00F35F80">
      <w:pPr>
        <w:jc w:val="both"/>
        <w:rPr>
          <w:rFonts w:eastAsia="Times New Roman Uni" w:cs="Times New Roman"/>
          <w:szCs w:val="20"/>
        </w:rPr>
      </w:pPr>
      <w:r>
        <w:rPr>
          <w:rFonts w:eastAsia="Times New Roman Uni" w:cs="Times New Roman"/>
          <w:szCs w:val="20"/>
        </w:rPr>
        <w:lastRenderedPageBreak/>
        <w:t>Table S6 Permutated p=0.05 significance threshold in each environment.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1438"/>
      </w:tblGrid>
      <w:tr w:rsidR="00F35F80" w14:paraId="1F93BA6B" w14:textId="77777777" w:rsidTr="00A24E7B">
        <w:trPr>
          <w:trHeight w:val="272"/>
        </w:trPr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E874D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 xml:space="preserve">Trait 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D7A2F7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  <w:lang w:val="nb-NO"/>
              </w:rPr>
            </w:pPr>
            <w:proofErr w:type="spellStart"/>
            <w:r>
              <w:rPr>
                <w:rFonts w:eastAsia="Times New Roman Uni" w:cs="Times New Roman"/>
                <w:szCs w:val="20"/>
                <w:lang w:val="nb-NO"/>
              </w:rPr>
              <w:t>Threshold</w:t>
            </w:r>
            <w:proofErr w:type="spellEnd"/>
          </w:p>
        </w:tc>
      </w:tr>
      <w:tr w:rsidR="00F35F80" w14:paraId="7E23C928" w14:textId="77777777" w:rsidTr="00A24E7B">
        <w:trPr>
          <w:trHeight w:val="290"/>
        </w:trPr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6368CD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Leaf blotch in 2016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B8305A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2.6</w:t>
            </w:r>
          </w:p>
        </w:tc>
      </w:tr>
      <w:tr w:rsidR="00F35F80" w14:paraId="2A702463" w14:textId="77777777" w:rsidTr="00A24E7B">
        <w:trPr>
          <w:trHeight w:val="272"/>
        </w:trPr>
        <w:tc>
          <w:tcPr>
            <w:tcW w:w="4526" w:type="dxa"/>
            <w:hideMark/>
          </w:tcPr>
          <w:p w14:paraId="3DE8EE61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Leaf blotch in 2017</w:t>
            </w:r>
          </w:p>
        </w:tc>
        <w:tc>
          <w:tcPr>
            <w:tcW w:w="1438" w:type="dxa"/>
            <w:hideMark/>
          </w:tcPr>
          <w:p w14:paraId="2C0DD9FA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2.8</w:t>
            </w:r>
          </w:p>
        </w:tc>
      </w:tr>
      <w:tr w:rsidR="00F35F80" w14:paraId="0603AC75" w14:textId="77777777" w:rsidTr="00A24E7B">
        <w:trPr>
          <w:trHeight w:val="290"/>
        </w:trPr>
        <w:tc>
          <w:tcPr>
            <w:tcW w:w="4526" w:type="dxa"/>
            <w:hideMark/>
          </w:tcPr>
          <w:p w14:paraId="2B30B844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Leaf blotch in 2018</w:t>
            </w:r>
          </w:p>
        </w:tc>
        <w:tc>
          <w:tcPr>
            <w:tcW w:w="1438" w:type="dxa"/>
            <w:hideMark/>
          </w:tcPr>
          <w:p w14:paraId="0719DB6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2.2</w:t>
            </w:r>
          </w:p>
        </w:tc>
      </w:tr>
      <w:tr w:rsidR="00F35F80" w14:paraId="7FCC431F" w14:textId="77777777" w:rsidTr="00A24E7B">
        <w:trPr>
          <w:trHeight w:val="290"/>
        </w:trPr>
        <w:tc>
          <w:tcPr>
            <w:tcW w:w="4526" w:type="dxa"/>
            <w:hideMark/>
          </w:tcPr>
          <w:p w14:paraId="55FBBF66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Infiltration with cultural filtrate of isolate 203649</w:t>
            </w:r>
          </w:p>
        </w:tc>
        <w:tc>
          <w:tcPr>
            <w:tcW w:w="1438" w:type="dxa"/>
            <w:hideMark/>
          </w:tcPr>
          <w:p w14:paraId="35EA7D0E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3.0</w:t>
            </w:r>
          </w:p>
        </w:tc>
      </w:tr>
      <w:tr w:rsidR="00F35F80" w14:paraId="19AA5BFD" w14:textId="77777777" w:rsidTr="00A24E7B">
        <w:trPr>
          <w:trHeight w:val="290"/>
        </w:trPr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37EF93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Infiltration with Tox3 effector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EEC939" w14:textId="77777777" w:rsidR="00F35F80" w:rsidRDefault="00F35F80" w:rsidP="00A24E7B">
            <w:pPr>
              <w:jc w:val="both"/>
              <w:rPr>
                <w:rFonts w:eastAsia="Times New Roman Uni" w:cs="Times New Roman"/>
                <w:szCs w:val="20"/>
              </w:rPr>
            </w:pPr>
            <w:r>
              <w:rPr>
                <w:rFonts w:eastAsia="Times New Roman Uni" w:cs="Times New Roman"/>
                <w:szCs w:val="20"/>
              </w:rPr>
              <w:t>3.5</w:t>
            </w:r>
          </w:p>
        </w:tc>
      </w:tr>
    </w:tbl>
    <w:p w14:paraId="3797A8F1" w14:textId="64CB72E9" w:rsidR="00566496" w:rsidRDefault="00566496" w:rsidP="00F35F80">
      <w:pPr>
        <w:jc w:val="both"/>
        <w:rPr>
          <w:szCs w:val="20"/>
        </w:rPr>
      </w:pPr>
    </w:p>
    <w:p w14:paraId="6C04445C" w14:textId="77777777" w:rsidR="00566496" w:rsidRDefault="00566496">
      <w:pPr>
        <w:rPr>
          <w:szCs w:val="20"/>
        </w:rPr>
      </w:pPr>
      <w:r>
        <w:rPr>
          <w:szCs w:val="20"/>
        </w:rPr>
        <w:br w:type="page"/>
      </w:r>
    </w:p>
    <w:p w14:paraId="5038E996" w14:textId="458A1FE1" w:rsidR="00F35F80" w:rsidRDefault="00F35F80" w:rsidP="00F35F80">
      <w:p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lastRenderedPageBreak/>
        <w:t xml:space="preserve">Fig. S1 Haplotype analysis for </w:t>
      </w:r>
      <w:proofErr w:type="spellStart"/>
      <w:r>
        <w:rPr>
          <w:rFonts w:cs="Times New Roman"/>
          <w:szCs w:val="20"/>
        </w:rPr>
        <w:t>BMWpop</w:t>
      </w:r>
      <w:proofErr w:type="spellEnd"/>
      <w:r>
        <w:rPr>
          <w:rFonts w:cs="Times New Roman"/>
          <w:szCs w:val="20"/>
        </w:rPr>
        <w:t xml:space="preserve"> leaf blotch QTL </w:t>
      </w:r>
      <w:r>
        <w:rPr>
          <w:rFonts w:cs="Times New Roman"/>
          <w:i/>
          <w:szCs w:val="20"/>
        </w:rPr>
        <w:t xml:space="preserve">QSnb.nmbu-2A.1/2016. </w:t>
      </w:r>
      <w:r>
        <w:rPr>
          <w:rFonts w:cs="Times New Roman"/>
          <w:szCs w:val="20"/>
        </w:rPr>
        <w:t xml:space="preserve">(a) Haplotype effect of mean disease severity in field season 2016. (b-c) Haplotype effect of corrected disease severity in field season 2017 and 2018, respectively, and the mean disease ratings for the eight founders are indicated. Haplotypes </w:t>
      </w:r>
      <w:proofErr w:type="spellStart"/>
      <w:r>
        <w:rPr>
          <w:rFonts w:cs="Times New Roman"/>
          <w:szCs w:val="20"/>
        </w:rPr>
        <w:t>labeled</w:t>
      </w:r>
      <w:proofErr w:type="spellEnd"/>
      <w:r>
        <w:rPr>
          <w:rFonts w:cs="Times New Roman"/>
          <w:szCs w:val="20"/>
        </w:rPr>
        <w:t xml:space="preserve"> with same letter represented no significant differences between haplotype disease severities as detected by </w:t>
      </w:r>
      <w:proofErr w:type="spellStart"/>
      <w:r>
        <w:rPr>
          <w:rFonts w:cs="Times New Roman"/>
          <w:szCs w:val="20"/>
        </w:rPr>
        <w:t>Kruskalmc</w:t>
      </w:r>
      <w:proofErr w:type="spellEnd"/>
      <w:r>
        <w:rPr>
          <w:rFonts w:cs="Times New Roman"/>
          <w:szCs w:val="20"/>
        </w:rPr>
        <w:t xml:space="preserve"> test (p &lt; 0.05).</w:t>
      </w:r>
    </w:p>
    <w:p w14:paraId="689B82FD" w14:textId="5AFD2D6E" w:rsidR="005543F0" w:rsidRDefault="005543F0" w:rsidP="00F35F80">
      <w:pPr>
        <w:jc w:val="both"/>
        <w:rPr>
          <w:rFonts w:cs="Times New Roman"/>
          <w:szCs w:val="20"/>
        </w:rPr>
      </w:pPr>
      <w:r>
        <w:rPr>
          <w:rFonts w:cs="Times New Roman"/>
          <w:noProof/>
          <w:szCs w:val="20"/>
        </w:rPr>
        <w:drawing>
          <wp:inline distT="0" distB="0" distL="0" distR="0" wp14:anchorId="3DC4CECB" wp14:editId="3B1D05BD">
            <wp:extent cx="5219700" cy="5190698"/>
            <wp:effectExtent l="0" t="0" r="0" b="0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DFtoJPG.me-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14" b="16353"/>
                    <a:stretch/>
                  </pic:blipFill>
                  <pic:spPr bwMode="auto">
                    <a:xfrm>
                      <a:off x="0" y="0"/>
                      <a:ext cx="5225062" cy="5196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5F6A3" w14:textId="0D21C297" w:rsidR="006E7D83" w:rsidRDefault="006E7D83"/>
    <w:sectPr w:rsidR="006E7D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09A34" w14:textId="77777777" w:rsidR="005543F0" w:rsidRDefault="005543F0" w:rsidP="005543F0">
      <w:pPr>
        <w:spacing w:after="0" w:line="240" w:lineRule="auto"/>
      </w:pPr>
      <w:r>
        <w:separator/>
      </w:r>
    </w:p>
  </w:endnote>
  <w:endnote w:type="continuationSeparator" w:id="0">
    <w:p w14:paraId="30250133" w14:textId="77777777" w:rsidR="005543F0" w:rsidRDefault="005543F0" w:rsidP="00554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BFC7B" w14:textId="77777777" w:rsidR="005543F0" w:rsidRDefault="005543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37309" w14:textId="77777777" w:rsidR="005543F0" w:rsidRDefault="005543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AFB62" w14:textId="77777777" w:rsidR="005543F0" w:rsidRDefault="005543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F92AE" w14:textId="77777777" w:rsidR="005543F0" w:rsidRDefault="005543F0" w:rsidP="005543F0">
      <w:pPr>
        <w:spacing w:after="0" w:line="240" w:lineRule="auto"/>
      </w:pPr>
      <w:r>
        <w:separator/>
      </w:r>
    </w:p>
  </w:footnote>
  <w:footnote w:type="continuationSeparator" w:id="0">
    <w:p w14:paraId="0974D65C" w14:textId="77777777" w:rsidR="005543F0" w:rsidRDefault="005543F0" w:rsidP="00554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D99FF" w14:textId="77777777" w:rsidR="005543F0" w:rsidRDefault="005543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EBD49" w14:textId="77777777" w:rsidR="005543F0" w:rsidRDefault="005543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90044" w14:textId="77777777" w:rsidR="005543F0" w:rsidRDefault="005543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F80"/>
    <w:rsid w:val="00010040"/>
    <w:rsid w:val="00021DAF"/>
    <w:rsid w:val="000325F4"/>
    <w:rsid w:val="00043AA7"/>
    <w:rsid w:val="000570E8"/>
    <w:rsid w:val="0008423D"/>
    <w:rsid w:val="000A0F9B"/>
    <w:rsid w:val="000D6457"/>
    <w:rsid w:val="000E1A51"/>
    <w:rsid w:val="000E565B"/>
    <w:rsid w:val="000E793B"/>
    <w:rsid w:val="00104497"/>
    <w:rsid w:val="00134199"/>
    <w:rsid w:val="00134E43"/>
    <w:rsid w:val="00174070"/>
    <w:rsid w:val="00195C79"/>
    <w:rsid w:val="001B0B3A"/>
    <w:rsid w:val="001F770F"/>
    <w:rsid w:val="00206DC9"/>
    <w:rsid w:val="00233453"/>
    <w:rsid w:val="00235CD3"/>
    <w:rsid w:val="002402E7"/>
    <w:rsid w:val="00256F9E"/>
    <w:rsid w:val="002941EC"/>
    <w:rsid w:val="002C42F7"/>
    <w:rsid w:val="002F0AD2"/>
    <w:rsid w:val="003040F6"/>
    <w:rsid w:val="00313A23"/>
    <w:rsid w:val="0032321F"/>
    <w:rsid w:val="003718D1"/>
    <w:rsid w:val="00373D18"/>
    <w:rsid w:val="003815A5"/>
    <w:rsid w:val="003855FF"/>
    <w:rsid w:val="00397FE9"/>
    <w:rsid w:val="003D68AD"/>
    <w:rsid w:val="003E3EF5"/>
    <w:rsid w:val="003E4EE8"/>
    <w:rsid w:val="003F1731"/>
    <w:rsid w:val="003F459D"/>
    <w:rsid w:val="00413DFA"/>
    <w:rsid w:val="00414B9D"/>
    <w:rsid w:val="00466F39"/>
    <w:rsid w:val="00473155"/>
    <w:rsid w:val="0047591B"/>
    <w:rsid w:val="004A4FD9"/>
    <w:rsid w:val="004C317B"/>
    <w:rsid w:val="004E3200"/>
    <w:rsid w:val="00507C97"/>
    <w:rsid w:val="00510F02"/>
    <w:rsid w:val="00517008"/>
    <w:rsid w:val="005216D1"/>
    <w:rsid w:val="005220CF"/>
    <w:rsid w:val="005262E6"/>
    <w:rsid w:val="005543F0"/>
    <w:rsid w:val="00557B1A"/>
    <w:rsid w:val="00566496"/>
    <w:rsid w:val="00580561"/>
    <w:rsid w:val="00586C70"/>
    <w:rsid w:val="005920D5"/>
    <w:rsid w:val="005A145F"/>
    <w:rsid w:val="005B07B3"/>
    <w:rsid w:val="005B16F1"/>
    <w:rsid w:val="005B1B89"/>
    <w:rsid w:val="005C5049"/>
    <w:rsid w:val="005E79E8"/>
    <w:rsid w:val="005F5287"/>
    <w:rsid w:val="00604F31"/>
    <w:rsid w:val="00611523"/>
    <w:rsid w:val="00631341"/>
    <w:rsid w:val="006852A5"/>
    <w:rsid w:val="00691209"/>
    <w:rsid w:val="006A0B15"/>
    <w:rsid w:val="006C3571"/>
    <w:rsid w:val="006D0178"/>
    <w:rsid w:val="006D2307"/>
    <w:rsid w:val="006D46E6"/>
    <w:rsid w:val="006D5D43"/>
    <w:rsid w:val="006E7D83"/>
    <w:rsid w:val="0070702E"/>
    <w:rsid w:val="00710F65"/>
    <w:rsid w:val="00714B27"/>
    <w:rsid w:val="00720C19"/>
    <w:rsid w:val="0072126B"/>
    <w:rsid w:val="00727C57"/>
    <w:rsid w:val="00747A42"/>
    <w:rsid w:val="00753372"/>
    <w:rsid w:val="00772411"/>
    <w:rsid w:val="0077731E"/>
    <w:rsid w:val="007C13BB"/>
    <w:rsid w:val="00820E29"/>
    <w:rsid w:val="00823C22"/>
    <w:rsid w:val="008272BF"/>
    <w:rsid w:val="00842C13"/>
    <w:rsid w:val="008577E8"/>
    <w:rsid w:val="00881815"/>
    <w:rsid w:val="00885600"/>
    <w:rsid w:val="008C5649"/>
    <w:rsid w:val="008C5713"/>
    <w:rsid w:val="008D353E"/>
    <w:rsid w:val="0090248F"/>
    <w:rsid w:val="00913372"/>
    <w:rsid w:val="00917A22"/>
    <w:rsid w:val="0092396D"/>
    <w:rsid w:val="00927E2A"/>
    <w:rsid w:val="00930C37"/>
    <w:rsid w:val="00963C64"/>
    <w:rsid w:val="00980D1D"/>
    <w:rsid w:val="009B3F92"/>
    <w:rsid w:val="009D5B9B"/>
    <w:rsid w:val="009D7C12"/>
    <w:rsid w:val="00A01F62"/>
    <w:rsid w:val="00A34761"/>
    <w:rsid w:val="00A6251B"/>
    <w:rsid w:val="00A83014"/>
    <w:rsid w:val="00AC0839"/>
    <w:rsid w:val="00AC2CA5"/>
    <w:rsid w:val="00AC4C18"/>
    <w:rsid w:val="00AC500F"/>
    <w:rsid w:val="00AD1C92"/>
    <w:rsid w:val="00AD35BD"/>
    <w:rsid w:val="00AD6556"/>
    <w:rsid w:val="00AE441B"/>
    <w:rsid w:val="00AF5EBD"/>
    <w:rsid w:val="00B0654D"/>
    <w:rsid w:val="00B0778A"/>
    <w:rsid w:val="00B41618"/>
    <w:rsid w:val="00B53602"/>
    <w:rsid w:val="00B5474D"/>
    <w:rsid w:val="00B5519E"/>
    <w:rsid w:val="00BA01E2"/>
    <w:rsid w:val="00BA20EE"/>
    <w:rsid w:val="00BC4A1E"/>
    <w:rsid w:val="00BC55AC"/>
    <w:rsid w:val="00BC584A"/>
    <w:rsid w:val="00BD239B"/>
    <w:rsid w:val="00BD2594"/>
    <w:rsid w:val="00BE219D"/>
    <w:rsid w:val="00BF3311"/>
    <w:rsid w:val="00BF5C05"/>
    <w:rsid w:val="00C109CA"/>
    <w:rsid w:val="00C17683"/>
    <w:rsid w:val="00C300DB"/>
    <w:rsid w:val="00C3441D"/>
    <w:rsid w:val="00C4298E"/>
    <w:rsid w:val="00C45CDB"/>
    <w:rsid w:val="00C475FC"/>
    <w:rsid w:val="00C508D2"/>
    <w:rsid w:val="00C50CE6"/>
    <w:rsid w:val="00C577B5"/>
    <w:rsid w:val="00C625B1"/>
    <w:rsid w:val="00C917F5"/>
    <w:rsid w:val="00CB358E"/>
    <w:rsid w:val="00CB53A3"/>
    <w:rsid w:val="00CD54A2"/>
    <w:rsid w:val="00D31ECF"/>
    <w:rsid w:val="00D63623"/>
    <w:rsid w:val="00D77B6F"/>
    <w:rsid w:val="00D92106"/>
    <w:rsid w:val="00D96C75"/>
    <w:rsid w:val="00DB1437"/>
    <w:rsid w:val="00DB44AA"/>
    <w:rsid w:val="00DD037D"/>
    <w:rsid w:val="00DD2618"/>
    <w:rsid w:val="00DE6CE1"/>
    <w:rsid w:val="00DF0980"/>
    <w:rsid w:val="00E11A87"/>
    <w:rsid w:val="00E22E37"/>
    <w:rsid w:val="00E30EBB"/>
    <w:rsid w:val="00E429CE"/>
    <w:rsid w:val="00E529D7"/>
    <w:rsid w:val="00E568E6"/>
    <w:rsid w:val="00EA31C0"/>
    <w:rsid w:val="00EA60A6"/>
    <w:rsid w:val="00EC78D5"/>
    <w:rsid w:val="00EE6C49"/>
    <w:rsid w:val="00F014D9"/>
    <w:rsid w:val="00F21CEC"/>
    <w:rsid w:val="00F35F80"/>
    <w:rsid w:val="00F61EE4"/>
    <w:rsid w:val="00F96A96"/>
    <w:rsid w:val="00FF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7D2D8C"/>
  <w15:chartTrackingRefBased/>
  <w15:docId w15:val="{FE154C9C-335D-440D-8D7D-CB75BBE6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3F0"/>
  </w:style>
  <w:style w:type="paragraph" w:styleId="Footer">
    <w:name w:val="footer"/>
    <w:basedOn w:val="Normal"/>
    <w:link w:val="FooterChar"/>
    <w:uiPriority w:val="99"/>
    <w:unhideWhenUsed/>
    <w:rsid w:val="00554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Selvamanikkam R.</dc:creator>
  <cp:keywords/>
  <dc:description/>
  <cp:lastModifiedBy>Min Lin</cp:lastModifiedBy>
  <cp:revision>8</cp:revision>
  <dcterms:created xsi:type="dcterms:W3CDTF">2020-09-14T10:55:00Z</dcterms:created>
  <dcterms:modified xsi:type="dcterms:W3CDTF">2020-10-06T11:52:00Z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iteId">
    <vt:lpwstr>eec01f8e-737f-43e3-9ed5-f8a59913bd82</vt:lpwstr>
  </property>
  <property fmtid="{D5CDD505-2E9C-101B-9397-08002B2CF9AE}" pid="4" name="MSIP_Label_d0484126-3486-41a9-802e-7f1e2277276c_Owner">
    <vt:lpwstr>min.lin@nmbu.no</vt:lpwstr>
  </property>
  <property fmtid="{D5CDD505-2E9C-101B-9397-08002B2CF9AE}" pid="5" name="MSIP_Label_d0484126-3486-41a9-802e-7f1e2277276c_SetDate">
    <vt:lpwstr>2020-10-06T11:18:55.5362572Z</vt:lpwstr>
  </property>
  <property fmtid="{D5CDD505-2E9C-101B-9397-08002B2CF9AE}" pid="6" name="MSIP_Label_d0484126-3486-41a9-802e-7f1e2277276c_Name">
    <vt:lpwstr>Internal</vt:lpwstr>
  </property>
  <property fmtid="{D5CDD505-2E9C-101B-9397-08002B2CF9AE}" pid="7" name="MSIP_Label_d0484126-3486-41a9-802e-7f1e2277276c_Application">
    <vt:lpwstr>Microsoft Azure Information Protection</vt:lpwstr>
  </property>
  <property fmtid="{D5CDD505-2E9C-101B-9397-08002B2CF9AE}" pid="8" name="MSIP_Label_d0484126-3486-41a9-802e-7f1e2277276c_ActionId">
    <vt:lpwstr>f6809a36-3f7b-4048-a5dc-adc04f9999bd</vt:lpwstr>
  </property>
  <property fmtid="{D5CDD505-2E9C-101B-9397-08002B2CF9AE}" pid="9" name="MSIP_Label_d0484126-3486-41a9-802e-7f1e2277276c_Extended_MSFT_Method">
    <vt:lpwstr>Automatic</vt:lpwstr>
  </property>
  <property fmtid="{D5CDD505-2E9C-101B-9397-08002B2CF9AE}" pid="10" name="Sensitivity">
    <vt:lpwstr>Internal</vt:lpwstr>
  </property>
</Properties>
</file>