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09B" w:rsidRPr="00E4509B" w:rsidRDefault="00E4509B" w:rsidP="00E4509B">
      <w:pPr>
        <w:spacing w:before="240"/>
        <w:rPr>
          <w:b/>
        </w:rPr>
      </w:pPr>
      <w:r w:rsidRPr="00E4509B">
        <w:rPr>
          <w:b/>
        </w:rPr>
        <w:t>Supplementary Information</w:t>
      </w:r>
    </w:p>
    <w:p w:rsidR="00E4509B" w:rsidRPr="00E4509B" w:rsidRDefault="00E4509B" w:rsidP="00E4509B">
      <w:pPr>
        <w:spacing w:after="0"/>
        <w:jc w:val="both"/>
      </w:pPr>
      <w:r w:rsidRPr="00E4509B">
        <w:t xml:space="preserve">Supplementary Table 1. List of check varieties and the number of times they were replicated in each of the environments. </w:t>
      </w:r>
    </w:p>
    <w:p w:rsidR="00E4509B" w:rsidRPr="00E4509B" w:rsidRDefault="00E4509B" w:rsidP="00E4509B">
      <w:pPr>
        <w:spacing w:after="0"/>
        <w:jc w:val="both"/>
      </w:pPr>
      <w:r w:rsidRPr="00E4509B">
        <w:t xml:space="preserve">Supplementary Table 2. Trial description, design, duration and weather data for each of the trials in the multi-environmental trials. </w:t>
      </w:r>
    </w:p>
    <w:p w:rsidR="00E4509B" w:rsidRPr="00E4509B" w:rsidRDefault="00E4509B" w:rsidP="00E4509B">
      <w:pPr>
        <w:spacing w:after="0"/>
        <w:jc w:val="both"/>
      </w:pPr>
      <w:r w:rsidRPr="00E4509B">
        <w:t>Supplementary Table 3. Characte</w:t>
      </w:r>
      <w:bookmarkStart w:id="0" w:name="_GoBack"/>
      <w:bookmarkEnd w:id="0"/>
      <w:r w:rsidRPr="00E4509B">
        <w:t xml:space="preserve">risation of the allele effects and allelic combinations at all the significant GY MTA loci in SCEP20-006 and SCEP 43-005. </w:t>
      </w:r>
    </w:p>
    <w:p w:rsidR="00E4509B" w:rsidRPr="00E4509B" w:rsidRDefault="00E4509B" w:rsidP="00E4509B">
      <w:pPr>
        <w:spacing w:after="0"/>
        <w:jc w:val="both"/>
      </w:pPr>
      <w:r w:rsidRPr="00E4509B">
        <w:t xml:space="preserve">Supplementary Table 4. Phenotypic performance (BLUPs) of the target traits (GY, TGW, SCG, HW) in each environment for each genotype. </w:t>
      </w:r>
    </w:p>
    <w:p w:rsidR="00E4509B" w:rsidRPr="00E4509B" w:rsidRDefault="00E4509B" w:rsidP="00E4509B">
      <w:pPr>
        <w:spacing w:after="0"/>
        <w:jc w:val="both"/>
      </w:pPr>
      <w:r w:rsidRPr="00E4509B">
        <w:t>Supplementary table 5. Allele and allele effects combinations at all significant GY MTA loci across all NAM RILs</w:t>
      </w:r>
    </w:p>
    <w:p w:rsidR="00E4509B" w:rsidRPr="00E4509B" w:rsidRDefault="00E4509B" w:rsidP="00E4509B">
      <w:pPr>
        <w:jc w:val="both"/>
      </w:pPr>
      <w:r w:rsidRPr="00E4509B">
        <w:t>Supplementary Fig. S1 Pearson correlation analysis of Grain Yield (GY), Thousand Grain Weight (TGW), Hectolitre Weight (HW) and Screenings (SCG)</w:t>
      </w:r>
    </w:p>
    <w:p w:rsidR="00FD3166" w:rsidRPr="00E4509B" w:rsidRDefault="00FD3166"/>
    <w:sectPr w:rsidR="00FD3166" w:rsidRPr="00E4509B" w:rsidSect="00E45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09B"/>
    <w:rsid w:val="001641BE"/>
    <w:rsid w:val="001653B6"/>
    <w:rsid w:val="00195F0A"/>
    <w:rsid w:val="00205475"/>
    <w:rsid w:val="003662CE"/>
    <w:rsid w:val="003A653C"/>
    <w:rsid w:val="003B520F"/>
    <w:rsid w:val="003C2718"/>
    <w:rsid w:val="00485985"/>
    <w:rsid w:val="00560993"/>
    <w:rsid w:val="00580F64"/>
    <w:rsid w:val="00636F86"/>
    <w:rsid w:val="00691849"/>
    <w:rsid w:val="006B0C96"/>
    <w:rsid w:val="007612BF"/>
    <w:rsid w:val="007A47F5"/>
    <w:rsid w:val="008256A8"/>
    <w:rsid w:val="008673CA"/>
    <w:rsid w:val="008A6CB1"/>
    <w:rsid w:val="009122FD"/>
    <w:rsid w:val="009F5A6E"/>
    <w:rsid w:val="00B268BE"/>
    <w:rsid w:val="00BC0AB5"/>
    <w:rsid w:val="00BD2570"/>
    <w:rsid w:val="00BD72B4"/>
    <w:rsid w:val="00C00CFB"/>
    <w:rsid w:val="00C117C3"/>
    <w:rsid w:val="00CD7725"/>
    <w:rsid w:val="00DE6A15"/>
    <w:rsid w:val="00E23A26"/>
    <w:rsid w:val="00E4509B"/>
    <w:rsid w:val="00E93F69"/>
    <w:rsid w:val="00E97D2C"/>
    <w:rsid w:val="00EB7467"/>
    <w:rsid w:val="00EC3741"/>
    <w:rsid w:val="00F95C69"/>
    <w:rsid w:val="00FD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DAA05B-181D-426A-9141-3CE4E187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09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4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Company>HP Inc.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Bhuvaneswari Ponpandian</dc:creator>
  <cp:keywords/>
  <dc:description/>
  <cp:lastModifiedBy>Bhuvaneswari Ponpandian</cp:lastModifiedBy>
  <cp:revision>1</cp:revision>
  <dcterms:created xsi:type="dcterms:W3CDTF">2022-09-21T22:00:00Z</dcterms:created>
  <dcterms:modified xsi:type="dcterms:W3CDTF">2022-09-21T22:01:00Z</dcterms:modified>
</cp:coreProperties>
</file>