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6554" w14:textId="7BF4D6B3" w:rsidR="00625CFF" w:rsidRPr="00C32C0E" w:rsidRDefault="00E41623">
      <w:pPr>
        <w:rPr>
          <w:rFonts w:ascii="Times New Roman" w:hAnsi="Times New Roman" w:cs="Times New Roman"/>
        </w:rPr>
      </w:pPr>
      <w:r w:rsidRPr="00C32C0E">
        <w:rPr>
          <w:rFonts w:ascii="Times New Roman" w:hAnsi="Times New Roman" w:cs="Times New Roman"/>
        </w:rPr>
        <w:t>Online Resource 1</w:t>
      </w:r>
    </w:p>
    <w:p w14:paraId="1F21A4F9" w14:textId="77777777" w:rsidR="00E41623" w:rsidRPr="00C32C0E" w:rsidRDefault="00E41623">
      <w:pPr>
        <w:rPr>
          <w:rFonts w:ascii="Times New Roman" w:hAnsi="Times New Roman" w:cs="Times New Roman"/>
        </w:rPr>
      </w:pPr>
    </w:p>
    <w:p w14:paraId="1DA6DDD0" w14:textId="4C4F3C21" w:rsidR="00E41623" w:rsidRPr="00C32C0E" w:rsidRDefault="00E41623">
      <w:pPr>
        <w:rPr>
          <w:rFonts w:ascii="Times New Roman" w:hAnsi="Times New Roman" w:cs="Times New Roman"/>
        </w:rPr>
      </w:pPr>
      <w:r w:rsidRPr="00C32C0E">
        <w:rPr>
          <w:rFonts w:ascii="Times New Roman" w:hAnsi="Times New Roman" w:cs="Times New Roman"/>
        </w:rPr>
        <w:t>Supplemental Table 1. Soybean fatty acid desaturase gene mutant alleles information</w:t>
      </w:r>
    </w:p>
    <w:p w14:paraId="4224F33D" w14:textId="77777777" w:rsidR="00E41623" w:rsidRDefault="00E41623"/>
    <w:tbl>
      <w:tblPr>
        <w:tblW w:w="13051" w:type="dxa"/>
        <w:tblLook w:val="04A0" w:firstRow="1" w:lastRow="0" w:firstColumn="1" w:lastColumn="0" w:noHBand="0" w:noVBand="1"/>
      </w:tblPr>
      <w:tblGrid>
        <w:gridCol w:w="2585"/>
        <w:gridCol w:w="1919"/>
        <w:gridCol w:w="1661"/>
        <w:gridCol w:w="2144"/>
        <w:gridCol w:w="1690"/>
        <w:gridCol w:w="3052"/>
      </w:tblGrid>
      <w:tr w:rsidR="00C32C0E" w:rsidRPr="00E41623" w14:paraId="0418775E" w14:textId="77777777" w:rsidTr="006D3509">
        <w:trPr>
          <w:trHeight w:val="341"/>
        </w:trPr>
        <w:tc>
          <w:tcPr>
            <w:tcW w:w="25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6AA74D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Wm82.a2.v1</w:t>
            </w:r>
          </w:p>
        </w:tc>
        <w:tc>
          <w:tcPr>
            <w:tcW w:w="1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A1113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</w:t>
            </w:r>
          </w:p>
        </w:tc>
        <w:tc>
          <w:tcPr>
            <w:tcW w:w="16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1E0F19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Allele</w:t>
            </w:r>
          </w:p>
        </w:tc>
        <w:tc>
          <w:tcPr>
            <w:tcW w:w="21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35FAD7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Type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E4CBE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Source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6ED61A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C32C0E" w:rsidRPr="00E41623" w14:paraId="1F17E96D" w14:textId="77777777" w:rsidTr="006D3509">
        <w:trPr>
          <w:trHeight w:val="327"/>
        </w:trPr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81569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Glyma.10g278000</w:t>
            </w:r>
          </w:p>
        </w:tc>
        <w:tc>
          <w:tcPr>
            <w:tcW w:w="19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22D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FAD2-1A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6F602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S117N (-1)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8802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Missense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F65C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17D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2F6B" w14:textId="7B357DD5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&lt;EndNote&gt;&lt;Cite&gt;&lt;Author&gt;Pham&lt;/Author&gt;&lt;Year&gt;2010&lt;/Year&gt;&lt;RecNum&gt;327&lt;/RecNum&gt;&lt;DisplayText&gt;(Pham et al. 2010)&lt;/DisplayText&gt;&lt;record&gt;&lt;rec-number&gt;327&lt;/rec-number&gt;&lt;foreign-keys&gt;&lt;key app="EN" db-id="xs0evpvvzd0wf7ee2abvzaaqrwwav0twvsda" timestamp="1492272107"&gt;327&lt;/key&gt;&lt;/foreign-keys&gt;&lt;ref-type name="Journal Article"&gt;17&lt;/ref-type&gt;&lt;contributors&gt;&lt;authors&gt;&lt;author&gt;Pham, Anh-Tung&lt;/author&gt;&lt;author&gt;Lee, Jeong-Dong&lt;/author&gt;&lt;author&gt;Shannon, J Grover&lt;/author&gt;&lt;author&gt;Bilyeu, Kristin&lt;/author&gt;&lt;/authors&gt;&lt;/contributors&gt;&lt;titles&gt;&lt;title&gt;Mutant alleles of FAD2-1A and FAD2-1B combine to produce soybeans with the high oleic acid seed oil trait&lt;/title&gt;&lt;secondary-title&gt;BMC Plant Biology&lt;/secondary-title&gt;&lt;/titles&gt;&lt;periodical&gt;&lt;full-title&gt;BMC Plant Biology&lt;/full-title&gt;&lt;/periodical&gt;&lt;pages&gt;195&lt;/pages&gt;&lt;volume&gt;10&lt;/volume&gt;&lt;number&gt;1&lt;/number&gt;&lt;dates&gt;&lt;year&gt;2010&lt;/year&gt;&lt;/dates&gt;&lt;isbn&gt;1471-2229&lt;/isbn&gt;&lt;accession-num&gt;doi:10.1186/1471-2229-10-195&lt;/accession-num&gt;&lt;urls&gt;&lt;related-urls&gt;&lt;url&gt;http://www.biomedcentral.com/1471-2229/10/195&lt;/url&gt;&lt;/related-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(Pham et al. 2010)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3D508F51" w14:textId="77777777" w:rsidTr="006D3509">
        <w:trPr>
          <w:trHeight w:val="327"/>
        </w:trPr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2ADFF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A00B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9D6FB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indel (-2)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909A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Null-frameshift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3A3BC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 603452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1DE5" w14:textId="51C8F164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&lt;EndNote&gt;&lt;Cite&gt;&lt;Author&gt;Pham&lt;/Author&gt;&lt;Year&gt;2011&lt;/Year&gt;&lt;RecNum&gt;321&lt;/RecNum&gt;&lt;DisplayText&gt;(Pham et al. 2011)&lt;/DisplayText&gt;&lt;record&gt;&lt;rec-number&gt;321&lt;/rec-number&gt;&lt;foreign-keys&gt;&lt;key app="EN" db-id="xs0evpvvzd0wf7ee2abvzaaqrwwav0twvsda" timestamp="1492272107"&gt;321&lt;/key&gt;&lt;/foreign-keys&gt;&lt;ref-type name="Journal Article"&gt;17&lt;/ref-type&gt;&lt;contributors&gt;&lt;authors&gt;&lt;author&gt;Pham, Anh-Tung&lt;/author&gt;&lt;author&gt;Lee, Jeong-Dong&lt;/author&gt;&lt;author&gt;Shannon, J.&lt;/author&gt;&lt;author&gt;Bilyeu, Kristin&lt;/author&gt;&lt;/authors&gt;&lt;/contributors&gt;&lt;titles&gt;&lt;title&gt;A novel FAD2-1A allele in a soybean plant introduction offers an alternate means to produce soybean seed oil with 85% oleic acid content&lt;/title&gt;&lt;secondary-title&gt;TAG Theoretical and Applied Genetics&lt;/secondary-title&gt;&lt;/titles&gt;&lt;periodical&gt;&lt;full-title&gt;TAG Theoretical and Applied Genetics&lt;/full-title&gt;&lt;/periodical&gt;&lt;pages&gt;793-802&lt;/pages&gt;&lt;volume&gt;123&lt;/volume&gt;&lt;number&gt;5&lt;/number&gt;&lt;keywords&gt;&lt;keyword&gt;Biomedical and Life Sciences&lt;/keyword&gt;&lt;/keywords&gt;&lt;dates&gt;&lt;year&gt;2011&lt;/year&gt;&lt;/dates&gt;&lt;publisher&gt;Springer Berlin / Heidelberg&lt;/publisher&gt;&lt;isbn&gt;0040-5752&lt;/isbn&gt;&lt;urls&gt;&lt;related-urls&gt;&lt;url&gt;http://dx.doi.org/10.1007/s00122-011-1627-3&lt;/url&gt;&lt;/related-urls&gt;&lt;/urls&gt;&lt;electronic-resource-num&gt;10.1007/s00122-011-1627-3&lt;/electronic-resource-num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(Pham et al. 2011)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6FB50E25" w14:textId="77777777" w:rsidTr="006D3509">
        <w:trPr>
          <w:trHeight w:val="327"/>
        </w:trPr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6E7F2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Glyma.20g111000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D20BA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FAD2-1B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D7C68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P137R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4692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Missense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22FFF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PI 283327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251F" w14:textId="3F336628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&lt;EndNote&gt;&lt;Cite&gt;&lt;Author&gt;Pham&lt;/Author&gt;&lt;Year&gt;2010&lt;/Year&gt;&lt;RecNum&gt;327&lt;/RecNum&gt;&lt;DisplayText&gt;(Pham et al. 2010)&lt;/DisplayText&gt;&lt;record&gt;&lt;rec-number&gt;327&lt;/rec-number&gt;&lt;foreign-keys&gt;&lt;key app="EN" db-id="xs0evpvvzd0wf7ee2abvzaaqrwwav0twvsda" timestamp="1492272107"&gt;327&lt;/key&gt;&lt;/foreign-keys&gt;&lt;ref-type name="Journal Article"&gt;17&lt;/ref-type&gt;&lt;contributors&gt;&lt;authors&gt;&lt;author&gt;Pham, Anh-Tung&lt;/author&gt;&lt;author&gt;Lee, Jeong-Dong&lt;/author&gt;&lt;author&gt;Shannon, J Grover&lt;/author&gt;&lt;author&gt;Bilyeu, Kristin&lt;/author&gt;&lt;/authors&gt;&lt;/contributors&gt;&lt;titles&gt;&lt;title&gt;Mutant alleles of FAD2-1A and FAD2-1B combine to produce soybeans with the high oleic acid seed oil trait&lt;/title&gt;&lt;secondary-title&gt;BMC Plant Biology&lt;/secondary-title&gt;&lt;/titles&gt;&lt;periodical&gt;&lt;full-title&gt;BMC Plant Biology&lt;/full-title&gt;&lt;/periodical&gt;&lt;pages&gt;195&lt;/pages&gt;&lt;volume&gt;10&lt;/volume&gt;&lt;number&gt;1&lt;/number&gt;&lt;dates&gt;&lt;year&gt;2010&lt;/year&gt;&lt;/dates&gt;&lt;isbn&gt;1471-2229&lt;/isbn&gt;&lt;accession-num&gt;doi:10.1186/1471-2229-10-195&lt;/accession-num&gt;&lt;urls&gt;&lt;related-urls&gt;&lt;url&gt;http://www.biomedcentral.com/1471-2229/10/195&lt;/url&gt;&lt;/related-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(Pham et al. 2010)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2B47E2EA" w14:textId="77777777" w:rsidTr="006D3509">
        <w:trPr>
          <w:trHeight w:val="327"/>
        </w:trPr>
        <w:tc>
          <w:tcPr>
            <w:tcW w:w="258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9343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Glyma.14g194300</w:t>
            </w:r>
          </w:p>
        </w:tc>
        <w:tc>
          <w:tcPr>
            <w:tcW w:w="1919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A2186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FAD3A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BD4A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Splice site 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E8EC8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Null-splice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89C3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CX1512-44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E876" w14:textId="614BDDA1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&lt;EndNote&gt;&lt;Cite&gt;&lt;Author&gt;Bilyeu&lt;/Author&gt;&lt;Year&gt;2005&lt;/Year&gt;&lt;RecNum&gt;344&lt;/RecNum&gt;&lt;DisplayText&gt;(Bilyeu et al. 2005)&lt;/DisplayText&gt;&lt;record&gt;&lt;rec-number&gt;344&lt;/rec-number&gt;&lt;foreign-keys&gt;&lt;key app="EN" db-id="xs0evpvvzd0wf7ee2abvzaaqrwwav0twvsda" timestamp="1492272107"&gt;344&lt;/key&gt;&lt;/foreign-keys&gt;&lt;ref-type name="Journal Article"&gt;17&lt;/ref-type&gt;&lt;contributors&gt;&lt;authors&gt;&lt;author&gt;Bilyeu, Kristin&lt;/author&gt;&lt;author&gt;Palavalli, Lavanya&lt;/author&gt;&lt;author&gt;Sleper, David&lt;/author&gt;&lt;author&gt;Beuselinck, Paul&lt;/author&gt;&lt;/authors&gt;&lt;/contributors&gt;&lt;titles&gt;&lt;title&gt;Mutations in soybean microsomal omega-3 fatty acid desaturase genes reduce linolenic acid concentration in soybean seeds&lt;/title&gt;&lt;secondary-title&gt;Crop Science&lt;/secondary-title&gt;&lt;alt-title&gt;Crop Sci&lt;/alt-title&gt;&lt;/titles&gt;&lt;alt-periodical&gt;&lt;full-title&gt;Crop Sci&lt;/full-title&gt;&lt;/alt-periodical&gt;&lt;pages&gt;1830-1836&lt;/pages&gt;&lt;volume&gt;45&lt;/volume&gt;&lt;number&gt;5&lt;/number&gt;&lt;dates&gt;&lt;year&gt;2005&lt;/year&gt;&lt;pub-dates&gt;&lt;date&gt;August 1, 2005&lt;/date&gt;&lt;/pub-dates&gt;&lt;/dates&gt;&lt;urls&gt;&lt;related-urls&gt;&lt;url&gt;http://crop.scijournals.org/cgi/content/abstract/45/5/1830&lt;/url&gt;&lt;/related-urls&gt;&lt;/urls&gt;&lt;/record&gt;&lt;/Cite&gt;&lt;/EndNote&gt;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(Bilyeu et al. 2005)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042A1F5A" w14:textId="77777777" w:rsidTr="006D3509">
        <w:trPr>
          <w:trHeight w:val="327"/>
        </w:trPr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901FF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E8F6B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0D868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Deletion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AF423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Null-deletion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49AFD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A5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A9F32" w14:textId="03236502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&lt;EndNote&gt;&lt;Cite&gt;&lt;Author&gt;Pham&lt;/Author&gt;&lt;Year&gt;2014&lt;/Year&gt;&lt;RecNum&gt;308&lt;/RecNum&gt;&lt;DisplayText&gt;(Pham et al. 2014)&lt;/DisplayText&gt;&lt;record&gt;&lt;rec-number&gt;308&lt;/rec-number&gt;&lt;foreign-keys&gt;&lt;key app="EN" db-id="xs0evpvvzd0wf7ee2abvzaaqrwwav0twvsda" timestamp="1492272107"&gt;308&lt;/key&gt;&lt;/foreign-keys&gt;&lt;ref-type name="Journal Article"&gt;17&lt;/ref-type&gt;&lt;contributors&gt;&lt;authors&gt;&lt;author&gt;Pham, Anh-Tung&lt;/author&gt;&lt;author&gt;Bilyeu, Kristin&lt;/author&gt;&lt;author&gt;Chen, Pengyin&lt;/author&gt;&lt;author&gt;Boerma, H. Roger&lt;/author&gt;&lt;author&gt;Li, Zenglu&lt;/author&gt;&lt;/authors&gt;&lt;/contributors&gt;&lt;titles&gt;&lt;title&gt;Characterization of the fan1 locus in soybean line A5 and development of molecular assays for high-throughput genotyping of FAD3 genes&lt;/title&gt;&lt;secondary-title&gt;Molecular Breeding&lt;/secondary-title&gt;&lt;alt-title&gt;Mol Breeding&lt;/alt-title&gt;&lt;/titles&gt;&lt;alt-periodical&gt;&lt;full-title&gt;Molecular Breeding&lt;/full-title&gt;&lt;abbr-1&gt;Mol Breeding&lt;/abbr-1&gt;&lt;/alt-periodical&gt;&lt;pages&gt;895-907&lt;/pages&gt;&lt;volume&gt;33&lt;/volume&gt;&lt;number&gt;4&lt;/number&gt;&lt;keywords&gt;&lt;keyword&gt;FAD3&lt;/keyword&gt;&lt;keyword&gt;Low linolenic&lt;/keyword&gt;&lt;keyword&gt;TaqMan assay genotyping&lt;/keyword&gt;&lt;keyword&gt;Marker-assisted selection&lt;/keyword&gt;&lt;/keywords&gt;&lt;dates&gt;&lt;year&gt;2014&lt;/year&gt;&lt;pub-dates&gt;&lt;date&gt;2014/04/01&lt;/date&gt;&lt;/pub-dates&gt;&lt;/dates&gt;&lt;publisher&gt;Springer Netherlands&lt;/publisher&gt;&lt;isbn&gt;1380-3743&lt;/isbn&gt;&lt;urls&gt;&lt;related-urls&gt;&lt;url&gt;http://dx.doi.org/10.1007/s11032-013-0003-1&lt;/url&gt;&lt;/related-urls&gt;&lt;/urls&gt;&lt;electronic-resource-num&gt;10.1007/s11032-013-0003-1&lt;/electronic-resource-num&gt;&lt;language&gt;English&lt;/language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(Pham et al. 2014)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5AC6E107" w14:textId="77777777" w:rsidTr="006D3509">
        <w:trPr>
          <w:trHeight w:val="327"/>
        </w:trPr>
        <w:tc>
          <w:tcPr>
            <w:tcW w:w="25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17F88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67B51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5B661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W266*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8CEA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Null-nonsense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4D981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C1640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9044E" w14:textId="4133EA9A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&lt;EndNote&gt;&lt;Cite&gt;&lt;Author&gt;Chappell&lt;/Author&gt;&lt;Year&gt;2006&lt;/Year&gt;&lt;RecNum&gt;403&lt;/RecNum&gt;&lt;DisplayText&gt;(Chappell and Bilyeu 2006)&lt;/DisplayText&gt;&lt;record&gt;&lt;rec-number&gt;403&lt;/rec-number&gt;&lt;foreign-keys&gt;&lt;key app="EN" db-id="xs0evpvvzd0wf7ee2abvzaaqrwwav0twvsda" timestamp="1699367804"&gt;403&lt;/key&gt;&lt;/foreign-keys&gt;&lt;ref-type name="Journal Article"&gt;17&lt;/ref-type&gt;&lt;contributors&gt;&lt;authors&gt;&lt;author&gt;Chappell, A. S.&lt;/author&gt;&lt;author&gt;Bilyeu, K. D.&lt;/author&gt;&lt;/authors&gt;&lt;/contributors&gt;&lt;auth-address&gt;bilyeuk@missouri.edu&amp;#xD;Reprint available from:&lt;/auth-address&gt;&lt;titles&gt;&lt;title&gt;&lt;style face="normal" font="default" size="100%"&gt;A &lt;/style&gt;&lt;style face="italic" font="default" size="100%"&gt;GmFAD3A&lt;/style&gt;&lt;style face="normal" font="default" size="100%"&gt; mutation in the low linolenic acid soybean mutant C1640&lt;/style&gt;&lt;/title&gt;&lt;secondary-title&gt;Plant Breeding&lt;/secondary-title&gt;&lt;alt-title&gt;Plant Breed&lt;/alt-title&gt;&lt;/titles&gt;&lt;periodical&gt;&lt;full-title&gt;Plant Breeding&lt;/full-title&gt;&lt;abbr-1&gt;Plant Breed&lt;/abbr-1&gt;&lt;/periodical&gt;&lt;alt-periodical&gt;&lt;full-title&gt;Plant Breeding&lt;/full-title&gt;&lt;abbr-1&gt;Plant Breed&lt;/abbr-1&gt;&lt;/alt-periodical&gt;&lt;pages&gt;535-536&lt;/pages&gt;&lt;volume&gt;125&lt;/volume&gt;&lt;number&gt;5&lt;/number&gt;&lt;keywords&gt;&lt;keyword&gt;Glycine max&lt;/keyword&gt;&lt;keyword&gt;Fad3&lt;/keyword&gt;&lt;keyword&gt;Linolenic acid&lt;/keyword&gt;&lt;keyword&gt;Molecular marker&lt;/keyword&gt;&lt;keyword&gt;Mutation&lt;/keyword&gt;&lt;keyword&gt;Soybean oil&lt;/keyword&gt;&lt;keyword&gt;Fan locus&lt;/keyword&gt;&lt;keyword&gt;Inheritance&lt;/keyword&gt;&lt;keyword&gt;Plant Sciences in Current Contents(R)/Agricultural, Biology &amp;amp; Environmental Sciences&lt;/keyword&gt;&lt;/keywords&gt;&lt;dates&gt;&lt;year&gt;2006&lt;/year&gt;&lt;pub-dates&gt;&lt;date&gt;Oct&lt;/date&gt;&lt;/pub-dates&gt;&lt;/dates&gt;&lt;isbn&gt;0179-9541&lt;/isbn&gt;&lt;accession-num&gt;083FA-0022&lt;/accession-num&gt;&lt;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(Chappell and Bilyeu 2006)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6D61082F" w14:textId="77777777" w:rsidTr="006D3509">
        <w:trPr>
          <w:trHeight w:val="327"/>
        </w:trPr>
        <w:tc>
          <w:tcPr>
            <w:tcW w:w="258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AB3A855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Glyma.18g062000</w:t>
            </w:r>
          </w:p>
        </w:tc>
        <w:tc>
          <w:tcPr>
            <w:tcW w:w="19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94D7D5F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FAD3C</w:t>
            </w: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A411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G128E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5F213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Missense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48AD6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CX1512-44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F59B" w14:textId="237C1100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&lt;EndNote&gt;&lt;Cite&gt;&lt;Author&gt;Bilyeu&lt;/Author&gt;&lt;Year&gt;2005&lt;/Year&gt;&lt;RecNum&gt;344&lt;/RecNum&gt;&lt;DisplayText&gt;(Bilyeu et al. 2005)&lt;/DisplayText&gt;&lt;record&gt;&lt;rec-number&gt;344&lt;/rec-number&gt;&lt;foreign-keys&gt;&lt;key app="EN" db-id="xs0evpvvzd0wf7ee2abvzaaqrwwav0twvsda" timestamp="1492272107"&gt;344&lt;/key&gt;&lt;/foreign-keys&gt;&lt;ref-type name="Journal Article"&gt;17&lt;/ref-type&gt;&lt;contributors&gt;&lt;authors&gt;&lt;author&gt;Bilyeu, Kristin&lt;/author&gt;&lt;author&gt;Palavalli, Lavanya&lt;/author&gt;&lt;author&gt;Sleper, David&lt;/author&gt;&lt;author&gt;Beuselinck, Paul&lt;/author&gt;&lt;/authors&gt;&lt;/contributors&gt;&lt;titles&gt;&lt;title&gt;Mutations in soybean microsomal omega-3 fatty acid desaturase genes reduce linolenic acid concentration in soybean seeds&lt;/title&gt;&lt;secondary-title&gt;Crop Science&lt;/secondary-title&gt;&lt;alt-title&gt;Crop Sci&lt;/alt-title&gt;&lt;/titles&gt;&lt;alt-periodical&gt;&lt;full-title&gt;Crop Sci&lt;/full-title&gt;&lt;/alt-periodical&gt;&lt;pages&gt;1830-1836&lt;/pages&gt;&lt;volume&gt;45&lt;/volume&gt;&lt;number&gt;5&lt;/number&gt;&lt;dates&gt;&lt;year&gt;2005&lt;/year&gt;&lt;pub-dates&gt;&lt;date&gt;August 1, 2005&lt;/date&gt;&lt;/pub-dates&gt;&lt;/dates&gt;&lt;urls&gt;&lt;related-urls&gt;&lt;url&gt;http://crop.scijournals.org/cgi/content/abstract/45/5/1830&lt;/url&gt;&lt;/related-urls&gt;&lt;/urls&gt;&lt;/record&gt;&lt;/Cite&gt;&lt;/EndNote&gt;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(Bilyeu et al. 2005)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C32C0E" w:rsidRPr="00E41623" w14:paraId="003C0ABD" w14:textId="77777777" w:rsidTr="006D3509">
        <w:trPr>
          <w:trHeight w:val="341"/>
        </w:trPr>
        <w:tc>
          <w:tcPr>
            <w:tcW w:w="258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E83DADA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6FA6B3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5B0222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H304Y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6DBBC7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Missense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7C98A94" w14:textId="77777777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A29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9D5F59A" w14:textId="74E82E98" w:rsidR="00E41623" w:rsidRPr="00E41623" w:rsidRDefault="00E41623" w:rsidP="00E41623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&lt;EndNote&gt;&lt;Cite&gt;&lt;Author&gt;Bilyeu&lt;/Author&gt;&lt;Year&gt;2006&lt;/Year&gt;&lt;RecNum&gt;404&lt;/RecNum&gt;&lt;DisplayText&gt;(Bilyeu et al. 2006)&lt;/DisplayText&gt;&lt;record&gt;&lt;rec-number&gt;404&lt;/rec-number&gt;&lt;foreign-keys&gt;&lt;key app="EN" db-id="xs0evpvvzd0wf7ee2abvzaaqrwwav0twvsda" timestamp="1699367864"&gt;404&lt;/key&gt;&lt;/foreign-keys&gt;&lt;ref-type name="Journal Article"&gt;17&lt;/ref-type&gt;&lt;contributors&gt;&lt;authors&gt;&lt;author&gt;Bilyeu, Kristin&lt;/author&gt;&lt;author&gt;Palavalli, Lavanya&lt;/author&gt;&lt;author&gt;Sleper, David A.&lt;/author&gt;&lt;author&gt;Beuselinck, Paul&lt;/author&gt;&lt;/authors&gt;&lt;/contributors&gt;&lt;titles&gt;&lt;title&gt;Molecular genetic resources for development of 1% linolenic acid soybeans&amp;#xD;&lt;/title&gt;&lt;secondary-title&gt;Crop Science&lt;/secondary-title&gt;&lt;alt-title&gt;Crop Sci&lt;/alt-title&gt;&lt;/titles&gt;&lt;alt-periodical&gt;&lt;full-title&gt;Crop Sci&lt;/full-title&gt;&lt;/alt-periodical&gt;&lt;pages&gt;1913-1918&lt;/pages&gt;&lt;volume&gt;46&lt;/volume&gt;&lt;number&gt;5&lt;/number&gt;&lt;dates&gt;&lt;year&gt;2006&lt;/year&gt;&lt;pub-dates&gt;&lt;date&gt;July 25, 2006&lt;/date&gt;&lt;/pub-dates&gt;&lt;/dates&gt;&lt;urls&gt;&lt;related-urls&gt;&lt;url&gt;http://crop.scijournals.org/cgi/content/abstract/46/5/1913&lt;/url&gt;&lt;/related-urls&gt;&lt;/urls&gt;&lt;/record&gt;&lt;/Cite&gt;&lt;/EndNote&gt;</w:instrTex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4162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t>(Bilyeu et al. 2006)</w:t>
            </w:r>
            <w:r w:rsidRPr="00E4162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4B72BACB" w14:textId="77777777" w:rsidR="00E41623" w:rsidRDefault="00E41623" w:rsidP="00E41623">
      <w:pPr>
        <w:ind w:left="-720" w:right="-720"/>
      </w:pPr>
    </w:p>
    <w:p w14:paraId="1D45BE3E" w14:textId="1BD431BD" w:rsidR="00E41623" w:rsidRPr="00E41623" w:rsidRDefault="00E41623" w:rsidP="00E41623">
      <w:pPr>
        <w:tabs>
          <w:tab w:val="left" w:pos="0"/>
        </w:tabs>
        <w:ind w:right="-720" w:hanging="720"/>
        <w:rPr>
          <w:rFonts w:ascii="Times New Roman" w:hAnsi="Times New Roman" w:cs="Times New Roman"/>
        </w:rPr>
      </w:pPr>
      <w:r>
        <w:tab/>
      </w:r>
      <w:r w:rsidRPr="00E41623">
        <w:rPr>
          <w:rFonts w:ascii="Times New Roman" w:hAnsi="Times New Roman" w:cs="Times New Roman"/>
        </w:rPr>
        <w:t>References for Supplemental Table 1:</w:t>
      </w:r>
    </w:p>
    <w:p w14:paraId="4B8C6856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fldChar w:fldCharType="begin"/>
      </w:r>
      <w:r w:rsidRPr="00E41623">
        <w:rPr>
          <w:rFonts w:ascii="Times New Roman" w:hAnsi="Times New Roman" w:cs="Times New Roman"/>
        </w:rPr>
        <w:instrText xml:space="preserve"> ADDIN EN.REFLIST </w:instrText>
      </w:r>
      <w:r w:rsidRPr="00E41623">
        <w:rPr>
          <w:rFonts w:ascii="Times New Roman" w:hAnsi="Times New Roman" w:cs="Times New Roman"/>
        </w:rPr>
        <w:fldChar w:fldCharType="separate"/>
      </w:r>
      <w:r w:rsidRPr="00E41623">
        <w:rPr>
          <w:rFonts w:ascii="Times New Roman" w:hAnsi="Times New Roman" w:cs="Times New Roman"/>
        </w:rPr>
        <w:t>Bilyeu K, Palavalli L, Sleper D, Beuselinck P (2005) Mutations in soybean microsomal omega-3 fatty acid desaturase genes reduce linolenic acid concentration in soybean seeds. Crop Science 45:1830-1836</w:t>
      </w:r>
    </w:p>
    <w:p w14:paraId="313A137A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>Bilyeu K, Palavalli L, Sleper DA, Beuselinck P (2006) Molecular genetic resources for development of 1% linolenic acid soybeans</w:t>
      </w:r>
    </w:p>
    <w:p w14:paraId="47B23FB4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>Crop Science 46:1913-1918</w:t>
      </w:r>
    </w:p>
    <w:p w14:paraId="48C86AEA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 xml:space="preserve">Chappell AS, Bilyeu KD (2006) A </w:t>
      </w:r>
      <w:r w:rsidRPr="00E41623">
        <w:rPr>
          <w:rFonts w:ascii="Times New Roman" w:hAnsi="Times New Roman" w:cs="Times New Roman"/>
          <w:i/>
        </w:rPr>
        <w:t>GmFAD3A</w:t>
      </w:r>
      <w:r w:rsidRPr="00E41623">
        <w:rPr>
          <w:rFonts w:ascii="Times New Roman" w:hAnsi="Times New Roman" w:cs="Times New Roman"/>
        </w:rPr>
        <w:t xml:space="preserve"> mutation in the low linolenic acid soybean mutant C1640. Plant Breed 125:535-536</w:t>
      </w:r>
    </w:p>
    <w:p w14:paraId="1BF4384F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>Pham A-T, Bilyeu K, Chen P, Boerma HR, Li Z (2014) Characterization of the fan1 locus in soybean line A5 and development of molecular assays for high-throughput genotyping of FAD3 genes. Molecular Breeding 33:895-907</w:t>
      </w:r>
    </w:p>
    <w:p w14:paraId="3D7E967C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>Pham A-T, Lee J-D, Shannon J, Bilyeu K (2011) A novel FAD2-1A allele in a soybean plant introduction offers an alternate means to produce soybean seed oil with 85% oleic acid content. TAG Theoretical and Applied Genetics 123:793-802</w:t>
      </w:r>
    </w:p>
    <w:p w14:paraId="472CD1CF" w14:textId="77777777" w:rsidR="00E41623" w:rsidRPr="00E41623" w:rsidRDefault="00E41623" w:rsidP="00E41623">
      <w:pPr>
        <w:pStyle w:val="EndNoteBibliography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t>Pham A-T, Lee J-D, Shannon JG, Bilyeu K (2010) Mutant alleles of FAD2-1A and FAD2-1B combine to produce soybeans with the high oleic acid seed oil trait. BMC Plant Biology 10:195</w:t>
      </w:r>
    </w:p>
    <w:p w14:paraId="5916DB5F" w14:textId="1166A71B" w:rsidR="00C32C0E" w:rsidRDefault="00E41623" w:rsidP="00E41623">
      <w:pPr>
        <w:ind w:left="-720" w:right="-720"/>
        <w:rPr>
          <w:rFonts w:ascii="Times New Roman" w:hAnsi="Times New Roman" w:cs="Times New Roman"/>
        </w:rPr>
      </w:pPr>
      <w:r w:rsidRPr="00E41623">
        <w:rPr>
          <w:rFonts w:ascii="Times New Roman" w:hAnsi="Times New Roman" w:cs="Times New Roman"/>
        </w:rPr>
        <w:fldChar w:fldCharType="end"/>
      </w:r>
    </w:p>
    <w:p w14:paraId="2A256591" w14:textId="77777777" w:rsidR="00C32C0E" w:rsidRDefault="00C32C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909310" w14:textId="7133F5A6" w:rsidR="00E41623" w:rsidRDefault="00C32C0E" w:rsidP="00E41623">
      <w:pPr>
        <w:ind w:left="-720"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Online Resource 2</w:t>
      </w:r>
    </w:p>
    <w:p w14:paraId="1FFFE7B4" w14:textId="77777777" w:rsidR="00C32C0E" w:rsidRDefault="00C32C0E" w:rsidP="00E41623">
      <w:pPr>
        <w:ind w:left="-720" w:right="-720"/>
        <w:rPr>
          <w:rFonts w:ascii="Times New Roman" w:hAnsi="Times New Roman" w:cs="Times New Roman"/>
        </w:rPr>
      </w:pPr>
    </w:p>
    <w:p w14:paraId="62CF6EFE" w14:textId="267A5F48" w:rsidR="00C32C0E" w:rsidRDefault="00C32C0E" w:rsidP="00E41623">
      <w:pPr>
        <w:ind w:left="-720"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Table 2. Details for m</w:t>
      </w:r>
      <w:r w:rsidRPr="00C32C0E">
        <w:rPr>
          <w:rFonts w:ascii="Times New Roman" w:hAnsi="Times New Roman" w:cs="Times New Roman"/>
        </w:rPr>
        <w:t>olecular marker assays for the fatty acid desaturase gene variant alleles utilized</w:t>
      </w:r>
    </w:p>
    <w:p w14:paraId="595947EF" w14:textId="77777777" w:rsidR="00C32C0E" w:rsidRDefault="00C32C0E" w:rsidP="00E41623">
      <w:pPr>
        <w:ind w:left="-720" w:right="-720"/>
        <w:rPr>
          <w:rFonts w:ascii="Times New Roman" w:hAnsi="Times New Roman" w:cs="Times New Roman"/>
        </w:rPr>
      </w:pPr>
    </w:p>
    <w:p w14:paraId="3648A0B4" w14:textId="77777777" w:rsidR="00C32C0E" w:rsidRDefault="00C32C0E" w:rsidP="00E41623">
      <w:pPr>
        <w:ind w:left="-720" w:right="-720"/>
        <w:rPr>
          <w:rFonts w:ascii="Times New Roman" w:hAnsi="Times New Roman" w:cs="Times New Roman"/>
        </w:rPr>
      </w:pPr>
    </w:p>
    <w:tbl>
      <w:tblPr>
        <w:tblW w:w="14688" w:type="dxa"/>
        <w:tblInd w:w="-864" w:type="dxa"/>
        <w:tblLook w:val="04A0" w:firstRow="1" w:lastRow="0" w:firstColumn="1" w:lastColumn="0" w:noHBand="0" w:noVBand="1"/>
      </w:tblPr>
      <w:tblGrid>
        <w:gridCol w:w="776"/>
        <w:gridCol w:w="746"/>
        <w:gridCol w:w="3206"/>
        <w:gridCol w:w="3266"/>
        <w:gridCol w:w="826"/>
        <w:gridCol w:w="4316"/>
        <w:gridCol w:w="1222"/>
        <w:gridCol w:w="946"/>
      </w:tblGrid>
      <w:tr w:rsidR="00C32C0E" w:rsidRPr="00C32C0E" w14:paraId="0BCDA5FB" w14:textId="77777777" w:rsidTr="00C32C0E">
        <w:trPr>
          <w:trHeight w:val="163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2D6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18BA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76B5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Primer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C1B6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59A8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434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761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32C0E" w:rsidRPr="00C32C0E" w14:paraId="1804B468" w14:textId="77777777" w:rsidTr="00C32C0E">
        <w:trPr>
          <w:trHeight w:val="163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53C30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EB8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Allele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AD9F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Forward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8CF9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Reverse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E89F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Excess</w:t>
            </w:r>
          </w:p>
        </w:tc>
        <w:tc>
          <w:tcPr>
            <w:tcW w:w="41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167F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Simpleprobe (FAM-SPC-sequence-Por)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2CDFF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Cycling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56A88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WT/MUT</w:t>
            </w:r>
          </w:p>
        </w:tc>
      </w:tr>
      <w:tr w:rsidR="00C32C0E" w:rsidRPr="00C32C0E" w14:paraId="5011BBB5" w14:textId="77777777" w:rsidTr="00C32C0E">
        <w:trPr>
          <w:trHeight w:val="16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789BAD3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FAD2-1A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0D73D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S117N (-1)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DE2DE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CCAAGGTTGCCTTCTCACTGGT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3E29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TAGGCCACCCTATTGTGAGTGTGAC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89571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Forward</w:t>
            </w:r>
          </w:p>
        </w:tc>
        <w:tc>
          <w:tcPr>
            <w:tcW w:w="4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A010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GTACTTGCTGAAGGCATGGTGA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46D98A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95-20s/65-20s/72-30s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551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62/54</w:t>
            </w:r>
          </w:p>
        </w:tc>
      </w:tr>
      <w:tr w:rsidR="00C32C0E" w:rsidRPr="00C32C0E" w14:paraId="63A71DD6" w14:textId="77777777" w:rsidTr="00C32C0E">
        <w:trPr>
          <w:trHeight w:val="16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5AF2D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23AF2C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indel (-2)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40F3C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CCAAGGTTGCCTTCTCACTGGT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C9725A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TAGGCCACCCTATTGTGAGTGTGAC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349C6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Reverse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6197C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CCTCTAGGAAGGGCTGTTTCTCT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087E23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95-20s/65-20s/72-30s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C048C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62/56</w:t>
            </w:r>
          </w:p>
        </w:tc>
      </w:tr>
      <w:tr w:rsidR="00C32C0E" w:rsidRPr="00C32C0E" w14:paraId="0BCB3C39" w14:textId="77777777" w:rsidTr="00C32C0E">
        <w:trPr>
          <w:trHeight w:val="163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3096AD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FAD2-1B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12EF5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P137R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434B1D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GGTTCTCCAAGGTTGCATTCTTACT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A576C5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AGGGTTGTTCAGGTACTTGGTGT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CA383D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Reverse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DC3961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AGTCCCTTATTTCTCATGGAAAATAAGC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2011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95-20s/60-20s/72-20s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10A4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63/57</w:t>
            </w:r>
          </w:p>
        </w:tc>
      </w:tr>
      <w:tr w:rsidR="00C32C0E" w:rsidRPr="00C32C0E" w14:paraId="54385C13" w14:textId="77777777" w:rsidTr="00C32C0E">
        <w:trPr>
          <w:trHeight w:val="163"/>
        </w:trPr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ED2059E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FAD3A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2E26A3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Splice site 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8D037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TTGCATCACCATGGTCATCAT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A0A2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AGCTATTATCTAGCATTAACCTCA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4368F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Forward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DF539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GTTACCTTGCCGCGATACCA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156D7D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95-20s/60-20s/72-20s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62FE6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64/55</w:t>
            </w:r>
          </w:p>
        </w:tc>
      </w:tr>
      <w:tr w:rsidR="00C32C0E" w:rsidRPr="00C32C0E" w14:paraId="560F892B" w14:textId="77777777" w:rsidTr="00C32C0E">
        <w:trPr>
          <w:trHeight w:val="163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136B9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0D0750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W266*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DE531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TTGCATCACCATGGTCATCAT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258632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AGCTATTATCTAGCATTAACCTCA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9A0FE5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Forward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6094F6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GTTACCTTGCCGCGATACCA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3F9A39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95-20s/60-20s/72-20s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7C7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64/59</w:t>
            </w:r>
          </w:p>
        </w:tc>
      </w:tr>
      <w:tr w:rsidR="00C32C0E" w:rsidRPr="00C32C0E" w14:paraId="0899D1BC" w14:textId="77777777" w:rsidTr="00C32C0E">
        <w:trPr>
          <w:trHeight w:val="163"/>
        </w:trPr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D0E0958" w14:textId="77777777" w:rsidR="00C32C0E" w:rsidRPr="00C32C0E" w:rsidRDefault="00C32C0E" w:rsidP="00C32C0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FAD3C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893CD4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G128E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EF4BE9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GTCCTTTGTTGAACAGCATT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FFAA5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CTCCTGCAAAAAATCCATGAGTTGT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F4CFA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Forward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B90623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AGGAACCGACCATCCATGGTATGGTACAAGAAT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2D352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95-20s/60-20s/72-20s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A543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69/64</w:t>
            </w:r>
          </w:p>
        </w:tc>
      </w:tr>
      <w:tr w:rsidR="00C32C0E" w:rsidRPr="00C32C0E" w14:paraId="166AD5CA" w14:textId="77777777" w:rsidTr="00C32C0E">
        <w:trPr>
          <w:trHeight w:val="163"/>
        </w:trPr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DD56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ADD05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H304Y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EDEC2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TTGGATCAACAACATTCACCA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8A2847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CATCACATGTTTGTGGTCTTGA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3812F8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Reverse</w:t>
            </w:r>
          </w:p>
        </w:tc>
        <w:tc>
          <w:tcPr>
            <w:tcW w:w="4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3C9281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TATCCATCACCTTTTCCCTCAAATTC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CD339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95-20s/60-20s/72-20s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ABDB" w14:textId="77777777" w:rsidR="00C32C0E" w:rsidRPr="00C32C0E" w:rsidRDefault="00C32C0E" w:rsidP="00C32C0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32C0E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63/56</w:t>
            </w:r>
          </w:p>
        </w:tc>
      </w:tr>
    </w:tbl>
    <w:p w14:paraId="7C672E3C" w14:textId="0BA444D0" w:rsidR="00760124" w:rsidRDefault="00760124" w:rsidP="00C32C0E">
      <w:pPr>
        <w:ind w:left="-810" w:right="-720" w:hanging="630"/>
        <w:rPr>
          <w:rFonts w:ascii="Times New Roman" w:hAnsi="Times New Roman" w:cs="Times New Roman"/>
        </w:rPr>
      </w:pPr>
    </w:p>
    <w:p w14:paraId="37F08DB8" w14:textId="77777777" w:rsidR="00760124" w:rsidRDefault="007601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733AD2" w14:textId="2EC2AC54" w:rsidR="00C32C0E" w:rsidRDefault="00760124" w:rsidP="00760124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Online Resource 3</w:t>
      </w:r>
    </w:p>
    <w:p w14:paraId="7BCD87BF" w14:textId="77777777" w:rsidR="00760124" w:rsidRDefault="00760124" w:rsidP="00760124">
      <w:pPr>
        <w:ind w:right="-720"/>
        <w:rPr>
          <w:rFonts w:ascii="Times New Roman" w:hAnsi="Times New Roman" w:cs="Times New Roman"/>
        </w:rPr>
      </w:pPr>
    </w:p>
    <w:p w14:paraId="51872D5C" w14:textId="0E985A79" w:rsidR="00760124" w:rsidRDefault="00760124" w:rsidP="00760124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3. </w:t>
      </w:r>
      <w:r w:rsidR="006D3509">
        <w:rPr>
          <w:rFonts w:ascii="Times New Roman" w:hAnsi="Times New Roman" w:cs="Times New Roman"/>
        </w:rPr>
        <w:t>Analysis of Variance results for</w:t>
      </w:r>
      <w:r w:rsidR="006D3509" w:rsidRPr="006D3509">
        <w:rPr>
          <w:rFonts w:ascii="Times New Roman" w:hAnsi="Times New Roman" w:cs="Times New Roman"/>
        </w:rPr>
        <w:t xml:space="preserve"> a total of 21 environments</w:t>
      </w:r>
    </w:p>
    <w:p w14:paraId="0E9EEA68" w14:textId="77777777" w:rsidR="00760124" w:rsidRDefault="00760124" w:rsidP="00760124">
      <w:pPr>
        <w:ind w:right="-720"/>
        <w:rPr>
          <w:rFonts w:ascii="Times New Roman" w:hAnsi="Times New Roman" w:cs="Times New Roman"/>
        </w:rPr>
      </w:pPr>
    </w:p>
    <w:p w14:paraId="0A56592E" w14:textId="77777777" w:rsidR="00760124" w:rsidRDefault="00760124" w:rsidP="00760124">
      <w:pPr>
        <w:ind w:right="-720"/>
        <w:rPr>
          <w:rFonts w:ascii="Times New Roman" w:hAnsi="Times New Roman" w:cs="Times New Roman"/>
        </w:rPr>
      </w:pPr>
    </w:p>
    <w:tbl>
      <w:tblPr>
        <w:tblW w:w="11660" w:type="dxa"/>
        <w:tblLook w:val="04A0" w:firstRow="1" w:lastRow="0" w:firstColumn="1" w:lastColumn="0" w:noHBand="0" w:noVBand="1"/>
      </w:tblPr>
      <w:tblGrid>
        <w:gridCol w:w="2360"/>
        <w:gridCol w:w="2240"/>
        <w:gridCol w:w="1520"/>
        <w:gridCol w:w="1220"/>
        <w:gridCol w:w="1200"/>
        <w:gridCol w:w="1480"/>
        <w:gridCol w:w="1640"/>
      </w:tblGrid>
      <w:tr w:rsidR="00683FC7" w:rsidRPr="00683FC7" w14:paraId="3D3AC4F1" w14:textId="77777777" w:rsidTr="00683FC7">
        <w:trPr>
          <w:trHeight w:val="276"/>
        </w:trPr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DC85FE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Source of variation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D0802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Degree of freedom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F93168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Palmitic acid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E94635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Steric acid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3760F4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Oleic acid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8F5A96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Linoleic acid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93268E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Linolenic acid</w:t>
            </w:r>
          </w:p>
        </w:tc>
      </w:tr>
      <w:tr w:rsidR="00683FC7" w:rsidRPr="00683FC7" w14:paraId="2C9BFC31" w14:textId="77777777" w:rsidTr="00683FC7">
        <w:trPr>
          <w:trHeight w:val="33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2239A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Genotypic group (G)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C7A72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26DC3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99F8B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A58D5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242.2***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ECC35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220.3***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CD09C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72.9***</w:t>
            </w:r>
          </w:p>
        </w:tc>
      </w:tr>
      <w:tr w:rsidR="00683FC7" w:rsidRPr="00683FC7" w14:paraId="72F1AC6D" w14:textId="77777777" w:rsidTr="00683FC7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69FAA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Environment (E)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41FC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81286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3.9***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7E70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5.4***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E6DC5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67.9***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60BAA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28.5***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A3E38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4.2***</w:t>
            </w:r>
          </w:p>
        </w:tc>
      </w:tr>
      <w:tr w:rsidR="00683FC7" w:rsidRPr="00683FC7" w14:paraId="4791B3E1" w14:textId="77777777" w:rsidTr="00683FC7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0D9BE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Replication in 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E2983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581D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0.3***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01BFC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0.2***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E8F60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2.4***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F4764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1.2***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2A85C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0.1ns</w:t>
            </w:r>
          </w:p>
        </w:tc>
      </w:tr>
      <w:tr w:rsidR="00683FC7" w:rsidRPr="00683FC7" w14:paraId="6074A633" w14:textId="77777777" w:rsidTr="00683FC7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AE8C24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 x 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30CE8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2F33A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1.0***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49D4D4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0.3***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76C447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6.2***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5483A1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4.1***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A74EE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0.4***</w:t>
            </w:r>
          </w:p>
        </w:tc>
      </w:tr>
      <w:tr w:rsidR="00683FC7" w:rsidRPr="00683FC7" w14:paraId="67B21F4E" w14:textId="77777777" w:rsidTr="00683FC7">
        <w:trPr>
          <w:trHeight w:val="276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8E743" w14:textId="77777777" w:rsidR="00683FC7" w:rsidRPr="00B3743F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Error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6CF565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EE780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D40219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168CD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E53B8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DE8C1E" w14:textId="77777777" w:rsidR="00683FC7" w:rsidRPr="00B3743F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3743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</w:tr>
    </w:tbl>
    <w:p w14:paraId="05A48279" w14:textId="77777777" w:rsidR="00760124" w:rsidRDefault="00760124" w:rsidP="00760124">
      <w:pPr>
        <w:ind w:right="-720"/>
        <w:rPr>
          <w:rFonts w:ascii="Times New Roman" w:hAnsi="Times New Roman" w:cs="Times New Roman"/>
        </w:rPr>
      </w:pPr>
    </w:p>
    <w:p w14:paraId="674CBB6D" w14:textId="28354290" w:rsidR="00711712" w:rsidRDefault="007117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E47447D" w14:textId="004AA2AD" w:rsidR="00760124" w:rsidRDefault="00711712" w:rsidP="00760124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Online Resource 4</w:t>
      </w:r>
    </w:p>
    <w:p w14:paraId="677623EB" w14:textId="3459F485" w:rsidR="00711712" w:rsidRDefault="00711712" w:rsidP="00760124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4. </w:t>
      </w:r>
      <w:r w:rsidR="00DA5A1A">
        <w:rPr>
          <w:rFonts w:ascii="Times New Roman" w:hAnsi="Times New Roman" w:cs="Times New Roman"/>
        </w:rPr>
        <w:t xml:space="preserve">Fatty acid phenotype mean and standard deviation results for oleic </w:t>
      </w:r>
      <w:r w:rsidR="00C35D8F">
        <w:rPr>
          <w:rFonts w:ascii="Times New Roman" w:hAnsi="Times New Roman" w:cs="Times New Roman"/>
        </w:rPr>
        <w:t xml:space="preserve">acid </w:t>
      </w:r>
      <w:r w:rsidR="00DA5A1A">
        <w:rPr>
          <w:rFonts w:ascii="Times New Roman" w:hAnsi="Times New Roman" w:cs="Times New Roman"/>
        </w:rPr>
        <w:t>and linolenic acid by MG target</w:t>
      </w:r>
    </w:p>
    <w:p w14:paraId="3E654841" w14:textId="77777777" w:rsidR="00711712" w:rsidRDefault="00711712" w:rsidP="00760124">
      <w:pPr>
        <w:ind w:right="-720"/>
        <w:rPr>
          <w:rFonts w:ascii="Times New Roman" w:hAnsi="Times New Roman" w:cs="Times New Roman"/>
        </w:rPr>
      </w:pPr>
    </w:p>
    <w:tbl>
      <w:tblPr>
        <w:tblW w:w="13059" w:type="dxa"/>
        <w:tblLook w:val="04A0" w:firstRow="1" w:lastRow="0" w:firstColumn="1" w:lastColumn="0" w:noHBand="0" w:noVBand="1"/>
      </w:tblPr>
      <w:tblGrid>
        <w:gridCol w:w="2518"/>
        <w:gridCol w:w="1834"/>
        <w:gridCol w:w="1451"/>
        <w:gridCol w:w="1451"/>
        <w:gridCol w:w="1451"/>
        <w:gridCol w:w="1451"/>
        <w:gridCol w:w="1451"/>
        <w:gridCol w:w="1452"/>
      </w:tblGrid>
      <w:tr w:rsidR="00711712" w:rsidRPr="00711712" w14:paraId="2686B945" w14:textId="77777777" w:rsidTr="00711712">
        <w:trPr>
          <w:trHeight w:val="290"/>
        </w:trPr>
        <w:tc>
          <w:tcPr>
            <w:tcW w:w="25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45C86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Genotypic groups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5585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00 and 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6A9B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I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878DB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II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140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III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AC377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IV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95B10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V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73C7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MG VI</w:t>
            </w:r>
          </w:p>
        </w:tc>
      </w:tr>
      <w:tr w:rsidR="00711712" w:rsidRPr="00711712" w14:paraId="24465E80" w14:textId="77777777" w:rsidTr="00711712">
        <w:trPr>
          <w:trHeight w:val="290"/>
        </w:trPr>
        <w:tc>
          <w:tcPr>
            <w:tcW w:w="25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7E51B7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5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1199C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Oleic acid (%)</w:t>
            </w:r>
          </w:p>
        </w:tc>
      </w:tr>
      <w:tr w:rsidR="00711712" w:rsidRPr="00711712" w14:paraId="34766ACD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40A7D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31F2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F3D77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5C258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D61B8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79.3 ± 1.5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A88B7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80.0 ± 1.6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BA927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4FA6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74D1D04F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DEC1536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HO-2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4F6912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83.3 ± 1.2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22C8660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82.3 ± 1.0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12BE39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84.3 ± 1.6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BC72C71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83.5 ± 1.2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300A5F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83.2 ± 1.3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AEB05EA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83.4 ± 1.7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54EA30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259D1C78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15572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7BBD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80.9 ± 2.4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F4277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81.1 ± 1.6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58AC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A9D7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80.3 ± 1.3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77A2D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80.8 ± 1.5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7070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B35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81.4 ± 2.4</w:t>
            </w:r>
          </w:p>
        </w:tc>
      </w:tr>
      <w:tr w:rsidR="00711712" w:rsidRPr="00711712" w14:paraId="566926AA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759EC9B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HOL-2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FD6B4F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AE8A26D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81.9 ± 1.1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9ABE27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83.9 ± 1.4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21C229D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83.3 ± 1.2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C688EA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82.9 ± 1.1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236015B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83.2 ± 1.6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CDEB241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73D837B9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D2F0D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HOLL-1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2B51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99250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EDD01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79.3 ± 2.2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15651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79.9 ± 2.1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2AE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80.1 ± 1.9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0CD91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B1D1A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81.5 ± 3.2</w:t>
            </w:r>
          </w:p>
        </w:tc>
      </w:tr>
      <w:tr w:rsidR="00711712" w:rsidRPr="00711712" w14:paraId="1970C096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48DEA6C6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HOLL-2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20B0C96E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82.9 ± 0.8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92C5016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74092EA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84.7 ± 1.5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1F4F0A78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83.8 ± 1.1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36515CC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84.0 ± 0.9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6A605D0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83.1 ± 1.1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center"/>
            <w:hideMark/>
          </w:tcPr>
          <w:p w14:paraId="0DDE04F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02A1AB1A" w14:textId="77777777" w:rsidTr="00711712">
        <w:trPr>
          <w:trHeight w:val="290"/>
        </w:trPr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98F9F6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5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A001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Linolenic acid (%)</w:t>
            </w:r>
          </w:p>
        </w:tc>
      </w:tr>
      <w:tr w:rsidR="00711712" w:rsidRPr="00711712" w14:paraId="542F423F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C1E4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F93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C4BA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567A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84AE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5.0 ± 0.5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D7B4B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4.6 ± 0.4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D91E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92AE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7C808107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340D476D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HO-2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7C79E09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 ± 0.5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6AA9B8F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4.5 ± 0.5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0C2A2A9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 ± 0.3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48B169B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 ± 0.5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5930FFB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 ± 0.4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47CF342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 ± 0.7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73115F4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63D44313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2D4C3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93A58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 ± 0.4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255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 ± 0.3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4B57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1BD8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3.7 ± 0.6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0486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 ± 0.7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6238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E8C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 ± 0.4</w:t>
            </w:r>
          </w:p>
        </w:tc>
      </w:tr>
      <w:tr w:rsidR="00711712" w:rsidRPr="00711712" w14:paraId="65B825D0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611E1F9E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HOL-2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5BAFE9EE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06AE412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 ± 0.4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6605578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 ± 0.3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75FB5C8F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3.0 ± 0.3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471AD29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 ± 0.2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6B0D890D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 ± 0.4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center"/>
            <w:hideMark/>
          </w:tcPr>
          <w:p w14:paraId="014F994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11712" w:rsidRPr="00711712" w14:paraId="7D16B39F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F816A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HOLL-1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4B78A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228E2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5AC5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 ± 0.2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1E3E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 ± 0.3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C2F4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 ± 0.2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0EBE6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6A78D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 ± 0.3</w:t>
            </w:r>
          </w:p>
        </w:tc>
      </w:tr>
      <w:tr w:rsidR="00711712" w:rsidRPr="00711712" w14:paraId="630A03E4" w14:textId="77777777" w:rsidTr="00711712">
        <w:trPr>
          <w:trHeight w:val="290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AF5CE13" w14:textId="77777777" w:rsidR="00711712" w:rsidRPr="00711712" w:rsidRDefault="00711712" w:rsidP="0071171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HOLL-2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72EF9DB8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 ± 0.2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D828E8E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4A3E163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 ± 0.2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5E0A59E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 ± 0.2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E288D19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 ± 0.2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04B9D42C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 ± 0.2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680D5886" w14:textId="77777777" w:rsidR="00711712" w:rsidRPr="00711712" w:rsidRDefault="00711712" w:rsidP="007117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117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45B8B5DA" w14:textId="013925D3" w:rsidR="00683FC7" w:rsidRDefault="00683FC7" w:rsidP="00760124">
      <w:pPr>
        <w:ind w:right="-720"/>
        <w:rPr>
          <w:rFonts w:ascii="Times New Roman" w:hAnsi="Times New Roman" w:cs="Times New Roman"/>
        </w:rPr>
      </w:pPr>
    </w:p>
    <w:p w14:paraId="086CCD79" w14:textId="77777777" w:rsidR="00683FC7" w:rsidRDefault="00683F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886EB2" w14:textId="0530D65C" w:rsidR="00683FC7" w:rsidRDefault="00683FC7" w:rsidP="00683FC7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Online Resource 5</w:t>
      </w:r>
    </w:p>
    <w:p w14:paraId="78E4EBDB" w14:textId="31AB5704" w:rsidR="00711712" w:rsidRDefault="00683FC7" w:rsidP="00683FC7">
      <w:pPr>
        <w:ind w:righ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Table 5. </w:t>
      </w:r>
      <w:r w:rsidRPr="00683FC7">
        <w:rPr>
          <w:rFonts w:ascii="Times New Roman" w:hAnsi="Times New Roman" w:cs="Times New Roman"/>
        </w:rPr>
        <w:t>Environmental stability coefficient (b</w:t>
      </w:r>
      <w:r w:rsidRPr="00B3743F">
        <w:rPr>
          <w:rFonts w:ascii="Times New Roman" w:hAnsi="Times New Roman" w:cs="Times New Roman"/>
          <w:vertAlign w:val="subscript"/>
        </w:rPr>
        <w:t>E</w:t>
      </w:r>
      <w:r w:rsidRPr="00683FC7">
        <w:rPr>
          <w:rFonts w:ascii="Times New Roman" w:hAnsi="Times New Roman" w:cs="Times New Roman"/>
        </w:rPr>
        <w:t>), and coefficient of determination (</w:t>
      </w:r>
      <w:r w:rsidRPr="00B3743F">
        <w:rPr>
          <w:rFonts w:ascii="Times New Roman" w:hAnsi="Times New Roman" w:cs="Times New Roman"/>
          <w:i/>
          <w:iCs/>
        </w:rPr>
        <w:t>r</w:t>
      </w:r>
      <w:r w:rsidRPr="00B3743F">
        <w:rPr>
          <w:rFonts w:ascii="Times New Roman" w:hAnsi="Times New Roman" w:cs="Times New Roman"/>
          <w:i/>
          <w:iCs/>
          <w:vertAlign w:val="superscript"/>
        </w:rPr>
        <w:t>2</w:t>
      </w:r>
      <w:r w:rsidRPr="00683FC7">
        <w:rPr>
          <w:rFonts w:ascii="Times New Roman" w:hAnsi="Times New Roman" w:cs="Times New Roman"/>
        </w:rPr>
        <w:t>) for mean oleic acid and linolenic acid concentrations of six genotypic groups in all environments</w:t>
      </w:r>
    </w:p>
    <w:p w14:paraId="5B24FB30" w14:textId="77777777" w:rsidR="00683FC7" w:rsidRDefault="00683FC7" w:rsidP="00683FC7">
      <w:pPr>
        <w:ind w:right="-720"/>
        <w:rPr>
          <w:rFonts w:ascii="Times New Roman" w:hAnsi="Times New Roman" w:cs="Times New Roman"/>
        </w:rPr>
      </w:pPr>
    </w:p>
    <w:tbl>
      <w:tblPr>
        <w:tblW w:w="8220" w:type="dxa"/>
        <w:tblLook w:val="04A0" w:firstRow="1" w:lastRow="0" w:firstColumn="1" w:lastColumn="0" w:noHBand="0" w:noVBand="1"/>
      </w:tblPr>
      <w:tblGrid>
        <w:gridCol w:w="1660"/>
        <w:gridCol w:w="900"/>
        <w:gridCol w:w="1380"/>
        <w:gridCol w:w="900"/>
        <w:gridCol w:w="276"/>
        <w:gridCol w:w="891"/>
        <w:gridCol w:w="1398"/>
        <w:gridCol w:w="891"/>
      </w:tblGrid>
      <w:tr w:rsidR="00683FC7" w:rsidRPr="00683FC7" w14:paraId="0A8D99F5" w14:textId="77777777" w:rsidTr="00683FC7">
        <w:trPr>
          <w:trHeight w:val="312"/>
        </w:trPr>
        <w:tc>
          <w:tcPr>
            <w:tcW w:w="16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D000F2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Genotypic group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C11283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Oleic acid</w:t>
            </w:r>
          </w:p>
        </w:tc>
        <w:tc>
          <w:tcPr>
            <w:tcW w:w="2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01A2F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295ACF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Linolenic acid</w:t>
            </w:r>
          </w:p>
        </w:tc>
      </w:tr>
      <w:tr w:rsidR="00683FC7" w:rsidRPr="00683FC7" w14:paraId="4B762322" w14:textId="77777777" w:rsidTr="00683FC7">
        <w:trPr>
          <w:trHeight w:val="372"/>
        </w:trPr>
        <w:tc>
          <w:tcPr>
            <w:tcW w:w="16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580EE9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108B7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</w:t>
            </w: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828E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6DAC5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</w:t>
            </w: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3AD2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55A49A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</w:t>
            </w: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988B13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1C3DA7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</w:t>
            </w:r>
            <w:r w:rsidRPr="00683FC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14:ligatures w14:val="none"/>
              </w:rPr>
              <w:t>2</w:t>
            </w:r>
          </w:p>
        </w:tc>
      </w:tr>
      <w:tr w:rsidR="00683FC7" w:rsidRPr="00683FC7" w14:paraId="187C398B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EA5BF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HO-1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9546C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88A60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1683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73B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C8DAC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D6E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91AF6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</w:t>
            </w:r>
          </w:p>
        </w:tc>
      </w:tr>
      <w:tr w:rsidR="00683FC7" w:rsidRPr="00683FC7" w14:paraId="5CCA1B8D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84BBB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HO-2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E34A6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6BDE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08C47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6A9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F105E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3E23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&lt;.0001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AC37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0.85</w:t>
            </w:r>
          </w:p>
        </w:tc>
      </w:tr>
      <w:tr w:rsidR="00683FC7" w:rsidRPr="00683FC7" w14:paraId="6847F3E8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FD035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HOL-1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34EE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5EE79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A5E8B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9B205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F3426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0507A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C1469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</w:t>
            </w:r>
          </w:p>
        </w:tc>
      </w:tr>
      <w:tr w:rsidR="00683FC7" w:rsidRPr="00683FC7" w14:paraId="075B6331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4FD8C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HOL-2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FBDC6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02D9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10F50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5184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20A34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E61A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&lt;.0001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43754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</w:t>
            </w:r>
          </w:p>
        </w:tc>
      </w:tr>
      <w:tr w:rsidR="00683FC7" w:rsidRPr="00683FC7" w14:paraId="2D12B871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901D3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HOLL-1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7F03F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4647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CDDC5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4AF74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BA34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7040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38B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0.77</w:t>
            </w:r>
          </w:p>
        </w:tc>
      </w:tr>
      <w:tr w:rsidR="00683FC7" w:rsidRPr="00683FC7" w14:paraId="6592D027" w14:textId="77777777" w:rsidTr="00683FC7">
        <w:trPr>
          <w:trHeight w:val="312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3A8E3C" w14:textId="77777777" w:rsidR="00683FC7" w:rsidRPr="00683FC7" w:rsidRDefault="00683FC7" w:rsidP="00683FC7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HOLL-2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F5CB3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4351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B67D9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BE9F5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B4462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B180D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&lt;.0001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268A41" w14:textId="77777777" w:rsidR="00683FC7" w:rsidRPr="00683FC7" w:rsidRDefault="00683FC7" w:rsidP="00683FC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83FC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</w:tr>
    </w:tbl>
    <w:p w14:paraId="125F6193" w14:textId="77777777" w:rsidR="00683FC7" w:rsidRPr="00E41623" w:rsidRDefault="00683FC7" w:rsidP="00683FC7">
      <w:pPr>
        <w:ind w:right="-720"/>
        <w:rPr>
          <w:rFonts w:ascii="Times New Roman" w:hAnsi="Times New Roman" w:cs="Times New Roman"/>
        </w:rPr>
      </w:pPr>
    </w:p>
    <w:sectPr w:rsidR="00683FC7" w:rsidRPr="00E41623" w:rsidSect="00C32C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Theo and App Genetics dec2025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s0evpvvzd0wf7ee2abvzaaqrwwav0twvsda&quot;&gt;soybean endnote-Converted&lt;record-ids&gt;&lt;item&gt;308&lt;/item&gt;&lt;item&gt;321&lt;/item&gt;&lt;item&gt;327&lt;/item&gt;&lt;item&gt;344&lt;/item&gt;&lt;item&gt;403&lt;/item&gt;&lt;item&gt;404&lt;/item&gt;&lt;/record-ids&gt;&lt;/item&gt;&lt;/Libraries&gt;"/>
  </w:docVars>
  <w:rsids>
    <w:rsidRoot w:val="00E41623"/>
    <w:rsid w:val="0025299F"/>
    <w:rsid w:val="00340C0A"/>
    <w:rsid w:val="005316E0"/>
    <w:rsid w:val="00625CFF"/>
    <w:rsid w:val="00683FC7"/>
    <w:rsid w:val="006D3509"/>
    <w:rsid w:val="00711712"/>
    <w:rsid w:val="00760124"/>
    <w:rsid w:val="00907DEC"/>
    <w:rsid w:val="009D2F3C"/>
    <w:rsid w:val="00A249B9"/>
    <w:rsid w:val="00B3743F"/>
    <w:rsid w:val="00C32C0E"/>
    <w:rsid w:val="00C35D8F"/>
    <w:rsid w:val="00DA5A1A"/>
    <w:rsid w:val="00E1141D"/>
    <w:rsid w:val="00E4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430A0"/>
  <w15:chartTrackingRefBased/>
  <w15:docId w15:val="{824F72B3-C285-47E9-B6D2-D19CEE65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6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6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6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6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6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6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6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62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E41623"/>
    <w:pPr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1623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E41623"/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1623"/>
    <w:rPr>
      <w:rFonts w:ascii="Aptos" w:hAnsi="Aptos"/>
      <w:noProof/>
    </w:rPr>
  </w:style>
  <w:style w:type="paragraph" w:styleId="Revision">
    <w:name w:val="Revision"/>
    <w:hidden/>
    <w:uiPriority w:val="99"/>
    <w:semiHidden/>
    <w:rsid w:val="00683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2189</Words>
  <Characters>12482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Bilyeu, Kristin - REE-ARS</dc:creator>
  <cp:keywords/>
  <dc:description/>
  <cp:lastModifiedBy>Bilyeu, Kristin - REE-ARS</cp:lastModifiedBy>
  <cp:revision>2</cp:revision>
  <dcterms:created xsi:type="dcterms:W3CDTF">2026-05-15T16:16:00Z</dcterms:created>
  <dcterms:modified xsi:type="dcterms:W3CDTF">2026-05-15T16:16:00Z</dcterms:modified>
</cp:coreProperties>
</file>