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1CE8B" w14:textId="156FF415" w:rsidR="00DC6039" w:rsidRPr="002F6822" w:rsidRDefault="000E6F0F" w:rsidP="007E3B33">
      <w:pPr>
        <w:pStyle w:val="Title"/>
        <w:jc w:val="center"/>
        <w:rPr>
          <w:rFonts w:ascii="Times New Roman" w:hAnsi="Times New Roman" w:cs="Times New Roman"/>
          <w:b/>
          <w:bCs/>
        </w:rPr>
      </w:pPr>
      <w:r>
        <w:rPr>
          <w:rFonts w:ascii="Times New Roman" w:hAnsi="Times New Roman" w:cs="Times New Roman"/>
          <w:b/>
          <w:bCs/>
        </w:rPr>
        <w:t xml:space="preserve">Electronic </w:t>
      </w:r>
      <w:r w:rsidR="00DC6039" w:rsidRPr="002F6822">
        <w:rPr>
          <w:rFonts w:ascii="Times New Roman" w:hAnsi="Times New Roman" w:cs="Times New Roman"/>
          <w:b/>
          <w:bCs/>
        </w:rPr>
        <w:t>Supplementary Material</w:t>
      </w:r>
    </w:p>
    <w:p w14:paraId="690D738D" w14:textId="77777777" w:rsidR="00DC6039" w:rsidRPr="002F6822" w:rsidRDefault="00DC6039" w:rsidP="007E3B33">
      <w:pPr>
        <w:rPr>
          <w:rFonts w:ascii="Times New Roman" w:hAnsi="Times New Roman" w:cs="Times New Roman"/>
        </w:rPr>
      </w:pPr>
    </w:p>
    <w:p w14:paraId="4416C5E2" w14:textId="77777777" w:rsidR="00DC6039" w:rsidRDefault="00DC6039" w:rsidP="007E3B33">
      <w:pPr>
        <w:spacing w:line="360" w:lineRule="auto"/>
        <w:jc w:val="center"/>
        <w:rPr>
          <w:rFonts w:ascii="Times New Roman" w:hAnsi="Times New Roman" w:cs="Times New Roman"/>
          <w:b/>
          <w:sz w:val="24"/>
          <w:szCs w:val="24"/>
        </w:rPr>
      </w:pPr>
    </w:p>
    <w:p w14:paraId="38B24AE4" w14:textId="77777777" w:rsidR="00DC6039" w:rsidRPr="002F6822" w:rsidRDefault="00DC6039" w:rsidP="007E3B33">
      <w:pPr>
        <w:spacing w:line="360" w:lineRule="auto"/>
        <w:jc w:val="center"/>
        <w:rPr>
          <w:rFonts w:ascii="Times New Roman" w:hAnsi="Times New Roman" w:cs="Times New Roman"/>
          <w:b/>
          <w:sz w:val="24"/>
          <w:szCs w:val="24"/>
        </w:rPr>
      </w:pPr>
      <w:r w:rsidRPr="002F6822">
        <w:rPr>
          <w:rFonts w:ascii="Times New Roman" w:hAnsi="Times New Roman" w:cs="Times New Roman"/>
          <w:b/>
          <w:sz w:val="24"/>
          <w:szCs w:val="24"/>
        </w:rPr>
        <w:t>Textural, mineralogical, and geochemical evidence for apatite metasomatism and REE mobility within the Corvo orebody at the Neves Corvo Cu-Zn-Pb(-Sn) VMS deposit (Iberian Pyrite Belt)</w:t>
      </w:r>
    </w:p>
    <w:p w14:paraId="2AEFD3DD" w14:textId="77777777" w:rsidR="00DC6039" w:rsidRPr="002F6822" w:rsidRDefault="00DC6039" w:rsidP="007E3B33">
      <w:pPr>
        <w:spacing w:line="360" w:lineRule="auto"/>
        <w:jc w:val="both"/>
        <w:rPr>
          <w:rFonts w:ascii="Times New Roman" w:hAnsi="Times New Roman" w:cs="Times New Roman"/>
        </w:rPr>
      </w:pPr>
    </w:p>
    <w:p w14:paraId="18A975E1" w14:textId="3B80DA6F" w:rsidR="00352F5C" w:rsidRPr="009D084E" w:rsidRDefault="00352F5C" w:rsidP="00352F5C">
      <w:pPr>
        <w:spacing w:line="480" w:lineRule="auto"/>
        <w:jc w:val="center"/>
        <w:rPr>
          <w:rFonts w:ascii="Times New Roman" w:hAnsi="Times New Roman" w:cs="Times New Roman"/>
          <w:sz w:val="24"/>
          <w:szCs w:val="24"/>
          <w:vertAlign w:val="superscript"/>
        </w:rPr>
      </w:pPr>
      <w:r w:rsidRPr="009D084E">
        <w:rPr>
          <w:rFonts w:ascii="Times New Roman" w:hAnsi="Times New Roman" w:cs="Times New Roman"/>
          <w:sz w:val="24"/>
          <w:szCs w:val="24"/>
        </w:rPr>
        <w:t>Marta S. Codeço</w:t>
      </w:r>
      <w:r w:rsidRPr="009D084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9D084E">
        <w:rPr>
          <w:rFonts w:ascii="Times New Roman" w:hAnsi="Times New Roman" w:cs="Times New Roman"/>
          <w:sz w:val="24"/>
          <w:szCs w:val="24"/>
        </w:rPr>
        <w:t>, Sarah A. Gleeson</w:t>
      </w:r>
      <w:r>
        <w:rPr>
          <w:rFonts w:ascii="Times New Roman" w:hAnsi="Times New Roman" w:cs="Times New Roman"/>
          <w:sz w:val="24"/>
          <w:szCs w:val="24"/>
          <w:vertAlign w:val="superscript"/>
        </w:rPr>
        <w:t>1</w:t>
      </w:r>
      <w:r w:rsidRPr="009D084E">
        <w:rPr>
          <w:rFonts w:ascii="Times New Roman" w:hAnsi="Times New Roman" w:cs="Times New Roman"/>
          <w:sz w:val="24"/>
          <w:szCs w:val="24"/>
          <w:vertAlign w:val="superscript"/>
        </w:rPr>
        <w:t>,</w:t>
      </w:r>
      <w:r>
        <w:rPr>
          <w:rFonts w:ascii="Times New Roman" w:hAnsi="Times New Roman" w:cs="Times New Roman"/>
          <w:sz w:val="24"/>
          <w:szCs w:val="24"/>
          <w:vertAlign w:val="superscript"/>
        </w:rPr>
        <w:t>3</w:t>
      </w:r>
      <w:r w:rsidRPr="009D084E">
        <w:rPr>
          <w:rFonts w:ascii="Times New Roman" w:hAnsi="Times New Roman" w:cs="Times New Roman"/>
          <w:sz w:val="24"/>
          <w:szCs w:val="24"/>
        </w:rPr>
        <w:t>, Vitor Barrote</w:t>
      </w:r>
      <w:r w:rsidRPr="009D084E">
        <w:rPr>
          <w:rFonts w:ascii="Times New Roman" w:hAnsi="Times New Roman" w:cs="Times New Roman"/>
          <w:sz w:val="24"/>
          <w:szCs w:val="24"/>
          <w:vertAlign w:val="superscript"/>
        </w:rPr>
        <w:t>1,</w:t>
      </w:r>
      <w:r>
        <w:rPr>
          <w:rFonts w:ascii="Times New Roman" w:hAnsi="Times New Roman" w:cs="Times New Roman"/>
          <w:sz w:val="24"/>
          <w:szCs w:val="24"/>
          <w:vertAlign w:val="superscript"/>
        </w:rPr>
        <w:t>4</w:t>
      </w:r>
      <w:r w:rsidRPr="009D084E">
        <w:rPr>
          <w:rFonts w:ascii="Times New Roman" w:hAnsi="Times New Roman" w:cs="Times New Roman"/>
          <w:sz w:val="24"/>
          <w:szCs w:val="24"/>
        </w:rPr>
        <w:t>, Daniel Harlov</w:t>
      </w:r>
      <w:r w:rsidRPr="009D084E">
        <w:rPr>
          <w:rFonts w:ascii="Times New Roman" w:hAnsi="Times New Roman" w:cs="Times New Roman"/>
          <w:sz w:val="24"/>
          <w:szCs w:val="24"/>
          <w:vertAlign w:val="superscript"/>
        </w:rPr>
        <w:t>1</w:t>
      </w:r>
      <w:r w:rsidRPr="009D084E">
        <w:rPr>
          <w:rFonts w:ascii="Times New Roman" w:hAnsi="Times New Roman" w:cs="Times New Roman"/>
          <w:sz w:val="24"/>
          <w:szCs w:val="24"/>
        </w:rPr>
        <w:t>, Christof Kusebauch</w:t>
      </w:r>
      <w:r w:rsidRPr="009D084E">
        <w:rPr>
          <w:rFonts w:ascii="Times New Roman" w:hAnsi="Times New Roman" w:cs="Times New Roman"/>
          <w:sz w:val="24"/>
          <w:szCs w:val="24"/>
          <w:vertAlign w:val="superscript"/>
        </w:rPr>
        <w:t>1</w:t>
      </w:r>
      <w:r w:rsidRPr="009D084E">
        <w:rPr>
          <w:rFonts w:ascii="Times New Roman" w:hAnsi="Times New Roman" w:cs="Times New Roman"/>
          <w:sz w:val="24"/>
          <w:szCs w:val="24"/>
        </w:rPr>
        <w:t>,</w:t>
      </w:r>
      <w:r>
        <w:rPr>
          <w:rFonts w:ascii="Times New Roman" w:hAnsi="Times New Roman" w:cs="Times New Roman"/>
          <w:sz w:val="24"/>
          <w:szCs w:val="24"/>
        </w:rPr>
        <w:t xml:space="preserve"> M</w:t>
      </w:r>
      <w:r w:rsidRPr="009D084E">
        <w:rPr>
          <w:rFonts w:ascii="Times New Roman" w:hAnsi="Times New Roman" w:cs="Times New Roman"/>
          <w:sz w:val="24"/>
          <w:szCs w:val="24"/>
        </w:rPr>
        <w:t>onika Koch-Müller</w:t>
      </w:r>
      <w:r w:rsidRPr="009D084E">
        <w:rPr>
          <w:rFonts w:ascii="Times New Roman" w:hAnsi="Times New Roman" w:cs="Times New Roman"/>
          <w:sz w:val="24"/>
          <w:szCs w:val="24"/>
          <w:vertAlign w:val="superscript"/>
        </w:rPr>
        <w:t>1</w:t>
      </w:r>
      <w:r w:rsidRPr="009D084E">
        <w:rPr>
          <w:rFonts w:ascii="Times New Roman" w:hAnsi="Times New Roman" w:cs="Times New Roman"/>
          <w:sz w:val="24"/>
          <w:szCs w:val="24"/>
        </w:rPr>
        <w:t>, Jorge M.R.S. Relvas</w:t>
      </w:r>
      <w:r>
        <w:rPr>
          <w:rFonts w:ascii="Times New Roman" w:hAnsi="Times New Roman" w:cs="Times New Roman"/>
          <w:sz w:val="24"/>
          <w:szCs w:val="24"/>
          <w:vertAlign w:val="superscript"/>
        </w:rPr>
        <w:t>5</w:t>
      </w:r>
      <w:r w:rsidRPr="009D084E">
        <w:rPr>
          <w:rFonts w:ascii="Times New Roman" w:hAnsi="Times New Roman" w:cs="Times New Roman"/>
          <w:sz w:val="24"/>
          <w:szCs w:val="24"/>
        </w:rPr>
        <w:t xml:space="preserve">, Anja </w:t>
      </w:r>
      <w:r w:rsidR="00077795">
        <w:rPr>
          <w:rFonts w:ascii="Times New Roman" w:hAnsi="Times New Roman" w:cs="Times New Roman"/>
          <w:sz w:val="24"/>
          <w:szCs w:val="24"/>
        </w:rPr>
        <w:t xml:space="preserve">M. </w:t>
      </w:r>
      <w:r w:rsidRPr="009D084E">
        <w:rPr>
          <w:rFonts w:ascii="Times New Roman" w:hAnsi="Times New Roman" w:cs="Times New Roman"/>
          <w:sz w:val="24"/>
          <w:szCs w:val="24"/>
        </w:rPr>
        <w:t>Schleicher</w:t>
      </w:r>
      <w:r w:rsidRPr="009D084E">
        <w:rPr>
          <w:rFonts w:ascii="Times New Roman" w:hAnsi="Times New Roman" w:cs="Times New Roman"/>
          <w:sz w:val="24"/>
          <w:szCs w:val="24"/>
          <w:vertAlign w:val="superscript"/>
        </w:rPr>
        <w:t>1</w:t>
      </w:r>
      <w:r w:rsidRPr="009D084E">
        <w:rPr>
          <w:rFonts w:ascii="Times New Roman" w:hAnsi="Times New Roman" w:cs="Times New Roman"/>
          <w:sz w:val="24"/>
          <w:szCs w:val="24"/>
        </w:rPr>
        <w:t>, Christian Schmidt</w:t>
      </w:r>
      <w:r w:rsidRPr="009D084E">
        <w:rPr>
          <w:rFonts w:ascii="Times New Roman" w:hAnsi="Times New Roman" w:cs="Times New Roman"/>
          <w:sz w:val="24"/>
          <w:szCs w:val="24"/>
          <w:vertAlign w:val="superscript"/>
        </w:rPr>
        <w:t>1</w:t>
      </w:r>
      <w:r w:rsidRPr="009D084E">
        <w:rPr>
          <w:rFonts w:ascii="Times New Roman" w:hAnsi="Times New Roman" w:cs="Times New Roman"/>
          <w:sz w:val="24"/>
          <w:szCs w:val="24"/>
        </w:rPr>
        <w:t>, Jessica A. Stammeier</w:t>
      </w:r>
      <w:r w:rsidRPr="009D084E">
        <w:rPr>
          <w:rFonts w:ascii="Times New Roman" w:hAnsi="Times New Roman" w:cs="Times New Roman"/>
          <w:sz w:val="24"/>
          <w:szCs w:val="24"/>
          <w:vertAlign w:val="superscript"/>
        </w:rPr>
        <w:t>1</w:t>
      </w:r>
      <w:r w:rsidRPr="009D084E">
        <w:rPr>
          <w:rFonts w:ascii="Times New Roman" w:hAnsi="Times New Roman" w:cs="Times New Roman"/>
          <w:sz w:val="24"/>
          <w:szCs w:val="24"/>
        </w:rPr>
        <w:t xml:space="preserve">, Marcin </w:t>
      </w:r>
      <w:r>
        <w:rPr>
          <w:rFonts w:ascii="Times New Roman" w:hAnsi="Times New Roman" w:cs="Times New Roman"/>
          <w:sz w:val="24"/>
          <w:szCs w:val="24"/>
        </w:rPr>
        <w:t xml:space="preserve">D. </w:t>
      </w:r>
      <w:r w:rsidRPr="0056237B">
        <w:rPr>
          <w:rFonts w:ascii="Times New Roman" w:hAnsi="Times New Roman" w:cs="Times New Roman"/>
          <w:sz w:val="24"/>
          <w:szCs w:val="24"/>
        </w:rPr>
        <w:t>Syczewski</w:t>
      </w:r>
      <w:r w:rsidRPr="0056237B">
        <w:rPr>
          <w:rFonts w:ascii="Times New Roman" w:hAnsi="Times New Roman" w:cs="Times New Roman"/>
          <w:sz w:val="24"/>
          <w:szCs w:val="24"/>
          <w:vertAlign w:val="superscript"/>
        </w:rPr>
        <w:t>1</w:t>
      </w:r>
      <w:r w:rsidRPr="009D084E">
        <w:rPr>
          <w:rFonts w:ascii="Times New Roman" w:hAnsi="Times New Roman" w:cs="Times New Roman"/>
          <w:sz w:val="24"/>
          <w:szCs w:val="24"/>
        </w:rPr>
        <w:t>, Franziska D.H. Wilke</w:t>
      </w:r>
      <w:r w:rsidRPr="009D084E">
        <w:rPr>
          <w:rFonts w:ascii="Times New Roman" w:hAnsi="Times New Roman" w:cs="Times New Roman"/>
          <w:sz w:val="24"/>
          <w:szCs w:val="24"/>
          <w:vertAlign w:val="superscript"/>
        </w:rPr>
        <w:t>1</w:t>
      </w:r>
    </w:p>
    <w:p w14:paraId="381BF9C7" w14:textId="77777777" w:rsidR="00352F5C" w:rsidRPr="009D084E" w:rsidRDefault="00352F5C" w:rsidP="00352F5C">
      <w:pPr>
        <w:spacing w:line="480" w:lineRule="auto"/>
        <w:jc w:val="both"/>
        <w:rPr>
          <w:rFonts w:ascii="Times New Roman" w:hAnsi="Times New Roman" w:cs="Times New Roman"/>
          <w:sz w:val="24"/>
          <w:szCs w:val="24"/>
        </w:rPr>
      </w:pPr>
    </w:p>
    <w:p w14:paraId="244A143F" w14:textId="77777777" w:rsidR="00352F5C" w:rsidRDefault="00352F5C" w:rsidP="00352F5C">
      <w:pPr>
        <w:spacing w:after="0" w:line="480" w:lineRule="auto"/>
        <w:jc w:val="center"/>
        <w:rPr>
          <w:rFonts w:ascii="Times New Roman" w:hAnsi="Times New Roman" w:cs="Times New Roman"/>
          <w:sz w:val="24"/>
          <w:szCs w:val="24"/>
        </w:rPr>
      </w:pPr>
      <w:r w:rsidRPr="009D084E">
        <w:rPr>
          <w:rFonts w:ascii="Times New Roman" w:hAnsi="Times New Roman" w:cs="Times New Roman"/>
          <w:sz w:val="24"/>
          <w:szCs w:val="24"/>
          <w:vertAlign w:val="superscript"/>
        </w:rPr>
        <w:t>1</w:t>
      </w:r>
      <w:r w:rsidRPr="009D084E">
        <w:rPr>
          <w:rFonts w:ascii="Times New Roman" w:hAnsi="Times New Roman" w:cs="Times New Roman"/>
          <w:sz w:val="24"/>
          <w:szCs w:val="24"/>
        </w:rPr>
        <w:t xml:space="preserve">GFZ German Research Centre for Geosciences, </w:t>
      </w:r>
      <w:proofErr w:type="spellStart"/>
      <w:r w:rsidRPr="009D084E">
        <w:rPr>
          <w:rFonts w:ascii="Times New Roman" w:hAnsi="Times New Roman" w:cs="Times New Roman"/>
          <w:sz w:val="24"/>
          <w:szCs w:val="24"/>
        </w:rPr>
        <w:t>Telegrafenberg</w:t>
      </w:r>
      <w:proofErr w:type="spellEnd"/>
      <w:r w:rsidRPr="009D084E">
        <w:rPr>
          <w:rFonts w:ascii="Times New Roman" w:hAnsi="Times New Roman" w:cs="Times New Roman"/>
          <w:sz w:val="24"/>
          <w:szCs w:val="24"/>
        </w:rPr>
        <w:t>, 14473 Potsdam, Germany</w:t>
      </w:r>
    </w:p>
    <w:p w14:paraId="48F77D44" w14:textId="77777777" w:rsidR="00352F5C" w:rsidRPr="009D084E" w:rsidRDefault="00352F5C" w:rsidP="00352F5C">
      <w:pPr>
        <w:spacing w:after="0" w:line="480" w:lineRule="auto"/>
        <w:jc w:val="center"/>
        <w:rPr>
          <w:rFonts w:ascii="Times New Roman" w:hAnsi="Times New Roman" w:cs="Times New Roman"/>
          <w:sz w:val="24"/>
          <w:szCs w:val="24"/>
        </w:rPr>
      </w:pPr>
      <w:r w:rsidRPr="00140C2C">
        <w:rPr>
          <w:rFonts w:ascii="Times New Roman" w:hAnsi="Times New Roman" w:cs="Times New Roman"/>
          <w:sz w:val="24"/>
          <w:szCs w:val="24"/>
          <w:vertAlign w:val="superscript"/>
        </w:rPr>
        <w:t>2</w:t>
      </w:r>
      <w:r w:rsidRPr="00140C2C">
        <w:rPr>
          <w:rFonts w:ascii="Times New Roman" w:hAnsi="Times New Roman" w:cs="Times New Roman"/>
          <w:sz w:val="24"/>
          <w:szCs w:val="24"/>
        </w:rPr>
        <w:t xml:space="preserve">Lowell Institute for Mineral Resources &amp; Department of Geosciences, College of Science, </w:t>
      </w:r>
      <w:r>
        <w:rPr>
          <w:rFonts w:ascii="Times New Roman" w:hAnsi="Times New Roman" w:cs="Times New Roman"/>
          <w:sz w:val="24"/>
          <w:szCs w:val="24"/>
        </w:rPr>
        <w:t xml:space="preserve">The </w:t>
      </w:r>
      <w:r w:rsidRPr="00140C2C">
        <w:rPr>
          <w:rFonts w:ascii="Times New Roman" w:hAnsi="Times New Roman" w:cs="Times New Roman"/>
          <w:sz w:val="24"/>
          <w:szCs w:val="24"/>
        </w:rPr>
        <w:t>University of Arizona, Tucson, AZ, USA</w:t>
      </w:r>
    </w:p>
    <w:p w14:paraId="598D8560" w14:textId="77777777" w:rsidR="00352F5C" w:rsidRPr="009D084E" w:rsidRDefault="00352F5C" w:rsidP="00352F5C">
      <w:pPr>
        <w:spacing w:after="0" w:line="480" w:lineRule="auto"/>
        <w:jc w:val="center"/>
        <w:rPr>
          <w:rFonts w:ascii="Times New Roman" w:hAnsi="Times New Roman" w:cs="Times New Roman"/>
          <w:sz w:val="24"/>
          <w:szCs w:val="24"/>
          <w:vertAlign w:val="superscript"/>
          <w:lang w:val="de-DE"/>
        </w:rPr>
      </w:pPr>
      <w:r>
        <w:rPr>
          <w:rFonts w:ascii="Times New Roman" w:hAnsi="Times New Roman" w:cs="Times New Roman"/>
          <w:sz w:val="24"/>
          <w:szCs w:val="24"/>
          <w:vertAlign w:val="superscript"/>
          <w:lang w:val="de-DE"/>
        </w:rPr>
        <w:t>3</w:t>
      </w:r>
      <w:r w:rsidRPr="009D084E">
        <w:rPr>
          <w:rFonts w:ascii="Times New Roman" w:hAnsi="Times New Roman" w:cs="Times New Roman"/>
          <w:sz w:val="24"/>
          <w:szCs w:val="24"/>
          <w:lang w:val="de-DE"/>
        </w:rPr>
        <w:t>Freie Universität Berlin, Institute for Geological Sciences, Malteserstraße 74-100, 12249 Berlin, Germany</w:t>
      </w:r>
    </w:p>
    <w:p w14:paraId="25428E64" w14:textId="77777777" w:rsidR="00352F5C" w:rsidRPr="009D084E" w:rsidRDefault="00352F5C" w:rsidP="00352F5C">
      <w:pPr>
        <w:spacing w:after="0" w:line="480" w:lineRule="auto"/>
        <w:jc w:val="center"/>
        <w:rPr>
          <w:rFonts w:ascii="Times New Roman" w:hAnsi="Times New Roman" w:cs="Times New Roman"/>
          <w:sz w:val="24"/>
          <w:szCs w:val="24"/>
          <w:lang w:val="de-DE"/>
        </w:rPr>
      </w:pPr>
      <w:r>
        <w:rPr>
          <w:rFonts w:ascii="Times New Roman" w:hAnsi="Times New Roman" w:cs="Times New Roman"/>
          <w:sz w:val="24"/>
          <w:szCs w:val="24"/>
          <w:vertAlign w:val="superscript"/>
          <w:lang w:val="de-DE"/>
        </w:rPr>
        <w:t>4</w:t>
      </w:r>
      <w:r w:rsidRPr="009D084E">
        <w:rPr>
          <w:rFonts w:ascii="Times New Roman" w:hAnsi="Times New Roman" w:cs="Times New Roman"/>
          <w:sz w:val="24"/>
          <w:szCs w:val="24"/>
          <w:lang w:val="de-DE"/>
        </w:rPr>
        <w:t>Paul Scherrer Institut (PSI), Forschungsstrasse 111, 5232 Villigen PSI, Switzerland</w:t>
      </w:r>
    </w:p>
    <w:p w14:paraId="055D55FE" w14:textId="7642BE80" w:rsidR="00352F5C" w:rsidRPr="002154FB" w:rsidRDefault="00352F5C" w:rsidP="00352F5C">
      <w:pPr>
        <w:autoSpaceDE w:val="0"/>
        <w:autoSpaceDN w:val="0"/>
        <w:adjustRightInd w:val="0"/>
        <w:spacing w:after="0" w:line="480" w:lineRule="auto"/>
        <w:jc w:val="center"/>
        <w:rPr>
          <w:rFonts w:ascii="Times New Roman" w:hAnsi="Times New Roman" w:cs="Times New Roman"/>
          <w:sz w:val="24"/>
          <w:szCs w:val="24"/>
          <w:lang w:val="pt-BR"/>
        </w:rPr>
      </w:pPr>
      <w:r>
        <w:rPr>
          <w:rFonts w:ascii="Times New Roman" w:hAnsi="Times New Roman" w:cs="Times New Roman"/>
          <w:sz w:val="24"/>
          <w:szCs w:val="24"/>
          <w:vertAlign w:val="superscript"/>
          <w:lang w:val="pt-BR"/>
        </w:rPr>
        <w:t>5</w:t>
      </w:r>
      <w:r w:rsidRPr="00C5431F">
        <w:rPr>
          <w:rFonts w:ascii="Times New Roman" w:hAnsi="Times New Roman" w:cs="Times New Roman"/>
          <w:sz w:val="24"/>
          <w:szCs w:val="24"/>
          <w:lang w:val="pt-PT"/>
        </w:rPr>
        <w:t>Universidade de Lisboa, Faculdade de Ciências, Instituto Dom Luiz,</w:t>
      </w:r>
      <w:r w:rsidRPr="00A90FA9">
        <w:rPr>
          <w:rFonts w:ascii="Times New Roman" w:hAnsi="Times New Roman" w:cs="Times New Roman"/>
          <w:sz w:val="24"/>
          <w:szCs w:val="24"/>
          <w:lang w:val="pt-BR"/>
        </w:rPr>
        <w:t xml:space="preserve"> 1749-016 </w:t>
      </w:r>
      <w:r w:rsidRPr="00C5431F">
        <w:rPr>
          <w:rFonts w:ascii="Times New Roman" w:hAnsi="Times New Roman" w:cs="Times New Roman"/>
          <w:sz w:val="24"/>
          <w:szCs w:val="24"/>
          <w:lang w:val="pt-PT"/>
        </w:rPr>
        <w:t>Lisboa, Portugal</w:t>
      </w:r>
    </w:p>
    <w:p w14:paraId="68B8A592" w14:textId="77777777" w:rsidR="00352F5C" w:rsidRPr="001A72BD" w:rsidRDefault="00352F5C" w:rsidP="00352F5C">
      <w:pPr>
        <w:autoSpaceDE w:val="0"/>
        <w:autoSpaceDN w:val="0"/>
        <w:adjustRightInd w:val="0"/>
        <w:spacing w:after="0" w:line="480" w:lineRule="auto"/>
        <w:rPr>
          <w:rFonts w:ascii="Times New Roman" w:hAnsi="Times New Roman" w:cs="Times New Roman"/>
          <w:sz w:val="24"/>
          <w:szCs w:val="24"/>
          <w:lang w:val="pt-BR"/>
        </w:rPr>
      </w:pPr>
    </w:p>
    <w:p w14:paraId="0EB4CA01" w14:textId="77777777" w:rsidR="00352F5C" w:rsidRDefault="00352F5C" w:rsidP="00352F5C">
      <w:pPr>
        <w:spacing w:after="0" w:line="480" w:lineRule="auto"/>
        <w:rPr>
          <w:rFonts w:ascii="Times New Roman" w:hAnsi="Times New Roman" w:cs="Times New Roman"/>
          <w:i/>
          <w:iCs/>
          <w:sz w:val="24"/>
          <w:szCs w:val="24"/>
        </w:rPr>
      </w:pPr>
      <w:r w:rsidRPr="00B077EA">
        <w:rPr>
          <w:rFonts w:ascii="Times New Roman" w:hAnsi="Times New Roman" w:cs="Times New Roman"/>
          <w:i/>
          <w:iCs/>
          <w:sz w:val="24"/>
          <w:szCs w:val="24"/>
        </w:rPr>
        <w:t>*</w:t>
      </w:r>
      <w:r>
        <w:rPr>
          <w:rFonts w:ascii="Times New Roman" w:hAnsi="Times New Roman" w:cs="Times New Roman"/>
          <w:i/>
          <w:iCs/>
          <w:sz w:val="24"/>
          <w:szCs w:val="24"/>
        </w:rPr>
        <w:t xml:space="preserve">Corresponding author </w:t>
      </w:r>
    </w:p>
    <w:p w14:paraId="48B6346C" w14:textId="77777777" w:rsidR="00352F5C" w:rsidRDefault="00352F5C" w:rsidP="00352F5C">
      <w:pPr>
        <w:spacing w:after="0" w:line="480" w:lineRule="auto"/>
        <w:rPr>
          <w:rFonts w:ascii="Times New Roman" w:hAnsi="Times New Roman" w:cs="Times New Roman"/>
          <w:i/>
          <w:iCs/>
          <w:sz w:val="24"/>
          <w:szCs w:val="24"/>
        </w:rPr>
      </w:pPr>
      <w:r w:rsidRPr="00B077EA">
        <w:rPr>
          <w:rFonts w:ascii="Times New Roman" w:hAnsi="Times New Roman" w:cs="Times New Roman"/>
          <w:i/>
          <w:iCs/>
          <w:sz w:val="24"/>
          <w:szCs w:val="24"/>
        </w:rPr>
        <w:t>Present address: Lowell Institute for Mineral Resources</w:t>
      </w:r>
      <w:r>
        <w:rPr>
          <w:rFonts w:ascii="Times New Roman" w:hAnsi="Times New Roman" w:cs="Times New Roman"/>
          <w:i/>
          <w:iCs/>
          <w:sz w:val="24"/>
          <w:szCs w:val="24"/>
        </w:rPr>
        <w:t xml:space="preserve"> &amp;</w:t>
      </w:r>
      <w:r w:rsidRPr="00B077EA">
        <w:rPr>
          <w:rFonts w:ascii="Times New Roman" w:hAnsi="Times New Roman" w:cs="Times New Roman"/>
          <w:i/>
          <w:iCs/>
          <w:sz w:val="24"/>
          <w:szCs w:val="24"/>
        </w:rPr>
        <w:t xml:space="preserve"> </w:t>
      </w:r>
      <w:r>
        <w:rPr>
          <w:rFonts w:ascii="Times New Roman" w:hAnsi="Times New Roman" w:cs="Times New Roman"/>
          <w:i/>
          <w:iCs/>
          <w:sz w:val="24"/>
          <w:szCs w:val="24"/>
        </w:rPr>
        <w:t xml:space="preserve">Department of Geosciences, College of Science, The </w:t>
      </w:r>
      <w:r w:rsidRPr="00B077EA">
        <w:rPr>
          <w:rFonts w:ascii="Times New Roman" w:hAnsi="Times New Roman" w:cs="Times New Roman"/>
          <w:i/>
          <w:iCs/>
          <w:sz w:val="24"/>
          <w:szCs w:val="24"/>
        </w:rPr>
        <w:t>University of Arizona, Tucson, AZ, USA</w:t>
      </w:r>
    </w:p>
    <w:p w14:paraId="1105E595" w14:textId="77777777" w:rsidR="00352F5C" w:rsidRPr="00B077EA" w:rsidRDefault="00352F5C" w:rsidP="00352F5C">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Email: </w:t>
      </w:r>
      <w:hyperlink r:id="rId8" w:history="1">
        <w:r w:rsidRPr="00E56172">
          <w:rPr>
            <w:rStyle w:val="Hyperlink"/>
            <w:rFonts w:ascii="Times New Roman" w:hAnsi="Times New Roman" w:cs="Times New Roman"/>
            <w:i/>
            <w:iCs/>
            <w:sz w:val="24"/>
            <w:szCs w:val="24"/>
          </w:rPr>
          <w:t>mscodeco@arizona.edu</w:t>
        </w:r>
      </w:hyperlink>
      <w:r>
        <w:rPr>
          <w:rFonts w:ascii="Times New Roman" w:hAnsi="Times New Roman" w:cs="Times New Roman"/>
          <w:i/>
          <w:iCs/>
          <w:sz w:val="24"/>
          <w:szCs w:val="24"/>
        </w:rPr>
        <w:t xml:space="preserve"> </w:t>
      </w:r>
    </w:p>
    <w:p w14:paraId="64159B1E" w14:textId="77777777" w:rsidR="00224F0B" w:rsidRPr="00224F0B" w:rsidRDefault="00224F0B" w:rsidP="00521C24">
      <w:pPr>
        <w:autoSpaceDE w:val="0"/>
        <w:autoSpaceDN w:val="0"/>
        <w:adjustRightInd w:val="0"/>
        <w:spacing w:after="0" w:line="360" w:lineRule="auto"/>
        <w:jc w:val="center"/>
        <w:rPr>
          <w:rFonts w:ascii="Times New Roman" w:hAnsi="Times New Roman" w:cs="Times New Roman"/>
        </w:rPr>
      </w:pPr>
    </w:p>
    <w:p w14:paraId="2F63E4FB" w14:textId="77777777" w:rsidR="00DC6039" w:rsidRPr="00224F0B" w:rsidRDefault="00DC6039" w:rsidP="007E3B33">
      <w:pPr>
        <w:rPr>
          <w:rFonts w:ascii="Times New Roman" w:hAnsi="Times New Roman" w:cs="Times New Roman"/>
        </w:rPr>
      </w:pPr>
    </w:p>
    <w:sdt>
      <w:sdtPr>
        <w:rPr>
          <w:rFonts w:ascii="Times New Roman" w:eastAsiaTheme="minorHAnsi" w:hAnsi="Times New Roman" w:cs="Times New Roman"/>
          <w:b w:val="0"/>
          <w:sz w:val="22"/>
          <w:szCs w:val="22"/>
        </w:rPr>
        <w:id w:val="1069153814"/>
        <w:docPartObj>
          <w:docPartGallery w:val="Table of Contents"/>
          <w:docPartUnique/>
        </w:docPartObj>
      </w:sdtPr>
      <w:sdtEndPr>
        <w:rPr>
          <w:bCs/>
          <w:noProof/>
        </w:rPr>
      </w:sdtEndPr>
      <w:sdtContent>
        <w:p w14:paraId="265436DE" w14:textId="77777777" w:rsidR="00DC6039" w:rsidRPr="002F6822" w:rsidRDefault="00DC6039" w:rsidP="007E3B33">
          <w:pPr>
            <w:pStyle w:val="TOCHeading"/>
            <w:numPr>
              <w:ilvl w:val="0"/>
              <w:numId w:val="0"/>
            </w:numPr>
            <w:jc w:val="center"/>
            <w:rPr>
              <w:rFonts w:ascii="Times New Roman" w:hAnsi="Times New Roman" w:cs="Times New Roman"/>
            </w:rPr>
          </w:pPr>
          <w:r w:rsidRPr="002F6822">
            <w:rPr>
              <w:rFonts w:ascii="Times New Roman" w:hAnsi="Times New Roman" w:cs="Times New Roman"/>
            </w:rPr>
            <w:t>Contents of this supplement</w:t>
          </w:r>
        </w:p>
        <w:p w14:paraId="07C9B9A5" w14:textId="77777777" w:rsidR="00DC6039" w:rsidRPr="00BD09B8" w:rsidRDefault="00DC6039" w:rsidP="007E3B33">
          <w:pPr>
            <w:rPr>
              <w:rFonts w:ascii="Times New Roman" w:hAnsi="Times New Roman" w:cs="Times New Roman"/>
            </w:rPr>
          </w:pPr>
        </w:p>
        <w:p w14:paraId="650E1558" w14:textId="10DF8C2C" w:rsidR="00BD09B8" w:rsidRPr="00BD09B8" w:rsidRDefault="00DC6039">
          <w:pPr>
            <w:pStyle w:val="TOC1"/>
            <w:tabs>
              <w:tab w:val="left" w:pos="480"/>
              <w:tab w:val="right" w:leader="dot" w:pos="9016"/>
            </w:tabs>
            <w:rPr>
              <w:rFonts w:ascii="Times New Roman" w:eastAsiaTheme="minorEastAsia" w:hAnsi="Times New Roman" w:cs="Times New Roman"/>
              <w:noProof/>
              <w:kern w:val="2"/>
              <w:sz w:val="24"/>
              <w:szCs w:val="24"/>
              <w14:ligatures w14:val="standardContextual"/>
            </w:rPr>
          </w:pPr>
          <w:r w:rsidRPr="00BD09B8">
            <w:rPr>
              <w:rFonts w:ascii="Times New Roman" w:hAnsi="Times New Roman" w:cs="Times New Roman"/>
            </w:rPr>
            <w:fldChar w:fldCharType="begin"/>
          </w:r>
          <w:r w:rsidRPr="00BD09B8">
            <w:rPr>
              <w:rFonts w:ascii="Times New Roman" w:hAnsi="Times New Roman" w:cs="Times New Roman"/>
            </w:rPr>
            <w:instrText xml:space="preserve"> TOC \o "1-3" \h \z \u </w:instrText>
          </w:r>
          <w:r w:rsidRPr="00BD09B8">
            <w:rPr>
              <w:rFonts w:ascii="Times New Roman" w:hAnsi="Times New Roman" w:cs="Times New Roman"/>
            </w:rPr>
            <w:fldChar w:fldCharType="separate"/>
          </w:r>
          <w:hyperlink w:anchor="_Toc183848365" w:history="1">
            <w:r w:rsidR="00BD09B8" w:rsidRPr="00BD09B8">
              <w:rPr>
                <w:rStyle w:val="Hyperlink"/>
                <w:rFonts w:ascii="Times New Roman" w:hAnsi="Times New Roman" w:cs="Times New Roman"/>
                <w:noProof/>
              </w:rPr>
              <w:t>I.</w:t>
            </w:r>
            <w:r w:rsidR="00BD09B8" w:rsidRPr="00BD09B8">
              <w:rPr>
                <w:rFonts w:ascii="Times New Roman" w:eastAsiaTheme="minorEastAsia" w:hAnsi="Times New Roman" w:cs="Times New Roman"/>
                <w:noProof/>
                <w:kern w:val="2"/>
                <w:sz w:val="24"/>
                <w:szCs w:val="24"/>
                <w14:ligatures w14:val="standardContextual"/>
              </w:rPr>
              <w:tab/>
            </w:r>
            <w:r w:rsidR="00BD09B8" w:rsidRPr="00BD09B8">
              <w:rPr>
                <w:rStyle w:val="Hyperlink"/>
                <w:rFonts w:ascii="Times New Roman" w:hAnsi="Times New Roman" w:cs="Times New Roman"/>
                <w:noProof/>
              </w:rPr>
              <w:t>Bulk rock geochemistry and mineralogy</w:t>
            </w:r>
            <w:r w:rsidR="00BD09B8" w:rsidRPr="00BD09B8">
              <w:rPr>
                <w:rFonts w:ascii="Times New Roman" w:hAnsi="Times New Roman" w:cs="Times New Roman"/>
                <w:noProof/>
                <w:webHidden/>
              </w:rPr>
              <w:tab/>
            </w:r>
            <w:r w:rsidR="00BD09B8" w:rsidRPr="00BD09B8">
              <w:rPr>
                <w:rFonts w:ascii="Times New Roman" w:hAnsi="Times New Roman" w:cs="Times New Roman"/>
                <w:noProof/>
                <w:webHidden/>
              </w:rPr>
              <w:fldChar w:fldCharType="begin"/>
            </w:r>
            <w:r w:rsidR="00BD09B8" w:rsidRPr="00BD09B8">
              <w:rPr>
                <w:rFonts w:ascii="Times New Roman" w:hAnsi="Times New Roman" w:cs="Times New Roman"/>
                <w:noProof/>
                <w:webHidden/>
              </w:rPr>
              <w:instrText xml:space="preserve"> PAGEREF _Toc183848365 \h </w:instrText>
            </w:r>
            <w:r w:rsidR="00BD09B8" w:rsidRPr="00BD09B8">
              <w:rPr>
                <w:rFonts w:ascii="Times New Roman" w:hAnsi="Times New Roman" w:cs="Times New Roman"/>
                <w:noProof/>
                <w:webHidden/>
              </w:rPr>
            </w:r>
            <w:r w:rsidR="00BD09B8" w:rsidRPr="00BD09B8">
              <w:rPr>
                <w:rFonts w:ascii="Times New Roman" w:hAnsi="Times New Roman" w:cs="Times New Roman"/>
                <w:noProof/>
                <w:webHidden/>
              </w:rPr>
              <w:fldChar w:fldCharType="separate"/>
            </w:r>
            <w:r w:rsidR="00BD09B8" w:rsidRPr="00BD09B8">
              <w:rPr>
                <w:rFonts w:ascii="Times New Roman" w:hAnsi="Times New Roman" w:cs="Times New Roman"/>
                <w:noProof/>
                <w:webHidden/>
              </w:rPr>
              <w:t>2</w:t>
            </w:r>
            <w:r w:rsidR="00BD09B8" w:rsidRPr="00BD09B8">
              <w:rPr>
                <w:rFonts w:ascii="Times New Roman" w:hAnsi="Times New Roman" w:cs="Times New Roman"/>
                <w:noProof/>
                <w:webHidden/>
              </w:rPr>
              <w:fldChar w:fldCharType="end"/>
            </w:r>
          </w:hyperlink>
        </w:p>
        <w:p w14:paraId="6855C51B" w14:textId="5D83919C" w:rsidR="00BD09B8" w:rsidRPr="00BD09B8" w:rsidRDefault="00BD09B8">
          <w:pPr>
            <w:pStyle w:val="TOC1"/>
            <w:tabs>
              <w:tab w:val="left" w:pos="480"/>
              <w:tab w:val="right" w:leader="dot" w:pos="9016"/>
            </w:tabs>
            <w:rPr>
              <w:rFonts w:ascii="Times New Roman" w:eastAsiaTheme="minorEastAsia" w:hAnsi="Times New Roman" w:cs="Times New Roman"/>
              <w:noProof/>
              <w:kern w:val="2"/>
              <w:sz w:val="24"/>
              <w:szCs w:val="24"/>
              <w14:ligatures w14:val="standardContextual"/>
            </w:rPr>
          </w:pPr>
          <w:hyperlink w:anchor="_Toc183848366" w:history="1">
            <w:r w:rsidRPr="00BD09B8">
              <w:rPr>
                <w:rStyle w:val="Hyperlink"/>
                <w:rFonts w:ascii="Times New Roman" w:hAnsi="Times New Roman" w:cs="Times New Roman"/>
                <w:noProof/>
              </w:rPr>
              <w:t>II.</w:t>
            </w:r>
            <w:r w:rsidRPr="00BD09B8">
              <w:rPr>
                <w:rFonts w:ascii="Times New Roman" w:eastAsiaTheme="minorEastAsia" w:hAnsi="Times New Roman" w:cs="Times New Roman"/>
                <w:noProof/>
                <w:kern w:val="2"/>
                <w:sz w:val="24"/>
                <w:szCs w:val="24"/>
                <w14:ligatures w14:val="standardContextual"/>
              </w:rPr>
              <w:tab/>
            </w:r>
            <w:r w:rsidRPr="00BD09B8">
              <w:rPr>
                <w:rStyle w:val="Hyperlink"/>
                <w:rFonts w:ascii="Times New Roman" w:hAnsi="Times New Roman" w:cs="Times New Roman"/>
                <w:noProof/>
              </w:rPr>
              <w:t>Footwall sequence – Corvo orebody and Tin corridor</w:t>
            </w:r>
            <w:r w:rsidRPr="00BD09B8">
              <w:rPr>
                <w:rFonts w:ascii="Times New Roman" w:hAnsi="Times New Roman" w:cs="Times New Roman"/>
                <w:noProof/>
                <w:webHidden/>
              </w:rPr>
              <w:tab/>
            </w:r>
            <w:r w:rsidRPr="00BD09B8">
              <w:rPr>
                <w:rFonts w:ascii="Times New Roman" w:hAnsi="Times New Roman" w:cs="Times New Roman"/>
                <w:noProof/>
                <w:webHidden/>
              </w:rPr>
              <w:fldChar w:fldCharType="begin"/>
            </w:r>
            <w:r w:rsidRPr="00BD09B8">
              <w:rPr>
                <w:rFonts w:ascii="Times New Roman" w:hAnsi="Times New Roman" w:cs="Times New Roman"/>
                <w:noProof/>
                <w:webHidden/>
              </w:rPr>
              <w:instrText xml:space="preserve"> PAGEREF _Toc183848366 \h </w:instrText>
            </w:r>
            <w:r w:rsidRPr="00BD09B8">
              <w:rPr>
                <w:rFonts w:ascii="Times New Roman" w:hAnsi="Times New Roman" w:cs="Times New Roman"/>
                <w:noProof/>
                <w:webHidden/>
              </w:rPr>
            </w:r>
            <w:r w:rsidRPr="00BD09B8">
              <w:rPr>
                <w:rFonts w:ascii="Times New Roman" w:hAnsi="Times New Roman" w:cs="Times New Roman"/>
                <w:noProof/>
                <w:webHidden/>
              </w:rPr>
              <w:fldChar w:fldCharType="separate"/>
            </w:r>
            <w:r w:rsidRPr="00BD09B8">
              <w:rPr>
                <w:rFonts w:ascii="Times New Roman" w:hAnsi="Times New Roman" w:cs="Times New Roman"/>
                <w:noProof/>
                <w:webHidden/>
              </w:rPr>
              <w:t>3</w:t>
            </w:r>
            <w:r w:rsidRPr="00BD09B8">
              <w:rPr>
                <w:rFonts w:ascii="Times New Roman" w:hAnsi="Times New Roman" w:cs="Times New Roman"/>
                <w:noProof/>
                <w:webHidden/>
              </w:rPr>
              <w:fldChar w:fldCharType="end"/>
            </w:r>
          </w:hyperlink>
        </w:p>
        <w:p w14:paraId="3D778B7A" w14:textId="564C1428" w:rsidR="00BD09B8" w:rsidRPr="00BD09B8" w:rsidRDefault="00BD09B8">
          <w:pPr>
            <w:pStyle w:val="TOC1"/>
            <w:tabs>
              <w:tab w:val="left" w:pos="720"/>
              <w:tab w:val="right" w:leader="dot" w:pos="9016"/>
            </w:tabs>
            <w:rPr>
              <w:rFonts w:ascii="Times New Roman" w:eastAsiaTheme="minorEastAsia" w:hAnsi="Times New Roman" w:cs="Times New Roman"/>
              <w:noProof/>
              <w:kern w:val="2"/>
              <w:sz w:val="24"/>
              <w:szCs w:val="24"/>
              <w14:ligatures w14:val="standardContextual"/>
            </w:rPr>
          </w:pPr>
          <w:hyperlink w:anchor="_Toc183848367" w:history="1">
            <w:r w:rsidRPr="00BD09B8">
              <w:rPr>
                <w:rStyle w:val="Hyperlink"/>
                <w:rFonts w:ascii="Times New Roman" w:hAnsi="Times New Roman" w:cs="Times New Roman"/>
                <w:noProof/>
              </w:rPr>
              <w:t>III.</w:t>
            </w:r>
            <w:r w:rsidRPr="00BD09B8">
              <w:rPr>
                <w:rFonts w:ascii="Times New Roman" w:eastAsiaTheme="minorEastAsia" w:hAnsi="Times New Roman" w:cs="Times New Roman"/>
                <w:noProof/>
                <w:kern w:val="2"/>
                <w:sz w:val="24"/>
                <w:szCs w:val="24"/>
                <w14:ligatures w14:val="standardContextual"/>
              </w:rPr>
              <w:tab/>
            </w:r>
            <w:r w:rsidRPr="00BD09B8">
              <w:rPr>
                <w:rStyle w:val="Hyperlink"/>
                <w:rFonts w:ascii="Times New Roman" w:hAnsi="Times New Roman" w:cs="Times New Roman"/>
                <w:noProof/>
              </w:rPr>
              <w:t>Whole rock chemistry of the footwall sequence</w:t>
            </w:r>
            <w:r w:rsidRPr="00BD09B8">
              <w:rPr>
                <w:rFonts w:ascii="Times New Roman" w:hAnsi="Times New Roman" w:cs="Times New Roman"/>
                <w:noProof/>
                <w:webHidden/>
              </w:rPr>
              <w:tab/>
            </w:r>
            <w:r w:rsidRPr="00BD09B8">
              <w:rPr>
                <w:rFonts w:ascii="Times New Roman" w:hAnsi="Times New Roman" w:cs="Times New Roman"/>
                <w:noProof/>
                <w:webHidden/>
              </w:rPr>
              <w:fldChar w:fldCharType="begin"/>
            </w:r>
            <w:r w:rsidRPr="00BD09B8">
              <w:rPr>
                <w:rFonts w:ascii="Times New Roman" w:hAnsi="Times New Roman" w:cs="Times New Roman"/>
                <w:noProof/>
                <w:webHidden/>
              </w:rPr>
              <w:instrText xml:space="preserve"> PAGEREF _Toc183848367 \h </w:instrText>
            </w:r>
            <w:r w:rsidRPr="00BD09B8">
              <w:rPr>
                <w:rFonts w:ascii="Times New Roman" w:hAnsi="Times New Roman" w:cs="Times New Roman"/>
                <w:noProof/>
                <w:webHidden/>
              </w:rPr>
            </w:r>
            <w:r w:rsidRPr="00BD09B8">
              <w:rPr>
                <w:rFonts w:ascii="Times New Roman" w:hAnsi="Times New Roman" w:cs="Times New Roman"/>
                <w:noProof/>
                <w:webHidden/>
              </w:rPr>
              <w:fldChar w:fldCharType="separate"/>
            </w:r>
            <w:r w:rsidRPr="00BD09B8">
              <w:rPr>
                <w:rFonts w:ascii="Times New Roman" w:hAnsi="Times New Roman" w:cs="Times New Roman"/>
                <w:noProof/>
                <w:webHidden/>
              </w:rPr>
              <w:t>5</w:t>
            </w:r>
            <w:r w:rsidRPr="00BD09B8">
              <w:rPr>
                <w:rFonts w:ascii="Times New Roman" w:hAnsi="Times New Roman" w:cs="Times New Roman"/>
                <w:noProof/>
                <w:webHidden/>
              </w:rPr>
              <w:fldChar w:fldCharType="end"/>
            </w:r>
          </w:hyperlink>
        </w:p>
        <w:p w14:paraId="2E2EAC06" w14:textId="1D12458A" w:rsidR="00BD09B8" w:rsidRPr="00BD09B8" w:rsidRDefault="00BD09B8">
          <w:pPr>
            <w:pStyle w:val="TOC1"/>
            <w:tabs>
              <w:tab w:val="left" w:pos="720"/>
              <w:tab w:val="right" w:leader="dot" w:pos="9016"/>
            </w:tabs>
            <w:rPr>
              <w:rFonts w:ascii="Times New Roman" w:eastAsiaTheme="minorEastAsia" w:hAnsi="Times New Roman" w:cs="Times New Roman"/>
              <w:noProof/>
              <w:kern w:val="2"/>
              <w:sz w:val="24"/>
              <w:szCs w:val="24"/>
              <w14:ligatures w14:val="standardContextual"/>
            </w:rPr>
          </w:pPr>
          <w:hyperlink w:anchor="_Toc183848368" w:history="1">
            <w:r w:rsidRPr="00BD09B8">
              <w:rPr>
                <w:rStyle w:val="Hyperlink"/>
                <w:rFonts w:ascii="Times New Roman" w:hAnsi="Times New Roman" w:cs="Times New Roman"/>
                <w:noProof/>
              </w:rPr>
              <w:t>IV.</w:t>
            </w:r>
            <w:r w:rsidRPr="00BD09B8">
              <w:rPr>
                <w:rFonts w:ascii="Times New Roman" w:eastAsiaTheme="minorEastAsia" w:hAnsi="Times New Roman" w:cs="Times New Roman"/>
                <w:noProof/>
                <w:kern w:val="2"/>
                <w:sz w:val="24"/>
                <w:szCs w:val="24"/>
                <w14:ligatures w14:val="standardContextual"/>
              </w:rPr>
              <w:tab/>
            </w:r>
            <w:r w:rsidRPr="00BD09B8">
              <w:rPr>
                <w:rStyle w:val="Hyperlink"/>
                <w:rFonts w:ascii="Times New Roman" w:hAnsi="Times New Roman" w:cs="Times New Roman"/>
                <w:noProof/>
              </w:rPr>
              <w:t>Electron probe microanalyzer (EPMA)</w:t>
            </w:r>
            <w:r w:rsidRPr="00BD09B8">
              <w:rPr>
                <w:rFonts w:ascii="Times New Roman" w:hAnsi="Times New Roman" w:cs="Times New Roman"/>
                <w:noProof/>
                <w:webHidden/>
              </w:rPr>
              <w:tab/>
            </w:r>
            <w:r w:rsidRPr="00BD09B8">
              <w:rPr>
                <w:rFonts w:ascii="Times New Roman" w:hAnsi="Times New Roman" w:cs="Times New Roman"/>
                <w:noProof/>
                <w:webHidden/>
              </w:rPr>
              <w:fldChar w:fldCharType="begin"/>
            </w:r>
            <w:r w:rsidRPr="00BD09B8">
              <w:rPr>
                <w:rFonts w:ascii="Times New Roman" w:hAnsi="Times New Roman" w:cs="Times New Roman"/>
                <w:noProof/>
                <w:webHidden/>
              </w:rPr>
              <w:instrText xml:space="preserve"> PAGEREF _Toc183848368 \h </w:instrText>
            </w:r>
            <w:r w:rsidRPr="00BD09B8">
              <w:rPr>
                <w:rFonts w:ascii="Times New Roman" w:hAnsi="Times New Roman" w:cs="Times New Roman"/>
                <w:noProof/>
                <w:webHidden/>
              </w:rPr>
            </w:r>
            <w:r w:rsidRPr="00BD09B8">
              <w:rPr>
                <w:rFonts w:ascii="Times New Roman" w:hAnsi="Times New Roman" w:cs="Times New Roman"/>
                <w:noProof/>
                <w:webHidden/>
              </w:rPr>
              <w:fldChar w:fldCharType="separate"/>
            </w:r>
            <w:r w:rsidRPr="00BD09B8">
              <w:rPr>
                <w:rFonts w:ascii="Times New Roman" w:hAnsi="Times New Roman" w:cs="Times New Roman"/>
                <w:noProof/>
                <w:webHidden/>
              </w:rPr>
              <w:t>8</w:t>
            </w:r>
            <w:r w:rsidRPr="00BD09B8">
              <w:rPr>
                <w:rFonts w:ascii="Times New Roman" w:hAnsi="Times New Roman" w:cs="Times New Roman"/>
                <w:noProof/>
                <w:webHidden/>
              </w:rPr>
              <w:fldChar w:fldCharType="end"/>
            </w:r>
          </w:hyperlink>
        </w:p>
        <w:p w14:paraId="4F8A40D0" w14:textId="110793A0" w:rsidR="00BD09B8" w:rsidRPr="00BD09B8" w:rsidRDefault="00BD09B8">
          <w:pPr>
            <w:pStyle w:val="TOC1"/>
            <w:tabs>
              <w:tab w:val="left" w:pos="480"/>
              <w:tab w:val="right" w:leader="dot" w:pos="9016"/>
            </w:tabs>
            <w:rPr>
              <w:rFonts w:ascii="Times New Roman" w:eastAsiaTheme="minorEastAsia" w:hAnsi="Times New Roman" w:cs="Times New Roman"/>
              <w:noProof/>
              <w:kern w:val="2"/>
              <w:sz w:val="24"/>
              <w:szCs w:val="24"/>
              <w14:ligatures w14:val="standardContextual"/>
            </w:rPr>
          </w:pPr>
          <w:hyperlink w:anchor="_Toc183848369" w:history="1">
            <w:r w:rsidRPr="00BD09B8">
              <w:rPr>
                <w:rStyle w:val="Hyperlink"/>
                <w:rFonts w:ascii="Times New Roman" w:hAnsi="Times New Roman" w:cs="Times New Roman"/>
                <w:noProof/>
              </w:rPr>
              <w:t>V.</w:t>
            </w:r>
            <w:r w:rsidRPr="00BD09B8">
              <w:rPr>
                <w:rFonts w:ascii="Times New Roman" w:eastAsiaTheme="minorEastAsia" w:hAnsi="Times New Roman" w:cs="Times New Roman"/>
                <w:noProof/>
                <w:kern w:val="2"/>
                <w:sz w:val="24"/>
                <w:szCs w:val="24"/>
                <w14:ligatures w14:val="standardContextual"/>
              </w:rPr>
              <w:tab/>
            </w:r>
            <w:r w:rsidRPr="00BD09B8">
              <w:rPr>
                <w:rStyle w:val="Hyperlink"/>
                <w:rFonts w:ascii="Times New Roman" w:hAnsi="Times New Roman" w:cs="Times New Roman"/>
                <w:noProof/>
              </w:rPr>
              <w:t>Laser Ablation-Inductively Coupled Plasma-Mass Spectrometry (LA-ICP-MS) and scanning electron microscopy (SEM)</w:t>
            </w:r>
            <w:r w:rsidRPr="00BD09B8">
              <w:rPr>
                <w:rFonts w:ascii="Times New Roman" w:hAnsi="Times New Roman" w:cs="Times New Roman"/>
                <w:noProof/>
                <w:webHidden/>
              </w:rPr>
              <w:tab/>
            </w:r>
            <w:r w:rsidRPr="00BD09B8">
              <w:rPr>
                <w:rFonts w:ascii="Times New Roman" w:hAnsi="Times New Roman" w:cs="Times New Roman"/>
                <w:noProof/>
                <w:webHidden/>
              </w:rPr>
              <w:fldChar w:fldCharType="begin"/>
            </w:r>
            <w:r w:rsidRPr="00BD09B8">
              <w:rPr>
                <w:rFonts w:ascii="Times New Roman" w:hAnsi="Times New Roman" w:cs="Times New Roman"/>
                <w:noProof/>
                <w:webHidden/>
              </w:rPr>
              <w:instrText xml:space="preserve"> PAGEREF _Toc183848369 \h </w:instrText>
            </w:r>
            <w:r w:rsidRPr="00BD09B8">
              <w:rPr>
                <w:rFonts w:ascii="Times New Roman" w:hAnsi="Times New Roman" w:cs="Times New Roman"/>
                <w:noProof/>
                <w:webHidden/>
              </w:rPr>
            </w:r>
            <w:r w:rsidRPr="00BD09B8">
              <w:rPr>
                <w:rFonts w:ascii="Times New Roman" w:hAnsi="Times New Roman" w:cs="Times New Roman"/>
                <w:noProof/>
                <w:webHidden/>
              </w:rPr>
              <w:fldChar w:fldCharType="separate"/>
            </w:r>
            <w:r w:rsidRPr="00BD09B8">
              <w:rPr>
                <w:rFonts w:ascii="Times New Roman" w:hAnsi="Times New Roman" w:cs="Times New Roman"/>
                <w:noProof/>
                <w:webHidden/>
              </w:rPr>
              <w:t>8</w:t>
            </w:r>
            <w:r w:rsidRPr="00BD09B8">
              <w:rPr>
                <w:rFonts w:ascii="Times New Roman" w:hAnsi="Times New Roman" w:cs="Times New Roman"/>
                <w:noProof/>
                <w:webHidden/>
              </w:rPr>
              <w:fldChar w:fldCharType="end"/>
            </w:r>
          </w:hyperlink>
        </w:p>
        <w:p w14:paraId="05E55537" w14:textId="733E6E13" w:rsidR="00BD09B8" w:rsidRPr="00BD09B8" w:rsidRDefault="00BD09B8">
          <w:pPr>
            <w:pStyle w:val="TOC1"/>
            <w:tabs>
              <w:tab w:val="left" w:pos="720"/>
              <w:tab w:val="right" w:leader="dot" w:pos="9016"/>
            </w:tabs>
            <w:rPr>
              <w:rFonts w:ascii="Times New Roman" w:eastAsiaTheme="minorEastAsia" w:hAnsi="Times New Roman" w:cs="Times New Roman"/>
              <w:noProof/>
              <w:kern w:val="2"/>
              <w:sz w:val="24"/>
              <w:szCs w:val="24"/>
              <w14:ligatures w14:val="standardContextual"/>
            </w:rPr>
          </w:pPr>
          <w:hyperlink w:anchor="_Toc183848370" w:history="1">
            <w:r w:rsidRPr="00BD09B8">
              <w:rPr>
                <w:rStyle w:val="Hyperlink"/>
                <w:rFonts w:ascii="Times New Roman" w:hAnsi="Times New Roman" w:cs="Times New Roman"/>
                <w:noProof/>
              </w:rPr>
              <w:t>VI.</w:t>
            </w:r>
            <w:r w:rsidRPr="00BD09B8">
              <w:rPr>
                <w:rFonts w:ascii="Times New Roman" w:eastAsiaTheme="minorEastAsia" w:hAnsi="Times New Roman" w:cs="Times New Roman"/>
                <w:noProof/>
                <w:kern w:val="2"/>
                <w:sz w:val="24"/>
                <w:szCs w:val="24"/>
                <w14:ligatures w14:val="standardContextual"/>
              </w:rPr>
              <w:tab/>
            </w:r>
            <w:r w:rsidRPr="00BD09B8">
              <w:rPr>
                <w:rStyle w:val="Hyperlink"/>
                <w:rFonts w:ascii="Times New Roman" w:hAnsi="Times New Roman" w:cs="Times New Roman"/>
                <w:noProof/>
              </w:rPr>
              <w:t>Raman Spectroscopy</w:t>
            </w:r>
            <w:r w:rsidRPr="00BD09B8">
              <w:rPr>
                <w:rFonts w:ascii="Times New Roman" w:hAnsi="Times New Roman" w:cs="Times New Roman"/>
                <w:noProof/>
                <w:webHidden/>
              </w:rPr>
              <w:tab/>
            </w:r>
            <w:r w:rsidRPr="00BD09B8">
              <w:rPr>
                <w:rFonts w:ascii="Times New Roman" w:hAnsi="Times New Roman" w:cs="Times New Roman"/>
                <w:noProof/>
                <w:webHidden/>
              </w:rPr>
              <w:fldChar w:fldCharType="begin"/>
            </w:r>
            <w:r w:rsidRPr="00BD09B8">
              <w:rPr>
                <w:rFonts w:ascii="Times New Roman" w:hAnsi="Times New Roman" w:cs="Times New Roman"/>
                <w:noProof/>
                <w:webHidden/>
              </w:rPr>
              <w:instrText xml:space="preserve"> PAGEREF _Toc183848370 \h </w:instrText>
            </w:r>
            <w:r w:rsidRPr="00BD09B8">
              <w:rPr>
                <w:rFonts w:ascii="Times New Roman" w:hAnsi="Times New Roman" w:cs="Times New Roman"/>
                <w:noProof/>
                <w:webHidden/>
              </w:rPr>
            </w:r>
            <w:r w:rsidRPr="00BD09B8">
              <w:rPr>
                <w:rFonts w:ascii="Times New Roman" w:hAnsi="Times New Roman" w:cs="Times New Roman"/>
                <w:noProof/>
                <w:webHidden/>
              </w:rPr>
              <w:fldChar w:fldCharType="separate"/>
            </w:r>
            <w:r w:rsidRPr="00BD09B8">
              <w:rPr>
                <w:rFonts w:ascii="Times New Roman" w:hAnsi="Times New Roman" w:cs="Times New Roman"/>
                <w:noProof/>
                <w:webHidden/>
              </w:rPr>
              <w:t>13</w:t>
            </w:r>
            <w:r w:rsidRPr="00BD09B8">
              <w:rPr>
                <w:rFonts w:ascii="Times New Roman" w:hAnsi="Times New Roman" w:cs="Times New Roman"/>
                <w:noProof/>
                <w:webHidden/>
              </w:rPr>
              <w:fldChar w:fldCharType="end"/>
            </w:r>
          </w:hyperlink>
        </w:p>
        <w:p w14:paraId="4A02D6CD" w14:textId="075D766C" w:rsidR="00BD09B8" w:rsidRPr="00BD09B8" w:rsidRDefault="00BD09B8">
          <w:pPr>
            <w:pStyle w:val="TOC1"/>
            <w:tabs>
              <w:tab w:val="left" w:pos="720"/>
              <w:tab w:val="right" w:leader="dot" w:pos="9016"/>
            </w:tabs>
            <w:rPr>
              <w:rFonts w:ascii="Times New Roman" w:eastAsiaTheme="minorEastAsia" w:hAnsi="Times New Roman" w:cs="Times New Roman"/>
              <w:noProof/>
              <w:kern w:val="2"/>
              <w:sz w:val="24"/>
              <w:szCs w:val="24"/>
              <w14:ligatures w14:val="standardContextual"/>
            </w:rPr>
          </w:pPr>
          <w:hyperlink w:anchor="_Toc183848371" w:history="1">
            <w:r w:rsidRPr="00BD09B8">
              <w:rPr>
                <w:rStyle w:val="Hyperlink"/>
                <w:rFonts w:ascii="Times New Roman" w:hAnsi="Times New Roman" w:cs="Times New Roman"/>
                <w:noProof/>
              </w:rPr>
              <w:t>VII.</w:t>
            </w:r>
            <w:r w:rsidRPr="00BD09B8">
              <w:rPr>
                <w:rFonts w:ascii="Times New Roman" w:eastAsiaTheme="minorEastAsia" w:hAnsi="Times New Roman" w:cs="Times New Roman"/>
                <w:noProof/>
                <w:kern w:val="2"/>
                <w:sz w:val="24"/>
                <w:szCs w:val="24"/>
                <w14:ligatures w14:val="standardContextual"/>
              </w:rPr>
              <w:tab/>
            </w:r>
            <w:r w:rsidRPr="00BD09B8">
              <w:rPr>
                <w:rStyle w:val="Hyperlink"/>
                <w:rFonts w:ascii="Times New Roman" w:hAnsi="Times New Roman" w:cs="Times New Roman"/>
                <w:noProof/>
              </w:rPr>
              <w:t>Fourier transform infrared (FTIR) spectroscopy</w:t>
            </w:r>
            <w:r w:rsidRPr="00BD09B8">
              <w:rPr>
                <w:rFonts w:ascii="Times New Roman" w:hAnsi="Times New Roman" w:cs="Times New Roman"/>
                <w:noProof/>
                <w:webHidden/>
              </w:rPr>
              <w:tab/>
            </w:r>
            <w:r w:rsidRPr="00BD09B8">
              <w:rPr>
                <w:rFonts w:ascii="Times New Roman" w:hAnsi="Times New Roman" w:cs="Times New Roman"/>
                <w:noProof/>
                <w:webHidden/>
              </w:rPr>
              <w:fldChar w:fldCharType="begin"/>
            </w:r>
            <w:r w:rsidRPr="00BD09B8">
              <w:rPr>
                <w:rFonts w:ascii="Times New Roman" w:hAnsi="Times New Roman" w:cs="Times New Roman"/>
                <w:noProof/>
                <w:webHidden/>
              </w:rPr>
              <w:instrText xml:space="preserve"> PAGEREF _Toc183848371 \h </w:instrText>
            </w:r>
            <w:r w:rsidRPr="00BD09B8">
              <w:rPr>
                <w:rFonts w:ascii="Times New Roman" w:hAnsi="Times New Roman" w:cs="Times New Roman"/>
                <w:noProof/>
                <w:webHidden/>
              </w:rPr>
            </w:r>
            <w:r w:rsidRPr="00BD09B8">
              <w:rPr>
                <w:rFonts w:ascii="Times New Roman" w:hAnsi="Times New Roman" w:cs="Times New Roman"/>
                <w:noProof/>
                <w:webHidden/>
              </w:rPr>
              <w:fldChar w:fldCharType="separate"/>
            </w:r>
            <w:r w:rsidRPr="00BD09B8">
              <w:rPr>
                <w:rFonts w:ascii="Times New Roman" w:hAnsi="Times New Roman" w:cs="Times New Roman"/>
                <w:noProof/>
                <w:webHidden/>
              </w:rPr>
              <w:t>13</w:t>
            </w:r>
            <w:r w:rsidRPr="00BD09B8">
              <w:rPr>
                <w:rFonts w:ascii="Times New Roman" w:hAnsi="Times New Roman" w:cs="Times New Roman"/>
                <w:noProof/>
                <w:webHidden/>
              </w:rPr>
              <w:fldChar w:fldCharType="end"/>
            </w:r>
          </w:hyperlink>
        </w:p>
        <w:p w14:paraId="69F75CAC" w14:textId="3EE41486" w:rsidR="00BD09B8" w:rsidRPr="00BD09B8" w:rsidRDefault="00BD09B8">
          <w:pPr>
            <w:pStyle w:val="TOC1"/>
            <w:tabs>
              <w:tab w:val="left" w:pos="720"/>
              <w:tab w:val="right" w:leader="dot" w:pos="9016"/>
            </w:tabs>
            <w:rPr>
              <w:rFonts w:ascii="Times New Roman" w:eastAsiaTheme="minorEastAsia" w:hAnsi="Times New Roman" w:cs="Times New Roman"/>
              <w:noProof/>
              <w:kern w:val="2"/>
              <w:sz w:val="24"/>
              <w:szCs w:val="24"/>
              <w14:ligatures w14:val="standardContextual"/>
            </w:rPr>
          </w:pPr>
          <w:hyperlink w:anchor="_Toc183848372" w:history="1">
            <w:r w:rsidRPr="00BD09B8">
              <w:rPr>
                <w:rStyle w:val="Hyperlink"/>
                <w:rFonts w:ascii="Times New Roman" w:hAnsi="Times New Roman" w:cs="Times New Roman"/>
                <w:noProof/>
              </w:rPr>
              <w:t>VIII.</w:t>
            </w:r>
            <w:r w:rsidRPr="00BD09B8">
              <w:rPr>
                <w:rFonts w:ascii="Times New Roman" w:eastAsiaTheme="minorEastAsia" w:hAnsi="Times New Roman" w:cs="Times New Roman"/>
                <w:noProof/>
                <w:kern w:val="2"/>
                <w:sz w:val="24"/>
                <w:szCs w:val="24"/>
                <w14:ligatures w14:val="standardContextual"/>
              </w:rPr>
              <w:tab/>
            </w:r>
            <w:r w:rsidRPr="00BD09B8">
              <w:rPr>
                <w:rStyle w:val="Hyperlink"/>
                <w:rFonts w:ascii="Times New Roman" w:hAnsi="Times New Roman" w:cs="Times New Roman"/>
                <w:noProof/>
              </w:rPr>
              <w:t>Supplementary Figures</w:t>
            </w:r>
            <w:r w:rsidRPr="00BD09B8">
              <w:rPr>
                <w:rFonts w:ascii="Times New Roman" w:hAnsi="Times New Roman" w:cs="Times New Roman"/>
                <w:noProof/>
                <w:webHidden/>
              </w:rPr>
              <w:tab/>
            </w:r>
            <w:r w:rsidRPr="00BD09B8">
              <w:rPr>
                <w:rFonts w:ascii="Times New Roman" w:hAnsi="Times New Roman" w:cs="Times New Roman"/>
                <w:noProof/>
                <w:webHidden/>
              </w:rPr>
              <w:fldChar w:fldCharType="begin"/>
            </w:r>
            <w:r w:rsidRPr="00BD09B8">
              <w:rPr>
                <w:rFonts w:ascii="Times New Roman" w:hAnsi="Times New Roman" w:cs="Times New Roman"/>
                <w:noProof/>
                <w:webHidden/>
              </w:rPr>
              <w:instrText xml:space="preserve"> PAGEREF _Toc183848372 \h </w:instrText>
            </w:r>
            <w:r w:rsidRPr="00BD09B8">
              <w:rPr>
                <w:rFonts w:ascii="Times New Roman" w:hAnsi="Times New Roman" w:cs="Times New Roman"/>
                <w:noProof/>
                <w:webHidden/>
              </w:rPr>
            </w:r>
            <w:r w:rsidRPr="00BD09B8">
              <w:rPr>
                <w:rFonts w:ascii="Times New Roman" w:hAnsi="Times New Roman" w:cs="Times New Roman"/>
                <w:noProof/>
                <w:webHidden/>
              </w:rPr>
              <w:fldChar w:fldCharType="separate"/>
            </w:r>
            <w:r w:rsidRPr="00BD09B8">
              <w:rPr>
                <w:rFonts w:ascii="Times New Roman" w:hAnsi="Times New Roman" w:cs="Times New Roman"/>
                <w:noProof/>
                <w:webHidden/>
              </w:rPr>
              <w:t>16</w:t>
            </w:r>
            <w:r w:rsidRPr="00BD09B8">
              <w:rPr>
                <w:rFonts w:ascii="Times New Roman" w:hAnsi="Times New Roman" w:cs="Times New Roman"/>
                <w:noProof/>
                <w:webHidden/>
              </w:rPr>
              <w:fldChar w:fldCharType="end"/>
            </w:r>
          </w:hyperlink>
        </w:p>
        <w:p w14:paraId="51AB2965" w14:textId="04789103" w:rsidR="00BD09B8" w:rsidRPr="00BD09B8" w:rsidRDefault="00BD09B8">
          <w:pPr>
            <w:pStyle w:val="TOC1"/>
            <w:tabs>
              <w:tab w:val="right" w:leader="dot" w:pos="9016"/>
            </w:tabs>
            <w:rPr>
              <w:rFonts w:ascii="Times New Roman" w:eastAsiaTheme="minorEastAsia" w:hAnsi="Times New Roman" w:cs="Times New Roman"/>
              <w:noProof/>
              <w:kern w:val="2"/>
              <w:sz w:val="24"/>
              <w:szCs w:val="24"/>
              <w14:ligatures w14:val="standardContextual"/>
            </w:rPr>
          </w:pPr>
          <w:hyperlink w:anchor="_Toc183848373" w:history="1">
            <w:r w:rsidRPr="00BD09B8">
              <w:rPr>
                <w:rStyle w:val="Hyperlink"/>
                <w:rFonts w:ascii="Times New Roman" w:hAnsi="Times New Roman" w:cs="Times New Roman"/>
                <w:noProof/>
              </w:rPr>
              <w:t>References</w:t>
            </w:r>
            <w:r w:rsidRPr="00BD09B8">
              <w:rPr>
                <w:rFonts w:ascii="Times New Roman" w:hAnsi="Times New Roman" w:cs="Times New Roman"/>
                <w:noProof/>
                <w:webHidden/>
              </w:rPr>
              <w:tab/>
            </w:r>
            <w:r w:rsidRPr="00BD09B8">
              <w:rPr>
                <w:rFonts w:ascii="Times New Roman" w:hAnsi="Times New Roman" w:cs="Times New Roman"/>
                <w:noProof/>
                <w:webHidden/>
              </w:rPr>
              <w:fldChar w:fldCharType="begin"/>
            </w:r>
            <w:r w:rsidRPr="00BD09B8">
              <w:rPr>
                <w:rFonts w:ascii="Times New Roman" w:hAnsi="Times New Roman" w:cs="Times New Roman"/>
                <w:noProof/>
                <w:webHidden/>
              </w:rPr>
              <w:instrText xml:space="preserve"> PAGEREF _Toc183848373 \h </w:instrText>
            </w:r>
            <w:r w:rsidRPr="00BD09B8">
              <w:rPr>
                <w:rFonts w:ascii="Times New Roman" w:hAnsi="Times New Roman" w:cs="Times New Roman"/>
                <w:noProof/>
                <w:webHidden/>
              </w:rPr>
            </w:r>
            <w:r w:rsidRPr="00BD09B8">
              <w:rPr>
                <w:rFonts w:ascii="Times New Roman" w:hAnsi="Times New Roman" w:cs="Times New Roman"/>
                <w:noProof/>
                <w:webHidden/>
              </w:rPr>
              <w:fldChar w:fldCharType="separate"/>
            </w:r>
            <w:r w:rsidRPr="00BD09B8">
              <w:rPr>
                <w:rFonts w:ascii="Times New Roman" w:hAnsi="Times New Roman" w:cs="Times New Roman"/>
                <w:noProof/>
                <w:webHidden/>
              </w:rPr>
              <w:t>20</w:t>
            </w:r>
            <w:r w:rsidRPr="00BD09B8">
              <w:rPr>
                <w:rFonts w:ascii="Times New Roman" w:hAnsi="Times New Roman" w:cs="Times New Roman"/>
                <w:noProof/>
                <w:webHidden/>
              </w:rPr>
              <w:fldChar w:fldCharType="end"/>
            </w:r>
          </w:hyperlink>
        </w:p>
        <w:p w14:paraId="5DD38B95" w14:textId="2E5FEBA6" w:rsidR="00DC6039" w:rsidRPr="002F6822" w:rsidRDefault="00DC6039" w:rsidP="007E3B33">
          <w:pPr>
            <w:rPr>
              <w:rFonts w:ascii="Times New Roman" w:hAnsi="Times New Roman" w:cs="Times New Roman"/>
            </w:rPr>
          </w:pPr>
          <w:r w:rsidRPr="00BD09B8">
            <w:rPr>
              <w:rFonts w:ascii="Times New Roman" w:hAnsi="Times New Roman" w:cs="Times New Roman"/>
              <w:b/>
              <w:bCs/>
              <w:noProof/>
            </w:rPr>
            <w:fldChar w:fldCharType="end"/>
          </w:r>
        </w:p>
      </w:sdtContent>
    </w:sdt>
    <w:p w14:paraId="7FE50ADE" w14:textId="4D607357" w:rsidR="00DC6039" w:rsidRPr="00D73857" w:rsidRDefault="009F643B" w:rsidP="00BD09B8">
      <w:pPr>
        <w:pStyle w:val="Heading1"/>
        <w:numPr>
          <w:ilvl w:val="0"/>
          <w:numId w:val="1"/>
        </w:numPr>
        <w:spacing w:line="360" w:lineRule="auto"/>
        <w:jc w:val="both"/>
        <w:rPr>
          <w:rFonts w:ascii="Times New Roman" w:hAnsi="Times New Roman" w:cs="Times New Roman"/>
        </w:rPr>
      </w:pPr>
      <w:bookmarkStart w:id="0" w:name="_Toc183848365"/>
      <w:r>
        <w:rPr>
          <w:rFonts w:ascii="Times New Roman" w:hAnsi="Times New Roman" w:cs="Times New Roman"/>
        </w:rPr>
        <w:t>B</w:t>
      </w:r>
      <w:r w:rsidR="00DC6039" w:rsidRPr="00D73857">
        <w:rPr>
          <w:rFonts w:ascii="Times New Roman" w:hAnsi="Times New Roman" w:cs="Times New Roman"/>
        </w:rPr>
        <w:t>ulk rock geochemistry and mineralogy</w:t>
      </w:r>
      <w:bookmarkEnd w:id="0"/>
      <w:r w:rsidR="00DC6039" w:rsidRPr="00D73857">
        <w:rPr>
          <w:rFonts w:ascii="Times New Roman" w:hAnsi="Times New Roman" w:cs="Times New Roman"/>
        </w:rPr>
        <w:t xml:space="preserve"> </w:t>
      </w:r>
    </w:p>
    <w:p w14:paraId="0CD54ADC" w14:textId="77777777" w:rsidR="00D73857" w:rsidRDefault="00D73857" w:rsidP="001A5841">
      <w:pPr>
        <w:spacing w:line="360" w:lineRule="auto"/>
        <w:ind w:firstLine="720"/>
        <w:jc w:val="both"/>
        <w:rPr>
          <w:rFonts w:ascii="Times New Roman" w:hAnsi="Times New Roman" w:cs="Times New Roman"/>
        </w:rPr>
      </w:pPr>
    </w:p>
    <w:p w14:paraId="6E1D7F51" w14:textId="2BFC9ADE" w:rsidR="001A5841" w:rsidRPr="008274ED" w:rsidRDefault="001A5841" w:rsidP="002D595A">
      <w:pPr>
        <w:spacing w:line="360" w:lineRule="auto"/>
        <w:jc w:val="both"/>
        <w:rPr>
          <w:rFonts w:ascii="Times New Roman" w:hAnsi="Times New Roman" w:cs="Times New Roman"/>
        </w:rPr>
      </w:pPr>
      <w:r w:rsidRPr="008274ED">
        <w:rPr>
          <w:rFonts w:ascii="Times New Roman" w:hAnsi="Times New Roman" w:cs="Times New Roman"/>
        </w:rPr>
        <w:t xml:space="preserve">Bulk rock geochemical and mineralogical composition were analyzed at the ElMiE-Lab at the German Centre for Geosciences (GFZ, Potsdam). The samples were crushed and powdered in an agate mill to a grain size of &lt; 62 </w:t>
      </w:r>
      <w:bookmarkStart w:id="1" w:name="_Hlk137116634"/>
      <w:proofErr w:type="spellStart"/>
      <w:r w:rsidRPr="008274ED">
        <w:rPr>
          <w:rFonts w:ascii="Times New Roman" w:hAnsi="Times New Roman" w:cs="Times New Roman"/>
        </w:rPr>
        <w:t>μm</w:t>
      </w:r>
      <w:bookmarkEnd w:id="1"/>
      <w:proofErr w:type="spellEnd"/>
      <w:r w:rsidRPr="008274ED">
        <w:rPr>
          <w:rFonts w:ascii="Times New Roman" w:hAnsi="Times New Roman" w:cs="Times New Roman"/>
        </w:rPr>
        <w:t xml:space="preserve">. Sulphur (S) was determined using an Element Analyzer (CS 2000, </w:t>
      </w:r>
      <w:proofErr w:type="spellStart"/>
      <w:r w:rsidRPr="008274ED">
        <w:rPr>
          <w:rFonts w:ascii="Times New Roman" w:hAnsi="Times New Roman" w:cs="Times New Roman"/>
        </w:rPr>
        <w:t>Eltra</w:t>
      </w:r>
      <w:proofErr w:type="spellEnd"/>
      <w:r w:rsidRPr="008274ED">
        <w:rPr>
          <w:rFonts w:ascii="Times New Roman" w:hAnsi="Times New Roman" w:cs="Times New Roman"/>
        </w:rPr>
        <w:t>). The concentrations of CO</w:t>
      </w:r>
      <w:r w:rsidRPr="008274ED">
        <w:rPr>
          <w:rFonts w:ascii="Times New Roman" w:hAnsi="Times New Roman" w:cs="Times New Roman"/>
          <w:vertAlign w:val="subscript"/>
        </w:rPr>
        <w:t>2</w:t>
      </w:r>
      <w:r w:rsidRPr="008274ED">
        <w:rPr>
          <w:rFonts w:ascii="Times New Roman" w:hAnsi="Times New Roman" w:cs="Times New Roman"/>
        </w:rPr>
        <w:t xml:space="preserve"> and H</w:t>
      </w:r>
      <w:r w:rsidRPr="008274ED">
        <w:rPr>
          <w:rFonts w:ascii="Times New Roman" w:hAnsi="Times New Roman" w:cs="Times New Roman"/>
          <w:vertAlign w:val="subscript"/>
        </w:rPr>
        <w:t>2</w:t>
      </w:r>
      <w:r w:rsidRPr="008274ED">
        <w:rPr>
          <w:rFonts w:ascii="Times New Roman" w:hAnsi="Times New Roman" w:cs="Times New Roman"/>
        </w:rPr>
        <w:t>O were analyzed using an Element Analyzer (Euro). Two samples, C595-105 and C600-97, with S contents &gt;10 wt.%</w:t>
      </w:r>
      <w:r w:rsidR="00224F0B" w:rsidRPr="008274ED">
        <w:rPr>
          <w:rFonts w:ascii="Times New Roman" w:hAnsi="Times New Roman" w:cs="Times New Roman"/>
        </w:rPr>
        <w:t>,</w:t>
      </w:r>
      <w:r w:rsidRPr="008274ED">
        <w:rPr>
          <w:rFonts w:ascii="Times New Roman" w:hAnsi="Times New Roman" w:cs="Times New Roman"/>
        </w:rPr>
        <w:t xml:space="preserve"> were excluded from borate fusion (see below). These samples were digested by sodium peroxide fusion</w:t>
      </w:r>
      <w:r w:rsidR="00923D7B">
        <w:rPr>
          <w:rFonts w:ascii="Times New Roman" w:hAnsi="Times New Roman" w:cs="Times New Roman"/>
        </w:rPr>
        <w:t xml:space="preserve"> </w:t>
      </w:r>
      <w:r w:rsidR="00C425EF">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{"citationID":"EKofP4Um","properties":{"formattedCitation":"(after Bokhari and Meisel 2017)","plainCitation":"(after Bokhari and Meisel 2017)","noteIndex":0},"citationItems":[{"id":92,"uris":["http://zotero.org/users/13535413/items/IK4WEDP5"],"itemData":{"id":92,"type":"article-journal","container-title":"Geostandards and Geoanalytical Research","DOI":"10.1111/ggr.12149","ISSN":"16394488","issue":"2","page":"181-195","title":"Method Development and Optimisation of Sodium Peroxide Sintering for Geological Samples","volume":"41","author":[{"family":"Bokhari","given":"Syed Nadeem Hussain"},{"family":"Meisel","given":"Thomas C."}],"issued":{"date-parts":[["2017",6]]}},"label":"page","prefix":"after"}],"schema":"https://github.com/citation-style-language/schema/raw/master/csl-citation.json"} </w:instrText>
      </w:r>
      <w:r w:rsidR="00C425EF">
        <w:rPr>
          <w:rFonts w:ascii="Times New Roman" w:hAnsi="Times New Roman" w:cs="Times New Roman"/>
        </w:rPr>
        <w:fldChar w:fldCharType="separate"/>
      </w:r>
      <w:r w:rsidR="001D573C" w:rsidRPr="001D573C">
        <w:rPr>
          <w:rFonts w:ascii="Times New Roman" w:hAnsi="Times New Roman" w:cs="Times New Roman"/>
        </w:rPr>
        <w:t>(after Bokhari and Meisel 2017)</w:t>
      </w:r>
      <w:r w:rsidR="00C425EF">
        <w:rPr>
          <w:rFonts w:ascii="Times New Roman" w:hAnsi="Times New Roman" w:cs="Times New Roman"/>
        </w:rPr>
        <w:fldChar w:fldCharType="end"/>
      </w:r>
      <w:r w:rsidRPr="008274ED">
        <w:rPr>
          <w:rFonts w:ascii="Times New Roman" w:hAnsi="Times New Roman" w:cs="Times New Roman"/>
        </w:rPr>
        <w:t>. In brief, the samples were fused with Na</w:t>
      </w:r>
      <w:r w:rsidRPr="008274ED">
        <w:rPr>
          <w:rFonts w:ascii="Times New Roman" w:hAnsi="Times New Roman" w:cs="Times New Roman"/>
          <w:vertAlign w:val="subscript"/>
        </w:rPr>
        <w:t>2</w:t>
      </w:r>
      <w:r w:rsidRPr="008274ED">
        <w:rPr>
          <w:rFonts w:ascii="Times New Roman" w:hAnsi="Times New Roman" w:cs="Times New Roman"/>
        </w:rPr>
        <w:t>O</w:t>
      </w:r>
      <w:r w:rsidRPr="008274ED">
        <w:rPr>
          <w:rFonts w:ascii="Times New Roman" w:hAnsi="Times New Roman" w:cs="Times New Roman"/>
          <w:vertAlign w:val="subscript"/>
        </w:rPr>
        <w:t>2</w:t>
      </w:r>
      <w:r w:rsidRPr="008274ED">
        <w:rPr>
          <w:rFonts w:ascii="Times New Roman" w:hAnsi="Times New Roman" w:cs="Times New Roman"/>
        </w:rPr>
        <w:t xml:space="preserve"> in a </w:t>
      </w:r>
      <w:r w:rsidR="00836B30" w:rsidRPr="008274ED">
        <w:rPr>
          <w:rFonts w:ascii="Times New Roman" w:hAnsi="Times New Roman" w:cs="Times New Roman"/>
        </w:rPr>
        <w:t>vitreous</w:t>
      </w:r>
      <w:r w:rsidRPr="008274ED">
        <w:rPr>
          <w:rFonts w:ascii="Times New Roman" w:hAnsi="Times New Roman" w:cs="Times New Roman"/>
        </w:rPr>
        <w:t xml:space="preserve"> carbon crucible at 480°C. The sinter cake was dissolved in ultrapure water. Undissolved residues were separated by centrifugation, dissolved in HCl</w:t>
      </w:r>
      <w:r w:rsidR="00224F0B" w:rsidRPr="008274ED">
        <w:rPr>
          <w:rFonts w:ascii="Times New Roman" w:hAnsi="Times New Roman" w:cs="Times New Roman"/>
        </w:rPr>
        <w:t>,</w:t>
      </w:r>
      <w:r w:rsidRPr="008274ED">
        <w:rPr>
          <w:rFonts w:ascii="Times New Roman" w:hAnsi="Times New Roman" w:cs="Times New Roman"/>
        </w:rPr>
        <w:t xml:space="preserve"> and added to the supernatant. Concentrations were determined using standard addition.  Major element oxides (except for Na</w:t>
      </w:r>
      <w:r w:rsidRPr="008274ED">
        <w:rPr>
          <w:rFonts w:ascii="Times New Roman" w:hAnsi="Times New Roman" w:cs="Times New Roman"/>
          <w:vertAlign w:val="subscript"/>
        </w:rPr>
        <w:t>2</w:t>
      </w:r>
      <w:r w:rsidRPr="008274ED">
        <w:rPr>
          <w:rFonts w:ascii="Times New Roman" w:hAnsi="Times New Roman" w:cs="Times New Roman"/>
        </w:rPr>
        <w:t xml:space="preserve">O) were determined by inductively coupled plasma optical emission spectrometry (ICP-OES, 5110 Agilent Technologies). </w:t>
      </w:r>
    </w:p>
    <w:p w14:paraId="7CAA4294" w14:textId="601FEC19" w:rsidR="001A5841" w:rsidRPr="008274ED" w:rsidRDefault="001A5841" w:rsidP="001A5841">
      <w:pPr>
        <w:spacing w:line="360" w:lineRule="auto"/>
        <w:ind w:firstLine="720"/>
        <w:jc w:val="both"/>
        <w:rPr>
          <w:rFonts w:ascii="Times New Roman" w:hAnsi="Times New Roman" w:cs="Times New Roman"/>
        </w:rPr>
      </w:pPr>
      <w:r w:rsidRPr="008274ED">
        <w:rPr>
          <w:rFonts w:ascii="Times New Roman" w:hAnsi="Times New Roman" w:cs="Times New Roman"/>
        </w:rPr>
        <w:t>For all other samples, major element oxides (SiO</w:t>
      </w:r>
      <w:r w:rsidRPr="008274ED">
        <w:rPr>
          <w:rFonts w:ascii="Times New Roman" w:hAnsi="Times New Roman" w:cs="Times New Roman"/>
          <w:vertAlign w:val="subscript"/>
        </w:rPr>
        <w:t>2</w:t>
      </w:r>
      <w:r w:rsidRPr="008274ED">
        <w:rPr>
          <w:rFonts w:ascii="Times New Roman" w:hAnsi="Times New Roman" w:cs="Times New Roman"/>
        </w:rPr>
        <w:t>, TiO</w:t>
      </w:r>
      <w:r w:rsidRPr="008274ED">
        <w:rPr>
          <w:rFonts w:ascii="Times New Roman" w:hAnsi="Times New Roman" w:cs="Times New Roman"/>
          <w:vertAlign w:val="subscript"/>
        </w:rPr>
        <w:t>2</w:t>
      </w:r>
      <w:r w:rsidRPr="008274ED">
        <w:rPr>
          <w:rFonts w:ascii="Times New Roman" w:hAnsi="Times New Roman" w:cs="Times New Roman"/>
        </w:rPr>
        <w:t>, Al</w:t>
      </w:r>
      <w:r w:rsidRPr="008274ED">
        <w:rPr>
          <w:rFonts w:ascii="Times New Roman" w:hAnsi="Times New Roman" w:cs="Times New Roman"/>
          <w:vertAlign w:val="subscript"/>
        </w:rPr>
        <w:t>2</w:t>
      </w:r>
      <w:r w:rsidRPr="008274ED">
        <w:rPr>
          <w:rFonts w:ascii="Times New Roman" w:hAnsi="Times New Roman" w:cs="Times New Roman"/>
        </w:rPr>
        <w:t>O</w:t>
      </w:r>
      <w:r w:rsidRPr="008274ED">
        <w:rPr>
          <w:rFonts w:ascii="Times New Roman" w:hAnsi="Times New Roman" w:cs="Times New Roman"/>
          <w:vertAlign w:val="subscript"/>
        </w:rPr>
        <w:t>3</w:t>
      </w:r>
      <w:r w:rsidRPr="008274ED">
        <w:rPr>
          <w:rFonts w:ascii="Times New Roman" w:hAnsi="Times New Roman" w:cs="Times New Roman"/>
        </w:rPr>
        <w:t>, Fe</w:t>
      </w:r>
      <w:r w:rsidRPr="008274ED">
        <w:rPr>
          <w:rFonts w:ascii="Times New Roman" w:hAnsi="Times New Roman" w:cs="Times New Roman"/>
          <w:vertAlign w:val="subscript"/>
        </w:rPr>
        <w:t>2</w:t>
      </w:r>
      <w:r w:rsidRPr="008274ED">
        <w:rPr>
          <w:rFonts w:ascii="Times New Roman" w:hAnsi="Times New Roman" w:cs="Times New Roman"/>
        </w:rPr>
        <w:t>O</w:t>
      </w:r>
      <w:r w:rsidRPr="008274ED">
        <w:rPr>
          <w:rFonts w:ascii="Times New Roman" w:hAnsi="Times New Roman" w:cs="Times New Roman"/>
          <w:vertAlign w:val="subscript"/>
        </w:rPr>
        <w:t>3</w:t>
      </w:r>
      <w:r w:rsidRPr="008274ED">
        <w:rPr>
          <w:rFonts w:ascii="Times New Roman" w:hAnsi="Times New Roman" w:cs="Times New Roman"/>
        </w:rPr>
        <w:t xml:space="preserve">, </w:t>
      </w:r>
      <w:proofErr w:type="spellStart"/>
      <w:r w:rsidRPr="008274ED">
        <w:rPr>
          <w:rFonts w:ascii="Times New Roman" w:hAnsi="Times New Roman" w:cs="Times New Roman"/>
        </w:rPr>
        <w:t>MnO</w:t>
      </w:r>
      <w:proofErr w:type="spellEnd"/>
      <w:r w:rsidRPr="008274ED">
        <w:rPr>
          <w:rFonts w:ascii="Times New Roman" w:hAnsi="Times New Roman" w:cs="Times New Roman"/>
        </w:rPr>
        <w:t>, MgO, CaO, Na</w:t>
      </w:r>
      <w:r w:rsidRPr="008274ED">
        <w:rPr>
          <w:rFonts w:ascii="Times New Roman" w:hAnsi="Times New Roman" w:cs="Times New Roman"/>
          <w:vertAlign w:val="subscript"/>
        </w:rPr>
        <w:t>2</w:t>
      </w:r>
      <w:r w:rsidRPr="008274ED">
        <w:rPr>
          <w:rFonts w:ascii="Times New Roman" w:hAnsi="Times New Roman" w:cs="Times New Roman"/>
        </w:rPr>
        <w:t>O, K</w:t>
      </w:r>
      <w:r w:rsidRPr="008274ED">
        <w:rPr>
          <w:rFonts w:ascii="Times New Roman" w:hAnsi="Times New Roman" w:cs="Times New Roman"/>
          <w:vertAlign w:val="subscript"/>
        </w:rPr>
        <w:t>2</w:t>
      </w:r>
      <w:r w:rsidRPr="008274ED">
        <w:rPr>
          <w:rFonts w:ascii="Times New Roman" w:hAnsi="Times New Roman" w:cs="Times New Roman"/>
        </w:rPr>
        <w:t>O, P</w:t>
      </w:r>
      <w:r w:rsidRPr="008274ED">
        <w:rPr>
          <w:rFonts w:ascii="Times New Roman" w:hAnsi="Times New Roman" w:cs="Times New Roman"/>
          <w:vertAlign w:val="subscript"/>
        </w:rPr>
        <w:t>2</w:t>
      </w:r>
      <w:r w:rsidRPr="008274ED">
        <w:rPr>
          <w:rFonts w:ascii="Times New Roman" w:hAnsi="Times New Roman" w:cs="Times New Roman"/>
        </w:rPr>
        <w:t>O</w:t>
      </w:r>
      <w:r w:rsidRPr="008274ED">
        <w:rPr>
          <w:rFonts w:ascii="Times New Roman" w:hAnsi="Times New Roman" w:cs="Times New Roman"/>
          <w:vertAlign w:val="subscript"/>
        </w:rPr>
        <w:t>5</w:t>
      </w:r>
      <w:r w:rsidRPr="008274ED">
        <w:rPr>
          <w:rFonts w:ascii="Times New Roman" w:hAnsi="Times New Roman" w:cs="Times New Roman"/>
        </w:rPr>
        <w:t xml:space="preserve">) and minor elements (Ba, Cr, Ga, Nb, Ni, Rb, Sr, V, Y, Zn, Zr) were analyzed on fused disks after borate fusion using wavelength-dispersive X-ray fluorescence spectrometry (XRF, Axios </w:t>
      </w:r>
      <w:r w:rsidR="00224DF3" w:rsidRPr="008274ED">
        <w:rPr>
          <w:rFonts w:ascii="Times New Roman" w:hAnsi="Times New Roman" w:cs="Times New Roman"/>
        </w:rPr>
        <w:t>Advanced,</w:t>
      </w:r>
      <w:r w:rsidRPr="008274ED">
        <w:rPr>
          <w:rFonts w:ascii="Times New Roman" w:hAnsi="Times New Roman" w:cs="Times New Roman"/>
        </w:rPr>
        <w:t xml:space="preserve"> Malvern-</w:t>
      </w:r>
      <w:proofErr w:type="spellStart"/>
      <w:r w:rsidRPr="008274ED">
        <w:rPr>
          <w:rFonts w:ascii="Times New Roman" w:hAnsi="Times New Roman" w:cs="Times New Roman"/>
        </w:rPr>
        <w:t>PANalytical</w:t>
      </w:r>
      <w:proofErr w:type="spellEnd"/>
      <w:r w:rsidRPr="008274ED">
        <w:rPr>
          <w:rFonts w:ascii="Times New Roman" w:hAnsi="Times New Roman" w:cs="Times New Roman"/>
        </w:rPr>
        <w:t>). The measured concentrations of S, CO</w:t>
      </w:r>
      <w:r w:rsidRPr="008274ED">
        <w:rPr>
          <w:rFonts w:ascii="Times New Roman" w:hAnsi="Times New Roman" w:cs="Times New Roman"/>
          <w:vertAlign w:val="subscript"/>
        </w:rPr>
        <w:t>2</w:t>
      </w:r>
      <w:r w:rsidR="00224F0B" w:rsidRPr="008274ED">
        <w:rPr>
          <w:rFonts w:ascii="Times New Roman" w:hAnsi="Times New Roman" w:cs="Times New Roman"/>
          <w:vertAlign w:val="subscript"/>
        </w:rPr>
        <w:t>,</w:t>
      </w:r>
      <w:r w:rsidRPr="008274ED">
        <w:rPr>
          <w:rFonts w:ascii="Times New Roman" w:hAnsi="Times New Roman" w:cs="Times New Roman"/>
        </w:rPr>
        <w:t xml:space="preserve"> and H</w:t>
      </w:r>
      <w:r w:rsidRPr="008274ED">
        <w:rPr>
          <w:rFonts w:ascii="Times New Roman" w:hAnsi="Times New Roman" w:cs="Times New Roman"/>
          <w:vertAlign w:val="subscript"/>
        </w:rPr>
        <w:t>2</w:t>
      </w:r>
      <w:r w:rsidRPr="008274ED">
        <w:rPr>
          <w:rFonts w:ascii="Times New Roman" w:hAnsi="Times New Roman" w:cs="Times New Roman"/>
        </w:rPr>
        <w:t xml:space="preserve">O were used to </w:t>
      </w:r>
      <w:r w:rsidR="00224F0B" w:rsidRPr="008274ED">
        <w:rPr>
          <w:rFonts w:ascii="Times New Roman" w:hAnsi="Times New Roman" w:cs="Times New Roman"/>
        </w:rPr>
        <w:t>compensate</w:t>
      </w:r>
      <w:r w:rsidRPr="008274ED">
        <w:rPr>
          <w:rFonts w:ascii="Times New Roman" w:hAnsi="Times New Roman" w:cs="Times New Roman"/>
        </w:rPr>
        <w:t xml:space="preserve"> for the loss of ignition (LOI), i.e., the weight difference before and after fusion of the sample.  </w:t>
      </w:r>
    </w:p>
    <w:p w14:paraId="2AC92738" w14:textId="0349A265" w:rsidR="001A5841" w:rsidRPr="008274ED" w:rsidRDefault="001A5841" w:rsidP="001A5841">
      <w:pPr>
        <w:spacing w:line="360" w:lineRule="auto"/>
        <w:ind w:firstLine="720"/>
        <w:jc w:val="both"/>
        <w:rPr>
          <w:rFonts w:ascii="Times New Roman" w:hAnsi="Times New Roman" w:cs="Times New Roman"/>
        </w:rPr>
      </w:pPr>
      <w:r w:rsidRPr="008274ED">
        <w:rPr>
          <w:rFonts w:ascii="Times New Roman" w:hAnsi="Times New Roman" w:cs="Times New Roman"/>
        </w:rPr>
        <w:lastRenderedPageBreak/>
        <w:t xml:space="preserve">For the analysis of Fluoride concentrations, F was extracted by </w:t>
      </w:r>
      <w:proofErr w:type="spellStart"/>
      <w:r w:rsidRPr="008274ED">
        <w:rPr>
          <w:rFonts w:ascii="Times New Roman" w:hAnsi="Times New Roman" w:cs="Times New Roman"/>
        </w:rPr>
        <w:t>pyrohydrolysis</w:t>
      </w:r>
      <w:proofErr w:type="spellEnd"/>
      <w:r w:rsidRPr="008274ED">
        <w:rPr>
          <w:rFonts w:ascii="Times New Roman" w:hAnsi="Times New Roman" w:cs="Times New Roman"/>
        </w:rPr>
        <w:t xml:space="preserve"> and brought into </w:t>
      </w:r>
      <w:r w:rsidR="00224F0B" w:rsidRPr="008274ED">
        <w:rPr>
          <w:rFonts w:ascii="Times New Roman" w:hAnsi="Times New Roman" w:cs="Times New Roman"/>
        </w:rPr>
        <w:t xml:space="preserve">an </w:t>
      </w:r>
      <w:r w:rsidRPr="008274ED">
        <w:rPr>
          <w:rFonts w:ascii="Times New Roman" w:hAnsi="Times New Roman" w:cs="Times New Roman"/>
        </w:rPr>
        <w:t xml:space="preserve">aqueous solution. The F concentration was then determined in aqueous solution by potentiometric titration using </w:t>
      </w:r>
      <w:r w:rsidR="00224F0B" w:rsidRPr="008274ED">
        <w:rPr>
          <w:rFonts w:ascii="Times New Roman" w:hAnsi="Times New Roman" w:cs="Times New Roman"/>
        </w:rPr>
        <w:t>an</w:t>
      </w:r>
      <w:r w:rsidRPr="008274ED">
        <w:rPr>
          <w:rFonts w:ascii="Times New Roman" w:hAnsi="Times New Roman" w:cs="Times New Roman"/>
        </w:rPr>
        <w:t xml:space="preserve"> F-selective electrode (DX 219 with </w:t>
      </w:r>
      <w:proofErr w:type="spellStart"/>
      <w:r w:rsidRPr="008274ED">
        <w:rPr>
          <w:rFonts w:ascii="Times New Roman" w:hAnsi="Times New Roman" w:cs="Times New Roman"/>
        </w:rPr>
        <w:t>InLab</w:t>
      </w:r>
      <w:proofErr w:type="spellEnd"/>
      <w:r w:rsidRPr="008274ED">
        <w:rPr>
          <w:rFonts w:ascii="Times New Roman" w:hAnsi="Times New Roman" w:cs="Times New Roman"/>
        </w:rPr>
        <w:t xml:space="preserve">® Reference Plus, Mettler-Toledo).  </w:t>
      </w:r>
    </w:p>
    <w:p w14:paraId="4B91C38E" w14:textId="3BC76E56" w:rsidR="001A5841" w:rsidRDefault="001A5841" w:rsidP="001A5841">
      <w:pPr>
        <w:spacing w:line="360" w:lineRule="auto"/>
        <w:ind w:firstLine="720"/>
        <w:jc w:val="both"/>
        <w:rPr>
          <w:rFonts w:ascii="Times New Roman" w:hAnsi="Times New Roman" w:cs="Times New Roman"/>
        </w:rPr>
      </w:pPr>
      <w:r>
        <w:rPr>
          <w:rFonts w:ascii="Times New Roman" w:hAnsi="Times New Roman" w:cs="Times New Roman"/>
        </w:rPr>
        <w:t xml:space="preserve">Additional trace element concentrations (As, Ba, Be, Bi, Cd, Co, Cr, Cs, Cu, Ga, Hf, Li, Mo, Ni, Pb, Rb, REE, Sb, Sc, Sn, Sr, Th, Tl, U, V, Zn, Zr) were determined by high-resolution inductively coupled plasma mass spectrometry (HR-ICP-MS, Element 2XR, </w:t>
      </w:r>
      <w:proofErr w:type="spellStart"/>
      <w:r>
        <w:rPr>
          <w:rFonts w:ascii="Times New Roman" w:hAnsi="Times New Roman" w:cs="Times New Roman"/>
        </w:rPr>
        <w:t>Thermo</w:t>
      </w:r>
      <w:proofErr w:type="spellEnd"/>
      <w:r>
        <w:rPr>
          <w:rFonts w:ascii="Times New Roman" w:hAnsi="Times New Roman" w:cs="Times New Roman"/>
        </w:rPr>
        <w:t xml:space="preserve"> Fisher).</w:t>
      </w:r>
      <w:r w:rsidR="00E06B9C">
        <w:rPr>
          <w:rFonts w:ascii="Times New Roman" w:hAnsi="Times New Roman" w:cs="Times New Roman"/>
        </w:rPr>
        <w:t xml:space="preserve"> </w:t>
      </w:r>
      <w:r>
        <w:rPr>
          <w:rFonts w:ascii="Times New Roman" w:hAnsi="Times New Roman" w:cs="Times New Roman"/>
        </w:rPr>
        <w:t>Samples were digested using the common 4-Acid digestion (HF, HCl-HNO3, HClO4), e.g.</w:t>
      </w:r>
      <w:r w:rsidR="00A96799">
        <w:rPr>
          <w:rFonts w:ascii="Times New Roman" w:hAnsi="Times New Roman" w:cs="Times New Roman"/>
        </w:rPr>
        <w:t>,</w:t>
      </w:r>
      <w:r w:rsidR="008B1302">
        <w:rPr>
          <w:rFonts w:ascii="Times New Roman" w:hAnsi="Times New Roman" w:cs="Times New Roman"/>
        </w:rPr>
        <w:t xml:space="preserve"> Pretorius et al. </w:t>
      </w:r>
      <w:r w:rsidR="00E06B9C">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{"citationID":"OPBpwtVO","properties":{"formattedCitation":"(2006)","plainCitation":"(2006)","noteIndex":0},"citationItems":[{"id":1340,"uris":["http://zotero.org/users/13535413/items/RNEF4MY6"],"itemData":{"id":1340,"type":"article-journal","abstract":"The United States Geological Survey granitic and granodioritic reference materials G-2 and GSP-2 were decomposed in high-pressure bombs using both HF-HNO3 and HF-HNO3-HClO4 in order to evaluate the feasibility of characterising the entire suite of geologically relevant trace elements through direct analysis with a high-resolution inductively coupled plasma-mass spectrometer (HR-ICP-MS). The digested samples were diluted to the appropriate levels and analysed at low, medium and high resolution depending on the required sensitivity and potential interferences for each element. Memory effects during analysis of the high field strength elements (HFSE) were negligible when analysed using an all-Teflon, uncooled sample introduction system and combined with adequate wash times with 4% v/v aqua regia + 0.5% v/v HF between samples. The concentration of the remaining lithophile elements was determined with a conventional, cooled, Scott-type spray chamber using a wash solution of 1% v/v HNO3. Total procedural blanks contributed between 0.01 to 0.5% to final sample concentrations and blank subtractions were typically unnecessary. Abundances for Li, Hf, Ba, Zr, Ga, Rb, Sr, La, Ce, Th and U were systematically higher, while those for the heavy rare earth elements (HREEs), Cu and Y were systematically lower in this study compared to USGS values for G-2 and GSP-2. This is likely to be related to, respectively, higher recoveries from more efficient digestion of refractory phases (i.e., zircon, tourmaline), and better resolution of interferences when using a HR-ICP-MS. Sample digestion experiments also showed that perchloric acid digestion in high pressure bombs resulted in superior recoveries and better precision for the bulk of the trace elements analysed. The concentration of the remaining elements overlapped within uncertainty with recommended reference values and with values determined in other studies using isotope-dilution TIMS, ICP-MS and XRF. Concentrations for the elements Cd, Sn, Sb, Ta, Bi, Tb, Ni and Mo are also reported for G-2 and GSP-2 reference materials. Our study shows therefore that it is feasible to determine thirty-nine geologically relevant trace elements accurately and directly in granitoid sample digests when using a HR-ICP-MS, thereby negating the need for ion exchange or isotopic spiking.\\nLe granite G-2 et la granodiorite GSP-2, matériaux de référence de l'USGS (Service Géologique des Etats Unis d'Amérique), ont été dissous dans des bombes à haute pression avec les mélanges HF-HNO3 et HF-HNO3-HClO4′, afin d'évaluer la faisabilité de l'analyse directe de l'ensemble des éléments en trace d'intérêt géochimique par ICP-MS de Haute Résolution (HR-ICP-MS). Après mise en solution, les échantillons étaient dilués aux niveaux appropriés pour être analysés en résolution basse, moyenne et haute, selon la sensibilité nécessaire et les interférences potentielles pour chaque élément. Durant l'analyse des éléments à champ électrostatique élevé (HFSE) les effets de mémoire étaient négligeables si nous utilisions un système d'introduction entièrement en Téflon non refroidi et si nous combinions cela avec une phase de lavage entre échantillons d'une durée adéquate, avec une solution de 4% v/v d'eau régale + 0.5% v/v HF. Les concentrations des éléments lithophiles étaient déterminées ensuite avec une chambre de Scott conventionnelle et une solution de lavage entre échantillons à 1% v/v HNO3. Les blancs totaux de procédure avaient une contribution de 0.01 à 0.5% sur les concentrations finales des échantillons rendant donc inutile la soustraction du blanc. Les concentrations obtenues pour Li, Hf, Ba, Zr, Ga, Rb, Sr, La, Ce, Th et U se sont révélées systématiquement supérieures et celles des Terres Rares Lourdes (HREEs) systématiquement plus basses que les valeurs données par l'USGS pour G-2 et GSP-2. Ceci est probablement dû, respectivement, à une meilleure mise en solution des phases réfractaires (e.i. zircon, tourmaline) et une meilleure résolution des interférences grâce au HR-ICP-MS. Des expériences ont aussi montré que la dissolution en présence d'acide perchlorique dans des bombes sous pression fournissait de meilleures extractions des éléments en trace et une meilleure précision lors de l'analyse? Les concentrations des éléments restant sont identiques, aux erreurs près avec les valeurs de référence recommandées et avec les valeurs déterminées dans d'autres études utilisant soit la dilution isotopique couplée au TIMS, soit l'ICP-MS ou la fluorescence X (XRF). Les concentrations des éléments Cd, Sn, Sb, Ta, Bi, Tb, Ni et Mo sont aussi données pour ces deux matériaux de référence. Notre étude montre donc qu'il est possible de déterminer avec une grande précision, et directement, trente neuf éléments en trace d'intérêt géologique dans des roches granitiques, si on utilise un HR-ICP-MS supprimant ainsi le besoin d'une purification sur colonne ou d'un traçage isotopique.","container-title":"Geostandards and Geoanalytical Research","DOI":"10.1111/j.1751-908X.2006.tb00910.x","ISSN":"1751-908X","issue":"1","note":"Citation Key: Pretorius2006\nISBN: 1639-4488","page":"39-54","title":"Complete trace elemental characterisation of granitoid (USGS G-2, GSP-2) reference materials by high resolution inductively coupled plasma-mass spectrometry","volume":"30","author":[{"family":"Pretorius","given":"Wilma"},{"family":"Weis","given":"Dominique"},{"family":"Williams","given":"Gwen"},{"family":"Hanano","given":"Diane"},{"family":"Kieffer","given":"Bruno"},{"family":"Scoates","given":"James"}],"issued":{"date-parts":[["2006"]]}},"label":"page","suppress-author":true}],"schema":"https://github.com/citation-style-language/schema/raw/master/csl-citation.json"} </w:instrText>
      </w:r>
      <w:r w:rsidR="00E06B9C">
        <w:rPr>
          <w:rFonts w:ascii="Times New Roman" w:hAnsi="Times New Roman" w:cs="Times New Roman"/>
        </w:rPr>
        <w:fldChar w:fldCharType="separate"/>
      </w:r>
      <w:r w:rsidR="001D573C" w:rsidRPr="001D573C">
        <w:rPr>
          <w:rFonts w:ascii="Times New Roman" w:hAnsi="Times New Roman" w:cs="Times New Roman"/>
        </w:rPr>
        <w:t>(2006)</w:t>
      </w:r>
      <w:r w:rsidR="00E06B9C">
        <w:rPr>
          <w:rFonts w:ascii="Times New Roman" w:hAnsi="Times New Roman" w:cs="Times New Roman"/>
        </w:rPr>
        <w:fldChar w:fldCharType="end"/>
      </w:r>
      <w:r w:rsidR="00A96799">
        <w:rPr>
          <w:rFonts w:ascii="Times New Roman" w:hAnsi="Times New Roman" w:cs="Times New Roman"/>
        </w:rPr>
        <w:t xml:space="preserve"> </w:t>
      </w:r>
      <w:r w:rsidR="008B1302">
        <w:rPr>
          <w:rFonts w:ascii="Times New Roman" w:hAnsi="Times New Roman" w:cs="Times New Roman"/>
        </w:rPr>
        <w:t xml:space="preserve">and Romer and Hahne </w:t>
      </w:r>
      <w:r w:rsidR="008B1302">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{"citationID":"9x0gkSno","properties":{"formattedCitation":"(2010)","plainCitation":"(2010)","noteIndex":0},"citationItems":[{"id":1266,"uris":["http://zotero.org/users/13535413/items/BTRSD552"],"itemData":{"id":1266,"type":"article-journal","abstract":"The isotopic and geochemical compositions of Neoproterozoic to Palaeozoic shales of the Saxo-Thuringian (Gondwana) margin of the Rheic Ocean systematically change as the geotectonic setting of the deposition area evolved. Distinct variations in the Thuringian shales (Schwarzburg Anticline, Teuschnitz-Ziegenrück-Syncline, and Thuringian Slate Belt) through time closely reflect changes in sediment provenance, weathering history in the sediment source, and depositional conditions. With the rifting of the Gondwana margin and the separation of Avalonia in the early Ordovician, this sediment source disappeared and the West African Craton became the dominant sediment source until the late Palaeozoic Variscan Orogeny. The separation of Avalonia is recorded in the sediments by a shift in the Nd isotopic composition to less radiogenic values (lower $ε$Nd(T) values), a marked depletion in Na, Ca, and Sr, and an enrichment in K, Rb, and Tl. This geochemical signature reflects the deeply weathered sedimentary cover of the West African Craton, which became increasingly eroded and was deposited in Tremadocian graben systems and the developing continental shelf at the southern margin of the Rheic Ocean. This weathering signature became less important through time and disappeared in the shelf sediments on Saxo-Thuringia with the Hirnantian glaciation. Variations in the composition of Silurian and most Late Devonian shales are dominated by variable input of mafic volcanic material (higher $ε$Nd(T) values and increased contents of Cr, Ti, Ni, Co), euxinic events (higher contents of V, Ni, Cu, Mo, Sb, Pb, U), and repeated changes in relative sea level, with uncoupling of geochemical signatures bound to chemically stable and unstable minerals, respectively. With the initiation of the Variscan Orogeny, the sediment source changed from the West African Craton to the Variscan nappes, which predominantly consist of Palaeozoic shelf sediments that had been derived from the West African Craton. This recycling is characterized by an undisturbed Nd isotopic evolution and the reappearance of early Palaeozoic geochemical fingerprints such as high contents of K, Rb, and Ba and high initial 87Sr/86Sr, 206Pb/204Pb, and 208Pb/204Pb ratios. Only with the deposition of post-orogenic early Permian claystones in fluvial and lacustrine environments, does a new sediment source (i.e., Permian volcanic rocks) begin to dominate the sediment composition. ©2009 International Association for Gondwana Research.","container-title":"Gondwana Research","DOI":"10.1016/j.gr.2009.09.004","ISSN":"1342937X","issue":"2-3","note":"PMID: 27133\npublisher: International Association for Gondwana Research\nCitation Key: Romer2010\nISBN: 1342-937X","page":"236-253","title":"Life of the Rheic Ocean: Scrolling through the shale record","volume":"17","author":[{"family":"Romer","given":"Rolf L."},{"family":"Hahne","given":"Knut"}],"issued":{"date-parts":[["2010"]]}},"label":"page","suppress-author":true}],"schema":"https://github.com/citation-style-language/schema/raw/master/csl-citation.json"} </w:instrText>
      </w:r>
      <w:r w:rsidR="008B1302">
        <w:rPr>
          <w:rFonts w:ascii="Times New Roman" w:hAnsi="Times New Roman" w:cs="Times New Roman"/>
        </w:rPr>
        <w:fldChar w:fldCharType="separate"/>
      </w:r>
      <w:r w:rsidR="001D573C" w:rsidRPr="001D573C">
        <w:rPr>
          <w:rFonts w:ascii="Times New Roman" w:hAnsi="Times New Roman" w:cs="Times New Roman"/>
        </w:rPr>
        <w:t>(2010)</w:t>
      </w:r>
      <w:r w:rsidR="008B1302">
        <w:rPr>
          <w:rFonts w:ascii="Times New Roman" w:hAnsi="Times New Roman" w:cs="Times New Roman"/>
        </w:rPr>
        <w:fldChar w:fldCharType="end"/>
      </w:r>
      <w:r>
        <w:t xml:space="preserve">. </w:t>
      </w:r>
      <w:r>
        <w:rPr>
          <w:rFonts w:ascii="Times New Roman" w:hAnsi="Times New Roman" w:cs="Times New Roman"/>
          <w:color w:val="000000"/>
        </w:rPr>
        <w:t xml:space="preserve"> </w:t>
      </w:r>
      <w:r w:rsidRPr="004261D7">
        <w:rPr>
          <w:rFonts w:ascii="Times New Roman" w:hAnsi="Times New Roman" w:cs="Times New Roman"/>
          <w:color w:val="000000"/>
        </w:rPr>
        <w:t xml:space="preserve">Reproducibility was </w:t>
      </w:r>
      <w:r>
        <w:rPr>
          <w:rFonts w:ascii="Times New Roman" w:hAnsi="Times New Roman" w:cs="Times New Roman"/>
          <w:color w:val="000000"/>
        </w:rPr>
        <w:t>ensured</w:t>
      </w:r>
      <w:r w:rsidRPr="004261D7">
        <w:rPr>
          <w:rFonts w:ascii="Times New Roman" w:hAnsi="Times New Roman" w:cs="Times New Roman"/>
          <w:color w:val="000000"/>
        </w:rPr>
        <w:t xml:space="preserve"> by digestion of certified reference material (</w:t>
      </w:r>
      <w:proofErr w:type="spellStart"/>
      <w:r w:rsidRPr="004261D7">
        <w:rPr>
          <w:rFonts w:ascii="Times New Roman" w:hAnsi="Times New Roman" w:cs="Times New Roman"/>
          <w:color w:val="000000"/>
        </w:rPr>
        <w:t>crm</w:t>
      </w:r>
      <w:proofErr w:type="spellEnd"/>
      <w:r w:rsidRPr="004261D7">
        <w:rPr>
          <w:rFonts w:ascii="Times New Roman" w:hAnsi="Times New Roman" w:cs="Times New Roman"/>
          <w:color w:val="000000"/>
        </w:rPr>
        <w:t>) J</w:t>
      </w:r>
      <w:r>
        <w:rPr>
          <w:rFonts w:ascii="Times New Roman" w:hAnsi="Times New Roman" w:cs="Times New Roman"/>
          <w:color w:val="000000"/>
        </w:rPr>
        <w:t>R</w:t>
      </w:r>
      <w:r w:rsidRPr="004261D7">
        <w:rPr>
          <w:rFonts w:ascii="Times New Roman" w:hAnsi="Times New Roman" w:cs="Times New Roman"/>
          <w:color w:val="000000"/>
        </w:rPr>
        <w:t>-</w:t>
      </w:r>
      <w:r>
        <w:rPr>
          <w:rFonts w:ascii="Times New Roman" w:hAnsi="Times New Roman" w:cs="Times New Roman"/>
          <w:color w:val="000000"/>
        </w:rPr>
        <w:t xml:space="preserve">1, </w:t>
      </w:r>
      <w:r w:rsidRPr="004261D7">
        <w:rPr>
          <w:rFonts w:ascii="Times New Roman" w:hAnsi="Times New Roman" w:cs="Times New Roman"/>
          <w:color w:val="000000"/>
        </w:rPr>
        <w:t>JA-</w:t>
      </w:r>
      <w:r>
        <w:rPr>
          <w:rFonts w:ascii="Times New Roman" w:hAnsi="Times New Roman" w:cs="Times New Roman"/>
          <w:color w:val="000000"/>
        </w:rPr>
        <w:t xml:space="preserve">1 </w:t>
      </w:r>
      <w:r w:rsidRPr="004261D7">
        <w:rPr>
          <w:rFonts w:ascii="Times New Roman" w:hAnsi="Times New Roman" w:cs="Times New Roman"/>
          <w:color w:val="000000"/>
        </w:rPr>
        <w:t>(</w:t>
      </w:r>
      <w:r>
        <w:rPr>
          <w:rFonts w:ascii="Times New Roman" w:hAnsi="Times New Roman" w:cs="Times New Roman"/>
          <w:color w:val="000000"/>
        </w:rPr>
        <w:t>rhyolite</w:t>
      </w:r>
      <w:r w:rsidRPr="004261D7">
        <w:rPr>
          <w:rFonts w:ascii="Times New Roman" w:hAnsi="Times New Roman" w:cs="Times New Roman"/>
          <w:color w:val="000000"/>
        </w:rPr>
        <w:t xml:space="preserve"> and andesite powder, respectively; Geological Survey of Japan, Tsukuba, Japan</w:t>
      </w:r>
      <w:r>
        <w:rPr>
          <w:rFonts w:ascii="Times New Roman" w:hAnsi="Times New Roman" w:cs="Times New Roman"/>
          <w:color w:val="000000"/>
        </w:rPr>
        <w:t>), DR-N</w:t>
      </w:r>
      <w:r w:rsidRPr="004261D7">
        <w:rPr>
          <w:rFonts w:ascii="Times New Roman" w:hAnsi="Times New Roman" w:cs="Times New Roman"/>
          <w:color w:val="000000"/>
        </w:rPr>
        <w:t xml:space="preserve"> </w:t>
      </w:r>
      <w:r>
        <w:rPr>
          <w:rFonts w:ascii="Times New Roman" w:hAnsi="Times New Roman" w:cs="Times New Roman"/>
          <w:color w:val="000000"/>
        </w:rPr>
        <w:t>(</w:t>
      </w:r>
      <w:r w:rsidRPr="004261D7">
        <w:rPr>
          <w:rFonts w:ascii="Times New Roman" w:hAnsi="Times New Roman" w:cs="Times New Roman"/>
          <w:color w:val="000000"/>
        </w:rPr>
        <w:t>diorite powder</w:t>
      </w:r>
      <w:r>
        <w:rPr>
          <w:rFonts w:ascii="Times New Roman" w:hAnsi="Times New Roman" w:cs="Times New Roman"/>
          <w:color w:val="000000"/>
        </w:rPr>
        <w:t xml:space="preserve">; </w:t>
      </w:r>
      <w:r w:rsidRPr="004261D7">
        <w:rPr>
          <w:rFonts w:ascii="Times New Roman" w:hAnsi="Times New Roman" w:cs="Times New Roman"/>
          <w:color w:val="000000"/>
        </w:rPr>
        <w:t xml:space="preserve">Centre de </w:t>
      </w:r>
      <w:proofErr w:type="spellStart"/>
      <w:r w:rsidRPr="004261D7">
        <w:rPr>
          <w:rFonts w:ascii="Times New Roman" w:hAnsi="Times New Roman" w:cs="Times New Roman"/>
          <w:color w:val="000000"/>
        </w:rPr>
        <w:t>Recherches</w:t>
      </w:r>
      <w:proofErr w:type="spellEnd"/>
      <w:r w:rsidRPr="004261D7">
        <w:rPr>
          <w:rFonts w:ascii="Times New Roman" w:hAnsi="Times New Roman" w:cs="Times New Roman"/>
          <w:color w:val="000000"/>
        </w:rPr>
        <w:t xml:space="preserve"> </w:t>
      </w:r>
      <w:proofErr w:type="spellStart"/>
      <w:r w:rsidRPr="004261D7">
        <w:rPr>
          <w:rFonts w:ascii="Times New Roman" w:hAnsi="Times New Roman" w:cs="Times New Roman"/>
          <w:color w:val="000000"/>
        </w:rPr>
        <w:t>Petrographiques</w:t>
      </w:r>
      <w:proofErr w:type="spellEnd"/>
      <w:r w:rsidRPr="004261D7">
        <w:rPr>
          <w:rFonts w:ascii="Times New Roman" w:hAnsi="Times New Roman" w:cs="Times New Roman"/>
          <w:color w:val="000000"/>
        </w:rPr>
        <w:t xml:space="preserve"> et </w:t>
      </w:r>
      <w:proofErr w:type="spellStart"/>
      <w:r w:rsidRPr="004261D7">
        <w:rPr>
          <w:rFonts w:ascii="Times New Roman" w:hAnsi="Times New Roman" w:cs="Times New Roman"/>
          <w:color w:val="000000"/>
        </w:rPr>
        <w:t>Geochimiques</w:t>
      </w:r>
      <w:proofErr w:type="spellEnd"/>
      <w:r>
        <w:rPr>
          <w:rFonts w:ascii="Times New Roman" w:hAnsi="Times New Roman" w:cs="Times New Roman"/>
          <w:color w:val="000000"/>
        </w:rPr>
        <w:t>, France</w:t>
      </w:r>
      <w:r w:rsidRPr="004261D7">
        <w:rPr>
          <w:rFonts w:ascii="Times New Roman" w:hAnsi="Times New Roman" w:cs="Times New Roman"/>
          <w:color w:val="000000"/>
        </w:rPr>
        <w:t>)</w:t>
      </w:r>
      <w:r>
        <w:rPr>
          <w:rFonts w:ascii="Times New Roman" w:hAnsi="Times New Roman" w:cs="Times New Roman"/>
          <w:color w:val="000000"/>
        </w:rPr>
        <w:t xml:space="preserve"> and SCO-1 (</w:t>
      </w:r>
      <w:proofErr w:type="spellStart"/>
      <w:r w:rsidRPr="004261D7">
        <w:rPr>
          <w:rFonts w:ascii="Times New Roman" w:hAnsi="Times New Roman" w:cs="Times New Roman"/>
          <w:color w:val="000000"/>
        </w:rPr>
        <w:t>cody</w:t>
      </w:r>
      <w:proofErr w:type="spellEnd"/>
      <w:r w:rsidRPr="004261D7">
        <w:rPr>
          <w:rFonts w:ascii="Times New Roman" w:hAnsi="Times New Roman" w:cs="Times New Roman"/>
          <w:color w:val="000000"/>
        </w:rPr>
        <w:t xml:space="preserve"> shale powder</w:t>
      </w:r>
      <w:r>
        <w:rPr>
          <w:rFonts w:ascii="Times New Roman" w:hAnsi="Times New Roman" w:cs="Times New Roman"/>
          <w:color w:val="000000"/>
        </w:rPr>
        <w:t xml:space="preserve">; </w:t>
      </w:r>
      <w:r w:rsidRPr="004261D7">
        <w:rPr>
          <w:rFonts w:ascii="Times New Roman" w:hAnsi="Times New Roman" w:cs="Times New Roman"/>
          <w:color w:val="000000"/>
        </w:rPr>
        <w:t>U.S. Geological Survey,</w:t>
      </w:r>
      <w:r>
        <w:rPr>
          <w:rFonts w:ascii="Times New Roman" w:hAnsi="Times New Roman" w:cs="Times New Roman"/>
          <w:color w:val="000000"/>
        </w:rPr>
        <w:t xml:space="preserve"> USA)</w:t>
      </w:r>
      <w:r w:rsidRPr="004261D7">
        <w:rPr>
          <w:rFonts w:ascii="Times New Roman" w:hAnsi="Times New Roman" w:cs="Times New Roman"/>
          <w:color w:val="000000"/>
        </w:rPr>
        <w:t>.</w:t>
      </w:r>
      <w:r>
        <w:rPr>
          <w:rFonts w:ascii="Times New Roman" w:hAnsi="Times New Roman" w:cs="Times New Roman"/>
          <w:color w:val="000000"/>
        </w:rPr>
        <w:t xml:space="preserve"> Dissolved samples were spiked with 1 µg/kg</w:t>
      </w:r>
      <w:r w:rsidRPr="007028DD">
        <w:rPr>
          <w:rFonts w:ascii="Times New Roman" w:hAnsi="Times New Roman" w:cs="Times New Roman"/>
          <w:color w:val="000000"/>
          <w:vertAlign w:val="superscript"/>
        </w:rPr>
        <w:t>-1</w:t>
      </w:r>
      <w:r>
        <w:rPr>
          <w:rFonts w:ascii="Times New Roman" w:hAnsi="Times New Roman" w:cs="Times New Roman"/>
          <w:color w:val="000000"/>
        </w:rPr>
        <w:t xml:space="preserve"> </w:t>
      </w:r>
      <w:r>
        <w:rPr>
          <w:rFonts w:ascii="Times New Roman" w:hAnsi="Times New Roman" w:cs="Times New Roman"/>
        </w:rPr>
        <w:t xml:space="preserve">Indium as an internal standard to correct for instrumental drift. </w:t>
      </w:r>
      <w:r w:rsidRPr="00304011">
        <w:rPr>
          <w:rFonts w:ascii="Times New Roman" w:hAnsi="Times New Roman" w:cs="Times New Roman"/>
        </w:rPr>
        <w:t xml:space="preserve">The acid blank was subtracted from each measurement. The procedural blank was negligible compared to sample concentration. </w:t>
      </w:r>
      <w:r>
        <w:rPr>
          <w:rFonts w:ascii="Times New Roman" w:hAnsi="Times New Roman" w:cs="Times New Roman"/>
        </w:rPr>
        <w:t>For data processing purposes</w:t>
      </w:r>
      <w:r w:rsidR="00A96799">
        <w:rPr>
          <w:rFonts w:ascii="Times New Roman" w:hAnsi="Times New Roman" w:cs="Times New Roman"/>
        </w:rPr>
        <w:t>,</w:t>
      </w:r>
      <w:r>
        <w:rPr>
          <w:rFonts w:ascii="Times New Roman" w:hAnsi="Times New Roman" w:cs="Times New Roman"/>
        </w:rPr>
        <w:t xml:space="preserve"> we used elements acquired by ICP-MS for elements that were analyzed by both techniques (XRF and ICP-MS). </w:t>
      </w:r>
      <w:r w:rsidR="008274ED">
        <w:rPr>
          <w:rFonts w:ascii="Times New Roman" w:hAnsi="Times New Roman" w:cs="Times New Roman"/>
        </w:rPr>
        <w:t>The whole</w:t>
      </w:r>
      <w:r>
        <w:rPr>
          <w:rFonts w:ascii="Times New Roman" w:hAnsi="Times New Roman" w:cs="Times New Roman"/>
        </w:rPr>
        <w:t xml:space="preserve"> procedural precision</w:t>
      </w:r>
      <w:r w:rsidR="00A96799">
        <w:rPr>
          <w:rFonts w:ascii="Times New Roman" w:hAnsi="Times New Roman" w:cs="Times New Roman"/>
        </w:rPr>
        <w:t>,</w:t>
      </w:r>
      <w:r>
        <w:rPr>
          <w:rFonts w:ascii="Times New Roman" w:hAnsi="Times New Roman" w:cs="Times New Roman"/>
        </w:rPr>
        <w:t xml:space="preserve"> including repeatability, analytical precision</w:t>
      </w:r>
      <w:r w:rsidR="005514B7">
        <w:rPr>
          <w:rFonts w:ascii="Times New Roman" w:hAnsi="Times New Roman" w:cs="Times New Roman"/>
        </w:rPr>
        <w:t>,</w:t>
      </w:r>
      <w:r>
        <w:rPr>
          <w:rFonts w:ascii="Times New Roman" w:hAnsi="Times New Roman" w:cs="Times New Roman"/>
        </w:rPr>
        <w:t xml:space="preserve"> and reproducibility for the geochemical determinations</w:t>
      </w:r>
      <w:r w:rsidR="00A96799">
        <w:rPr>
          <w:rFonts w:ascii="Times New Roman" w:hAnsi="Times New Roman" w:cs="Times New Roman"/>
        </w:rPr>
        <w:t>,</w:t>
      </w:r>
      <w:r>
        <w:rPr>
          <w:rFonts w:ascii="Times New Roman" w:hAnsi="Times New Roman" w:cs="Times New Roman"/>
        </w:rPr>
        <w:t xml:space="preserve"> is within 10%. </w:t>
      </w:r>
    </w:p>
    <w:p w14:paraId="32080B4F" w14:textId="56D79D21" w:rsidR="001A5841" w:rsidRDefault="001A5841" w:rsidP="001A5841">
      <w:pPr>
        <w:spacing w:line="360" w:lineRule="auto"/>
        <w:ind w:firstLine="720"/>
        <w:jc w:val="both"/>
        <w:rPr>
          <w:rFonts w:ascii="Times New Roman" w:hAnsi="Times New Roman" w:cs="Times New Roman"/>
        </w:rPr>
      </w:pPr>
      <w:r>
        <w:rPr>
          <w:rFonts w:ascii="Times New Roman" w:hAnsi="Times New Roman" w:cs="Times New Roman"/>
        </w:rPr>
        <w:t xml:space="preserve">For quantification of the bulk rock mineral composition, the samples were homogenized to a grain size of &lt; 10 mm with a </w:t>
      </w:r>
      <w:proofErr w:type="spellStart"/>
      <w:r>
        <w:rPr>
          <w:rFonts w:ascii="Times New Roman" w:hAnsi="Times New Roman" w:cs="Times New Roman"/>
        </w:rPr>
        <w:t>micromill</w:t>
      </w:r>
      <w:proofErr w:type="spellEnd"/>
      <w:r>
        <w:rPr>
          <w:rFonts w:ascii="Times New Roman" w:hAnsi="Times New Roman" w:cs="Times New Roman"/>
        </w:rPr>
        <w:t>, and the powder was loaded from the back side of the sample holder in random orientation. XRD analyses were performed using an X-ray diffractometer (XRD, Empyrean, Malvern-</w:t>
      </w:r>
      <w:proofErr w:type="spellStart"/>
      <w:r>
        <w:rPr>
          <w:rFonts w:ascii="Times New Roman" w:hAnsi="Times New Roman" w:cs="Times New Roman"/>
        </w:rPr>
        <w:t>PANalytical</w:t>
      </w:r>
      <w:proofErr w:type="spellEnd"/>
      <w:r>
        <w:rPr>
          <w:rFonts w:ascii="Times New Roman" w:hAnsi="Times New Roman" w:cs="Times New Roman"/>
        </w:rPr>
        <w:t xml:space="preserve">), operating with Bragg-Brentano geometry at 40mA and 40kV with </w:t>
      </w:r>
      <w:proofErr w:type="spellStart"/>
      <w:r>
        <w:rPr>
          <w:rFonts w:ascii="Times New Roman" w:hAnsi="Times New Roman" w:cs="Times New Roman"/>
        </w:rPr>
        <w:t>CuKalpha</w:t>
      </w:r>
      <w:proofErr w:type="spellEnd"/>
      <w:r>
        <w:rPr>
          <w:rFonts w:ascii="Times New Roman" w:hAnsi="Times New Roman" w:cs="Times New Roman"/>
        </w:rPr>
        <w:t xml:space="preserve"> radiation and a PIXel3D detector at a sept size of 0.013°2theta from 4.6 to 85 °2theta and 60s per step. </w:t>
      </w:r>
    </w:p>
    <w:p w14:paraId="79A6B5AE" w14:textId="56A325BE" w:rsidR="001A5841" w:rsidRDefault="001A5841" w:rsidP="001A5841">
      <w:pPr>
        <w:spacing w:line="360" w:lineRule="auto"/>
        <w:ind w:firstLine="720"/>
        <w:jc w:val="both"/>
        <w:rPr>
          <w:rFonts w:ascii="Times New Roman" w:hAnsi="Times New Roman" w:cs="Times New Roman"/>
        </w:rPr>
      </w:pPr>
      <w:r>
        <w:rPr>
          <w:rFonts w:ascii="Times New Roman" w:hAnsi="Times New Roman" w:cs="Times New Roman"/>
        </w:rPr>
        <w:t xml:space="preserve">The EVA software (version 11.0.0.3) by Bruker was used to determine the mineralogy of the rock samples. Rietveld refinement for quantitative mineralogy was further performed using the program BGMN and the graphical user interface </w:t>
      </w:r>
      <w:proofErr w:type="spellStart"/>
      <w:r>
        <w:rPr>
          <w:rFonts w:ascii="Times New Roman" w:hAnsi="Times New Roman" w:cs="Times New Roman"/>
        </w:rPr>
        <w:t>Profex</w:t>
      </w:r>
      <w:proofErr w:type="spellEnd"/>
      <w:r>
        <w:rPr>
          <w:rFonts w:ascii="Times New Roman" w:hAnsi="Times New Roman" w:cs="Times New Roman"/>
        </w:rPr>
        <w:t xml:space="preserve"> 5.0.2 </w:t>
      </w:r>
      <w:r w:rsidR="005514B7">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{"citationID":"7SR0mq3G","properties":{"formattedCitation":"(Doebelin and Kleeberg 2015)","plainCitation":"(Doebelin and Kleeberg 2015)","noteIndex":0},"citationItems":[{"id":245,"uris":["http://zotero.org/users/13535413/items/MF9IEDWZ"],"itemData":{"id":245,"type":"article-journal","abstract":"Profex is a graphical user interface for the Rietveld refinement program BGMN . Its interface focuses on preserving BGMN 's powerful and flexible scripting features by giving direct access to BGMN input files. Very efficient workflows for single or batch refinements are achieved by managing refinement control files and structure files, by providing dialogues and shortcuts for many operations, by performing operations in the background, and by providing import filters for CIF and XML crystal structure files. Refinement results can be easily exported for further processing. State-of-the-art graphical export of diffraction patterns to pixel and vector graphics formats allows the creation of publication-quality graphs with minimum effort. Profex reads and converts a variety of proprietary raw data formats and is thus largely instrument independent. Profex and BGMN are available under an open-source license for Windows, Linux and OS X operating systems.","container-title":"Journal of Applied Crystallography","DOI":"10.1107/S1600576715014685","ISSN":"1600-5767","issue":"5","note":"Citation Key: Doebelin2015","page":"1573-1580","title":"Profex: a graphical user interface for the Rietveld refinement program BGMN","volume":"48","author":[{"family":"Doebelin","given":"Nicola"},{"family":"Kleeberg","given":"Reinhard"}],"issued":{"date-parts":[["2015",10,1]]}}}],"schema":"https://github.com/citation-style-language/schema/raw/master/csl-citation.json"} </w:instrText>
      </w:r>
      <w:r w:rsidR="005514B7">
        <w:rPr>
          <w:rFonts w:ascii="Times New Roman" w:hAnsi="Times New Roman" w:cs="Times New Roman"/>
        </w:rPr>
        <w:fldChar w:fldCharType="separate"/>
      </w:r>
      <w:r w:rsidR="001D573C" w:rsidRPr="001D573C">
        <w:rPr>
          <w:rFonts w:ascii="Times New Roman" w:hAnsi="Times New Roman" w:cs="Times New Roman"/>
        </w:rPr>
        <w:t>(</w:t>
      </w:r>
      <w:proofErr w:type="spellStart"/>
      <w:r w:rsidR="001D573C" w:rsidRPr="001D573C">
        <w:rPr>
          <w:rFonts w:ascii="Times New Roman" w:hAnsi="Times New Roman" w:cs="Times New Roman"/>
        </w:rPr>
        <w:t>Doebelin</w:t>
      </w:r>
      <w:proofErr w:type="spellEnd"/>
      <w:r w:rsidR="001D573C" w:rsidRPr="001D573C">
        <w:rPr>
          <w:rFonts w:ascii="Times New Roman" w:hAnsi="Times New Roman" w:cs="Times New Roman"/>
        </w:rPr>
        <w:t xml:space="preserve"> and Kleeberg 2015)</w:t>
      </w:r>
      <w:r w:rsidR="005514B7">
        <w:rPr>
          <w:rFonts w:ascii="Times New Roman" w:hAnsi="Times New Roman" w:cs="Times New Roman"/>
        </w:rPr>
        <w:fldChar w:fldCharType="end"/>
      </w:r>
      <w:r w:rsidR="00991323">
        <w:rPr>
          <w:rFonts w:ascii="Times New Roman" w:hAnsi="Times New Roman" w:cs="Times New Roman"/>
        </w:rPr>
        <w:t xml:space="preserve"> </w:t>
      </w:r>
      <w:r>
        <w:rPr>
          <w:rFonts w:ascii="Times New Roman" w:hAnsi="Times New Roman" w:cs="Times New Roman"/>
        </w:rPr>
        <w:t xml:space="preserve">calibrated accordingly to the used diffractometer. The uncertainty of the quantitative mineralogy was better than 3 wt.% for individual phases. </w:t>
      </w:r>
    </w:p>
    <w:p w14:paraId="30174277" w14:textId="77777777" w:rsidR="00DC6039" w:rsidRDefault="00DC6039" w:rsidP="007E3B33">
      <w:pPr>
        <w:spacing w:line="360" w:lineRule="auto"/>
        <w:ind w:firstLine="720"/>
      </w:pPr>
    </w:p>
    <w:p w14:paraId="075D8D33" w14:textId="77777777" w:rsidR="00DC6039" w:rsidRPr="002F6822" w:rsidRDefault="00DC6039" w:rsidP="00DC6039">
      <w:pPr>
        <w:pStyle w:val="Heading1"/>
        <w:numPr>
          <w:ilvl w:val="0"/>
          <w:numId w:val="1"/>
        </w:numPr>
        <w:rPr>
          <w:rFonts w:ascii="Times New Roman" w:hAnsi="Times New Roman" w:cs="Times New Roman"/>
        </w:rPr>
      </w:pPr>
      <w:bookmarkStart w:id="2" w:name="_Toc183848366"/>
      <w:r w:rsidRPr="002F6822">
        <w:rPr>
          <w:rFonts w:ascii="Times New Roman" w:hAnsi="Times New Roman" w:cs="Times New Roman"/>
        </w:rPr>
        <w:t>Footwall sequence – Corvo orebody and Tin corridor</w:t>
      </w:r>
      <w:bookmarkEnd w:id="2"/>
    </w:p>
    <w:p w14:paraId="2AFE9952" w14:textId="77777777" w:rsidR="00DC6039" w:rsidRPr="002F6822" w:rsidRDefault="00DC6039" w:rsidP="007E3B33">
      <w:pPr>
        <w:spacing w:after="0" w:line="360" w:lineRule="auto"/>
        <w:ind w:firstLine="360"/>
        <w:jc w:val="both"/>
        <w:rPr>
          <w:rFonts w:ascii="Times New Roman" w:hAnsi="Times New Roman" w:cs="Times New Roman"/>
        </w:rPr>
      </w:pPr>
    </w:p>
    <w:p w14:paraId="044CB6AF" w14:textId="1B032DEE" w:rsidR="00DC6039" w:rsidRPr="002F6822" w:rsidRDefault="00DC6039" w:rsidP="002D595A">
      <w:pPr>
        <w:spacing w:after="0" w:line="360" w:lineRule="auto"/>
        <w:jc w:val="both"/>
        <w:rPr>
          <w:rFonts w:ascii="Times New Roman" w:hAnsi="Times New Roman" w:cs="Times New Roman"/>
        </w:rPr>
      </w:pPr>
      <w:r w:rsidRPr="002F6822">
        <w:rPr>
          <w:rFonts w:ascii="Times New Roman" w:hAnsi="Times New Roman" w:cs="Times New Roman"/>
        </w:rPr>
        <w:t>The samples studied in this work include volcanic and volcaniclastic rocks (or metasediments with volcanic contribution) as well as black shales from the footwall sequence of the Corvo orebody</w:t>
      </w:r>
      <w:r w:rsidR="00A96799">
        <w:rPr>
          <w:rFonts w:ascii="Times New Roman" w:hAnsi="Times New Roman" w:cs="Times New Roman"/>
        </w:rPr>
        <w:t>,</w:t>
      </w:r>
      <w:r w:rsidRPr="002F6822">
        <w:rPr>
          <w:rFonts w:ascii="Times New Roman" w:hAnsi="Times New Roman" w:cs="Times New Roman"/>
        </w:rPr>
        <w:t xml:space="preserve"> which hosts the central stockwork for the massive sulfides and from the massive cassiterite-related stockwork </w:t>
      </w:r>
      <w:r w:rsidRPr="002F6822">
        <w:rPr>
          <w:rFonts w:ascii="Times New Roman" w:hAnsi="Times New Roman" w:cs="Times New Roman"/>
        </w:rPr>
        <w:lastRenderedPageBreak/>
        <w:t xml:space="preserve">(Tin’s corridor). </w:t>
      </w:r>
      <w:r w:rsidRPr="002F6822">
        <w:rPr>
          <w:rFonts w:ascii="Times New Roman" w:hAnsi="Times New Roman" w:cs="Times New Roman"/>
          <w:color w:val="ED7D31" w:themeColor="accent2"/>
        </w:rPr>
        <w:t xml:space="preserve">Figure S1 </w:t>
      </w:r>
      <w:r w:rsidRPr="002F6822">
        <w:rPr>
          <w:rFonts w:ascii="Times New Roman" w:hAnsi="Times New Roman" w:cs="Times New Roman"/>
        </w:rPr>
        <w:t>displays the results from the bulk mineralogical composition; for the quantification</w:t>
      </w:r>
      <w:r w:rsidR="00A96799">
        <w:rPr>
          <w:rFonts w:ascii="Times New Roman" w:hAnsi="Times New Roman" w:cs="Times New Roman"/>
        </w:rPr>
        <w:t>,</w:t>
      </w:r>
      <w:r w:rsidRPr="002F6822">
        <w:rPr>
          <w:rFonts w:ascii="Times New Roman" w:hAnsi="Times New Roman" w:cs="Times New Roman"/>
        </w:rPr>
        <w:t xml:space="preserve"> we only considered phases whose amounts are greater than 5 wt.%. The felsic volcanic rocks are highly altered rhyolites mainly composed of primary quartz phenocrysts (40-70%) and altered to an assemblage of chlorite (mostly 20-40%), sericite (fine-grained muscovite &lt;10%), and </w:t>
      </w:r>
      <w:proofErr w:type="spellStart"/>
      <w:r w:rsidRPr="002F6822">
        <w:rPr>
          <w:rFonts w:ascii="Times New Roman" w:hAnsi="Times New Roman" w:cs="Times New Roman"/>
        </w:rPr>
        <w:t>albitic</w:t>
      </w:r>
      <w:proofErr w:type="spellEnd"/>
      <w:r w:rsidRPr="002F6822">
        <w:rPr>
          <w:rFonts w:ascii="Times New Roman" w:hAnsi="Times New Roman" w:cs="Times New Roman"/>
        </w:rPr>
        <w:t xml:space="preserve"> plagioclase (around 7%) (</w:t>
      </w:r>
      <w:r w:rsidRPr="002F6822">
        <w:rPr>
          <w:rFonts w:ascii="Times New Roman" w:hAnsi="Times New Roman" w:cs="Times New Roman"/>
          <w:color w:val="ED7D31" w:themeColor="accent2"/>
        </w:rPr>
        <w:t>Fig. S1</w:t>
      </w:r>
      <w:r w:rsidRPr="002F6822">
        <w:rPr>
          <w:rFonts w:ascii="Times New Roman" w:hAnsi="Times New Roman" w:cs="Times New Roman"/>
        </w:rPr>
        <w:t>). Accessory amounts of prehnite (1-3%), calcite (1-4%), and fluor-apatite (1-2%) could be identified in the XRD spectra</w:t>
      </w:r>
      <w:r w:rsidR="00CD27D0">
        <w:rPr>
          <w:rFonts w:ascii="Times New Roman" w:hAnsi="Times New Roman" w:cs="Times New Roman"/>
        </w:rPr>
        <w:t>;</w:t>
      </w:r>
      <w:r w:rsidR="00CD27D0" w:rsidRPr="002F6822">
        <w:rPr>
          <w:rFonts w:ascii="Times New Roman" w:hAnsi="Times New Roman" w:cs="Times New Roman"/>
        </w:rPr>
        <w:t xml:space="preserve"> </w:t>
      </w:r>
      <w:r w:rsidRPr="002F6822">
        <w:rPr>
          <w:rFonts w:ascii="Times New Roman" w:hAnsi="Times New Roman" w:cs="Times New Roman"/>
        </w:rPr>
        <w:t xml:space="preserve">however, </w:t>
      </w:r>
      <w:r w:rsidR="00174224">
        <w:rPr>
          <w:rFonts w:ascii="Times New Roman" w:hAnsi="Times New Roman" w:cs="Times New Roman"/>
        </w:rPr>
        <w:t xml:space="preserve">they </w:t>
      </w:r>
      <w:r w:rsidRPr="002F6822">
        <w:rPr>
          <w:rFonts w:ascii="Times New Roman" w:hAnsi="Times New Roman" w:cs="Times New Roman"/>
        </w:rPr>
        <w:t xml:space="preserve">were not included in </w:t>
      </w:r>
      <w:r w:rsidRPr="002F6822">
        <w:rPr>
          <w:rFonts w:ascii="Times New Roman" w:hAnsi="Times New Roman" w:cs="Times New Roman"/>
          <w:color w:val="ED7D31" w:themeColor="accent2"/>
        </w:rPr>
        <w:t xml:space="preserve">Fig. S1 </w:t>
      </w:r>
      <w:r w:rsidRPr="002F6822">
        <w:rPr>
          <w:rFonts w:ascii="Times New Roman" w:hAnsi="Times New Roman" w:cs="Times New Roman"/>
        </w:rPr>
        <w:t>due to the uncertainty in their quantification. Some samples contain up to 5% pyrite</w:t>
      </w:r>
      <w:r w:rsidR="00174224">
        <w:rPr>
          <w:rFonts w:ascii="Times New Roman" w:hAnsi="Times New Roman" w:cs="Times New Roman"/>
        </w:rPr>
        <w:t>,</w:t>
      </w:r>
      <w:r w:rsidRPr="002F6822">
        <w:rPr>
          <w:rFonts w:ascii="Times New Roman" w:hAnsi="Times New Roman" w:cs="Times New Roman"/>
        </w:rPr>
        <w:t xml:space="preserve"> which occurs either disseminated or in veinlets with carbonates or chlorite. The mineralized felsic volcanic rock from the V2 unit (C595-105) associated with the central copper stockwork is composed </w:t>
      </w:r>
      <w:r w:rsidR="00174224">
        <w:rPr>
          <w:rFonts w:ascii="Times New Roman" w:hAnsi="Times New Roman" w:cs="Times New Roman"/>
        </w:rPr>
        <w:t>of</w:t>
      </w:r>
      <w:r w:rsidRPr="002F6822">
        <w:rPr>
          <w:rFonts w:ascii="Times New Roman" w:hAnsi="Times New Roman" w:cs="Times New Roman"/>
        </w:rPr>
        <w:t xml:space="preserve"> 30% of quartz, 22% of chlorite, 27% of pyrite, 6% of chalcopyrite, and 8% of sphalerite. Minor siderite, albite</w:t>
      </w:r>
      <w:r w:rsidR="00174224">
        <w:rPr>
          <w:rFonts w:ascii="Times New Roman" w:hAnsi="Times New Roman" w:cs="Times New Roman"/>
        </w:rPr>
        <w:t>,</w:t>
      </w:r>
      <w:r w:rsidRPr="002F6822">
        <w:rPr>
          <w:rFonts w:ascii="Times New Roman" w:hAnsi="Times New Roman" w:cs="Times New Roman"/>
        </w:rPr>
        <w:t xml:space="preserve"> and fluor-apatite could also be detected by XRD (&lt;4%). The volcaniclastic rocks have similar proportions of quartz and chlorite (40-42%) and &lt;20% of other phases, </w:t>
      </w:r>
      <w:r w:rsidR="00174224">
        <w:rPr>
          <w:rFonts w:ascii="Times New Roman" w:hAnsi="Times New Roman" w:cs="Times New Roman"/>
        </w:rPr>
        <w:t>with</w:t>
      </w:r>
      <w:r w:rsidRPr="002F6822">
        <w:rPr>
          <w:rFonts w:ascii="Times New Roman" w:hAnsi="Times New Roman" w:cs="Times New Roman"/>
        </w:rPr>
        <w:t xml:space="preserve"> sericite, </w:t>
      </w:r>
      <w:proofErr w:type="spellStart"/>
      <w:r w:rsidRPr="002F6822">
        <w:rPr>
          <w:rFonts w:ascii="Times New Roman" w:hAnsi="Times New Roman" w:cs="Times New Roman"/>
        </w:rPr>
        <w:t>illite</w:t>
      </w:r>
      <w:proofErr w:type="spellEnd"/>
      <w:r w:rsidR="00174224">
        <w:rPr>
          <w:rFonts w:ascii="Times New Roman" w:hAnsi="Times New Roman" w:cs="Times New Roman"/>
        </w:rPr>
        <w:t>,</w:t>
      </w:r>
      <w:r w:rsidRPr="002F6822">
        <w:rPr>
          <w:rFonts w:ascii="Times New Roman" w:hAnsi="Times New Roman" w:cs="Times New Roman"/>
        </w:rPr>
        <w:t xml:space="preserve"> and carbonates </w:t>
      </w:r>
      <w:r w:rsidR="00174224">
        <w:rPr>
          <w:rFonts w:ascii="Times New Roman" w:hAnsi="Times New Roman" w:cs="Times New Roman"/>
        </w:rPr>
        <w:t xml:space="preserve">as </w:t>
      </w:r>
      <w:r w:rsidRPr="002F6822">
        <w:rPr>
          <w:rFonts w:ascii="Times New Roman" w:hAnsi="Times New Roman" w:cs="Times New Roman"/>
        </w:rPr>
        <w:t>the most abundant accessory phases.</w:t>
      </w:r>
    </w:p>
    <w:p w14:paraId="0E090D87" w14:textId="77777777" w:rsidR="00DC6039" w:rsidRPr="002F6822" w:rsidRDefault="00DC6039" w:rsidP="007E3B33">
      <w:pPr>
        <w:spacing w:after="0" w:line="360" w:lineRule="auto"/>
        <w:ind w:firstLine="360"/>
        <w:jc w:val="both"/>
        <w:rPr>
          <w:rFonts w:ascii="Times New Roman" w:hAnsi="Times New Roman" w:cs="Times New Roman"/>
        </w:rPr>
      </w:pPr>
    </w:p>
    <w:p w14:paraId="0C589F21" w14:textId="77777777" w:rsidR="00DC6039" w:rsidRPr="002F6822" w:rsidRDefault="00DC6039" w:rsidP="007E3B33">
      <w:pPr>
        <w:keepNext/>
        <w:spacing w:after="0" w:line="360" w:lineRule="auto"/>
        <w:jc w:val="both"/>
        <w:rPr>
          <w:rFonts w:ascii="Times New Roman" w:hAnsi="Times New Roman" w:cs="Times New Roman"/>
        </w:rPr>
      </w:pPr>
      <w:r w:rsidRPr="002F6822">
        <w:rPr>
          <w:rFonts w:ascii="Times New Roman" w:hAnsi="Times New Roman" w:cs="Times New Roman"/>
          <w:noProof/>
        </w:rPr>
        <w:drawing>
          <wp:inline distT="0" distB="0" distL="0" distR="0" wp14:anchorId="148A35DA" wp14:editId="1540A9CA">
            <wp:extent cx="5731510" cy="4159250"/>
            <wp:effectExtent l="0" t="0" r="2540" b="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159250"/>
                    </a:xfrm>
                    <a:prstGeom prst="rect">
                      <a:avLst/>
                    </a:prstGeom>
                    <a:noFill/>
                    <a:ln>
                      <a:noFill/>
                    </a:ln>
                  </pic:spPr>
                </pic:pic>
              </a:graphicData>
            </a:graphic>
          </wp:inline>
        </w:drawing>
      </w:r>
    </w:p>
    <w:p w14:paraId="3EDD7979" w14:textId="4DD600D4" w:rsidR="00DC6039" w:rsidRPr="002F6822" w:rsidRDefault="00DC6039" w:rsidP="007E3B33">
      <w:pPr>
        <w:pStyle w:val="Caption"/>
        <w:jc w:val="both"/>
        <w:rPr>
          <w:rFonts w:ascii="Times New Roman" w:hAnsi="Times New Roman" w:cs="Times New Roman"/>
          <w:color w:val="auto"/>
          <w:sz w:val="20"/>
          <w:szCs w:val="20"/>
        </w:rPr>
      </w:pPr>
      <w:r w:rsidRPr="002F6822">
        <w:rPr>
          <w:rFonts w:ascii="Times New Roman" w:hAnsi="Times New Roman" w:cs="Times New Roman"/>
          <w:b/>
          <w:bCs/>
          <w:i w:val="0"/>
          <w:iCs w:val="0"/>
          <w:color w:val="auto"/>
          <w:sz w:val="20"/>
          <w:szCs w:val="20"/>
        </w:rPr>
        <w:t>Figure S</w:t>
      </w:r>
      <w:r w:rsidRPr="002F6822">
        <w:rPr>
          <w:rFonts w:ascii="Times New Roman" w:hAnsi="Times New Roman" w:cs="Times New Roman"/>
          <w:b/>
          <w:bCs/>
          <w:i w:val="0"/>
          <w:iCs w:val="0"/>
          <w:color w:val="auto"/>
          <w:sz w:val="20"/>
          <w:szCs w:val="20"/>
        </w:rPr>
        <w:fldChar w:fldCharType="begin"/>
      </w:r>
      <w:r w:rsidRPr="002F6822">
        <w:rPr>
          <w:rFonts w:ascii="Times New Roman" w:hAnsi="Times New Roman" w:cs="Times New Roman"/>
          <w:b/>
          <w:bCs/>
          <w:i w:val="0"/>
          <w:iCs w:val="0"/>
          <w:color w:val="auto"/>
          <w:sz w:val="20"/>
          <w:szCs w:val="20"/>
        </w:rPr>
        <w:instrText xml:space="preserve"> SEQ Figure_S \* ARABIC </w:instrText>
      </w:r>
      <w:r w:rsidRPr="002F6822">
        <w:rPr>
          <w:rFonts w:ascii="Times New Roman" w:hAnsi="Times New Roman" w:cs="Times New Roman"/>
          <w:b/>
          <w:bCs/>
          <w:i w:val="0"/>
          <w:iCs w:val="0"/>
          <w:color w:val="auto"/>
          <w:sz w:val="20"/>
          <w:szCs w:val="20"/>
        </w:rPr>
        <w:fldChar w:fldCharType="separate"/>
      </w:r>
      <w:r w:rsidR="00A66D76">
        <w:rPr>
          <w:rFonts w:ascii="Times New Roman" w:hAnsi="Times New Roman" w:cs="Times New Roman"/>
          <w:b/>
          <w:bCs/>
          <w:i w:val="0"/>
          <w:iCs w:val="0"/>
          <w:noProof/>
          <w:color w:val="auto"/>
          <w:sz w:val="20"/>
          <w:szCs w:val="20"/>
        </w:rPr>
        <w:t>1</w:t>
      </w:r>
      <w:r w:rsidRPr="002F6822">
        <w:rPr>
          <w:rFonts w:ascii="Times New Roman" w:hAnsi="Times New Roman" w:cs="Times New Roman"/>
          <w:b/>
          <w:bCs/>
          <w:i w:val="0"/>
          <w:iCs w:val="0"/>
          <w:color w:val="auto"/>
          <w:sz w:val="20"/>
          <w:szCs w:val="20"/>
        </w:rPr>
        <w:fldChar w:fldCharType="end"/>
      </w:r>
      <w:r w:rsidRPr="002F6822">
        <w:rPr>
          <w:rFonts w:ascii="Times New Roman" w:hAnsi="Times New Roman" w:cs="Times New Roman"/>
          <w:i w:val="0"/>
          <w:iCs w:val="0"/>
          <w:color w:val="auto"/>
          <w:sz w:val="20"/>
          <w:szCs w:val="20"/>
        </w:rPr>
        <w:t xml:space="preserve"> Mineralogical composition of samples from the Corvo orebody deposit. The bar plot of individual samples is split by lithology.</w:t>
      </w:r>
    </w:p>
    <w:p w14:paraId="5189F18B" w14:textId="77777777" w:rsidR="00DC6039" w:rsidRPr="002F6822" w:rsidRDefault="00DC6039" w:rsidP="007E3B33">
      <w:pPr>
        <w:spacing w:after="0" w:line="360" w:lineRule="auto"/>
        <w:jc w:val="both"/>
        <w:rPr>
          <w:rFonts w:ascii="Times New Roman" w:hAnsi="Times New Roman" w:cs="Times New Roman"/>
        </w:rPr>
      </w:pPr>
    </w:p>
    <w:p w14:paraId="3404527D" w14:textId="3BE68056" w:rsidR="00DC6039" w:rsidRDefault="00DC6039" w:rsidP="007E3B33">
      <w:pPr>
        <w:spacing w:after="0" w:line="360" w:lineRule="auto"/>
        <w:ind w:firstLine="360"/>
        <w:jc w:val="both"/>
        <w:rPr>
          <w:rFonts w:ascii="Times New Roman" w:hAnsi="Times New Roman" w:cs="Times New Roman"/>
        </w:rPr>
      </w:pPr>
      <w:r w:rsidRPr="002F6822">
        <w:rPr>
          <w:rFonts w:ascii="Times New Roman" w:hAnsi="Times New Roman" w:cs="Times New Roman"/>
        </w:rPr>
        <w:lastRenderedPageBreak/>
        <w:t>The sample from the massive sulfide footwall (C610-57) is likely a black shale or metasediment with volcanic contribution and is mainly composed of quartz (30%), sericite (27%)</w:t>
      </w:r>
      <w:r w:rsidR="009C16FD">
        <w:rPr>
          <w:rFonts w:ascii="Times New Roman" w:hAnsi="Times New Roman" w:cs="Times New Roman"/>
        </w:rPr>
        <w:t>,</w:t>
      </w:r>
      <w:r w:rsidRPr="002F6822">
        <w:rPr>
          <w:rFonts w:ascii="Times New Roman" w:hAnsi="Times New Roman" w:cs="Times New Roman"/>
        </w:rPr>
        <w:t xml:space="preserve"> and kaolinite (29%). Accessory phases include chlorite, </w:t>
      </w:r>
      <w:proofErr w:type="spellStart"/>
      <w:r w:rsidRPr="002F6822">
        <w:rPr>
          <w:rFonts w:ascii="Times New Roman" w:hAnsi="Times New Roman" w:cs="Times New Roman"/>
        </w:rPr>
        <w:t>illite</w:t>
      </w:r>
      <w:proofErr w:type="spellEnd"/>
      <w:r w:rsidR="009C16FD">
        <w:rPr>
          <w:rFonts w:ascii="Times New Roman" w:hAnsi="Times New Roman" w:cs="Times New Roman"/>
        </w:rPr>
        <w:t>,</w:t>
      </w:r>
      <w:r w:rsidRPr="002F6822">
        <w:rPr>
          <w:rFonts w:ascii="Times New Roman" w:hAnsi="Times New Roman" w:cs="Times New Roman"/>
        </w:rPr>
        <w:t xml:space="preserve"> and siderite. In contrast, the black shale sampled in the tin stockwork (C727-169) has 50% of quartz and 40% of chlorite, with the remaining 10% including sericite, </w:t>
      </w:r>
      <w:proofErr w:type="spellStart"/>
      <w:r w:rsidRPr="002F6822">
        <w:rPr>
          <w:rFonts w:ascii="Times New Roman" w:hAnsi="Times New Roman" w:cs="Times New Roman"/>
        </w:rPr>
        <w:t>illite</w:t>
      </w:r>
      <w:proofErr w:type="spellEnd"/>
      <w:r w:rsidR="00174224">
        <w:rPr>
          <w:rFonts w:ascii="Times New Roman" w:hAnsi="Times New Roman" w:cs="Times New Roman"/>
        </w:rPr>
        <w:t>,</w:t>
      </w:r>
      <w:r w:rsidRPr="002F6822">
        <w:rPr>
          <w:rFonts w:ascii="Times New Roman" w:hAnsi="Times New Roman" w:cs="Times New Roman"/>
        </w:rPr>
        <w:t xml:space="preserve"> and calcite. The mineralized black shale hosting the massive sulfide mineralization has 46% </w:t>
      </w:r>
      <w:r w:rsidR="00FB0477">
        <w:rPr>
          <w:rFonts w:ascii="Times New Roman" w:hAnsi="Times New Roman" w:cs="Times New Roman"/>
        </w:rPr>
        <w:t xml:space="preserve">chlorite and 30% </w:t>
      </w:r>
      <w:r w:rsidRPr="002F6822">
        <w:rPr>
          <w:rFonts w:ascii="Times New Roman" w:hAnsi="Times New Roman" w:cs="Times New Roman"/>
        </w:rPr>
        <w:t xml:space="preserve">sulfides (pyrite and chalcopyrite). </w:t>
      </w:r>
      <w:proofErr w:type="spellStart"/>
      <w:r w:rsidRPr="002F6822">
        <w:rPr>
          <w:rFonts w:ascii="Times New Roman" w:hAnsi="Times New Roman" w:cs="Times New Roman"/>
        </w:rPr>
        <w:t>Illite</w:t>
      </w:r>
      <w:proofErr w:type="spellEnd"/>
      <w:r w:rsidRPr="002F6822">
        <w:rPr>
          <w:rFonts w:ascii="Times New Roman" w:hAnsi="Times New Roman" w:cs="Times New Roman"/>
        </w:rPr>
        <w:t>, siderite, ankerite</w:t>
      </w:r>
      <w:r w:rsidR="00FB0477">
        <w:rPr>
          <w:rFonts w:ascii="Times New Roman" w:hAnsi="Times New Roman" w:cs="Times New Roman"/>
        </w:rPr>
        <w:t>,</w:t>
      </w:r>
      <w:r w:rsidRPr="002F6822">
        <w:rPr>
          <w:rFonts w:ascii="Times New Roman" w:hAnsi="Times New Roman" w:cs="Times New Roman"/>
        </w:rPr>
        <w:t xml:space="preserve"> and fluorapatite constitute accessory phases in this sample. </w:t>
      </w:r>
    </w:p>
    <w:p w14:paraId="26A4CE4B" w14:textId="77777777" w:rsidR="00352F5C" w:rsidRDefault="00352F5C" w:rsidP="007E3B33">
      <w:pPr>
        <w:spacing w:after="0" w:line="360" w:lineRule="auto"/>
        <w:ind w:firstLine="360"/>
        <w:jc w:val="both"/>
        <w:rPr>
          <w:rFonts w:ascii="Times New Roman" w:hAnsi="Times New Roman" w:cs="Times New Roman"/>
        </w:rPr>
      </w:pPr>
    </w:p>
    <w:p w14:paraId="5B1D719C" w14:textId="77777777" w:rsidR="00DC6039" w:rsidRPr="002F6822" w:rsidRDefault="00DC6039" w:rsidP="00DC6039">
      <w:pPr>
        <w:pStyle w:val="Heading1"/>
        <w:numPr>
          <w:ilvl w:val="0"/>
          <w:numId w:val="1"/>
        </w:numPr>
        <w:rPr>
          <w:rFonts w:ascii="Times New Roman" w:hAnsi="Times New Roman" w:cs="Times New Roman"/>
        </w:rPr>
      </w:pPr>
      <w:bookmarkStart w:id="3" w:name="_Toc183848367"/>
      <w:r w:rsidRPr="002F6822">
        <w:rPr>
          <w:rFonts w:ascii="Times New Roman" w:hAnsi="Times New Roman" w:cs="Times New Roman"/>
        </w:rPr>
        <w:t>Whole rock chemistry of the footwall sequence</w:t>
      </w:r>
      <w:bookmarkEnd w:id="3"/>
    </w:p>
    <w:p w14:paraId="139C62F0" w14:textId="77777777" w:rsidR="00DC6039" w:rsidRPr="002F6822" w:rsidRDefault="00DC6039" w:rsidP="007E3B33">
      <w:pPr>
        <w:rPr>
          <w:rFonts w:ascii="Times New Roman" w:hAnsi="Times New Roman" w:cs="Times New Roman"/>
        </w:rPr>
      </w:pPr>
    </w:p>
    <w:p w14:paraId="718C4EED" w14:textId="2CDDF9DA" w:rsidR="00DC6039" w:rsidRDefault="008478AD" w:rsidP="002D595A">
      <w:pPr>
        <w:spacing w:line="360" w:lineRule="auto"/>
        <w:jc w:val="both"/>
        <w:rPr>
          <w:rFonts w:ascii="Times New Roman" w:hAnsi="Times New Roman" w:cs="Times New Roman"/>
        </w:rPr>
      </w:pPr>
      <w:r w:rsidRPr="008478AD">
        <w:rPr>
          <w:rFonts w:ascii="Times New Roman" w:hAnsi="Times New Roman" w:cs="Times New Roman"/>
        </w:rPr>
        <w:t xml:space="preserve">The eleven analyzed samples cover the lithostratigraphic interval hosting the mineralization at the Corvo orebody, including the deeper coherent volcanic facies (V2) and the overlying volcaniclastic facies (V1) that constitute the immediate footwall to the massive sulfides. Our results have been compared in </w:t>
      </w:r>
      <w:r w:rsidR="00DC6039" w:rsidRPr="002F6822">
        <w:rPr>
          <w:rFonts w:ascii="Times New Roman" w:hAnsi="Times New Roman" w:cs="Times New Roman"/>
          <w:color w:val="ED7D31" w:themeColor="accent2"/>
        </w:rPr>
        <w:t xml:space="preserve">Fig. S2 </w:t>
      </w:r>
      <w:r w:rsidR="00DC6039" w:rsidRPr="002F6822">
        <w:rPr>
          <w:rFonts w:ascii="Times New Roman" w:hAnsi="Times New Roman" w:cs="Times New Roman"/>
        </w:rPr>
        <w:t>with published values from Neves Corvo</w:t>
      </w:r>
      <w:r w:rsidR="00DC6039">
        <w:rPr>
          <w:rFonts w:ascii="Times New Roman" w:hAnsi="Times New Roman" w:cs="Times New Roman"/>
        </w:rPr>
        <w:t xml:space="preserve"> </w:t>
      </w:r>
      <w:r w:rsidR="003815AA">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{"citationID":"Ty9nfbCC","properties":{"formattedCitation":"(Relvas 2000; Relvas et al. 2006; Rosa 2007)","plainCitation":"(Relvas 2000; Relvas et al. 2006; Rosa 2007)","noteIndex":0},"citationItems":[{"id":330,"uris":["http://zotero.org/users/13535413/items/UQULYIGE"],"itemData":{"id":330,"type":"thesis","note":"Citation Key: Relvas2000","number-of-pages":"319 pp","publisher":"University of Lisbon","title":"Geology and metallogeny at the Neves Corvo deposit, Portugal.","author":[{"family":"Relvas","given":"J. M. R. S."}],"issued":{"date-parts":[["2000"]]}}},{"id":1903,"uris":["http://zotero.org/users/13535413/items/HNC4NAUL"],"itemData":{"id":1903,"type":"article-journal","container-title":"Economic Geology","DOI":"10.2113/gsecongeo.101.4.791","ISSN":"0361-0128","issue":"4","note":"Citation Key: Relvas2006","page":"791-804","title":"Hydrothermal Alteration and Mineralization in the Neves-Corvo Volcanic-Hosted Massive Sulfide Deposit, Portugal. II. Oxygen, Hydrogen, and Carbon Isotopes","volume":"101","author":[{"family":"Relvas","given":"J. M. R. S."},{"family":"Barriga","given":"F. J. A. S."},{"family":"Longstaffe","given":"F. J."}],"issued":{"date-parts":[["2006",6,1]]}}},{"id":827,"uris":["http://zotero.org/users/13535413/items/ZM8IWKQU"],"itemData":{"id":827,"type":"article-journal","container-title":"Ph.D. Thesis, University of Tasmania","note":"Citation Key: Rosa2007","page":"1-19","title":"Facies Architecture of the Volcanic Sedimentary Complex of the Iberian Pyrite Belt, Portugal and Spain","author":[{"family":"Rosa","given":"C J"}],"issued":{"date-parts":[["2007"]]}},"label":"page"}],"schema":"https://github.com/citation-style-language/schema/raw/master/csl-citation.json"} </w:instrText>
      </w:r>
      <w:r w:rsidR="003815AA">
        <w:rPr>
          <w:rFonts w:ascii="Times New Roman" w:hAnsi="Times New Roman" w:cs="Times New Roman"/>
        </w:rPr>
        <w:fldChar w:fldCharType="separate"/>
      </w:r>
      <w:r w:rsidR="001D573C" w:rsidRPr="001D573C">
        <w:rPr>
          <w:rFonts w:ascii="Times New Roman" w:hAnsi="Times New Roman" w:cs="Times New Roman"/>
        </w:rPr>
        <w:t>(Relvas 2000; Relvas et al. 2006; Rosa 2007)</w:t>
      </w:r>
      <w:r w:rsidR="003815AA">
        <w:rPr>
          <w:rFonts w:ascii="Times New Roman" w:hAnsi="Times New Roman" w:cs="Times New Roman"/>
        </w:rPr>
        <w:fldChar w:fldCharType="end"/>
      </w:r>
      <w:r w:rsidR="00DC6039">
        <w:rPr>
          <w:rFonts w:ascii="Times New Roman" w:hAnsi="Times New Roman" w:cs="Times New Roman"/>
          <w:color w:val="000000"/>
        </w:rPr>
        <w:t xml:space="preserve"> </w:t>
      </w:r>
      <w:r w:rsidR="00DC6039" w:rsidRPr="002F6822">
        <w:rPr>
          <w:rFonts w:ascii="Times New Roman" w:hAnsi="Times New Roman" w:cs="Times New Roman"/>
        </w:rPr>
        <w:t xml:space="preserve">and </w:t>
      </w:r>
      <w:r w:rsidR="00FB0477">
        <w:rPr>
          <w:rFonts w:ascii="Times New Roman" w:hAnsi="Times New Roman" w:cs="Times New Roman"/>
        </w:rPr>
        <w:t>unmineralized/unaltered</w:t>
      </w:r>
      <w:r w:rsidR="00DC6039" w:rsidRPr="002F6822">
        <w:rPr>
          <w:rFonts w:ascii="Times New Roman" w:hAnsi="Times New Roman" w:cs="Times New Roman"/>
        </w:rPr>
        <w:t xml:space="preserve"> regional volcanic rocks</w:t>
      </w:r>
      <w:r w:rsidR="00DC6039">
        <w:rPr>
          <w:rFonts w:ascii="Times New Roman" w:hAnsi="Times New Roman" w:cs="Times New Roman"/>
        </w:rPr>
        <w:t xml:space="preserve"> [</w:t>
      </w:r>
      <w:proofErr w:type="spellStart"/>
      <w:r w:rsidR="00DC6039">
        <w:rPr>
          <w:rFonts w:ascii="Times New Roman" w:hAnsi="Times New Roman" w:cs="Times New Roman"/>
        </w:rPr>
        <w:t>Albernoa</w:t>
      </w:r>
      <w:proofErr w:type="spellEnd"/>
      <w:r w:rsidR="00DC6039">
        <w:rPr>
          <w:rFonts w:ascii="Times New Roman" w:hAnsi="Times New Roman" w:cs="Times New Roman"/>
        </w:rPr>
        <w:t>-Roxo area:</w:t>
      </w:r>
      <w:r w:rsidR="00CA6781">
        <w:rPr>
          <w:rFonts w:ascii="Times New Roman" w:hAnsi="Times New Roman" w:cs="Times New Roman"/>
        </w:rPr>
        <w:t xml:space="preserve"> Rosa et al. </w:t>
      </w:r>
      <w:r w:rsidR="00CA6781">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{"citationID":"X9QcLJNT","properties":{"formattedCitation":"(2004)","plainCitation":"(2004)","noteIndex":0},"citationItems":[{"id":1407,"uris":["http://zotero.org/users/13535413/items/HSUACFSK"],"itemData":{"id":1407,"type":"article-journal","abstract":"Volcanic rocks from the Albernoa area essentially consist of calcalkaline quartz-feldspar-phyric coherent and hyaloclastic rhyodacites, and alkaline and tholeiitic basaltic rocks. Binary plots show that high-field-strength elements behaved as immobile elements, and allow for the identification of two felsic rock suites. Silica and alkali mobility, however, is reflected by compositional scatter on major-element diagrams: felsic rocks display rhyolitic to apparent andesitic compositions, and the mafic rocks display basaltic to apparent dacitic compositions. Silica and alkali mobility was focused along fracture networks and within the matrices of hyaloclastic breccias. Problematic classification of geotectonic setting for the felsic rocks is a reflection of anomalous high-field-strength element systematics; this probably results from a low temperature of crustal fusion, causing decreased solubility of the refractory phases in which these elements reside. The mafic rocks, however, evidently were generated in an extensional setting without involvement of subduction; the existence of apparent arc signatures was caused by crustal assimilation. This is compatible with volcanism in an attenuated continental lithosphere setting, due to strike-slip tecton- ics during oblique continental collision.","container-title":"International Geology Review","DOI":"10.2747/0020-6814.46.4.366","ISSN":"0020-6814","issue":"October 2013","note":"Citation Key: Rosa2004\nISBN: 0020-6814","page":"366--383 pp","title":"Geochemistry of Volcanic Rocks, Albernoa Area, Iberian Pyrite Belt, Portugal","volume":"46","author":[{"family":"Rosa","given":"Diogo R N"},{"family":"Inverno","given":"Carlos M C"},{"family":"Oliveira","given":"Vítor M J"},{"family":"Rosa","given":"Carlos J P"}],"issued":{"date-parts":[["2004"]]}},"label":"page","suppress-author":true}],"schema":"https://github.com/citation-style-language/schema/raw/master/csl-citation.json"} </w:instrText>
      </w:r>
      <w:r w:rsidR="00CA6781">
        <w:rPr>
          <w:rFonts w:ascii="Times New Roman" w:hAnsi="Times New Roman" w:cs="Times New Roman"/>
        </w:rPr>
        <w:fldChar w:fldCharType="separate"/>
      </w:r>
      <w:r w:rsidR="001D573C" w:rsidRPr="001D573C">
        <w:rPr>
          <w:rFonts w:ascii="Times New Roman" w:hAnsi="Times New Roman" w:cs="Times New Roman"/>
        </w:rPr>
        <w:t>(2004)</w:t>
      </w:r>
      <w:r w:rsidR="00CA6781">
        <w:rPr>
          <w:rFonts w:ascii="Times New Roman" w:hAnsi="Times New Roman" w:cs="Times New Roman"/>
        </w:rPr>
        <w:fldChar w:fldCharType="end"/>
      </w:r>
      <w:r w:rsidR="00DD7DE4">
        <w:rPr>
          <w:rFonts w:ascii="Times New Roman" w:hAnsi="Times New Roman" w:cs="Times New Roman"/>
        </w:rPr>
        <w:t xml:space="preserve"> and </w:t>
      </w:r>
      <w:r w:rsidR="00DD7DE4" w:rsidRPr="00DD7DE4">
        <w:rPr>
          <w:rFonts w:ascii="Times New Roman" w:hAnsi="Times New Roman" w:cs="Times New Roman"/>
        </w:rPr>
        <w:t>Codeço</w:t>
      </w:r>
      <w:r w:rsidR="00DD7DE4">
        <w:rPr>
          <w:rFonts w:ascii="Times New Roman" w:hAnsi="Times New Roman" w:cs="Times New Roman"/>
        </w:rPr>
        <w:t xml:space="preserve"> et al. </w:t>
      </w:r>
      <w:r w:rsidR="00DD7DE4">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{"citationID":"f9nR760a","properties":{"formattedCitation":"(2018)","plainCitation":"(2018)","noteIndex":0},"citationItems":[{"id":370,"uris":["http://zotero.org/users/13535413/items/R9MYRRTU"],"itemData":{"id":370,"type":"article-journal","abstract":"© 2018 Elsevier B.V. The Ervidel-Roxo (ER) and Figueirinha-Albernoa (FA) volcanic sequences in the Iberian Pyrite Belt (IPB) in Portugal form two elongated and independent exposures trending WNW-ESE. The ER sequence is mainly composed of rhyolites with subordinated rhyodacites and rocks of intermediate (“andesitic”) composition, whereas the FA succession comprises mostly rhyodacitic to dacitic rocks. Both sequences experienced metamorphic recrystallization under greenschist facies conditions and heterogeneous deformation during the Variscan orogeny. Temperatures obtained with the chlorite geothermometer show that a late hydrothermal event is locally recorded, possibly reflecting the maintenance of high geothermal gradients in the upper crust due to (moderate to) rapid crustal uplifting after completion of the oblique continental collision at the SW Iberian Variscides. Zircon saturation temperature (TSatZrn) and Ti-in-zircon thermometry were combined to identify volcanic sequences related to magmatic centers able to sustain long-lived high-temperature hydrothermal systems, separating them from sequences developed in centers that support the progression of hydrothermal activity under lower temperature conditions. A significant number of rhyolites from ER yield TSatZrn &gt; 800 °C, while the rhyodacitic to dacitic rocks in the FA are characterized by TSatZrn values in the 630–790 °C range. In both cases, TSatZrn underestimates variably the onset temperature of zircon crystallization as indicated by Ti-in-zircon thermometry (T ≈ 870 °C, Roxo; T ≈ 920 °C, Albernoa and T ≈ 825 °C, Figueirinha). The obtained results also suggest that melts related to rhyolite-dominant sequences have a considerably lower zircon inheritance component in comparison with those linked to series of prevailing (rhyo)dacitic nature. The TSatZrn results obtained for ER and FA volcanic sequences, together with an extensive database compiled from literature and representing non-altered felsic volcanic rocks with SiO2 &gt; 60 wt% and 1 &lt; M = (Na + K + 2Ca)/Al·Si (cation proportions) ≤ 1.9, suggest that: (i) rhyolitic magmas feeding volcanic centers nearby or closely related to volcanic-hosted sulfide ore systems resulted mostly from melts generated at T higher than 800 °C, being under-saturated in zircon or including minor amounts of inherited zircon; and (ii) rhyodacitic to dacitic facies often included in barren or weakly mineralized volcanic sequences were most likely derived from melts formed under lower temperatures (700–775 °C) preserving a large inherited zircon fraction.","container-title":"Ore Geology Reviews","DOI":"10.1016/j.oregeorev.2018.05.009","ISSN":"01691368","note":"Citation Key: Codeco2018","page":"80-108","title":"Development of the Ervidel-Roxo and Figueirinha-Albernoa volcanic sequences in the Iberian pyrite Belt, Portugal: Metallogenic and geodynamic implications","volume":"98","author":[{"family":"Codeço","given":"Marta S."},{"family":"Mateus","given":"António"},{"family":"Figueiras","given":"Jorge"},{"family":"Rodrigues","given":"Pedro"},{"family":"Gonçalves","given":"Luís"}],"issued":{"date-parts":[["2018",7]]}},"label":"page","suppress-author":true}],"schema":"https://github.com/citation-style-language/schema/raw/master/csl-citation.json"} </w:instrText>
      </w:r>
      <w:r w:rsidR="00DD7DE4">
        <w:rPr>
          <w:rFonts w:ascii="Times New Roman" w:hAnsi="Times New Roman" w:cs="Times New Roman"/>
        </w:rPr>
        <w:fldChar w:fldCharType="separate"/>
      </w:r>
      <w:r w:rsidR="001D573C" w:rsidRPr="001D573C">
        <w:rPr>
          <w:rFonts w:ascii="Times New Roman" w:hAnsi="Times New Roman" w:cs="Times New Roman"/>
        </w:rPr>
        <w:t>(2018)</w:t>
      </w:r>
      <w:r w:rsidR="00DD7DE4">
        <w:rPr>
          <w:rFonts w:ascii="Times New Roman" w:hAnsi="Times New Roman" w:cs="Times New Roman"/>
        </w:rPr>
        <w:fldChar w:fldCharType="end"/>
      </w:r>
      <w:r w:rsidR="00DC6039">
        <w:rPr>
          <w:rFonts w:ascii="Times New Roman" w:hAnsi="Times New Roman" w:cs="Times New Roman"/>
        </w:rPr>
        <w:t xml:space="preserve"> </w:t>
      </w:r>
      <w:r w:rsidR="00DC6039">
        <w:rPr>
          <w:rFonts w:ascii="Times New Roman" w:hAnsi="Times New Roman" w:cs="Times New Roman"/>
          <w:color w:val="000000"/>
        </w:rPr>
        <w:t xml:space="preserve">and various other locations within the Portuguese and Spanish sectors of the IPB: </w:t>
      </w:r>
      <w:proofErr w:type="spellStart"/>
      <w:r w:rsidR="00D34A1F" w:rsidRPr="00D34A1F">
        <w:rPr>
          <w:rFonts w:ascii="Times New Roman" w:hAnsi="Times New Roman" w:cs="Times New Roman"/>
          <w:color w:val="000000"/>
        </w:rPr>
        <w:t>Munhá</w:t>
      </w:r>
      <w:proofErr w:type="spellEnd"/>
      <w:r w:rsidR="00D34A1F" w:rsidRPr="00D34A1F">
        <w:rPr>
          <w:rFonts w:ascii="Times New Roman" w:hAnsi="Times New Roman" w:cs="Times New Roman"/>
          <w:color w:val="000000"/>
        </w:rPr>
        <w:t xml:space="preserve"> and </w:t>
      </w:r>
      <w:proofErr w:type="spellStart"/>
      <w:r w:rsidR="00D34A1F" w:rsidRPr="00D34A1F">
        <w:rPr>
          <w:rFonts w:ascii="Times New Roman" w:hAnsi="Times New Roman" w:cs="Times New Roman"/>
          <w:color w:val="000000"/>
        </w:rPr>
        <w:t>Kerrich</w:t>
      </w:r>
      <w:proofErr w:type="spellEnd"/>
      <w:r w:rsidR="00D34A1F" w:rsidRPr="00D34A1F">
        <w:rPr>
          <w:rFonts w:ascii="Times New Roman" w:hAnsi="Times New Roman" w:cs="Times New Roman"/>
          <w:color w:val="000000"/>
        </w:rPr>
        <w:t xml:space="preserve"> </w:t>
      </w:r>
      <w:r w:rsidR="00D34A1F">
        <w:rPr>
          <w:rFonts w:ascii="Times New Roman" w:hAnsi="Times New Roman" w:cs="Times New Roman"/>
          <w:color w:val="000000"/>
        </w:rPr>
        <w:fldChar w:fldCharType="begin"/>
      </w:r>
      <w:r w:rsidR="00957071">
        <w:rPr>
          <w:rFonts w:ascii="Times New Roman" w:hAnsi="Times New Roman" w:cs="Times New Roman"/>
          <w:color w:val="000000"/>
        </w:rPr>
        <w:instrText xml:space="preserve"> ADDIN ZOTERO_ITEM CSL_CITATION {"citationID":"Znx2OTVd","properties":{"formattedCitation":"(1980)","plainCitation":"(1980)","noteIndex":0},"citationItems":[{"id":2051,"uris":["http://zotero.org/users/13535413/items/F4CCHGEY"],"itemData":{"id":2051,"type":"article-journal","abstract":"Low grade hydrothermally metamorphosed mafic rocks from the Iberian Pyrite Belt are enriched in 18O relative to the oxygen isotopic ratio of fresh basalt (+6.5±1‰). The observed d18O whole rock values range from +0.87‰ to +15.71‰ corresponding to positive isotopic shifts of +5‰ to +10‰, thus requiring isotopic exchange with fluids under conditions of high water:rock ratios at low temperatures. The lowest d18O observed corresponds to an albitized dolerite still and is compatible with independent geochemical data suggesting lower water: rock ratios for the alteration of these rocks.","container-title":"Contributions to Mineralogy and Petrology","DOI":"10.1007/BF00371394","ISSN":"00107999","issue":"2","note":"Citation Key: Munha1980","page":"191-200","title":"Sea water basalt interaction in spilites from the Iberian Pyrite Belt","volume":"73","author":[{"family":"Munhá","given":"J."},{"family":"Kerrich","given":"R."}],"issued":{"date-parts":[["1980"]]}},"label":"page","suppress-author":true}],"schema":"https://github.com/citation-style-language/schema/raw/master/csl-citation.json"} </w:instrText>
      </w:r>
      <w:r w:rsidR="00D34A1F">
        <w:rPr>
          <w:rFonts w:ascii="Times New Roman" w:hAnsi="Times New Roman" w:cs="Times New Roman"/>
          <w:color w:val="000000"/>
        </w:rPr>
        <w:fldChar w:fldCharType="separate"/>
      </w:r>
      <w:r w:rsidR="001D573C" w:rsidRPr="001D573C">
        <w:rPr>
          <w:rFonts w:ascii="Times New Roman" w:hAnsi="Times New Roman" w:cs="Times New Roman"/>
        </w:rPr>
        <w:t>(1980)</w:t>
      </w:r>
      <w:r w:rsidR="00D34A1F">
        <w:rPr>
          <w:rFonts w:ascii="Times New Roman" w:hAnsi="Times New Roman" w:cs="Times New Roman"/>
          <w:color w:val="000000"/>
        </w:rPr>
        <w:fldChar w:fldCharType="end"/>
      </w:r>
      <w:r w:rsidR="005D2257">
        <w:rPr>
          <w:rFonts w:ascii="Times New Roman" w:hAnsi="Times New Roman" w:cs="Times New Roman"/>
          <w:color w:val="000000"/>
        </w:rPr>
        <w:t>,</w:t>
      </w:r>
      <w:r w:rsidR="001332F6">
        <w:rPr>
          <w:rFonts w:ascii="Times New Roman" w:hAnsi="Times New Roman" w:cs="Times New Roman"/>
          <w:color w:val="000000"/>
        </w:rPr>
        <w:t xml:space="preserve"> </w:t>
      </w:r>
      <w:proofErr w:type="spellStart"/>
      <w:r w:rsidR="001332F6" w:rsidRPr="001332F6">
        <w:rPr>
          <w:rFonts w:ascii="Times New Roman" w:hAnsi="Times New Roman" w:cs="Times New Roman"/>
          <w:color w:val="000000"/>
        </w:rPr>
        <w:t>Munhá</w:t>
      </w:r>
      <w:proofErr w:type="spellEnd"/>
      <w:r w:rsidR="005D2257">
        <w:rPr>
          <w:rFonts w:ascii="Times New Roman" w:hAnsi="Times New Roman" w:cs="Times New Roman"/>
          <w:color w:val="000000"/>
        </w:rPr>
        <w:t xml:space="preserve"> </w:t>
      </w:r>
      <w:r w:rsidR="005D2257">
        <w:rPr>
          <w:rFonts w:ascii="Times New Roman" w:hAnsi="Times New Roman" w:cs="Times New Roman"/>
          <w:color w:val="000000"/>
        </w:rPr>
        <w:fldChar w:fldCharType="begin"/>
      </w:r>
      <w:r w:rsidR="00957071">
        <w:rPr>
          <w:rFonts w:ascii="Times New Roman" w:hAnsi="Times New Roman" w:cs="Times New Roman"/>
          <w:color w:val="000000"/>
        </w:rPr>
        <w:instrText xml:space="preserve"> ADDIN ZOTERO_ITEM CSL_CITATION {"citationID":"2JH3km0k","properties":{"formattedCitation":"(1982, 1983)","plainCitation":"(1982, 1983)","noteIndex":0},"citationItems":[{"id":1547,"uris":["http://zotero.org/users/13535413/items/Y52LJP8V"],"itemData":{"id":1547,"type":"article-journal","container-title":"Digitized Theses","note":"Citation Key: Munha1982","page":"712","title":"Igneous And Metamorphic Petrology Of The Iberian Pyrite Belt Volcanic Rocks","author":[{"family":"Munhá","given":"José"}],"issued":{"date-parts":[["1982"]]}},"label":"page","suppress-author":true},{"id":1672,"uris":["http://zotero.org/users/13535413/items/3GJJGKEF"],"itemData":{"id":1672,"type":"document","note":"page: 39-81\ncontainer-title: The Carboniferous of Portugal\nCitation Key: Munha1983","title":"Hercynian magmatism in the Iberian Pyrite Belt.","author":[{"family":"Munhá","given":"J."}],"issued":{"date-parts":[["1983"]]}},"label":"page","suppress-author":true}],"schema":"https://github.com/citation-style-language/schema/raw/master/csl-citation.json"} </w:instrText>
      </w:r>
      <w:r w:rsidR="005D2257">
        <w:rPr>
          <w:rFonts w:ascii="Times New Roman" w:hAnsi="Times New Roman" w:cs="Times New Roman"/>
          <w:color w:val="000000"/>
        </w:rPr>
        <w:fldChar w:fldCharType="separate"/>
      </w:r>
      <w:r w:rsidR="001D573C" w:rsidRPr="001D573C">
        <w:rPr>
          <w:rFonts w:ascii="Times New Roman" w:hAnsi="Times New Roman" w:cs="Times New Roman"/>
        </w:rPr>
        <w:t>(1982, 1983)</w:t>
      </w:r>
      <w:r w:rsidR="005D2257">
        <w:rPr>
          <w:rFonts w:ascii="Times New Roman" w:hAnsi="Times New Roman" w:cs="Times New Roman"/>
          <w:color w:val="000000"/>
        </w:rPr>
        <w:fldChar w:fldCharType="end"/>
      </w:r>
      <w:r w:rsidR="001332F6">
        <w:rPr>
          <w:rFonts w:ascii="Times New Roman" w:hAnsi="Times New Roman" w:cs="Times New Roman"/>
          <w:color w:val="000000"/>
        </w:rPr>
        <w:t xml:space="preserve">, </w:t>
      </w:r>
      <w:proofErr w:type="spellStart"/>
      <w:r w:rsidR="000248C5">
        <w:rPr>
          <w:rFonts w:ascii="Times New Roman" w:hAnsi="Times New Roman" w:cs="Times New Roman"/>
          <w:color w:val="000000"/>
        </w:rPr>
        <w:t>Leistel</w:t>
      </w:r>
      <w:proofErr w:type="spellEnd"/>
      <w:r w:rsidR="000248C5">
        <w:rPr>
          <w:rFonts w:ascii="Times New Roman" w:hAnsi="Times New Roman" w:cs="Times New Roman"/>
          <w:color w:val="000000"/>
        </w:rPr>
        <w:t xml:space="preserve"> et al. </w:t>
      </w:r>
      <w:r w:rsidR="001332F6">
        <w:rPr>
          <w:rFonts w:ascii="Times New Roman" w:hAnsi="Times New Roman" w:cs="Times New Roman"/>
          <w:color w:val="000000"/>
        </w:rPr>
        <w:fldChar w:fldCharType="begin"/>
      </w:r>
      <w:r w:rsidR="00957071">
        <w:rPr>
          <w:rFonts w:ascii="Times New Roman" w:hAnsi="Times New Roman" w:cs="Times New Roman"/>
          <w:color w:val="000000"/>
        </w:rPr>
        <w:instrText xml:space="preserve"> ADDIN ZOTERO_ITEM CSL_CITATION {"citationID":"8DSxoFYg","properties":{"formattedCitation":"(1997)","plainCitation":"(1997)","noteIndex":0},"citationItems":[{"id":1961,"uris":["http://zotero.org/users/13535413/items/I7KJIXZD"],"itemData":{"id":1961,"type":"article-journal","abstract":"The Iberian Pyrite Belt (IPB) has, over the past decade, been an area of renewed mining activity and scientific research that has resulted in a wealth of new data and new geological and metallogenic concepts that are succinctly presented in this Thematic Issue. The reason for this interest in the IPB, which forms part of the Hercynian orogenic belt, is that its Late Devonian to Middle Carboniferous rocks host a huge quantity of volcanic-hosted massive sulphide (VMS) mineralization (1700 Mt of sulphides, totalling 14.6 Mt Cu, 13.0 Mt Pb, 34.9 Mt Zn, 46100 t Ag and 880 t Au). The mineralization and its environment display a number of typical signatures that can be related to the mineralogy and zoning of the sulphide orebodies, to the lead isotopes of the mineralization, to the geochemical and mineralogical variations in the hydrothermal alteration halos surrounding the orebodies, to the geochemical characteristics of the bimodal volcanics hosting the VMS, to the complex structural evolution during the Hercynian orogeny, to the presence of palaeofaults and synsedimentary structures that acted as channels and discharge traps for the metalliferous fluids, and to the gossans developed over VMS. Discriminant geological criteria have been deduced for each domain which can be helpful in mineral exploration, complementing the more traditional prospecting techniques. Although the question of the IPB's geodynamic setting is still under debate, any interpretation must now take into account some incontrovertible constraints: for example, the geochemical characteristics of a large part of the basic lavas are comparable to those of mantle-derived basalts emplaced in extensional tectonic settings, and the associated acidic rocks were produced by melting of a basic crustal protolith at low- to medium-pressures and a steep geothermal gradient, thus, the sulphide-bearing volcano-sedimentary sequence differs strongly from recent arc-related series. It is considered here that the tectonic setting was extensional and epicontinental and that it developed during the Hercynian plate convergence, that culminated in thin-skinned deformation and accretion of the South Portuguese terrane to the Iberian Paleozoic continental block.","container-title":"Mineralium Deposita","DOI":"10.1007/s001260050130","ISSN":"0026-4598","issue":"1-2","note":"Citation Key: Leistel1997\nISBN: 0026-4598","page":"2-30","title":"The volcanic-hosted massive sulphide deposits of the Iberian Pyrite Belt","volume":"33","author":[{"family":"Leistel","given":"J M"},{"family":"Marcoux","given":"E"},{"family":"Thiéblemont","given":"D"},{"family":"Quesada","given":"C"},{"family":"Sánchez","given":"A"},{"family":"Almodóvar","given":"G R"},{"family":"Pascual","given":"E"},{"family":"Sáez","given":"R"}],"issued":{"date-parts":[["1997",12,2]]}},"label":"page","suppress-author":true}],"schema":"https://github.com/citation-style-language/schema/raw/master/csl-citation.json"} </w:instrText>
      </w:r>
      <w:r w:rsidR="001332F6">
        <w:rPr>
          <w:rFonts w:ascii="Times New Roman" w:hAnsi="Times New Roman" w:cs="Times New Roman"/>
          <w:color w:val="000000"/>
        </w:rPr>
        <w:fldChar w:fldCharType="separate"/>
      </w:r>
      <w:r w:rsidR="001D573C" w:rsidRPr="001D573C">
        <w:rPr>
          <w:rFonts w:ascii="Times New Roman" w:hAnsi="Times New Roman" w:cs="Times New Roman"/>
        </w:rPr>
        <w:t>(1997)</w:t>
      </w:r>
      <w:r w:rsidR="001332F6">
        <w:rPr>
          <w:rFonts w:ascii="Times New Roman" w:hAnsi="Times New Roman" w:cs="Times New Roman"/>
          <w:color w:val="000000"/>
        </w:rPr>
        <w:fldChar w:fldCharType="end"/>
      </w:r>
      <w:r w:rsidR="0073015C" w:rsidRPr="0073015C">
        <w:rPr>
          <w:rFonts w:ascii="Times New Roman" w:hAnsi="Times New Roman" w:cs="Times New Roman"/>
          <w:color w:val="000000"/>
          <w:lang w:val="pt-PT"/>
        </w:rPr>
        <w:t>, Mitjavila et al</w:t>
      </w:r>
      <w:r w:rsidR="0073015C">
        <w:rPr>
          <w:rFonts w:ascii="Times New Roman" w:hAnsi="Times New Roman" w:cs="Times New Roman"/>
          <w:color w:val="000000"/>
          <w:lang w:val="pt-PT"/>
        </w:rPr>
        <w:t xml:space="preserve">. </w:t>
      </w:r>
      <w:r w:rsidR="0073015C">
        <w:rPr>
          <w:rFonts w:ascii="Times New Roman" w:hAnsi="Times New Roman" w:cs="Times New Roman"/>
          <w:color w:val="000000"/>
          <w:lang w:val="pt-PT"/>
        </w:rPr>
        <w:fldChar w:fldCharType="begin"/>
      </w:r>
      <w:r w:rsidR="00957071">
        <w:rPr>
          <w:rFonts w:ascii="Times New Roman" w:hAnsi="Times New Roman" w:cs="Times New Roman"/>
          <w:color w:val="000000"/>
          <w:lang w:val="pt-PT"/>
        </w:rPr>
        <w:instrText xml:space="preserve"> ADDIN ZOTERO_ITEM CSL_CITATION {"citationID":"BWtQ4DrO","properties":{"formattedCitation":"(1997)","plainCitation":"(1997)","noteIndex":0},"citationItems":[{"id":896,"uris":["http://zotero.org/users/13535413/items/Y65BI4UU"],"itemData":{"id":896,"type":"article-journal","abstract":"The Iberian Pyrite Belt, which extends from Portugal to Spain in sauthwest Iberia, constitutes one of the world's largest reservoirs of massive sulphide deposits. Volcanic-hosted massive sulphide mineralization occurs at several stratigraphic horizons within an Early Carboniferous volcano-sedimentary package formed of turbiditic siliciclastic deposits and basaltic, intermediate and silicic volcanic rocks. Volcanic rocks do not show significant temporal or spatial variations in the stratigraphic sequence of the Iberian Pyrite Belt and mainly occur as shallow intrusions into wet marine sediments with some minor lavas, hydroclastic rocks and volcanogenic sediments. A geochemical study, including major, trace and rare earth elements, and Sr and Nd isotopes, of the least altered volcanic rocks has been carried out to determine the primary magmatic affinity and tectonic setting of the Iberian Pyrite Belt volcanism. Most of the basaltic rocks are continental tholeiites, but a few samples show an alkaline affinity. The origin of the basaltic rocks and their diversity of compositions are explained by a single mixing model between E- and N-MORB (mid-ocean ridge basalt) and assimilation of crustal material. Calc-alkaline intermediate and silicic rocks include basaltic andesites, andesites, dacites and rhyolites. Volumetrically, dacites and rhyolites are the most abundant. Intermediate and silicic rocks are not related by fractional crystallization, nor is there a relationship between the basaltic and cale-alkaline rocks by the same process. We suggest that in the Iberian Pyrite Belt silicic calc-alkaline magnas were generated on a large scale by the invasion of continental crust by mafic magmas generated in the underlying upper mantle. The diversity of compositions shown by dacites and rhyolites can mainly be explained either by differences in the composition of the source rocks or by different degrees of partial melting of upper-crust rocks. Andesites, however, formed by mixing between basaltic magmas and upper-crust material. The new geochemical data agree with previously published tectonostratigraphic data which suggest that the Iberian Pyrite Belt volcanism formed on the South Portuguese plate owing to strike-slip tectonics. This local extensional tectonic setting was related to transtension as a result of oblique continental collision that followed the subduction of the South Portuguese plate beneath the Ossa Morena plate. This tectonicall y driven magmatism does not have a modern analogue, but it is not inconsistent with the proposed geodynamic evolution of the studied area. This model gives insights into the petrology and geochemistry of strike-slip settings in the continental part of subducting plates, a region usually poorly constrained from apetrological point of view.","container-title":"Journal of Petrology","DOI":"10.1093/petroj/38.6.727","ISSN":"00223530","issue":"6","note":"Citation Key: Mitjavila1997","page":"727-755","title":"Magmatic evolution and tectonic setting of the Iberian Pyrite Belt volcanism","volume":"38","author":[{"family":"Mitjavila","given":"J."},{"family":"Martí","given":"J."},{"family":"Soriano","given":"G."}],"issued":{"date-parts":[["1997"]]}},"label":"page","suppress-author":true}],"schema":"https://github.com/citation-style-language/schema/raw/master/csl-citation.json"} </w:instrText>
      </w:r>
      <w:r w:rsidR="0073015C">
        <w:rPr>
          <w:rFonts w:ascii="Times New Roman" w:hAnsi="Times New Roman" w:cs="Times New Roman"/>
          <w:color w:val="000000"/>
          <w:lang w:val="pt-PT"/>
        </w:rPr>
        <w:fldChar w:fldCharType="separate"/>
      </w:r>
      <w:r w:rsidR="001D573C" w:rsidRPr="002D595A">
        <w:rPr>
          <w:rFonts w:ascii="Times New Roman" w:hAnsi="Times New Roman" w:cs="Times New Roman"/>
          <w:lang w:val="pt-PT"/>
        </w:rPr>
        <w:t>(1997)</w:t>
      </w:r>
      <w:r w:rsidR="0073015C">
        <w:rPr>
          <w:rFonts w:ascii="Times New Roman" w:hAnsi="Times New Roman" w:cs="Times New Roman"/>
          <w:color w:val="000000"/>
          <w:lang w:val="pt-PT"/>
        </w:rPr>
        <w:fldChar w:fldCharType="end"/>
      </w:r>
      <w:r w:rsidR="007B4D4C">
        <w:rPr>
          <w:rFonts w:ascii="Times New Roman" w:hAnsi="Times New Roman" w:cs="Times New Roman"/>
          <w:color w:val="000000"/>
          <w:lang w:val="pt-PT"/>
        </w:rPr>
        <w:t>,</w:t>
      </w:r>
      <w:r w:rsidR="007B4D4C" w:rsidRPr="00077795">
        <w:rPr>
          <w:lang w:val="pt-PT"/>
        </w:rPr>
        <w:t xml:space="preserve"> </w:t>
      </w:r>
      <w:r w:rsidR="007B4D4C" w:rsidRPr="007B4D4C">
        <w:rPr>
          <w:rFonts w:ascii="Times New Roman" w:hAnsi="Times New Roman" w:cs="Times New Roman"/>
          <w:color w:val="000000"/>
          <w:lang w:val="pt-PT"/>
        </w:rPr>
        <w:t>Almodóvar</w:t>
      </w:r>
      <w:r w:rsidR="007B4D4C">
        <w:rPr>
          <w:rFonts w:ascii="Times New Roman" w:hAnsi="Times New Roman" w:cs="Times New Roman"/>
          <w:color w:val="000000"/>
          <w:lang w:val="pt-PT"/>
        </w:rPr>
        <w:t xml:space="preserve"> et al. </w:t>
      </w:r>
      <w:r w:rsidR="007B4D4C">
        <w:rPr>
          <w:rFonts w:ascii="Times New Roman" w:hAnsi="Times New Roman" w:cs="Times New Roman"/>
          <w:color w:val="000000"/>
          <w:lang w:val="pt-PT"/>
        </w:rPr>
        <w:fldChar w:fldCharType="begin"/>
      </w:r>
      <w:r w:rsidR="00957071">
        <w:rPr>
          <w:rFonts w:ascii="Times New Roman" w:hAnsi="Times New Roman" w:cs="Times New Roman"/>
          <w:color w:val="000000"/>
          <w:lang w:val="pt-PT"/>
        </w:rPr>
        <w:instrText xml:space="preserve"> ADDIN ZOTERO_ITEM CSL_CITATION {"citationID":"kQ86mNPj","properties":{"formattedCitation":"(1998)","plainCitation":"(1998)","noteIndex":0},"citationItems":[{"id":887,"uris":["http://zotero.org/users/13535413/items/8SRJAQFW"],"itemData":{"id":887,"type":"article-journal","container-title":"Mineralium Deposita","note":"Citation Key: Almodovar1998","page":"111-136","title":"Geology and genesis of the Aznalcollar massive sulphide deposits Almodovar et al 1998","volume":"33","author":[{"family":"Almodóvar","given":"G. R."},{"family":"Saéz","given":"R."},{"family":"Pons","given":"J.M. M"},{"family":"Maestre","given":"A."},{"family":"Toscano","given":"M."},{"family":"Pascual","given":"E."}],"issued":{"date-parts":[["1998"]]}},"label":"page","suppress-author":true}],"schema":"https://github.com/citation-style-language/schema/raw/master/csl-citation.json"} </w:instrText>
      </w:r>
      <w:r w:rsidR="007B4D4C">
        <w:rPr>
          <w:rFonts w:ascii="Times New Roman" w:hAnsi="Times New Roman" w:cs="Times New Roman"/>
          <w:color w:val="000000"/>
          <w:lang w:val="pt-PT"/>
        </w:rPr>
        <w:fldChar w:fldCharType="separate"/>
      </w:r>
      <w:r w:rsidR="001D573C" w:rsidRPr="002D595A">
        <w:rPr>
          <w:rFonts w:ascii="Times New Roman" w:hAnsi="Times New Roman" w:cs="Times New Roman"/>
          <w:lang w:val="pt-PT"/>
        </w:rPr>
        <w:t>(1998)</w:t>
      </w:r>
      <w:r w:rsidR="007B4D4C">
        <w:rPr>
          <w:rFonts w:ascii="Times New Roman" w:hAnsi="Times New Roman" w:cs="Times New Roman"/>
          <w:color w:val="000000"/>
          <w:lang w:val="pt-PT"/>
        </w:rPr>
        <w:fldChar w:fldCharType="end"/>
      </w:r>
      <w:r w:rsidR="00494BCD">
        <w:rPr>
          <w:rFonts w:ascii="Times New Roman" w:hAnsi="Times New Roman" w:cs="Times New Roman"/>
          <w:color w:val="000000"/>
          <w:lang w:val="pt-PT"/>
        </w:rPr>
        <w:t xml:space="preserve">, </w:t>
      </w:r>
      <w:r w:rsidR="00494BCD" w:rsidRPr="00494BCD">
        <w:rPr>
          <w:rFonts w:ascii="Times New Roman" w:hAnsi="Times New Roman" w:cs="Times New Roman"/>
          <w:color w:val="000000"/>
          <w:lang w:val="pt-PT"/>
        </w:rPr>
        <w:t>Sánchez-España</w:t>
      </w:r>
      <w:r w:rsidR="00755946">
        <w:rPr>
          <w:rFonts w:ascii="Times New Roman" w:hAnsi="Times New Roman" w:cs="Times New Roman"/>
          <w:color w:val="000000"/>
          <w:lang w:val="pt-PT"/>
        </w:rPr>
        <w:t xml:space="preserve"> et al. </w:t>
      </w:r>
      <w:r w:rsidR="00494BCD">
        <w:rPr>
          <w:rFonts w:ascii="Times New Roman" w:hAnsi="Times New Roman" w:cs="Times New Roman"/>
          <w:color w:val="000000"/>
          <w:lang w:val="pt-PT"/>
        </w:rPr>
        <w:fldChar w:fldCharType="begin"/>
      </w:r>
      <w:r w:rsidR="00957071">
        <w:rPr>
          <w:rFonts w:ascii="Times New Roman" w:hAnsi="Times New Roman" w:cs="Times New Roman"/>
          <w:color w:val="000000"/>
          <w:lang w:val="pt-PT"/>
        </w:rPr>
        <w:instrText xml:space="preserve"> ADDIN ZOTERO_ITEM CSL_CITATION {"citationID":"S55ObXls","properties":{"formattedCitation":"(2000)","plainCitation":"(2000)","noteIndex":0},"citationItems":[{"id":1471,"uris":["http://zotero.org/users/13535413/items/2VP3GL22"],"itemData":{"id":1471,"type":"article-journal","abstract":"Massive sulphide deposits of the northern Iberian Pyrite Belt (IPB) are mainly hosted by felsic volcanic rocks of rhyolitic to dacitic composition. Beneath most of the massive ores of this area (e.g., Concepcion, San Miguel. Aguas Tenidas Este or San Telmo deposits) there is usually a wide hydrothermal alteration halo associated with stockwork-type mineralization. Within these alteration envelopes there are two principal rock types: (1) chlorite-rich rocks, linked to the inner and more intensely altered zones and dominantly comprising chlorite + pyrite + quartz + sericite (+ carbonate + rutile + zircon + chalcopyrite), and (2) sericite-rich rocks, more common in the peripheral zones and showing a dominant paragenesis of sericite + quartz + pyrite + chlorite (+ carbonate + rutile + zircon + sphalerite). Mass-balance calculations comparing altered and least-altered felsic volcanic rocks suggest that sericitization was accompanied by moderate enrichment in Mg, Fe and H2O, with depletion in Si, Na and K, and a slight net mass loss of about 3%. Chloritization shows an overall pattern which is similar to that of the sericitic alteration, but with large gains in Fe, Mg and H2O (and minor enrichment in Si, S and Mn), and a significant loss of Na and K and a minor loss of Ca and Rb. However, chloritization has involved a much larger net mass change (mass gain of about 28%). Only a few elements such as Nb, Y, Zr, Ti, P and LREE appear to have remained inert during hydrothermal alteration, whilst Ti and Al have undergone very minor mobilization. The results point to the severity of the physico-chemical conditions that prevailed during the waxing stage of the ore-forming hydrothermal systems. Further, mineralogical and geochemical studies of the altered footwall rocks in the studied deposits indicate that hydrothermal ore-bearing fluids reacted with host rocks in a multi-stage process which produced a succession of mineralogical and chemical changes as the temperature increased. (C) 2000 Elsevier Science Ltd.","container-title":"Applied Geochemistry","DOI":"10.1016/S0883-2927(99)00119-5","ISSN":"08832927","issue":"9","note":"Citation Key: Sanchez-Espana2000","page":"1265-1290","title":"Hydrothermal alteration of felsic volcanic rocks associated with massive sulphide deposition in the northern Iberian Pyrite Belt (SW Spain)","volume":"15","author":[{"family":"Sánchez-España","given":"Javier"},{"family":"Velasco","given":"Francisco"},{"family":"Yusta","given":"Iñaki"}],"issued":{"date-parts":[["2000"]]}},"label":"page","suppress-author":true}],"schema":"https://github.com/citation-style-language/schema/raw/master/csl-citation.json"} </w:instrText>
      </w:r>
      <w:r w:rsidR="00494BCD">
        <w:rPr>
          <w:rFonts w:ascii="Times New Roman" w:hAnsi="Times New Roman" w:cs="Times New Roman"/>
          <w:color w:val="000000"/>
          <w:lang w:val="pt-PT"/>
        </w:rPr>
        <w:fldChar w:fldCharType="separate"/>
      </w:r>
      <w:r w:rsidR="001D573C" w:rsidRPr="002D595A">
        <w:rPr>
          <w:rFonts w:ascii="Times New Roman" w:hAnsi="Times New Roman" w:cs="Times New Roman"/>
          <w:lang w:val="pt-PT"/>
        </w:rPr>
        <w:t>(2000)</w:t>
      </w:r>
      <w:r w:rsidR="00494BCD">
        <w:rPr>
          <w:rFonts w:ascii="Times New Roman" w:hAnsi="Times New Roman" w:cs="Times New Roman"/>
          <w:color w:val="000000"/>
          <w:lang w:val="pt-PT"/>
        </w:rPr>
        <w:fldChar w:fldCharType="end"/>
      </w:r>
      <w:r w:rsidR="00755946" w:rsidRPr="00077795">
        <w:rPr>
          <w:rFonts w:ascii="Times New Roman" w:hAnsi="Times New Roman" w:cs="Times New Roman"/>
          <w:color w:val="000000"/>
          <w:lang w:val="pt-PT"/>
        </w:rPr>
        <w:t xml:space="preserve">, Thiéblemont et al. </w:t>
      </w:r>
      <w:r w:rsidR="00755946">
        <w:rPr>
          <w:rFonts w:ascii="Times New Roman" w:hAnsi="Times New Roman" w:cs="Times New Roman"/>
          <w:color w:val="000000"/>
        </w:rPr>
        <w:fldChar w:fldCharType="begin"/>
      </w:r>
      <w:r w:rsidR="00957071">
        <w:rPr>
          <w:rFonts w:ascii="Times New Roman" w:hAnsi="Times New Roman" w:cs="Times New Roman"/>
          <w:color w:val="000000"/>
          <w:lang w:val="pt-PT"/>
        </w:rPr>
        <w:instrText xml:space="preserve"> ADDIN ZOTERO_ITEM CSL_CITATION {"citationID":"28ub8z6V","properties":{"formattedCitation":"(2002)","plainCitation":"(2002)","noteIndex":0},"citationItems":[{"id":1197,"uris":["http://zotero.org/users/13535413/items/YQWJLTL9"],"itemData":{"id":1197,"type":"article-journal","abstract":"Igneous formations associated with massive sulphide deposits in the Iberian Pyrite Belt (IPB) are essentially composed of basic lavas and dolerites, and dacitic to rhyolitic volcanites; intermediate lavas are subordinate. The basic rocks show variable geochemical characteristics: lavas and dolerites comparable to recent within-plate alkaline basalts seem restricted to the western and southern parts of the IPB, whereas basic rocks comparable to continental tholeiites or arc-related basalts occur across the whole belt. The felsic rocks are classified as calc-alkaline and belong to the \"low-Al 2 O 3  and high-Yb type\". At given SiO 2 , Al 2 O 3  and TiO 2  contents, they show variable Zr, Nb, and HREE contents. Heavy-rare-earth element fractionation decreases from the dacites to the rhyolites ([Gd/Yb] N  </w:instrText>
      </w:r>
      <w:r w:rsidR="00957071">
        <w:rPr>
          <w:rFonts w:ascii="Cambria Math" w:hAnsi="Cambria Math" w:cs="Cambria Math"/>
          <w:color w:val="000000"/>
          <w:lang w:val="pt-PT"/>
        </w:rPr>
        <w:instrText>∼</w:instrText>
      </w:r>
      <w:r w:rsidR="00957071">
        <w:rPr>
          <w:rFonts w:ascii="Times New Roman" w:hAnsi="Times New Roman" w:cs="Times New Roman"/>
          <w:color w:val="000000"/>
          <w:lang w:val="pt-PT"/>
        </w:rPr>
        <w:instrText xml:space="preserve"> 1), whereas the negative Eu-anomaly becomes more pronounced. The characteristics of the rhyolites are t</w:instrText>
      </w:r>
      <w:r w:rsidR="00957071" w:rsidRPr="0006233B">
        <w:rPr>
          <w:rFonts w:ascii="Times New Roman" w:hAnsi="Times New Roman" w:cs="Times New Roman"/>
          <w:color w:val="000000"/>
        </w:rPr>
        <w:instrText xml:space="preserve">ypical of sulphide-fertile volcanic packages. Trace-element modelling suggests that the felsic rocks evolved from a dacitic parent magma through fractional crystallization of hornblende and plagioclase. Partial melting of an amphibolite protolith, which appears as </w:instrText>
      </w:r>
      <w:r w:rsidR="00957071" w:rsidRPr="002D595A">
        <w:rPr>
          <w:rFonts w:ascii="Times New Roman" w:hAnsi="Times New Roman" w:cs="Times New Roman"/>
          <w:color w:val="000000"/>
        </w:rPr>
        <w:instrText xml:space="preserve">the most probable model for the origin of this dacitic magma, requires a high T/P gradient in the crust. The occurrence of alkaline basalts and continental tholeiites is consistent with formation of the IPB in a tensional tectonic setting. However, the associated island-arc tholeiites suggest a location in a domain of plate convergence. Emplacement in a fore-arc basin over a recently accreted crustal segment is envisaged as a possible hypothesis to account for the geological and petrological constraints. A high geothermal gradient and eruption in a submarine tensional basin could have been two key ingredients for the development of massive sulphide deposits within the IPB.","container-title":"Mineralium Deposita","DOI":"10.1007/s001260050135","ISSN":"0026-4598","issue":"1-2","note":"Citation Key: Thieblemont2002","page":"98-110","title":"Magmatism in the Iberian Pyrite Belt: petrological constraints on a metallogenic model","volume":"33","author":[{"family":"Thiéblemont","given":"D."},{"family":"Pascual","given":"E."},{"family":"Stein","given":"G."}],"issued":{"date-parts":[["2002"]]}},"label":"page","suppress-author":true}],"schema":"https://github.com/citation-style-language/schema/raw/master/csl-citation.json"} </w:instrText>
      </w:r>
      <w:r w:rsidR="00755946">
        <w:rPr>
          <w:rFonts w:ascii="Times New Roman" w:hAnsi="Times New Roman" w:cs="Times New Roman"/>
          <w:color w:val="000000"/>
        </w:rPr>
        <w:fldChar w:fldCharType="separate"/>
      </w:r>
      <w:r w:rsidR="001D573C" w:rsidRPr="001D573C">
        <w:rPr>
          <w:rFonts w:ascii="Times New Roman" w:hAnsi="Times New Roman" w:cs="Times New Roman"/>
        </w:rPr>
        <w:t>(2002)</w:t>
      </w:r>
      <w:r w:rsidR="00755946">
        <w:rPr>
          <w:rFonts w:ascii="Times New Roman" w:hAnsi="Times New Roman" w:cs="Times New Roman"/>
          <w:color w:val="000000"/>
        </w:rPr>
        <w:fldChar w:fldCharType="end"/>
      </w:r>
      <w:r w:rsidR="00B155EE">
        <w:rPr>
          <w:rFonts w:ascii="Times New Roman" w:hAnsi="Times New Roman" w:cs="Times New Roman"/>
          <w:color w:val="000000"/>
        </w:rPr>
        <w:t xml:space="preserve"> and Boulter et al. </w:t>
      </w:r>
      <w:r w:rsidR="00B155EE">
        <w:rPr>
          <w:rFonts w:ascii="Times New Roman" w:hAnsi="Times New Roman" w:cs="Times New Roman"/>
          <w:color w:val="000000"/>
        </w:rPr>
        <w:fldChar w:fldCharType="begin"/>
      </w:r>
      <w:r w:rsidR="00957071">
        <w:rPr>
          <w:rFonts w:ascii="Times New Roman" w:hAnsi="Times New Roman" w:cs="Times New Roman"/>
          <w:color w:val="000000"/>
        </w:rPr>
        <w:instrText xml:space="preserve"> ADDIN ZOTERO_ITEM CSL_CITATION {"citationID":"EEBddDZb","properties":{"formattedCitation":"(2004)","plainCitation":"(2004)","noteIndex":0},"citationItems":[{"id":714,"uris":["http://zotero.org/users/13535413/items/6HHXFJDU"],"itemData":{"id":714,"type":"article-journal","abstract":"Two highly contrasting models have been proposed for the palaeovolcanological setting of the massive sulphide deposits in the Iberian Pyrite Belt. The long-standing view of the host rocks is that they are a pile of effusive and pyroclastic rocks but this position has now been challenged by the proposal that high-level peperitic sills predominate. Discrimination between the volcanic-pile and sill–sediment-complex models is important because they lead to very different conclusions about such key metallogenic features as the timing of mineralization, the nature of the ore-forming convective system and the source of the metals. Sedimentary geochemistry, particularly REE and Ti/Nb, shows that there is no correspondence between the chemistries of mafic igneous sheets and intercalated stratified-volcaniclastic rocks that range from andesite to rhyodacite in composition. Therefore none of the mafic sheets supplied detritus to the sedimentary environment. Sedimentary rocks of continental provenance persist throughout the host-rock sequence, especially in mineralized regions, implying confinement of the majority of primary volcanic facies in the form of high-level intrusions. Some andesitic and felsic intrusions created a minor, stratified volcaniclastic component via hydrovolcanic eruptions. The volcanic-pile model is invalidated because the expected provenance patterns for this volcanic style are not present and the sill–sediment-complex setting of the sulphide deposits is confirmed","container-title":"Journal of the Geological Society","DOI":"10.1144/0016-764902-159","ISSN":"0016-7649","issue":"1","note":"Citation Key: Boulter2004","page":"103-115","title":"Provenance and geochemistry of sedimentary components in the Volcano-Sedimentary Complex, Iberian Pyrite Belt: discrimination between the sill-sediment-complex and volcanic-pile models","volume":"161","author":[{"family":"Boulter","given":"C.a."},{"family":"Hopkinson","given":"L.J. J J"},{"family":"Ineson","given":"M.G. G G"},{"family":"Brockwell","given":"J.S. S S"}],"issued":{"date-parts":[["2004"]]}},"label":"page","suppress-author":true}],"schema":"https://github.com/citation-style-language/schema/raw/master/csl-citation.json"} </w:instrText>
      </w:r>
      <w:r w:rsidR="00B155EE">
        <w:rPr>
          <w:rFonts w:ascii="Times New Roman" w:hAnsi="Times New Roman" w:cs="Times New Roman"/>
          <w:color w:val="000000"/>
        </w:rPr>
        <w:fldChar w:fldCharType="separate"/>
      </w:r>
      <w:r w:rsidR="001D573C" w:rsidRPr="001D573C">
        <w:rPr>
          <w:rFonts w:ascii="Times New Roman" w:hAnsi="Times New Roman" w:cs="Times New Roman"/>
        </w:rPr>
        <w:t>(2004)</w:t>
      </w:r>
      <w:r w:rsidR="00B155EE">
        <w:rPr>
          <w:rFonts w:ascii="Times New Roman" w:hAnsi="Times New Roman" w:cs="Times New Roman"/>
          <w:color w:val="000000"/>
        </w:rPr>
        <w:fldChar w:fldCharType="end"/>
      </w:r>
      <w:r w:rsidR="00B155EE">
        <w:rPr>
          <w:rFonts w:ascii="Times New Roman" w:hAnsi="Times New Roman" w:cs="Times New Roman"/>
          <w:color w:val="000000"/>
        </w:rPr>
        <w:t>.</w:t>
      </w:r>
      <w:r w:rsidR="00DC6039" w:rsidRPr="00907260">
        <w:rPr>
          <w:rFonts w:ascii="Times New Roman" w:hAnsi="Times New Roman" w:cs="Times New Roman"/>
          <w:color w:val="4472C4" w:themeColor="accent1"/>
        </w:rPr>
        <w:t xml:space="preserve"> </w:t>
      </w:r>
      <w:r w:rsidR="00DC6039" w:rsidRPr="002F6822">
        <w:rPr>
          <w:rFonts w:ascii="Times New Roman" w:hAnsi="Times New Roman" w:cs="Times New Roman"/>
          <w:color w:val="ED7D31" w:themeColor="accent2"/>
        </w:rPr>
        <w:t>Figure S2</w:t>
      </w:r>
      <w:r w:rsidR="00DC6039" w:rsidRPr="002F6822">
        <w:rPr>
          <w:rFonts w:ascii="Times New Roman" w:hAnsi="Times New Roman" w:cs="Times New Roman"/>
          <w:color w:val="0070C0"/>
        </w:rPr>
        <w:t xml:space="preserve"> </w:t>
      </w:r>
      <w:r w:rsidR="00DC6039" w:rsidRPr="002F6822">
        <w:rPr>
          <w:rFonts w:ascii="Times New Roman" w:hAnsi="Times New Roman" w:cs="Times New Roman"/>
        </w:rPr>
        <w:t>shows that felsic volcanics from Neves have lower TiO</w:t>
      </w:r>
      <w:r w:rsidR="00DC6039" w:rsidRPr="002F6822">
        <w:rPr>
          <w:rFonts w:ascii="Times New Roman" w:hAnsi="Times New Roman" w:cs="Times New Roman"/>
          <w:vertAlign w:val="subscript"/>
        </w:rPr>
        <w:t>2</w:t>
      </w:r>
      <w:r w:rsidR="00DC6039" w:rsidRPr="002F6822">
        <w:rPr>
          <w:rFonts w:ascii="Times New Roman" w:hAnsi="Times New Roman" w:cs="Times New Roman"/>
        </w:rPr>
        <w:t>, Al</w:t>
      </w:r>
      <w:r w:rsidR="00DC6039" w:rsidRPr="002F6822">
        <w:rPr>
          <w:rFonts w:ascii="Times New Roman" w:hAnsi="Times New Roman" w:cs="Times New Roman"/>
          <w:vertAlign w:val="subscript"/>
        </w:rPr>
        <w:t>2</w:t>
      </w:r>
      <w:r w:rsidR="00DC6039" w:rsidRPr="002F6822">
        <w:rPr>
          <w:rFonts w:ascii="Times New Roman" w:hAnsi="Times New Roman" w:cs="Times New Roman"/>
        </w:rPr>
        <w:t>O</w:t>
      </w:r>
      <w:r w:rsidR="00DC6039" w:rsidRPr="002F6822">
        <w:rPr>
          <w:rFonts w:ascii="Times New Roman" w:hAnsi="Times New Roman" w:cs="Times New Roman"/>
          <w:vertAlign w:val="subscript"/>
        </w:rPr>
        <w:t>3</w:t>
      </w:r>
      <w:r w:rsidR="00DC6039" w:rsidRPr="002F6822">
        <w:rPr>
          <w:rFonts w:ascii="Times New Roman" w:hAnsi="Times New Roman" w:cs="Times New Roman"/>
        </w:rPr>
        <w:t>, MgO, CaO, Na</w:t>
      </w:r>
      <w:r w:rsidR="00DC6039" w:rsidRPr="002F6822">
        <w:rPr>
          <w:rFonts w:ascii="Times New Roman" w:hAnsi="Times New Roman" w:cs="Times New Roman"/>
          <w:vertAlign w:val="subscript"/>
        </w:rPr>
        <w:t>2</w:t>
      </w:r>
      <w:r w:rsidR="00DC6039" w:rsidRPr="002F6822">
        <w:rPr>
          <w:rFonts w:ascii="Times New Roman" w:hAnsi="Times New Roman" w:cs="Times New Roman"/>
        </w:rPr>
        <w:t>O, K</w:t>
      </w:r>
      <w:r w:rsidR="00DC6039" w:rsidRPr="002F6822">
        <w:rPr>
          <w:rFonts w:ascii="Times New Roman" w:hAnsi="Times New Roman" w:cs="Times New Roman"/>
          <w:vertAlign w:val="subscript"/>
        </w:rPr>
        <w:t>2</w:t>
      </w:r>
      <w:r w:rsidR="00DC6039" w:rsidRPr="002F6822">
        <w:rPr>
          <w:rFonts w:ascii="Times New Roman" w:hAnsi="Times New Roman" w:cs="Times New Roman"/>
        </w:rPr>
        <w:t>O, and P</w:t>
      </w:r>
      <w:r w:rsidR="00DC6039" w:rsidRPr="002F6822">
        <w:rPr>
          <w:rFonts w:ascii="Times New Roman" w:hAnsi="Times New Roman" w:cs="Times New Roman"/>
          <w:vertAlign w:val="subscript"/>
        </w:rPr>
        <w:t>2</w:t>
      </w:r>
      <w:r w:rsidR="00DC6039" w:rsidRPr="002F6822">
        <w:rPr>
          <w:rFonts w:ascii="Times New Roman" w:hAnsi="Times New Roman" w:cs="Times New Roman"/>
        </w:rPr>
        <w:t>O</w:t>
      </w:r>
      <w:r w:rsidR="00DC6039" w:rsidRPr="002F6822">
        <w:rPr>
          <w:rFonts w:ascii="Times New Roman" w:hAnsi="Times New Roman" w:cs="Times New Roman"/>
          <w:vertAlign w:val="subscript"/>
        </w:rPr>
        <w:t>5</w:t>
      </w:r>
      <w:r w:rsidR="00DC6039" w:rsidRPr="002F6822">
        <w:rPr>
          <w:rFonts w:ascii="Times New Roman" w:hAnsi="Times New Roman" w:cs="Times New Roman"/>
        </w:rPr>
        <w:t>, and higher Fe</w:t>
      </w:r>
      <w:r w:rsidR="00DC6039" w:rsidRPr="002F6822">
        <w:rPr>
          <w:rFonts w:ascii="Times New Roman" w:hAnsi="Times New Roman" w:cs="Times New Roman"/>
          <w:vertAlign w:val="subscript"/>
        </w:rPr>
        <w:t>2</w:t>
      </w:r>
      <w:r w:rsidR="00DC6039" w:rsidRPr="002F6822">
        <w:rPr>
          <w:rFonts w:ascii="Times New Roman" w:hAnsi="Times New Roman" w:cs="Times New Roman"/>
        </w:rPr>
        <w:t>O</w:t>
      </w:r>
      <w:r w:rsidR="00DC6039" w:rsidRPr="002F6822">
        <w:rPr>
          <w:rFonts w:ascii="Times New Roman" w:hAnsi="Times New Roman" w:cs="Times New Roman"/>
          <w:vertAlign w:val="subscript"/>
        </w:rPr>
        <w:t>3</w:t>
      </w:r>
      <w:r w:rsidR="00DC6039" w:rsidRPr="002F6822">
        <w:rPr>
          <w:rFonts w:ascii="Times New Roman" w:hAnsi="Times New Roman" w:cs="Times New Roman"/>
        </w:rPr>
        <w:t xml:space="preserve"> compared with their unaltered counterparts, suggesting that, without exception, all major elements were mobile under hydrothermal conditions. As shown in </w:t>
      </w:r>
      <w:r w:rsidR="00DC6039" w:rsidRPr="002F6822">
        <w:rPr>
          <w:rFonts w:ascii="Times New Roman" w:hAnsi="Times New Roman" w:cs="Times New Roman"/>
          <w:color w:val="ED7D31" w:themeColor="accent2"/>
        </w:rPr>
        <w:t>section II</w:t>
      </w:r>
      <w:r w:rsidR="00DC6039" w:rsidRPr="002F6822">
        <w:rPr>
          <w:rFonts w:ascii="Times New Roman" w:hAnsi="Times New Roman" w:cs="Times New Roman"/>
        </w:rPr>
        <w:t>, the samples contain alteration minerals such as chlorite, sericite, carbonates (ankerite, calcite, siderite)</w:t>
      </w:r>
      <w:r w:rsidR="004357E4">
        <w:rPr>
          <w:rFonts w:ascii="Times New Roman" w:hAnsi="Times New Roman" w:cs="Times New Roman"/>
        </w:rPr>
        <w:t>,</w:t>
      </w:r>
      <w:r w:rsidR="00DC6039" w:rsidRPr="002F6822">
        <w:rPr>
          <w:rFonts w:ascii="Times New Roman" w:hAnsi="Times New Roman" w:cs="Times New Roman"/>
        </w:rPr>
        <w:t xml:space="preserve"> and sulfides (pyrite, chalcopyrite, sphalerite). The absence of Na</w:t>
      </w:r>
      <w:r w:rsidR="00DC6039" w:rsidRPr="002F6822">
        <w:rPr>
          <w:rFonts w:ascii="Times New Roman" w:hAnsi="Times New Roman" w:cs="Times New Roman"/>
          <w:vertAlign w:val="subscript"/>
        </w:rPr>
        <w:t>2</w:t>
      </w:r>
      <w:r w:rsidR="00DC6039" w:rsidRPr="002F6822">
        <w:rPr>
          <w:rFonts w:ascii="Times New Roman" w:hAnsi="Times New Roman" w:cs="Times New Roman"/>
        </w:rPr>
        <w:t>O is indicative of feldspar destruction or replacement, whereas CaO is lost due to the destruction of plagioclase and its replacement by sericite or chlorite</w:t>
      </w:r>
      <w:r w:rsidR="00DC6039" w:rsidRPr="002F6822">
        <w:rPr>
          <w:rFonts w:ascii="Times New Roman" w:hAnsi="Times New Roman" w:cs="Times New Roman"/>
          <w:color w:val="0070C0"/>
        </w:rPr>
        <w:t xml:space="preserve"> </w:t>
      </w:r>
      <w:r w:rsidR="00DC6039" w:rsidRPr="002F6822">
        <w:rPr>
          <w:rFonts w:ascii="Times New Roman" w:hAnsi="Times New Roman" w:cs="Times New Roman"/>
          <w:color w:val="ED7D31" w:themeColor="accent2"/>
        </w:rPr>
        <w:t>(Figs. S2</w:t>
      </w:r>
      <w:r w:rsidR="006A1EAE">
        <w:rPr>
          <w:rFonts w:ascii="Times New Roman" w:hAnsi="Times New Roman" w:cs="Times New Roman"/>
          <w:color w:val="ED7D31" w:themeColor="accent2"/>
        </w:rPr>
        <w:t>a</w:t>
      </w:r>
      <w:r w:rsidR="00DC6039" w:rsidRPr="002F6822">
        <w:rPr>
          <w:rFonts w:ascii="Times New Roman" w:hAnsi="Times New Roman" w:cs="Times New Roman"/>
          <w:color w:val="ED7D31" w:themeColor="accent2"/>
        </w:rPr>
        <w:t xml:space="preserve">, </w:t>
      </w:r>
      <w:r w:rsidR="006A1EAE">
        <w:rPr>
          <w:rFonts w:ascii="Times New Roman" w:hAnsi="Times New Roman" w:cs="Times New Roman"/>
          <w:color w:val="ED7D31" w:themeColor="accent2"/>
        </w:rPr>
        <w:t>b</w:t>
      </w:r>
      <w:r w:rsidR="00DC6039" w:rsidRPr="002F6822">
        <w:rPr>
          <w:rFonts w:ascii="Times New Roman" w:hAnsi="Times New Roman" w:cs="Times New Roman"/>
          <w:color w:val="ED7D31" w:themeColor="accent2"/>
        </w:rPr>
        <w:t xml:space="preserve">). </w:t>
      </w:r>
      <w:r w:rsidR="00DC6039" w:rsidRPr="002F6822">
        <w:rPr>
          <w:rFonts w:ascii="Times New Roman" w:hAnsi="Times New Roman" w:cs="Times New Roman"/>
        </w:rPr>
        <w:t>On the other hand, samples from Neves Corvo have high Fe</w:t>
      </w:r>
      <w:r w:rsidR="00DC6039" w:rsidRPr="002F6822">
        <w:rPr>
          <w:rFonts w:ascii="Times New Roman" w:hAnsi="Times New Roman" w:cs="Times New Roman"/>
          <w:vertAlign w:val="subscript"/>
        </w:rPr>
        <w:t>2</w:t>
      </w:r>
      <w:r w:rsidR="00DC6039" w:rsidRPr="002F6822">
        <w:rPr>
          <w:rFonts w:ascii="Times New Roman" w:hAnsi="Times New Roman" w:cs="Times New Roman"/>
        </w:rPr>
        <w:t>O</w:t>
      </w:r>
      <w:r w:rsidR="00DC6039" w:rsidRPr="002F6822">
        <w:rPr>
          <w:rFonts w:ascii="Times New Roman" w:hAnsi="Times New Roman" w:cs="Times New Roman"/>
          <w:vertAlign w:val="subscript"/>
        </w:rPr>
        <w:t>3</w:t>
      </w:r>
      <w:r w:rsidR="00DC6039" w:rsidRPr="002F6822">
        <w:rPr>
          <w:rFonts w:ascii="Times New Roman" w:hAnsi="Times New Roman" w:cs="Times New Roman"/>
        </w:rPr>
        <w:t xml:space="preserve"> and low MgO, indicating the presence of Fe-rich chlorite (chamosite) and high Fe-rich sulfide contents</w:t>
      </w:r>
      <w:r w:rsidR="00DC6039" w:rsidRPr="002F6822">
        <w:rPr>
          <w:rFonts w:ascii="Times New Roman" w:hAnsi="Times New Roman" w:cs="Times New Roman"/>
          <w:color w:val="ED7D31" w:themeColor="accent2"/>
        </w:rPr>
        <w:t xml:space="preserve"> (Figs. S2</w:t>
      </w:r>
      <w:r w:rsidR="006A1EAE">
        <w:rPr>
          <w:rFonts w:ascii="Times New Roman" w:hAnsi="Times New Roman" w:cs="Times New Roman"/>
          <w:color w:val="ED7D31" w:themeColor="accent2"/>
        </w:rPr>
        <w:t>c</w:t>
      </w:r>
      <w:r w:rsidR="00DC6039" w:rsidRPr="002F6822">
        <w:rPr>
          <w:rFonts w:ascii="Times New Roman" w:hAnsi="Times New Roman" w:cs="Times New Roman"/>
          <w:color w:val="ED7D31" w:themeColor="accent2"/>
        </w:rPr>
        <w:t xml:space="preserve">, </w:t>
      </w:r>
      <w:r w:rsidR="006A1EAE">
        <w:rPr>
          <w:rFonts w:ascii="Times New Roman" w:hAnsi="Times New Roman" w:cs="Times New Roman"/>
          <w:color w:val="ED7D31" w:themeColor="accent2"/>
        </w:rPr>
        <w:t>d</w:t>
      </w:r>
      <w:r w:rsidR="00DC6039" w:rsidRPr="002F6822">
        <w:rPr>
          <w:rFonts w:ascii="Times New Roman" w:hAnsi="Times New Roman" w:cs="Times New Roman"/>
          <w:color w:val="ED7D31" w:themeColor="accent2"/>
        </w:rPr>
        <w:t>)</w:t>
      </w:r>
      <w:r w:rsidR="00DC6039" w:rsidRPr="002F6822">
        <w:rPr>
          <w:rFonts w:ascii="Times New Roman" w:hAnsi="Times New Roman" w:cs="Times New Roman"/>
        </w:rPr>
        <w:t>. On the other hand, the relatively low K</w:t>
      </w:r>
      <w:r w:rsidR="00DC6039" w:rsidRPr="002F6822">
        <w:rPr>
          <w:rFonts w:ascii="Times New Roman" w:hAnsi="Times New Roman" w:cs="Times New Roman"/>
          <w:vertAlign w:val="subscript"/>
        </w:rPr>
        <w:t>2</w:t>
      </w:r>
      <w:r w:rsidR="00DC6039" w:rsidRPr="002F6822">
        <w:rPr>
          <w:rFonts w:ascii="Times New Roman" w:hAnsi="Times New Roman" w:cs="Times New Roman"/>
        </w:rPr>
        <w:t xml:space="preserve">O contents </w:t>
      </w:r>
      <w:r w:rsidR="00DC6039" w:rsidRPr="002F6822">
        <w:rPr>
          <w:rFonts w:ascii="Times New Roman" w:hAnsi="Times New Roman" w:cs="Times New Roman"/>
          <w:color w:val="ED7D31" w:themeColor="accent2"/>
        </w:rPr>
        <w:t>(Figs. S2</w:t>
      </w:r>
      <w:r w:rsidR="006A1EAE">
        <w:rPr>
          <w:rFonts w:ascii="Times New Roman" w:hAnsi="Times New Roman" w:cs="Times New Roman"/>
          <w:color w:val="ED7D31" w:themeColor="accent2"/>
        </w:rPr>
        <w:t>e</w:t>
      </w:r>
      <w:r w:rsidR="00DC6039" w:rsidRPr="002F6822">
        <w:rPr>
          <w:rFonts w:ascii="Times New Roman" w:hAnsi="Times New Roman" w:cs="Times New Roman"/>
          <w:color w:val="ED7D31" w:themeColor="accent2"/>
        </w:rPr>
        <w:t>)</w:t>
      </w:r>
      <w:r w:rsidR="00DC6039" w:rsidRPr="002F6822">
        <w:rPr>
          <w:rFonts w:ascii="Times New Roman" w:hAnsi="Times New Roman" w:cs="Times New Roman"/>
        </w:rPr>
        <w:t xml:space="preserve"> imply that sericitization is minor, which confirms the results obtained by XRD (</w:t>
      </w:r>
      <w:r w:rsidR="00DC6039" w:rsidRPr="002F6822">
        <w:rPr>
          <w:rFonts w:ascii="Times New Roman" w:hAnsi="Times New Roman" w:cs="Times New Roman"/>
          <w:color w:val="ED7D31" w:themeColor="accent2"/>
        </w:rPr>
        <w:t>section II</w:t>
      </w:r>
      <w:r w:rsidR="00DC6039" w:rsidRPr="002F6822">
        <w:rPr>
          <w:rFonts w:ascii="Times New Roman" w:hAnsi="Times New Roman" w:cs="Times New Roman"/>
        </w:rPr>
        <w:t xml:space="preserve">). Another indicator of alteration is elevated loss on ignition (LOI) values </w:t>
      </w:r>
      <w:r w:rsidR="00853AC8">
        <w:rPr>
          <w:rFonts w:ascii="Times New Roman" w:hAnsi="Times New Roman" w:cs="Times New Roman"/>
        </w:rPr>
        <w:t>[</w:t>
      </w:r>
      <w:r w:rsidR="00DC6039" w:rsidRPr="002F6822">
        <w:rPr>
          <w:rFonts w:ascii="Times New Roman" w:hAnsi="Times New Roman" w:cs="Times New Roman"/>
        </w:rPr>
        <w:t>&gt; 2%,</w:t>
      </w:r>
      <w:r w:rsidR="00FA7F4D">
        <w:rPr>
          <w:rFonts w:ascii="Times New Roman" w:hAnsi="Times New Roman" w:cs="Times New Roman"/>
        </w:rPr>
        <w:t xml:space="preserve"> Le </w:t>
      </w:r>
      <w:proofErr w:type="spellStart"/>
      <w:r w:rsidR="00FA7F4D">
        <w:rPr>
          <w:rFonts w:ascii="Times New Roman" w:hAnsi="Times New Roman" w:cs="Times New Roman"/>
        </w:rPr>
        <w:t>Maitre</w:t>
      </w:r>
      <w:proofErr w:type="spellEnd"/>
      <w:r w:rsidR="00B155EE">
        <w:rPr>
          <w:rFonts w:ascii="Times New Roman" w:hAnsi="Times New Roman" w:cs="Times New Roman"/>
        </w:rPr>
        <w:t xml:space="preserve"> </w:t>
      </w:r>
      <w:r w:rsidR="00B155EE">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NUzf3R1O","properties":{"formattedCitation":"(2002)","plainCitation":"(2002)","noteIndex":0},"citationItems":[{"id":1970,"uris":["http://zotero.org/users/13535413/items/UWHW2ZRW"],"itemData":{"id":1970,"type":"book","event-place":"Cambridge","ISBN":"978-0-511-53558-1","note":"DOI: 10.1017/CBO9780511535581","publisher":"Cambridge University Press","publisher-place":"Cambridge","title":"Igneous Rocks: A Classification and Glossary of Terms","URL":"https://www.cambridge.org/core/books/igneous-rocks-a-classification-and-glossary-of-terms/7F458E82BF81BF6A011CEA0D41DE9311","editor":[{"family":"Le Maitre","given":"R. W."},{"family":"Streckeisen","given":"A."},{"family":"Zanettin","given":"B."},{"family":"Le Bas","given":"M. J."},{"family":"Bonin","given":"B."},{"family":"Bateman","given":"P."}],"issued":{"date-parts":[["2002"]]}},"label":"page","suppress-author":true}],"schema":"https://github.com/citation-style-language/schema/raw/master/csl-citation.json"} </w:instrText>
      </w:r>
      <w:r w:rsidR="00B155EE">
        <w:rPr>
          <w:rFonts w:ascii="Times New Roman" w:hAnsi="Times New Roman" w:cs="Times New Roman"/>
        </w:rPr>
        <w:fldChar w:fldCharType="separate"/>
      </w:r>
      <w:r w:rsidR="001D573C" w:rsidRPr="001D573C">
        <w:rPr>
          <w:rFonts w:ascii="Times New Roman" w:hAnsi="Times New Roman" w:cs="Times New Roman"/>
        </w:rPr>
        <w:t>(2002)</w:t>
      </w:r>
      <w:r w:rsidR="00B155EE">
        <w:rPr>
          <w:rFonts w:ascii="Times New Roman" w:hAnsi="Times New Roman" w:cs="Times New Roman"/>
        </w:rPr>
        <w:fldChar w:fldCharType="end"/>
      </w:r>
      <w:r w:rsidR="00DC6039">
        <w:rPr>
          <w:rFonts w:ascii="Times New Roman" w:hAnsi="Times New Roman" w:cs="Times New Roman"/>
          <w:color w:val="000000"/>
        </w:rPr>
        <w:t xml:space="preserve">: </w:t>
      </w:r>
      <w:r w:rsidR="00853AC8">
        <w:rPr>
          <w:rFonts w:ascii="Times New Roman" w:hAnsi="Times New Roman" w:cs="Times New Roman"/>
          <w:color w:val="000000"/>
        </w:rPr>
        <w:t xml:space="preserve">see </w:t>
      </w:r>
      <w:r w:rsidR="00853AC8" w:rsidRPr="002D595A">
        <w:rPr>
          <w:rFonts w:ascii="Times New Roman" w:hAnsi="Times New Roman" w:cs="Times New Roman"/>
          <w:color w:val="ED7D31" w:themeColor="accent2"/>
        </w:rPr>
        <w:t xml:space="preserve">Table D2 </w:t>
      </w:r>
      <w:r w:rsidR="004D7BAE" w:rsidRPr="002D595A">
        <w:rPr>
          <w:rFonts w:ascii="Times New Roman" w:hAnsi="Times New Roman" w:cs="Times New Roman"/>
          <w:color w:val="ED7D31" w:themeColor="accent2"/>
        </w:rPr>
        <w:t>(</w:t>
      </w:r>
      <w:proofErr w:type="spellStart"/>
      <w:r w:rsidR="004D7BAE">
        <w:fldChar w:fldCharType="begin"/>
      </w:r>
      <w:r w:rsidR="00803F7E">
        <w:instrText>HYPERLINK "https://dataservices.gfz-potsdam.de/panmetaworks/review/abd3a5fcb413766afff9905be389f07124243db8a976fad5387f22615b64103f/"</w:instrText>
      </w:r>
      <w:r w:rsidR="004D7BAE">
        <w:fldChar w:fldCharType="separate"/>
      </w:r>
      <w:r w:rsidR="0006233B">
        <w:rPr>
          <w:rStyle w:val="Hyperlink"/>
          <w:rFonts w:ascii="Times New Roman" w:hAnsi="Times New Roman" w:cs="Times New Roman"/>
          <w:color w:val="ED7D31" w:themeColor="accent2"/>
        </w:rPr>
        <w:t>Codeço</w:t>
      </w:r>
      <w:proofErr w:type="spellEnd"/>
      <w:r w:rsidR="0006233B">
        <w:rPr>
          <w:rStyle w:val="Hyperlink"/>
          <w:rFonts w:ascii="Times New Roman" w:hAnsi="Times New Roman" w:cs="Times New Roman"/>
          <w:color w:val="ED7D31" w:themeColor="accent2"/>
        </w:rPr>
        <w:t xml:space="preserve"> et al. 2025</w:t>
      </w:r>
      <w:r w:rsidR="004D7BAE">
        <w:fldChar w:fldCharType="end"/>
      </w:r>
      <w:r w:rsidR="004D7BAE" w:rsidRPr="0006233B">
        <w:rPr>
          <w:rFonts w:ascii="Times New Roman" w:hAnsi="Times New Roman" w:cs="Times New Roman"/>
          <w:color w:val="ED7D31" w:themeColor="accent2"/>
        </w:rPr>
        <w:t>)</w:t>
      </w:r>
      <w:r w:rsidR="00853AC8" w:rsidRPr="001D573C">
        <w:rPr>
          <w:rFonts w:ascii="Times New Roman" w:hAnsi="Times New Roman" w:cs="Times New Roman"/>
        </w:rPr>
        <w:t>],</w:t>
      </w:r>
      <w:r w:rsidR="00853AC8">
        <w:rPr>
          <w:rFonts w:ascii="Times New Roman" w:hAnsi="Times New Roman" w:cs="Times New Roman"/>
        </w:rPr>
        <w:t xml:space="preserve"> </w:t>
      </w:r>
      <w:r w:rsidR="00DC6039" w:rsidRPr="002F6822">
        <w:rPr>
          <w:rFonts w:ascii="Times New Roman" w:hAnsi="Times New Roman" w:cs="Times New Roman"/>
        </w:rPr>
        <w:t>which accounts for CO</w:t>
      </w:r>
      <w:r w:rsidR="00DC6039" w:rsidRPr="002F6822">
        <w:rPr>
          <w:rFonts w:ascii="Times New Roman" w:hAnsi="Times New Roman" w:cs="Times New Roman"/>
          <w:vertAlign w:val="subscript"/>
        </w:rPr>
        <w:t>2</w:t>
      </w:r>
      <w:r w:rsidR="00DC6039" w:rsidRPr="002F6822">
        <w:rPr>
          <w:rFonts w:ascii="Times New Roman" w:hAnsi="Times New Roman" w:cs="Times New Roman"/>
        </w:rPr>
        <w:t>, water, and S contents of the rock.  Phosphorus contents in the volcanic rocks are almost negligible (&lt;0.05 %) in comparison with most regional samples (</w:t>
      </w:r>
      <w:r w:rsidR="00DC6039" w:rsidRPr="002F6822">
        <w:rPr>
          <w:rFonts w:ascii="Times New Roman" w:hAnsi="Times New Roman" w:cs="Times New Roman"/>
          <w:color w:val="ED7D31" w:themeColor="accent2"/>
        </w:rPr>
        <w:t>Fig. S2f)</w:t>
      </w:r>
      <w:r w:rsidR="00DC6039" w:rsidRPr="002F6822">
        <w:rPr>
          <w:rFonts w:ascii="Times New Roman" w:hAnsi="Times New Roman" w:cs="Times New Roman"/>
        </w:rPr>
        <w:t xml:space="preserve">, except for one sample (CFw4), where we identified fluorapatite (2.5%) with XRD. This is also compatible with the high contents in fluorine (1122 ppm) and CaO (1.39 wt.%) in comparison with the other </w:t>
      </w:r>
      <w:r w:rsidR="00DC6039" w:rsidRPr="00142D0A">
        <w:rPr>
          <w:rFonts w:ascii="Times New Roman" w:hAnsi="Times New Roman" w:cs="Times New Roman"/>
        </w:rPr>
        <w:t xml:space="preserve">samples </w:t>
      </w:r>
      <w:r w:rsidR="00DC6039" w:rsidRPr="002D595A">
        <w:rPr>
          <w:rFonts w:ascii="Times New Roman" w:hAnsi="Times New Roman" w:cs="Times New Roman"/>
          <w:color w:val="ED7D31" w:themeColor="accent2"/>
        </w:rPr>
        <w:t>(</w:t>
      </w:r>
      <w:r w:rsidR="007A206D" w:rsidRPr="002D595A">
        <w:rPr>
          <w:rFonts w:ascii="Times New Roman" w:hAnsi="Times New Roman" w:cs="Times New Roman"/>
          <w:color w:val="ED7D31" w:themeColor="accent2"/>
        </w:rPr>
        <w:t xml:space="preserve">Table D2 </w:t>
      </w:r>
      <w:r w:rsidR="0006233B" w:rsidRPr="002D595A">
        <w:rPr>
          <w:rFonts w:ascii="Times New Roman" w:hAnsi="Times New Roman" w:cs="Times New Roman"/>
          <w:color w:val="ED7D31" w:themeColor="accent2"/>
        </w:rPr>
        <w:t>(</w:t>
      </w:r>
      <w:proofErr w:type="spellStart"/>
      <w:r w:rsidR="0006233B">
        <w:fldChar w:fldCharType="begin"/>
      </w:r>
      <w:r w:rsidR="0006233B">
        <w:instrText>HYPERLINK "https://dataservices.gfz-potsdam.de/panmetaworks/review/abd3a5fcb413766afff9905be389f07124243db8a976fad5387f22615b64103f/"</w:instrText>
      </w:r>
      <w:r w:rsidR="0006233B">
        <w:fldChar w:fldCharType="separate"/>
      </w:r>
      <w:r w:rsidR="0006233B">
        <w:rPr>
          <w:rStyle w:val="Hyperlink"/>
          <w:rFonts w:ascii="Times New Roman" w:hAnsi="Times New Roman" w:cs="Times New Roman"/>
          <w:color w:val="ED7D31" w:themeColor="accent2"/>
        </w:rPr>
        <w:t>Codeço</w:t>
      </w:r>
      <w:proofErr w:type="spellEnd"/>
      <w:r w:rsidR="0006233B">
        <w:rPr>
          <w:rStyle w:val="Hyperlink"/>
          <w:rFonts w:ascii="Times New Roman" w:hAnsi="Times New Roman" w:cs="Times New Roman"/>
          <w:color w:val="ED7D31" w:themeColor="accent2"/>
        </w:rPr>
        <w:t xml:space="preserve"> et al. 2025</w:t>
      </w:r>
      <w:r w:rsidR="0006233B">
        <w:fldChar w:fldCharType="end"/>
      </w:r>
      <w:r w:rsidR="0006233B" w:rsidRPr="0006233B">
        <w:rPr>
          <w:rFonts w:ascii="Times New Roman" w:hAnsi="Times New Roman" w:cs="Times New Roman"/>
          <w:color w:val="ED7D31" w:themeColor="accent2"/>
        </w:rPr>
        <w:t>)</w:t>
      </w:r>
      <w:r w:rsidR="0006233B" w:rsidRPr="001D573C">
        <w:rPr>
          <w:rFonts w:ascii="Times New Roman" w:hAnsi="Times New Roman" w:cs="Times New Roman"/>
        </w:rPr>
        <w:t>,</w:t>
      </w:r>
      <w:r w:rsidR="0006233B">
        <w:rPr>
          <w:rFonts w:ascii="Times New Roman" w:hAnsi="Times New Roman" w:cs="Times New Roman"/>
        </w:rPr>
        <w:t xml:space="preserve"> </w:t>
      </w:r>
      <w:r w:rsidR="00DC6039" w:rsidRPr="002F6822">
        <w:rPr>
          <w:rFonts w:ascii="Times New Roman" w:hAnsi="Times New Roman" w:cs="Times New Roman"/>
        </w:rPr>
        <w:t>Alumina and TiO</w:t>
      </w:r>
      <w:r w:rsidR="00DC6039" w:rsidRPr="002F6822">
        <w:rPr>
          <w:rFonts w:ascii="Times New Roman" w:hAnsi="Times New Roman" w:cs="Times New Roman"/>
          <w:vertAlign w:val="subscript"/>
        </w:rPr>
        <w:t>2</w:t>
      </w:r>
      <w:r w:rsidR="00DC6039" w:rsidRPr="002F6822">
        <w:rPr>
          <w:rFonts w:ascii="Times New Roman" w:hAnsi="Times New Roman" w:cs="Times New Roman"/>
        </w:rPr>
        <w:t xml:space="preserve">, typically considered immobile elements, have much lower concentrations than their regional counterparts </w:t>
      </w:r>
      <w:r w:rsidR="00DC6039" w:rsidRPr="002F6822">
        <w:rPr>
          <w:rFonts w:ascii="Times New Roman" w:hAnsi="Times New Roman" w:cs="Times New Roman"/>
          <w:color w:val="ED7D31" w:themeColor="accent2"/>
        </w:rPr>
        <w:t>(Figs. S2</w:t>
      </w:r>
      <w:r w:rsidR="006A1EAE">
        <w:rPr>
          <w:rFonts w:ascii="Times New Roman" w:hAnsi="Times New Roman" w:cs="Times New Roman"/>
          <w:color w:val="ED7D31" w:themeColor="accent2"/>
        </w:rPr>
        <w:t>g</w:t>
      </w:r>
      <w:r w:rsidR="00DC6039" w:rsidRPr="002F6822">
        <w:rPr>
          <w:rFonts w:ascii="Times New Roman" w:hAnsi="Times New Roman" w:cs="Times New Roman"/>
          <w:color w:val="ED7D31" w:themeColor="accent2"/>
        </w:rPr>
        <w:t xml:space="preserve">, </w:t>
      </w:r>
      <w:r w:rsidR="006A1EAE">
        <w:rPr>
          <w:rFonts w:ascii="Times New Roman" w:hAnsi="Times New Roman" w:cs="Times New Roman"/>
          <w:color w:val="ED7D31" w:themeColor="accent2"/>
        </w:rPr>
        <w:t>h</w:t>
      </w:r>
      <w:r w:rsidR="00DC6039" w:rsidRPr="002F6822">
        <w:rPr>
          <w:rFonts w:ascii="Times New Roman" w:hAnsi="Times New Roman" w:cs="Times New Roman"/>
          <w:color w:val="ED7D31" w:themeColor="accent2"/>
        </w:rPr>
        <w:t>)</w:t>
      </w:r>
      <w:r w:rsidR="00DC6039" w:rsidRPr="002F6822">
        <w:rPr>
          <w:rFonts w:ascii="Times New Roman" w:hAnsi="Times New Roman" w:cs="Times New Roman"/>
        </w:rPr>
        <w:t xml:space="preserve">, thus suggesting that some Ti and Al were lost during metasomatic </w:t>
      </w:r>
      <w:r w:rsidR="00DC6039" w:rsidRPr="002F6822">
        <w:rPr>
          <w:rFonts w:ascii="Times New Roman" w:hAnsi="Times New Roman" w:cs="Times New Roman"/>
        </w:rPr>
        <w:lastRenderedPageBreak/>
        <w:t>processes</w:t>
      </w:r>
      <w:r w:rsidR="00DC6039" w:rsidRPr="00790C39">
        <w:rPr>
          <w:rFonts w:ascii="Times New Roman" w:hAnsi="Times New Roman" w:cs="Times New Roman"/>
        </w:rPr>
        <w:t xml:space="preserve">. </w:t>
      </w:r>
      <w:r w:rsidR="00790C39" w:rsidRPr="00790C39">
        <w:rPr>
          <w:rFonts w:ascii="Times New Roman" w:hAnsi="Times New Roman" w:cs="Times New Roman"/>
        </w:rPr>
        <w:t>Expectably</w:t>
      </w:r>
      <w:r w:rsidR="00E722AE">
        <w:rPr>
          <w:rFonts w:ascii="Times New Roman" w:hAnsi="Times New Roman" w:cs="Times New Roman"/>
        </w:rPr>
        <w:t>,</w:t>
      </w:r>
      <w:r w:rsidR="00790C39" w:rsidRPr="00790C39">
        <w:rPr>
          <w:rFonts w:ascii="Times New Roman" w:hAnsi="Times New Roman" w:cs="Times New Roman"/>
        </w:rPr>
        <w:t xml:space="preserve"> in such hydrothermal alteration conditions, the </w:t>
      </w:r>
      <w:proofErr w:type="spellStart"/>
      <w:r w:rsidR="00790C39" w:rsidRPr="00790C39">
        <w:rPr>
          <w:rFonts w:ascii="Times New Roman" w:hAnsi="Times New Roman" w:cs="Times New Roman"/>
        </w:rPr>
        <w:t>MnO</w:t>
      </w:r>
      <w:proofErr w:type="spellEnd"/>
      <w:r w:rsidR="00790C39" w:rsidRPr="00790C39">
        <w:rPr>
          <w:rFonts w:ascii="Times New Roman" w:hAnsi="Times New Roman" w:cs="Times New Roman"/>
        </w:rPr>
        <w:t xml:space="preserve"> contents are consistently low in all samples analyzed in this study, especially in the felsic volcanic rocks of the V2 unit </w:t>
      </w:r>
      <w:r w:rsidR="00790C39" w:rsidRPr="002F6822">
        <w:rPr>
          <w:rFonts w:ascii="Times New Roman" w:hAnsi="Times New Roman" w:cs="Times New Roman"/>
        </w:rPr>
        <w:t>(</w:t>
      </w:r>
      <w:r w:rsidR="00790C39" w:rsidRPr="002F6822">
        <w:rPr>
          <w:rFonts w:ascii="Times New Roman" w:hAnsi="Times New Roman" w:cs="Times New Roman"/>
          <w:color w:val="ED7D31" w:themeColor="accent2"/>
        </w:rPr>
        <w:t>Figs. S2</w:t>
      </w:r>
      <w:r w:rsidR="00790C39">
        <w:rPr>
          <w:rFonts w:ascii="Times New Roman" w:hAnsi="Times New Roman" w:cs="Times New Roman"/>
          <w:color w:val="ED7D31" w:themeColor="accent2"/>
        </w:rPr>
        <w:t>i</w:t>
      </w:r>
      <w:r w:rsidR="00790C39" w:rsidRPr="002F6822">
        <w:rPr>
          <w:rFonts w:ascii="Times New Roman" w:hAnsi="Times New Roman" w:cs="Times New Roman"/>
          <w:color w:val="ED7D31" w:themeColor="accent2"/>
        </w:rPr>
        <w:t>)</w:t>
      </w:r>
      <w:r w:rsidR="00790C39" w:rsidRPr="002F6822">
        <w:rPr>
          <w:rFonts w:ascii="Times New Roman" w:hAnsi="Times New Roman" w:cs="Times New Roman"/>
        </w:rPr>
        <w:t>.</w:t>
      </w:r>
    </w:p>
    <w:p w14:paraId="77872E91" w14:textId="21EBCC46" w:rsidR="00DC6039" w:rsidRPr="002F6822" w:rsidRDefault="007F2EA3" w:rsidP="00907260">
      <w:pPr>
        <w:keepNext/>
        <w:spacing w:line="360" w:lineRule="auto"/>
        <w:jc w:val="both"/>
        <w:rPr>
          <w:rFonts w:ascii="Times New Roman" w:hAnsi="Times New Roman" w:cs="Times New Roman"/>
        </w:rPr>
      </w:pPr>
      <w:r w:rsidRPr="007F2EA3">
        <w:rPr>
          <w:rFonts w:ascii="Times New Roman" w:hAnsi="Times New Roman" w:cs="Times New Roman"/>
          <w:noProof/>
        </w:rPr>
        <w:drawing>
          <wp:inline distT="0" distB="0" distL="0" distR="0" wp14:anchorId="6E0868A0" wp14:editId="3183B6A2">
            <wp:extent cx="5731510" cy="5262880"/>
            <wp:effectExtent l="0" t="0" r="0" b="0"/>
            <wp:docPr id="1608686814"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86814" name="Picture 1" descr="A picture containing text&#10;&#10;Description automatically generated"/>
                    <pic:cNvPicPr/>
                  </pic:nvPicPr>
                  <pic:blipFill>
                    <a:blip r:embed="rId10"/>
                    <a:stretch>
                      <a:fillRect/>
                    </a:stretch>
                  </pic:blipFill>
                  <pic:spPr>
                    <a:xfrm>
                      <a:off x="0" y="0"/>
                      <a:ext cx="5731510" cy="5262880"/>
                    </a:xfrm>
                    <a:prstGeom prst="rect">
                      <a:avLst/>
                    </a:prstGeom>
                  </pic:spPr>
                </pic:pic>
              </a:graphicData>
            </a:graphic>
          </wp:inline>
        </w:drawing>
      </w:r>
    </w:p>
    <w:p w14:paraId="18126EEF" w14:textId="5EAEA1C9" w:rsidR="00DC6039" w:rsidRPr="002F6822" w:rsidRDefault="00DC6039" w:rsidP="00907260">
      <w:pPr>
        <w:pStyle w:val="Caption"/>
        <w:jc w:val="both"/>
        <w:rPr>
          <w:rFonts w:ascii="Times New Roman" w:hAnsi="Times New Roman" w:cs="Times New Roman"/>
          <w:color w:val="auto"/>
          <w:sz w:val="20"/>
          <w:szCs w:val="20"/>
        </w:rPr>
      </w:pPr>
      <w:r w:rsidRPr="002F6822">
        <w:rPr>
          <w:rFonts w:ascii="Times New Roman" w:hAnsi="Times New Roman" w:cs="Times New Roman"/>
          <w:b/>
          <w:bCs/>
          <w:i w:val="0"/>
          <w:iCs w:val="0"/>
          <w:color w:val="auto"/>
          <w:sz w:val="20"/>
          <w:szCs w:val="20"/>
        </w:rPr>
        <w:t>Figure S</w:t>
      </w:r>
      <w:r w:rsidRPr="002F6822">
        <w:rPr>
          <w:rFonts w:ascii="Times New Roman" w:hAnsi="Times New Roman" w:cs="Times New Roman"/>
          <w:b/>
          <w:bCs/>
          <w:i w:val="0"/>
          <w:iCs w:val="0"/>
          <w:color w:val="auto"/>
          <w:sz w:val="20"/>
          <w:szCs w:val="20"/>
        </w:rPr>
        <w:fldChar w:fldCharType="begin"/>
      </w:r>
      <w:r w:rsidRPr="002F6822">
        <w:rPr>
          <w:rFonts w:ascii="Times New Roman" w:hAnsi="Times New Roman" w:cs="Times New Roman"/>
          <w:b/>
          <w:bCs/>
          <w:i w:val="0"/>
          <w:iCs w:val="0"/>
          <w:color w:val="auto"/>
          <w:sz w:val="20"/>
          <w:szCs w:val="20"/>
        </w:rPr>
        <w:instrText xml:space="preserve"> SEQ Figure_S \* ARABIC </w:instrText>
      </w:r>
      <w:r w:rsidRPr="002F6822">
        <w:rPr>
          <w:rFonts w:ascii="Times New Roman" w:hAnsi="Times New Roman" w:cs="Times New Roman"/>
          <w:b/>
          <w:bCs/>
          <w:i w:val="0"/>
          <w:iCs w:val="0"/>
          <w:color w:val="auto"/>
          <w:sz w:val="20"/>
          <w:szCs w:val="20"/>
        </w:rPr>
        <w:fldChar w:fldCharType="separate"/>
      </w:r>
      <w:r w:rsidR="00A66D76">
        <w:rPr>
          <w:rFonts w:ascii="Times New Roman" w:hAnsi="Times New Roman" w:cs="Times New Roman"/>
          <w:b/>
          <w:bCs/>
          <w:i w:val="0"/>
          <w:iCs w:val="0"/>
          <w:noProof/>
          <w:color w:val="auto"/>
          <w:sz w:val="20"/>
          <w:szCs w:val="20"/>
        </w:rPr>
        <w:t>2</w:t>
      </w:r>
      <w:r w:rsidRPr="002F6822">
        <w:rPr>
          <w:rFonts w:ascii="Times New Roman" w:hAnsi="Times New Roman" w:cs="Times New Roman"/>
          <w:b/>
          <w:bCs/>
          <w:i w:val="0"/>
          <w:iCs w:val="0"/>
          <w:color w:val="auto"/>
          <w:sz w:val="20"/>
          <w:szCs w:val="20"/>
        </w:rPr>
        <w:fldChar w:fldCharType="end"/>
      </w:r>
      <w:r w:rsidRPr="002F6822">
        <w:rPr>
          <w:rFonts w:ascii="Times New Roman" w:hAnsi="Times New Roman" w:cs="Times New Roman"/>
          <w:b/>
          <w:bCs/>
          <w:i w:val="0"/>
          <w:iCs w:val="0"/>
          <w:color w:val="auto"/>
          <w:sz w:val="20"/>
          <w:szCs w:val="20"/>
        </w:rPr>
        <w:t xml:space="preserve"> </w:t>
      </w:r>
      <w:r w:rsidRPr="002F6822">
        <w:rPr>
          <w:rFonts w:ascii="Times New Roman" w:hAnsi="Times New Roman" w:cs="Times New Roman"/>
          <w:i w:val="0"/>
          <w:iCs w:val="0"/>
          <w:color w:val="auto"/>
          <w:sz w:val="20"/>
          <w:szCs w:val="20"/>
        </w:rPr>
        <w:t>Hacker-type diagrams for felsic volcanic and volcaniclastic rocks, and black shales from Neves Corvo. Literature data from Neves Corvo</w:t>
      </w:r>
      <w:r w:rsidR="002241E9">
        <w:rPr>
          <w:rFonts w:ascii="Times New Roman" w:hAnsi="Times New Roman" w:cs="Times New Roman"/>
          <w:i w:val="0"/>
          <w:iCs w:val="0"/>
          <w:color w:val="auto"/>
          <w:sz w:val="20"/>
          <w:szCs w:val="20"/>
        </w:rPr>
        <w:t xml:space="preserve"> (*)</w:t>
      </w:r>
      <w:r w:rsidRPr="002F6822">
        <w:rPr>
          <w:rFonts w:ascii="Times New Roman" w:hAnsi="Times New Roman" w:cs="Times New Roman"/>
          <w:i w:val="0"/>
          <w:iCs w:val="0"/>
          <w:color w:val="auto"/>
          <w:sz w:val="20"/>
          <w:szCs w:val="20"/>
        </w:rPr>
        <w:t xml:space="preserve"> and a regional database </w:t>
      </w:r>
      <w:r w:rsidR="002241E9">
        <w:rPr>
          <w:rFonts w:ascii="Times New Roman" w:hAnsi="Times New Roman" w:cs="Times New Roman"/>
          <w:i w:val="0"/>
          <w:iCs w:val="0"/>
          <w:color w:val="auto"/>
          <w:sz w:val="20"/>
          <w:szCs w:val="20"/>
        </w:rPr>
        <w:t xml:space="preserve">(**) </w:t>
      </w:r>
      <w:r w:rsidRPr="002F6822">
        <w:rPr>
          <w:rFonts w:ascii="Times New Roman" w:hAnsi="Times New Roman" w:cs="Times New Roman"/>
          <w:i w:val="0"/>
          <w:iCs w:val="0"/>
          <w:color w:val="auto"/>
          <w:sz w:val="20"/>
          <w:szCs w:val="20"/>
        </w:rPr>
        <w:t>were added for comparison (see text for the references).</w:t>
      </w:r>
    </w:p>
    <w:p w14:paraId="16367CDA" w14:textId="77777777" w:rsidR="00DC6039" w:rsidRPr="002F6822" w:rsidRDefault="00DC6039" w:rsidP="00907260">
      <w:pPr>
        <w:spacing w:line="360" w:lineRule="auto"/>
        <w:ind w:firstLine="720"/>
        <w:jc w:val="both"/>
        <w:rPr>
          <w:rFonts w:ascii="Times New Roman" w:hAnsi="Times New Roman" w:cs="Times New Roman"/>
        </w:rPr>
      </w:pPr>
    </w:p>
    <w:p w14:paraId="4360693F" w14:textId="7ED8ED15" w:rsidR="00DC6039" w:rsidRPr="002F6822" w:rsidRDefault="00DC6039" w:rsidP="00271487">
      <w:pPr>
        <w:spacing w:line="360" w:lineRule="auto"/>
        <w:ind w:firstLine="720"/>
        <w:jc w:val="both"/>
        <w:rPr>
          <w:rFonts w:ascii="Times New Roman" w:hAnsi="Times New Roman" w:cs="Times New Roman"/>
        </w:rPr>
      </w:pPr>
      <w:r w:rsidRPr="002F6822">
        <w:rPr>
          <w:rFonts w:ascii="Times New Roman" w:hAnsi="Times New Roman" w:cs="Times New Roman"/>
        </w:rPr>
        <w:t xml:space="preserve">The Rare Earth Element (REE) patterns for both the felsic volcanic and volcaniclastic rocks are shown in </w:t>
      </w:r>
      <w:r w:rsidRPr="002F6822">
        <w:rPr>
          <w:rFonts w:ascii="Times New Roman" w:hAnsi="Times New Roman" w:cs="Times New Roman"/>
          <w:color w:val="ED7D31" w:themeColor="accent2"/>
        </w:rPr>
        <w:t xml:space="preserve">Fig. S3 </w:t>
      </w:r>
      <w:r w:rsidRPr="002F6822">
        <w:rPr>
          <w:rFonts w:ascii="Times New Roman" w:hAnsi="Times New Roman" w:cs="Times New Roman"/>
        </w:rPr>
        <w:t>and were normalized to the chondrite values of</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"/>
          <w:id w:val="-419790200"/>
          <w:placeholder>
            <w:docPart w:val="889B69FE79AB5844917746F14E9473D0"/>
          </w:placeholder>
        </w:sdtPr>
        <w:sdtEndPr/>
        <w:sdtContent>
          <w:r w:rsidR="007E6800" w:rsidRPr="007E6800">
            <w:rPr>
              <w:rFonts w:ascii="Times New Roman" w:hAnsi="Times New Roman" w:cs="Times New Roman"/>
              <w:color w:val="000000"/>
            </w:rPr>
            <w:t>McDonough and Sun (1995)</w:t>
          </w:r>
        </w:sdtContent>
      </w:sdt>
      <w:r>
        <w:rPr>
          <w:rFonts w:ascii="Times New Roman" w:hAnsi="Times New Roman" w:cs="Times New Roman"/>
          <w:color w:val="000000"/>
        </w:rPr>
        <w:t xml:space="preserve">. </w:t>
      </w:r>
      <w:r w:rsidRPr="002F6822">
        <w:rPr>
          <w:rFonts w:ascii="Times New Roman" w:hAnsi="Times New Roman" w:cs="Times New Roman"/>
        </w:rPr>
        <w:t xml:space="preserve">In general, all samples have a moderate enrichment in the LREE but near flat middle to heavy REE; however, the felsic volcanic rocks have lower REE contents than the volcaniclastic rocks and black shales. The samples with lower LREE contents correspond to the samples where higher apatite contents were identified with XRD (i.e., CFW-4, C595-105, and C610-53). Interestingly, the felsic volcanic </w:t>
      </w:r>
      <w:r w:rsidRPr="002F6822">
        <w:rPr>
          <w:rFonts w:ascii="Times New Roman" w:hAnsi="Times New Roman" w:cs="Times New Roman"/>
        </w:rPr>
        <w:lastRenderedPageBreak/>
        <w:t xml:space="preserve">mineralized sample (C595-105) registers among the lowest REE </w:t>
      </w:r>
      <w:r w:rsidR="00CA5542">
        <w:rPr>
          <w:rFonts w:ascii="Times New Roman" w:hAnsi="Times New Roman" w:cs="Times New Roman"/>
        </w:rPr>
        <w:t>enrichment</w:t>
      </w:r>
      <w:r w:rsidRPr="002F6822">
        <w:rPr>
          <w:rFonts w:ascii="Times New Roman" w:hAnsi="Times New Roman" w:cs="Times New Roman"/>
        </w:rPr>
        <w:t xml:space="preserve"> in the data set, whereas the mineralized black shale, even though presenting higher LREE contents, displays the lowest MREE and HREE values. Similarly to the felsic volcanics, the apatite is present in the mineralized shale and absent in the unmineralized counterparts. </w:t>
      </w:r>
      <w:r w:rsidR="007E54B0">
        <w:rPr>
          <w:rFonts w:ascii="Times New Roman" w:hAnsi="Times New Roman" w:cs="Times New Roman"/>
        </w:rPr>
        <w:t xml:space="preserve">The unmineralized black shales and volcaniclastic rocks generally </w:t>
      </w:r>
      <w:r w:rsidRPr="002F6822">
        <w:rPr>
          <w:rFonts w:ascii="Times New Roman" w:hAnsi="Times New Roman" w:cs="Times New Roman"/>
        </w:rPr>
        <w:t xml:space="preserve">have high LREE and relatively high MREE and HREE. As shown in </w:t>
      </w:r>
      <w:r w:rsidRPr="002F6822">
        <w:rPr>
          <w:rFonts w:ascii="Times New Roman" w:hAnsi="Times New Roman" w:cs="Times New Roman"/>
          <w:color w:val="ED7D31" w:themeColor="accent2"/>
        </w:rPr>
        <w:t>Fig S3</w:t>
      </w:r>
      <w:r w:rsidRPr="002F6822">
        <w:rPr>
          <w:rFonts w:ascii="Times New Roman" w:hAnsi="Times New Roman" w:cs="Times New Roman"/>
        </w:rPr>
        <w:t xml:space="preserve">, these samples </w:t>
      </w:r>
      <w:r w:rsidR="007E54B0">
        <w:rPr>
          <w:rFonts w:ascii="Times New Roman" w:hAnsi="Times New Roman" w:cs="Times New Roman"/>
        </w:rPr>
        <w:t>have</w:t>
      </w:r>
      <w:r w:rsidRPr="002F6822">
        <w:rPr>
          <w:rFonts w:ascii="Times New Roman" w:hAnsi="Times New Roman" w:cs="Times New Roman"/>
        </w:rPr>
        <w:t xml:space="preserve"> greater amounts of chlorite, sericite, and clays.</w:t>
      </w:r>
      <w:r w:rsidR="00FB43A5">
        <w:rPr>
          <w:rFonts w:ascii="Times New Roman" w:hAnsi="Times New Roman" w:cs="Times New Roman"/>
        </w:rPr>
        <w:t xml:space="preserve"> Barrett et al. </w:t>
      </w:r>
      <w:r w:rsidR="00E722AE">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{"citationID":"l7uoVMZJ","properties":{"formattedCitation":"(2008)","plainCitation":"(2008)","noteIndex":0},"citationItems":[{"id":693,"uris":["http://zotero.org/users/13535413/items/CGJDW28M"],"itemData":{"id":693,"type":"article-journal","abstract":"The Feitais deposit is one of six polymetallic, volcanic-hosted massive sulfide deposits located adjacent to the town of Aljustrel in the Iberian Pyrite Belt of southern Portugal. The deposit occurs oil the upright limb of the Feitais anticline, within the upper part of the regional Volcano-Sedimentary Complex of Devonian to Mississippian age and near the contact with the overlying Culm Flysch Group. It is stratigraphically underlain by felsic tuffs and flows and overlain by a unit of feldspar-bearing felsic tuff that passes upward into elicit, then argillite, and finally graywacke turbidites. The massive sulfide lens is about 1,000 m in length, 500 m wide, and up to 100 m thick. Although mainly fine-grained pyrite, it commonly has a Cu-rich base that passes upward through a low-grade pyritic zone to a Zn-Pb-enriched upper portion. Sulfide minerals include sphalerite, galena, chalcopyrite, tetrahedrite, and minor arsenopyrite. Copper stockwork veins in rhyolite underlie the thicker sections of the deposit and appear to be spatially associated with growth faults that controlled basin geometry. These faults also influenced the distribution of tuffaceous and cherty (exhalative) units that overlie the sulfides.In terms of mined plus reserve ores, the Feitais deposit was estimated in 1998 to contain 54.5 Mt grading 3.72 percent Zn, 0.42 percent Cu, 1.2 percent Pb, and 44 g/t Ag (Leistel et al., 1998). Recent drilling has identified a new Zn resource in the upper part of the massive sulfide lens consisting of a measured and indicated resource of 15.22 Mt grading 6.00 percent Zn, 0.21. percent Cu, 1.85 percent Pb, and 67.4 g/t Ag; and a deeper Cu resource straddling the lower part of the massive sulfide lens and the underlying stock-work mineralization and consisting of an indicated resource of 4.87 Mt grading 0.88 percent Zn, 2.12 percent Cu, 0.24 percent I'll, Mid 13.5 g/t Ag. The deposit is open downplunge to the northwest for 200 ILL. It is truncated by the northeast-striking, steeply dipping Represa fault. The deposit is offset Light laterally about 500 in along this fault, north of which it is called the Estacao deposit.Application of lithogeochemical methods to 170 new and SO published analyses of the Feitais host rocks led to the chemical identification of five main felsic rock types that have distinctive immobile element signatures. These signatures are maintained even where the rocks are strongly altered. The deposit is underlain mainly by a thick (&gt;150 m) unit of rhyolite A, the most fractionated of the felsic rocks. Rhyolite X occurs structurally below rhyolite A in two deep footwall holes. Rhyolite B occurs mainly downdip of the massive sulfide lens but also is present as meter-scale intervals near the base of the sulfide lens. The deposit is overlain stratigraphically by 5 to 30 ill of tuffaceous rhyolite C, which is followed by 2 to 20 in of Fe-bearing chert. A centimeter-scale crystal tuff bed with a distinctive felsic composition overlies the cherts and forms a marker horizon that call be traced at least 700 in along the strike of the deposit. The massive sulfide lens becomes thicker downdip to the northeast, then terminates laterally against an uplifted block of footwall rhyolite A capped by rhyolite B. Field relationships and isopach data suggest that ail asymmetrical sea-floor graben bounded by a synvolcanic fault was filled by massive sulfides, followed by rhyolite C. then chert, with the chert also extending laterally beyond the graben margin.Footwall and hanging-wall felsic volcanic rocks are altered to chlorite-sericite-pyrite-quartz-carbonate assemblages and contain stockwork chalcopyrite-pyrite-quartz-carbonate veins. Hydrothermal alteration is strongest in the upper 50 in of rhyolite A below the orebody but extends at least 206 In into the footwall along the main synvolcanic fault zone. Rhyolite C above the orebody is also strongly altered. These areas have experienced significant additions of Fe and Mg, with variable gains or losses of Si. Barium is enriched for LIP to a few tens of meters above and laterally from the orebody.Dominating the central part of the Aljustrel area is a quartz-feldspar (QF) Porphyry that Shows Primary enrichment in Fe, Ti, and V relative to the rhyolites. At Feitais, this lithology was only encountered deep in the footwall, structurally below rhyolite X. No andesitic or mafic extrusive rocks have been identified. The QF porphyry is chemically unrelated to the four rhyolite types. The rare earth element (BEE) patterns of the rhyolites show moderate enrichment in the tight BEE, with near-flat middle to heavy REE. The rhyolites are of tholeiitic to transitional affinity, with moderately high Zr (180-380 ppm) but low Nb (7-15 ppm) contents. These collective features are consistent with a rift-related, continental-margin setting, behind ail are, for the rhyolite volcanism.","container-title":"Economic Geology","DOI":"10.2113/gsecongeo.103.1.215","ISSN":"03610128","issue":"1","note":"Citation Key: Barrett2008","page":"215-239","title":"Volcanic stratigraphy, alteration, and sea-floor setting of the Paleozoic Feitais massive sulfide deposit, Aljustrel, Portugal","volume":"103","author":[{"family":"Barrett","given":"T. J."},{"family":"Dawson","given":"G. L."},{"family":"MacLean","given":"W. H."}],"issued":{"date-parts":[["2008"]]}},"label":"page","suppress-author":true}],"schema":"https://github.com/citation-style-language/schema/raw/master/csl-citation.json"} </w:instrText>
      </w:r>
      <w:r w:rsidR="00E722AE">
        <w:rPr>
          <w:rFonts w:ascii="Times New Roman" w:hAnsi="Times New Roman" w:cs="Times New Roman"/>
        </w:rPr>
        <w:fldChar w:fldCharType="separate"/>
      </w:r>
      <w:r w:rsidR="001D573C" w:rsidRPr="001D573C">
        <w:rPr>
          <w:rFonts w:ascii="Times New Roman" w:hAnsi="Times New Roman" w:cs="Times New Roman"/>
        </w:rPr>
        <w:t>(2008)</w:t>
      </w:r>
      <w:r w:rsidR="00E722AE">
        <w:rPr>
          <w:rFonts w:ascii="Times New Roman" w:hAnsi="Times New Roman" w:cs="Times New Roman"/>
        </w:rPr>
        <w:fldChar w:fldCharType="end"/>
      </w:r>
      <w:r>
        <w:rPr>
          <w:rFonts w:ascii="Times New Roman" w:hAnsi="Times New Roman" w:cs="Times New Roman"/>
        </w:rPr>
        <w:t xml:space="preserve"> </w:t>
      </w:r>
      <w:r w:rsidR="007E54B0">
        <w:rPr>
          <w:rFonts w:ascii="Times New Roman" w:hAnsi="Times New Roman" w:cs="Times New Roman"/>
        </w:rPr>
        <w:t>have</w:t>
      </w:r>
      <w:r w:rsidRPr="002F6822">
        <w:rPr>
          <w:rFonts w:ascii="Times New Roman" w:hAnsi="Times New Roman" w:cs="Times New Roman"/>
        </w:rPr>
        <w:t xml:space="preserve"> suggested that </w:t>
      </w:r>
      <w:r w:rsidR="00FB0477">
        <w:rPr>
          <w:rFonts w:ascii="Times New Roman" w:hAnsi="Times New Roman" w:cs="Times New Roman"/>
        </w:rPr>
        <w:t>REEs</w:t>
      </w:r>
      <w:r w:rsidRPr="002F6822">
        <w:rPr>
          <w:rFonts w:ascii="Times New Roman" w:hAnsi="Times New Roman" w:cs="Times New Roman"/>
        </w:rPr>
        <w:t xml:space="preserve"> are increased by net mass loss resulting from chloritization and sericitization of the </w:t>
      </w:r>
      <w:proofErr w:type="spellStart"/>
      <w:r w:rsidRPr="002F6822">
        <w:rPr>
          <w:rFonts w:ascii="Times New Roman" w:hAnsi="Times New Roman" w:cs="Times New Roman"/>
        </w:rPr>
        <w:t>Aljustrel</w:t>
      </w:r>
      <w:proofErr w:type="spellEnd"/>
      <w:r w:rsidRPr="002F6822">
        <w:rPr>
          <w:rFonts w:ascii="Times New Roman" w:hAnsi="Times New Roman" w:cs="Times New Roman"/>
        </w:rPr>
        <w:t xml:space="preserve"> rhyolites (IPB). </w:t>
      </w:r>
    </w:p>
    <w:p w14:paraId="64B27C9D" w14:textId="77777777" w:rsidR="00DC6039" w:rsidRDefault="00DC6039" w:rsidP="00872DAA">
      <w:pPr>
        <w:spacing w:line="360" w:lineRule="auto"/>
        <w:ind w:firstLine="720"/>
        <w:jc w:val="both"/>
        <w:rPr>
          <w:rFonts w:ascii="Times New Roman" w:hAnsi="Times New Roman" w:cs="Times New Roman"/>
        </w:rPr>
      </w:pPr>
    </w:p>
    <w:p w14:paraId="2E636E00" w14:textId="1F2659D7" w:rsidR="00DC6039" w:rsidRPr="002F6822" w:rsidRDefault="00CE2B18" w:rsidP="00872DAA">
      <w:pPr>
        <w:keepNext/>
        <w:rPr>
          <w:rFonts w:ascii="Times New Roman" w:hAnsi="Times New Roman" w:cs="Times New Roman"/>
        </w:rPr>
      </w:pPr>
      <w:r w:rsidRPr="00CE2B18">
        <w:rPr>
          <w:rFonts w:ascii="Times New Roman" w:hAnsi="Times New Roman" w:cs="Times New Roman"/>
          <w:noProof/>
        </w:rPr>
        <w:drawing>
          <wp:inline distT="0" distB="0" distL="0" distR="0" wp14:anchorId="1D514B86" wp14:editId="5D80CF37">
            <wp:extent cx="5731510" cy="2955925"/>
            <wp:effectExtent l="0" t="0" r="0" b="3175"/>
            <wp:docPr id="93453238" name="Picture 1" descr="A picture containing diagram, text, lin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3238" name="Picture 1" descr="A picture containing diagram, text, line, map&#10;&#10;Description automatically generated"/>
                    <pic:cNvPicPr/>
                  </pic:nvPicPr>
                  <pic:blipFill>
                    <a:blip r:embed="rId11"/>
                    <a:stretch>
                      <a:fillRect/>
                    </a:stretch>
                  </pic:blipFill>
                  <pic:spPr>
                    <a:xfrm>
                      <a:off x="0" y="0"/>
                      <a:ext cx="5731510" cy="2955925"/>
                    </a:xfrm>
                    <a:prstGeom prst="rect">
                      <a:avLst/>
                    </a:prstGeom>
                  </pic:spPr>
                </pic:pic>
              </a:graphicData>
            </a:graphic>
          </wp:inline>
        </w:drawing>
      </w:r>
    </w:p>
    <w:p w14:paraId="377FBD1C" w14:textId="159DD9A0" w:rsidR="00DC6039" w:rsidRPr="002F6822" w:rsidRDefault="00DC6039" w:rsidP="00872DAA">
      <w:pPr>
        <w:pStyle w:val="Caption"/>
        <w:jc w:val="both"/>
        <w:rPr>
          <w:rFonts w:ascii="Times New Roman" w:hAnsi="Times New Roman" w:cs="Times New Roman"/>
          <w:i w:val="0"/>
          <w:iCs w:val="0"/>
          <w:color w:val="auto"/>
          <w:sz w:val="20"/>
          <w:szCs w:val="20"/>
        </w:rPr>
      </w:pPr>
      <w:r w:rsidRPr="002F6822">
        <w:rPr>
          <w:rFonts w:ascii="Times New Roman" w:hAnsi="Times New Roman" w:cs="Times New Roman"/>
          <w:b/>
          <w:bCs/>
          <w:i w:val="0"/>
          <w:iCs w:val="0"/>
          <w:color w:val="auto"/>
          <w:sz w:val="20"/>
          <w:szCs w:val="20"/>
        </w:rPr>
        <w:t>Figure S</w:t>
      </w:r>
      <w:r w:rsidRPr="002F6822">
        <w:rPr>
          <w:rFonts w:ascii="Times New Roman" w:hAnsi="Times New Roman" w:cs="Times New Roman"/>
          <w:b/>
          <w:bCs/>
          <w:i w:val="0"/>
          <w:iCs w:val="0"/>
          <w:color w:val="auto"/>
          <w:sz w:val="20"/>
          <w:szCs w:val="20"/>
        </w:rPr>
        <w:fldChar w:fldCharType="begin"/>
      </w:r>
      <w:r w:rsidRPr="002F6822">
        <w:rPr>
          <w:rFonts w:ascii="Times New Roman" w:hAnsi="Times New Roman" w:cs="Times New Roman"/>
          <w:b/>
          <w:bCs/>
          <w:i w:val="0"/>
          <w:iCs w:val="0"/>
          <w:color w:val="auto"/>
          <w:sz w:val="20"/>
          <w:szCs w:val="20"/>
        </w:rPr>
        <w:instrText xml:space="preserve"> SEQ Figure_S \* ARABIC </w:instrText>
      </w:r>
      <w:r w:rsidRPr="002F6822">
        <w:rPr>
          <w:rFonts w:ascii="Times New Roman" w:hAnsi="Times New Roman" w:cs="Times New Roman"/>
          <w:b/>
          <w:bCs/>
          <w:i w:val="0"/>
          <w:iCs w:val="0"/>
          <w:color w:val="auto"/>
          <w:sz w:val="20"/>
          <w:szCs w:val="20"/>
        </w:rPr>
        <w:fldChar w:fldCharType="separate"/>
      </w:r>
      <w:r w:rsidR="00A66D76">
        <w:rPr>
          <w:rFonts w:ascii="Times New Roman" w:hAnsi="Times New Roman" w:cs="Times New Roman"/>
          <w:b/>
          <w:bCs/>
          <w:i w:val="0"/>
          <w:iCs w:val="0"/>
          <w:noProof/>
          <w:color w:val="auto"/>
          <w:sz w:val="20"/>
          <w:szCs w:val="20"/>
        </w:rPr>
        <w:t>3</w:t>
      </w:r>
      <w:r w:rsidRPr="002F6822">
        <w:rPr>
          <w:rFonts w:ascii="Times New Roman" w:hAnsi="Times New Roman" w:cs="Times New Roman"/>
          <w:b/>
          <w:bCs/>
          <w:i w:val="0"/>
          <w:iCs w:val="0"/>
          <w:color w:val="auto"/>
          <w:sz w:val="20"/>
          <w:szCs w:val="20"/>
        </w:rPr>
        <w:fldChar w:fldCharType="end"/>
      </w:r>
      <w:r w:rsidRPr="002F6822">
        <w:rPr>
          <w:rFonts w:ascii="Times New Roman" w:hAnsi="Times New Roman" w:cs="Times New Roman"/>
          <w:i w:val="0"/>
          <w:iCs w:val="0"/>
          <w:color w:val="auto"/>
          <w:sz w:val="20"/>
          <w:szCs w:val="20"/>
        </w:rPr>
        <w:t xml:space="preserve"> </w:t>
      </w:r>
      <w:r w:rsidRPr="002F6822">
        <w:rPr>
          <w:rFonts w:ascii="Times New Roman" w:hAnsi="Times New Roman" w:cs="Times New Roman"/>
          <w:b/>
          <w:bCs/>
          <w:i w:val="0"/>
          <w:iCs w:val="0"/>
          <w:color w:val="auto"/>
          <w:sz w:val="20"/>
          <w:szCs w:val="20"/>
        </w:rPr>
        <w:t>(</w:t>
      </w:r>
      <w:r w:rsidR="00177A62">
        <w:rPr>
          <w:rFonts w:ascii="Times New Roman" w:hAnsi="Times New Roman" w:cs="Times New Roman"/>
          <w:b/>
          <w:bCs/>
          <w:i w:val="0"/>
          <w:iCs w:val="0"/>
          <w:color w:val="auto"/>
          <w:sz w:val="20"/>
          <w:szCs w:val="20"/>
        </w:rPr>
        <w:t>a</w:t>
      </w:r>
      <w:r w:rsidRPr="002F6822">
        <w:rPr>
          <w:rFonts w:ascii="Times New Roman" w:hAnsi="Times New Roman" w:cs="Times New Roman"/>
          <w:b/>
          <w:bCs/>
          <w:i w:val="0"/>
          <w:iCs w:val="0"/>
          <w:color w:val="auto"/>
          <w:sz w:val="20"/>
          <w:szCs w:val="20"/>
        </w:rPr>
        <w:t xml:space="preserve">) </w:t>
      </w:r>
      <w:r w:rsidRPr="002F6822">
        <w:rPr>
          <w:rFonts w:ascii="Times New Roman" w:hAnsi="Times New Roman" w:cs="Times New Roman"/>
          <w:i w:val="0"/>
          <w:iCs w:val="0"/>
          <w:color w:val="auto"/>
          <w:sz w:val="20"/>
          <w:szCs w:val="20"/>
        </w:rPr>
        <w:t xml:space="preserve">Rare Earth Element (REE) plots </w:t>
      </w:r>
      <w:r w:rsidR="008C4CAC">
        <w:rPr>
          <w:rFonts w:ascii="Times New Roman" w:hAnsi="Times New Roman" w:cs="Times New Roman"/>
          <w:i w:val="0"/>
          <w:iCs w:val="0"/>
          <w:color w:val="auto"/>
          <w:sz w:val="20"/>
          <w:szCs w:val="20"/>
        </w:rPr>
        <w:t>for</w:t>
      </w:r>
      <w:r w:rsidR="008C4CAC" w:rsidRPr="002F6822">
        <w:rPr>
          <w:rFonts w:ascii="Times New Roman" w:hAnsi="Times New Roman" w:cs="Times New Roman"/>
          <w:i w:val="0"/>
          <w:iCs w:val="0"/>
          <w:color w:val="auto"/>
          <w:sz w:val="20"/>
          <w:szCs w:val="20"/>
        </w:rPr>
        <w:t xml:space="preserve"> </w:t>
      </w:r>
      <w:r w:rsidRPr="002F6822">
        <w:rPr>
          <w:rFonts w:ascii="Times New Roman" w:hAnsi="Times New Roman" w:cs="Times New Roman"/>
          <w:i w:val="0"/>
          <w:iCs w:val="0"/>
          <w:color w:val="auto"/>
          <w:sz w:val="20"/>
          <w:szCs w:val="20"/>
        </w:rPr>
        <w:t>the felsic volcanic and volcaniclastic rocks and black shales from Neves Corvo. Mineralized samples are indicated on the plot</w:t>
      </w:r>
      <w:r w:rsidR="007A5B5A">
        <w:rPr>
          <w:rFonts w:ascii="Times New Roman" w:hAnsi="Times New Roman" w:cs="Times New Roman"/>
          <w:i w:val="0"/>
          <w:iCs w:val="0"/>
          <w:color w:val="auto"/>
          <w:sz w:val="20"/>
          <w:szCs w:val="20"/>
        </w:rPr>
        <w:t xml:space="preserve"> (dashed lines)</w:t>
      </w:r>
      <w:r w:rsidRPr="002F6822">
        <w:rPr>
          <w:rFonts w:ascii="Times New Roman" w:hAnsi="Times New Roman" w:cs="Times New Roman"/>
          <w:i w:val="0"/>
          <w:iCs w:val="0"/>
          <w:color w:val="auto"/>
          <w:sz w:val="20"/>
          <w:szCs w:val="20"/>
        </w:rPr>
        <w:t>. The data was chondrite normalized to the values of</w:t>
      </w:r>
      <w:r w:rsidR="00A32767">
        <w:rPr>
          <w:rFonts w:ascii="Times New Roman" w:hAnsi="Times New Roman" w:cs="Times New Roman"/>
          <w:i w:val="0"/>
          <w:iCs w:val="0"/>
          <w:color w:val="auto"/>
          <w:sz w:val="20"/>
          <w:szCs w:val="20"/>
        </w:rPr>
        <w:t xml:space="preserve"> </w:t>
      </w:r>
      <w:r w:rsidR="00A32767" w:rsidRPr="00A32767">
        <w:rPr>
          <w:rFonts w:ascii="Times New Roman" w:hAnsi="Times New Roman" w:cs="Times New Roman"/>
          <w:i w:val="0"/>
          <w:iCs w:val="0"/>
          <w:color w:val="auto"/>
          <w:sz w:val="20"/>
          <w:szCs w:val="20"/>
        </w:rPr>
        <w:t>McDonough and Sun</w:t>
      </w:r>
      <w:r>
        <w:rPr>
          <w:rFonts w:ascii="Times New Roman" w:hAnsi="Times New Roman" w:cs="Times New Roman"/>
          <w:i w:val="0"/>
          <w:iCs w:val="0"/>
          <w:color w:val="auto"/>
          <w:sz w:val="20"/>
          <w:szCs w:val="20"/>
        </w:rPr>
        <w:t xml:space="preserve"> </w:t>
      </w:r>
      <w:r w:rsidR="0092406E" w:rsidRPr="00A32767">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{"citationID":"trs2iMaD","properties":{"formattedCitation":"(1995)","plainCitation":"(1995)","noteIndex":0},"citationItems":[{"id":1969,"uris":["http://zotero.org/users/13535413/items/9R4ZCZNV"],"itemData":{"id":1969,"type":"article-journal","container-title":"Chemical Geology","DOI":"10.1016/0009-2541(94)00140-4","ISSN":"00092541","issue":"3-4","page":"223-253","title":"The composition of the Earth","volume":"120","author":[{"family":"McDonough","given":"W.F."},{"family":"Sun","given":"S.-s."}],"issued":{"date-parts":[["1995",3]]}},"label":"page","suppress-author":true}],"schema":"https://github.com/citation-style-language/schema/raw/master/csl-citation.json"} </w:instrText>
      </w:r>
      <w:r w:rsidR="0092406E" w:rsidRPr="00A32767">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(1995)</w:t>
      </w:r>
      <w:r w:rsidR="0092406E" w:rsidRPr="00A32767">
        <w:rPr>
          <w:rFonts w:ascii="Times New Roman" w:hAnsi="Times New Roman" w:cs="Times New Roman"/>
          <w:i w:val="0"/>
          <w:iCs w:val="0"/>
          <w:color w:val="auto"/>
          <w:sz w:val="20"/>
          <w:szCs w:val="20"/>
        </w:rPr>
        <w:fldChar w:fldCharType="end"/>
      </w:r>
      <w:r w:rsidRPr="00A32767">
        <w:rPr>
          <w:rFonts w:ascii="Times New Roman" w:hAnsi="Times New Roman" w:cs="Times New Roman"/>
          <w:i w:val="0"/>
          <w:iCs w:val="0"/>
          <w:color w:val="auto"/>
          <w:sz w:val="20"/>
          <w:szCs w:val="20"/>
        </w:rPr>
        <w:t>.</w:t>
      </w:r>
      <w:r w:rsidRPr="002F6822">
        <w:rPr>
          <w:rFonts w:ascii="Times New Roman" w:hAnsi="Times New Roman" w:cs="Times New Roman"/>
          <w:i w:val="0"/>
          <w:iCs w:val="0"/>
          <w:color w:val="auto"/>
          <w:sz w:val="20"/>
          <w:szCs w:val="20"/>
        </w:rPr>
        <w:t xml:space="preserve"> </w:t>
      </w:r>
      <w:r w:rsidRPr="002F6822">
        <w:rPr>
          <w:rFonts w:ascii="Times New Roman" w:hAnsi="Times New Roman" w:cs="Times New Roman"/>
          <w:b/>
          <w:bCs/>
          <w:i w:val="0"/>
          <w:iCs w:val="0"/>
          <w:color w:val="auto"/>
          <w:sz w:val="20"/>
          <w:szCs w:val="20"/>
        </w:rPr>
        <w:t>(</w:t>
      </w:r>
      <w:r w:rsidR="00177A62">
        <w:rPr>
          <w:rFonts w:ascii="Times New Roman" w:hAnsi="Times New Roman" w:cs="Times New Roman"/>
          <w:b/>
          <w:bCs/>
          <w:i w:val="0"/>
          <w:iCs w:val="0"/>
          <w:color w:val="auto"/>
          <w:sz w:val="20"/>
          <w:szCs w:val="20"/>
        </w:rPr>
        <w:t>b)</w:t>
      </w:r>
      <w:r w:rsidRPr="002F6822">
        <w:rPr>
          <w:rFonts w:ascii="Times New Roman" w:hAnsi="Times New Roman" w:cs="Times New Roman"/>
          <w:i w:val="0"/>
          <w:iCs w:val="0"/>
          <w:color w:val="auto"/>
          <w:sz w:val="20"/>
          <w:szCs w:val="20"/>
        </w:rPr>
        <w:t xml:space="preserve"> Zr/Ti–Nb/Y discrimination diagram for rock classification plot from</w:t>
      </w:r>
      <w:r w:rsidR="00F11536">
        <w:rPr>
          <w:rFonts w:ascii="Times New Roman" w:hAnsi="Times New Roman" w:cs="Times New Roman"/>
          <w:i w:val="0"/>
          <w:iCs w:val="0"/>
          <w:color w:val="auto"/>
          <w:sz w:val="20"/>
          <w:szCs w:val="20"/>
        </w:rPr>
        <w:t xml:space="preserve"> Pearce</w:t>
      </w:r>
      <w:r w:rsidR="00A32767">
        <w:rPr>
          <w:rFonts w:ascii="Times New Roman" w:hAnsi="Times New Roman" w:cs="Times New Roman"/>
          <w:i w:val="0"/>
          <w:iCs w:val="0"/>
          <w:color w:val="auto"/>
          <w:sz w:val="20"/>
          <w:szCs w:val="20"/>
        </w:rPr>
        <w:t xml:space="preserve"> </w:t>
      </w:r>
      <w:r w:rsidR="00A32767">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{"citationID":"O4Oq4vey","properties":{"formattedCitation":"(1996)","plainCitation":"(1996)","noteIndex":0},"citationItems":[{"id":1967,"uris":["http://zotero.org/users/13535413/items/LKVF5PF9"],"itemData":{"id":1967,"type":"paper-conference","container-title":"Trace Element Geochemistry of Volcanic Rocks: Applications for Massive Sulphide Exploration, Geological Association of Canada, Short Course Notes","page":"79-113","title":"A User’s Guide to Basalt Discrimination Diagrams.","author":[{"family":"Pearce","given":"J. A."}],"editor":[{"family":"Wyman","given":"Derek A."}],"issued":{"date-parts":[["1996"]]}},"label":"page","suppress-author":true}],"schema":"https://github.com/citation-style-language/schema/raw/master/csl-citation.json"} </w:instrText>
      </w:r>
      <w:r w:rsidR="00A32767">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(1996)</w:t>
      </w:r>
      <w:r w:rsidR="00A32767">
        <w:rPr>
          <w:rFonts w:ascii="Times New Roman" w:hAnsi="Times New Roman" w:cs="Times New Roman"/>
          <w:i w:val="0"/>
          <w:iCs w:val="0"/>
          <w:color w:val="auto"/>
          <w:sz w:val="20"/>
          <w:szCs w:val="20"/>
        </w:rPr>
        <w:fldChar w:fldCharType="end"/>
      </w:r>
      <w:r w:rsidRPr="002F6822">
        <w:rPr>
          <w:rFonts w:ascii="Times New Roman" w:hAnsi="Times New Roman" w:cs="Times New Roman"/>
          <w:i w:val="0"/>
          <w:iCs w:val="0"/>
          <w:color w:val="auto"/>
          <w:sz w:val="20"/>
          <w:szCs w:val="20"/>
        </w:rPr>
        <w:t xml:space="preserve"> modified after</w:t>
      </w:r>
      <w:r w:rsidR="001B47A5">
        <w:rPr>
          <w:rFonts w:ascii="Times New Roman" w:hAnsi="Times New Roman" w:cs="Times New Roman"/>
          <w:i w:val="0"/>
          <w:iCs w:val="0"/>
          <w:color w:val="auto"/>
          <w:sz w:val="20"/>
          <w:szCs w:val="20"/>
        </w:rPr>
        <w:t xml:space="preserve"> </w:t>
      </w:r>
      <w:r w:rsidR="001B47A5" w:rsidRPr="001B47A5">
        <w:rPr>
          <w:rFonts w:ascii="Times New Roman" w:hAnsi="Times New Roman" w:cs="Times New Roman"/>
          <w:i w:val="0"/>
          <w:iCs w:val="0"/>
          <w:color w:val="auto"/>
          <w:sz w:val="20"/>
          <w:szCs w:val="20"/>
        </w:rPr>
        <w:t>Winchester and Floyd</w:t>
      </w:r>
      <w:r w:rsidR="00F11536">
        <w:rPr>
          <w:rFonts w:ascii="Times New Roman" w:hAnsi="Times New Roman" w:cs="Times New Roman"/>
          <w:i w:val="0"/>
          <w:iCs w:val="0"/>
          <w:color w:val="auto"/>
          <w:sz w:val="20"/>
          <w:szCs w:val="20"/>
        </w:rPr>
        <w:t xml:space="preserve"> </w:t>
      </w:r>
      <w:r w:rsidR="00F11536">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xWqaOpyw","properties":{"formattedCitation":"(1977)","plainCitation":"(1977)","noteIndex":0},"citationItems":[{"id":4401,"uris":["http://zotero.org/users/13535413/items/S8ZSBVVP","http://zotero.org/users/13535413/items/SJTCW6PD"],"itemData":{"id":4401,"type":"article-journal","container-title":"Chemical Geology","DOI":"10.1016/0009-2541(77)90057-2","ISSN":"00092541","journalAbbreviation":"Chemical Geology","language":"en","license":"https://www.elsevier.com/tdm/userlicense/1.0/","page":"325-343","source":"DOI.org (Crossref)","title":"Geochemical discrimination of different magma series and their differentiation products using immobile elements","volume":"20","author":[{"family":"Winchester","given":"J.A."},{"family":"Floyd","given":"P.A."}],"issued":{"date-parts":[["1977"]]}},"label":"page","suppress-author":true}],"schema":"https://github.com/citation-style-language/schema/raw/master/csl-citation.json"} </w:instrText>
      </w:r>
      <w:r w:rsidR="00F11536">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(1977)</w:t>
      </w:r>
      <w:r w:rsidR="00F11536">
        <w:rPr>
          <w:rFonts w:ascii="Times New Roman" w:hAnsi="Times New Roman" w:cs="Times New Roman"/>
          <w:i w:val="0"/>
          <w:iCs w:val="0"/>
          <w:color w:val="auto"/>
          <w:sz w:val="20"/>
          <w:szCs w:val="20"/>
        </w:rPr>
        <w:fldChar w:fldCharType="end"/>
      </w:r>
      <w:r w:rsidRPr="002F6822">
        <w:rPr>
          <w:rFonts w:ascii="Times New Roman" w:hAnsi="Times New Roman" w:cs="Times New Roman"/>
          <w:i w:val="0"/>
          <w:iCs w:val="0"/>
          <w:color w:val="auto"/>
          <w:sz w:val="20"/>
          <w:szCs w:val="20"/>
        </w:rPr>
        <w:t xml:space="preserve">. Literature data from Neves Corvo and a regional database were added as shadowed areas </w:t>
      </w:r>
      <w:r w:rsidR="00A87374">
        <w:rPr>
          <w:rFonts w:ascii="Times New Roman" w:hAnsi="Times New Roman" w:cs="Times New Roman"/>
          <w:i w:val="0"/>
          <w:iCs w:val="0"/>
          <w:color w:val="auto"/>
          <w:sz w:val="20"/>
          <w:szCs w:val="20"/>
        </w:rPr>
        <w:t xml:space="preserve">in </w:t>
      </w:r>
      <w:r w:rsidRPr="002F6822">
        <w:rPr>
          <w:rFonts w:ascii="Times New Roman" w:hAnsi="Times New Roman" w:cs="Times New Roman"/>
          <w:i w:val="0"/>
          <w:iCs w:val="0"/>
          <w:color w:val="auto"/>
          <w:sz w:val="20"/>
          <w:szCs w:val="20"/>
        </w:rPr>
        <w:t xml:space="preserve">(a) or symbols </w:t>
      </w:r>
      <w:r w:rsidR="00A87374">
        <w:rPr>
          <w:rFonts w:ascii="Times New Roman" w:hAnsi="Times New Roman" w:cs="Times New Roman"/>
          <w:i w:val="0"/>
          <w:iCs w:val="0"/>
          <w:color w:val="auto"/>
          <w:sz w:val="20"/>
          <w:szCs w:val="20"/>
        </w:rPr>
        <w:t xml:space="preserve">in </w:t>
      </w:r>
      <w:r w:rsidRPr="002F6822">
        <w:rPr>
          <w:rFonts w:ascii="Times New Roman" w:hAnsi="Times New Roman" w:cs="Times New Roman"/>
          <w:i w:val="0"/>
          <w:iCs w:val="0"/>
          <w:color w:val="auto"/>
          <w:sz w:val="20"/>
          <w:szCs w:val="20"/>
        </w:rPr>
        <w:t xml:space="preserve">(b) for comparison (see </w:t>
      </w:r>
      <w:r w:rsidR="009B35A5">
        <w:rPr>
          <w:rFonts w:ascii="Times New Roman" w:hAnsi="Times New Roman" w:cs="Times New Roman"/>
          <w:i w:val="0"/>
          <w:iCs w:val="0"/>
          <w:color w:val="auto"/>
          <w:sz w:val="20"/>
          <w:szCs w:val="20"/>
        </w:rPr>
        <w:t>text above</w:t>
      </w:r>
      <w:r w:rsidRPr="002F6822">
        <w:rPr>
          <w:rFonts w:ascii="Times New Roman" w:hAnsi="Times New Roman" w:cs="Times New Roman"/>
          <w:i w:val="0"/>
          <w:iCs w:val="0"/>
          <w:color w:val="auto"/>
          <w:sz w:val="20"/>
          <w:szCs w:val="20"/>
        </w:rPr>
        <w:t xml:space="preserve"> for the list of references used).</w:t>
      </w:r>
    </w:p>
    <w:p w14:paraId="3A869D1C" w14:textId="77777777" w:rsidR="00DC6039" w:rsidRDefault="00DC6039" w:rsidP="00271487">
      <w:pPr>
        <w:spacing w:line="360" w:lineRule="auto"/>
        <w:ind w:firstLine="720"/>
        <w:jc w:val="both"/>
      </w:pPr>
    </w:p>
    <w:p w14:paraId="59460F04" w14:textId="3C1E69C4" w:rsidR="00DC6039" w:rsidRPr="002F6822" w:rsidRDefault="00DC6039" w:rsidP="00872DAA">
      <w:pPr>
        <w:spacing w:line="360" w:lineRule="auto"/>
        <w:ind w:firstLine="360"/>
        <w:jc w:val="both"/>
        <w:rPr>
          <w:rFonts w:ascii="Times New Roman" w:hAnsi="Times New Roman" w:cs="Times New Roman"/>
        </w:rPr>
      </w:pPr>
      <w:r w:rsidRPr="002F6822">
        <w:rPr>
          <w:rFonts w:ascii="Times New Roman" w:hAnsi="Times New Roman" w:cs="Times New Roman"/>
        </w:rPr>
        <w:t>In a Zr/Ti versus Nb/Y discrimination plot (</w:t>
      </w:r>
      <w:r w:rsidRPr="002F6822">
        <w:rPr>
          <w:rFonts w:ascii="Times New Roman" w:hAnsi="Times New Roman" w:cs="Times New Roman"/>
          <w:color w:val="ED7D31" w:themeColor="accent2"/>
        </w:rPr>
        <w:t>Fig. S3</w:t>
      </w:r>
      <w:r w:rsidR="00A87374">
        <w:rPr>
          <w:rFonts w:ascii="Times New Roman" w:hAnsi="Times New Roman" w:cs="Times New Roman"/>
          <w:color w:val="ED7D31" w:themeColor="accent2"/>
        </w:rPr>
        <w:t>b</w:t>
      </w:r>
      <w:r w:rsidRPr="002F6822">
        <w:rPr>
          <w:rFonts w:ascii="Times New Roman" w:hAnsi="Times New Roman" w:cs="Times New Roman"/>
        </w:rPr>
        <w:t>), most felsic volcanic rocks fall within the rhyolite/dacite fields, whereas the volcaniclastic samples plot within the andesite/basalt and alkali-basalt fields. As noted above, these samples likely experi</w:t>
      </w:r>
      <w:r w:rsidR="0061087F">
        <w:rPr>
          <w:rFonts w:ascii="Times New Roman" w:hAnsi="Times New Roman" w:cs="Times New Roman"/>
        </w:rPr>
        <w:t>enced</w:t>
      </w:r>
      <w:r w:rsidRPr="002F6822">
        <w:rPr>
          <w:rFonts w:ascii="Times New Roman" w:hAnsi="Times New Roman" w:cs="Times New Roman"/>
        </w:rPr>
        <w:t xml:space="preserve"> intense alteration and, therefore, similarly to LREE, the Zr, Ti, Nb, and Y may experience some degree of alteration. </w:t>
      </w:r>
    </w:p>
    <w:p w14:paraId="6FBAF01B" w14:textId="77777777" w:rsidR="00DC6039" w:rsidRPr="00D70EFE" w:rsidRDefault="00DC6039" w:rsidP="00872DAA">
      <w:pPr>
        <w:rPr>
          <w:rFonts w:ascii="Times New Roman" w:hAnsi="Times New Roman" w:cs="Times New Roman"/>
        </w:rPr>
      </w:pPr>
      <w:r w:rsidRPr="002F6822">
        <w:rPr>
          <w:rFonts w:ascii="Times New Roman" w:hAnsi="Times New Roman" w:cs="Times New Roman"/>
        </w:rPr>
        <w:br w:type="page"/>
      </w:r>
    </w:p>
    <w:p w14:paraId="6EC8A525" w14:textId="0031AC85" w:rsidR="009F643B" w:rsidRDefault="00964391" w:rsidP="00DC6039">
      <w:pPr>
        <w:pStyle w:val="Heading1"/>
        <w:numPr>
          <w:ilvl w:val="0"/>
          <w:numId w:val="1"/>
        </w:numPr>
        <w:rPr>
          <w:rFonts w:ascii="Times New Roman" w:hAnsi="Times New Roman" w:cs="Times New Roman"/>
        </w:rPr>
      </w:pPr>
      <w:bookmarkStart w:id="4" w:name="_Toc183848368"/>
      <w:r w:rsidRPr="00964391">
        <w:rPr>
          <w:rFonts w:ascii="Times New Roman" w:hAnsi="Times New Roman" w:cs="Times New Roman"/>
        </w:rPr>
        <w:lastRenderedPageBreak/>
        <w:t>Electron probe microanalyzer (EPMA)</w:t>
      </w:r>
      <w:bookmarkEnd w:id="4"/>
    </w:p>
    <w:p w14:paraId="07E61D41" w14:textId="77777777" w:rsidR="009E6868" w:rsidRDefault="009E6868" w:rsidP="009E6868">
      <w:pPr>
        <w:autoSpaceDE w:val="0"/>
        <w:autoSpaceDN w:val="0"/>
        <w:adjustRightInd w:val="0"/>
        <w:spacing w:after="0" w:line="480" w:lineRule="auto"/>
        <w:jc w:val="both"/>
        <w:rPr>
          <w:rFonts w:ascii="Times New Roman" w:hAnsi="Times New Roman" w:cs="Times New Roman"/>
        </w:rPr>
      </w:pPr>
    </w:p>
    <w:p w14:paraId="589BB268" w14:textId="6B440E1A" w:rsidR="009E6868" w:rsidRPr="00025F11" w:rsidRDefault="009E6868" w:rsidP="009E6868">
      <w:pPr>
        <w:autoSpaceDE w:val="0"/>
        <w:autoSpaceDN w:val="0"/>
        <w:adjustRightInd w:val="0"/>
        <w:spacing w:after="0" w:line="480" w:lineRule="auto"/>
        <w:jc w:val="both"/>
        <w:rPr>
          <w:rFonts w:ascii="Times New Roman" w:hAnsi="Times New Roman" w:cs="Times New Roman"/>
        </w:rPr>
      </w:pPr>
      <w:r w:rsidRPr="00025F11">
        <w:rPr>
          <w:rFonts w:ascii="Times New Roman" w:hAnsi="Times New Roman" w:cs="Times New Roman"/>
        </w:rPr>
        <w:t xml:space="preserve">Quantitative analyses of apatite, xenotime, and </w:t>
      </w:r>
      <w:proofErr w:type="spellStart"/>
      <w:r w:rsidRPr="00025F11">
        <w:rPr>
          <w:rFonts w:ascii="Times New Roman" w:hAnsi="Times New Roman" w:cs="Times New Roman"/>
        </w:rPr>
        <w:t>florencite</w:t>
      </w:r>
      <w:proofErr w:type="spellEnd"/>
      <w:r w:rsidRPr="00025F11">
        <w:rPr>
          <w:rFonts w:ascii="Times New Roman" w:hAnsi="Times New Roman" w:cs="Times New Roman"/>
        </w:rPr>
        <w:t xml:space="preserve"> were performed using a JEOL </w:t>
      </w:r>
      <w:proofErr w:type="spellStart"/>
      <w:r w:rsidRPr="00025F11">
        <w:rPr>
          <w:rFonts w:ascii="Times New Roman" w:hAnsi="Times New Roman" w:cs="Times New Roman"/>
        </w:rPr>
        <w:t>Hyperprobe</w:t>
      </w:r>
      <w:proofErr w:type="spellEnd"/>
      <w:r w:rsidRPr="00025F11">
        <w:rPr>
          <w:rFonts w:ascii="Times New Roman" w:hAnsi="Times New Roman" w:cs="Times New Roman"/>
        </w:rPr>
        <w:t xml:space="preserve"> JXA-8530F+ EPMA at GFZ Potsdam, equipped with a thermal field emission cathode and five wavelength-dispersive spectrometers. The operating conditions for apatite and </w:t>
      </w:r>
      <w:proofErr w:type="spellStart"/>
      <w:r w:rsidRPr="00025F11">
        <w:rPr>
          <w:rFonts w:ascii="Times New Roman" w:hAnsi="Times New Roman" w:cs="Times New Roman"/>
        </w:rPr>
        <w:t>florencite</w:t>
      </w:r>
      <w:proofErr w:type="spellEnd"/>
      <w:r w:rsidRPr="00025F11">
        <w:rPr>
          <w:rFonts w:ascii="Times New Roman" w:hAnsi="Times New Roman" w:cs="Times New Roman"/>
        </w:rPr>
        <w:t xml:space="preserve"> were 15 kV, 20 </w:t>
      </w:r>
      <w:proofErr w:type="spellStart"/>
      <w:r w:rsidRPr="00025F11">
        <w:rPr>
          <w:rFonts w:ascii="Times New Roman" w:hAnsi="Times New Roman" w:cs="Times New Roman"/>
        </w:rPr>
        <w:t>nA</w:t>
      </w:r>
      <w:proofErr w:type="spellEnd"/>
      <w:r w:rsidRPr="00025F11">
        <w:rPr>
          <w:rFonts w:ascii="Times New Roman" w:hAnsi="Times New Roman" w:cs="Times New Roman"/>
        </w:rPr>
        <w:t xml:space="preserve"> using a probe size of 15 </w:t>
      </w:r>
      <w:proofErr w:type="spellStart"/>
      <w:r w:rsidRPr="00025F11">
        <w:rPr>
          <w:rFonts w:ascii="Times New Roman" w:hAnsi="Times New Roman" w:cs="Times New Roman"/>
        </w:rPr>
        <w:t>μm</w:t>
      </w:r>
      <w:proofErr w:type="spellEnd"/>
      <w:r w:rsidRPr="00025F11">
        <w:rPr>
          <w:rFonts w:ascii="Times New Roman" w:hAnsi="Times New Roman" w:cs="Times New Roman"/>
        </w:rPr>
        <w:t xml:space="preserve"> where applicable</w:t>
      </w:r>
      <w:r w:rsidRPr="00025F11">
        <w:rPr>
          <w:rFonts w:asciiTheme="majorBidi" w:hAnsiTheme="majorBidi" w:cstheme="majorBidi"/>
        </w:rPr>
        <w:t xml:space="preserve"> </w:t>
      </w:r>
      <w:r w:rsidRPr="00025F11">
        <w:rPr>
          <w:rFonts w:asciiTheme="majorBidi" w:hAnsiTheme="majorBidi" w:cstheme="majorBidi"/>
          <w:lang w:val="en-GB"/>
        </w:rPr>
        <w:t xml:space="preserve">in order to minimize beam-induced volatile (F, Cl) diffusion </w:t>
      </w:r>
      <w:r w:rsidRPr="00025F11">
        <w:rPr>
          <w:rFonts w:asciiTheme="majorBidi" w:hAnsiTheme="majorBidi" w:cstheme="majorBidi"/>
          <w:color w:val="4472C4" w:themeColor="accent1"/>
          <w:lang w:val="en-GB"/>
        </w:rPr>
        <w:fldChar w:fldCharType="begin"/>
      </w:r>
      <w:r w:rsidR="00957071">
        <w:rPr>
          <w:rFonts w:asciiTheme="majorBidi" w:hAnsiTheme="majorBidi" w:cstheme="majorBidi"/>
          <w:color w:val="4472C4" w:themeColor="accent1"/>
          <w:lang w:val="en-GB"/>
        </w:rPr>
        <w:instrText xml:space="preserve"> ADDIN ZOTERO_ITEM CSL_CITATION {"citationID":"FqQtmFkO","properties":{"formattedCitation":"(Stormer et al. 1993; Goldoff et al. 2012)","plainCitation":"(Stormer et al. 1993; Goldoff et al. 2012)","noteIndex":0},"citationItems":[{"id":1991,"uris":["http://zotero.org/users/13535413/items/VZCWD54T"],"itemData":{"id":1991,"type":"article-journal","abstract":"Under conditions routinely used for electron microprobe analyses (15 kV, sample current of 0.015 μA, beam diameter of 5–50 μm) FKα X-ray intensities of Durango fluorapatite sections with the surface perpendicular to the c axis increase up to 100% during the first 60 s of exposure to the beam. After longer periods of exposure to an electron beam the intensity falls to values below the initial intensity. This effect is strongly anisotropic. Sections parallel to the c axis show a similar behavior but on a time scale approximately 20 times longer. There appears to be no relaxation or decay of the effect when the same spot is reanalyzed after periods of up to several weeks. Under similar microprobe operating conditions, topaz shows no change in FKα intensity, and fluorite shows a decline in intensity with increasing duration of beam exposure.The intensity variation and its anisotropy can be explained by diffusion of F to the surface driven by the electrical field produced by primary beam electrons implanted at a depth below the analyzed region. The increase in intensity is believed to be due to the diffusion of F ions to sites near the surface where their X-rays are subject to much less absorption than in the apatite matrix. The anisotropy of the effect is explained by the known, structurally controlled anisotropy of diffusion in apatite. Cl appears to behave in a similar manner except that the initial enhancement of X-ray intensity is less pronounced, since Cl X-rays are not so strongly absorbed in the apatite matrix.Accurate analysis of apatite will require a series of analyses on the same spot extrapolated to a value at the initiation of beam exposure. Because of permanent long-term changes in X-ray intensity with cumulative beam exposure, apatite should not be used as a primary standard. Samples exposed to an electron beam for cathodoluminescence studies should not be analyzed without removing the altered surface layer (~5 μm).","container-title":"American Mineralogist","ISSN":"0003-004X","issue":"5-6","journalAbbreviation":"American Mineralogist","page":"641-648","source":"Silverchair","title":"Variation of F and Cl X-ray intensity due to anisotropic diffusion in apatite during electron microprobe analysis","volume":"78","author":[{"family":"Stormer","given":"John C."},{"family":"Pierson","given":"Milton L."},{"family":"Tacker","given":"Robert C."}],"issued":{"date-parts":[["1993",6,1]]}}},{"id":1990,"uris":["http://zotero.org/users/13535413/items/YGBEGXHG"],"itemData":{"id":1990,"type":"article-journal","abstract":"Prior research has shown that fluorine and chlorine X-ray count rates vary with exposure to the electron beam during electron probe microanalysis (EPMA) of apatite. Stormer et al. (1993) and Stormer and Pierson (1993) demonstrate that the EPMA-operating conditions affect the halogen intensities in F-rich natural Durango and Wilberforce apatites and in a Cl-rich apatite. Following these studies, we investigated the effects of operating conditions on time-dependent X-ray intensity variations of F and Cl in a broad range of anhydrous fluor-chlorapatites. We tested 7, 10, and 15 kV accelerating voltages; 4, 10, and 15 nA beam currents; 2, 5, and 10 μm diameter fixed spot sizes; and the influence of 2 distinct crystal orientations under the electron beam. We find that the halogen X-ray intensity variations fluctuate strongly with operating conditions and the bulk F and Cl contents of apatite.We determined the optimal EPMA operating conditions for these anhydrous fluor-chlorapatites to be: 10 kV accelerating voltage, 4 nA beam current (measured at the Faraday cup), 10 μm diameter fixed spot, and the apatite crystals oriented with their c-axes perpendicular to the incident electron beam. This EPMA technique was tested on a suite of 19 synthetic anhydrous apatites that covers the fluorapatite-chlorapatite solid-solution series. The results of these analyses are highly accurate; the F and Cl EPMA data agree extremely well with wet-chemical analyses and have an R2 value &amp;gt;0.99.","container-title":"American Mineralogist","DOI":"10.2138/am.2012.3812","ISSN":"0003-004X","issue":"7","journalAbbreviation":"American Mineralogist","page":"1103-1115","source":"Silverchair","title":"Characterization of fluor-chlorapatites by electron probe microanalysis with a focus on time-dependent intensity variation of halogens","volume":"97","author":[{"family":"Goldoff","given":"Beth"},{"family":"Webster","given":"James D."},{"family":"Harlov","given":"Daniel E."}],"issued":{"date-parts":[["2012",7,1]]}}}],"schema":"https://github.com/citation-style-language/schema/raw/master/csl-citation.json"} </w:instrText>
      </w:r>
      <w:r w:rsidRPr="00025F11">
        <w:rPr>
          <w:rFonts w:asciiTheme="majorBidi" w:hAnsiTheme="majorBidi" w:cstheme="majorBidi"/>
          <w:color w:val="4472C4" w:themeColor="accent1"/>
          <w:lang w:val="en-GB"/>
        </w:rPr>
        <w:fldChar w:fldCharType="separate"/>
      </w:r>
      <w:r w:rsidR="001D573C" w:rsidRPr="001D573C">
        <w:rPr>
          <w:rFonts w:ascii="Times New Roman" w:hAnsi="Times New Roman" w:cs="Times New Roman"/>
        </w:rPr>
        <w:t>(Stormer et al. 1993; Goldoff et al. 2012)</w:t>
      </w:r>
      <w:r w:rsidRPr="00025F11">
        <w:rPr>
          <w:rFonts w:asciiTheme="majorBidi" w:hAnsiTheme="majorBidi" w:cstheme="majorBidi"/>
          <w:color w:val="4472C4" w:themeColor="accent1"/>
          <w:lang w:val="en-GB"/>
        </w:rPr>
        <w:fldChar w:fldCharType="end"/>
      </w:r>
      <w:r w:rsidRPr="00025F11">
        <w:rPr>
          <w:rFonts w:asciiTheme="majorBidi" w:hAnsiTheme="majorBidi" w:cstheme="majorBidi"/>
          <w:lang w:val="en-GB"/>
        </w:rPr>
        <w:t>.</w:t>
      </w:r>
      <w:r w:rsidRPr="00025F11">
        <w:rPr>
          <w:rFonts w:asciiTheme="majorBidi" w:hAnsiTheme="majorBidi" w:cstheme="majorBidi"/>
        </w:rPr>
        <w:t xml:space="preserve"> Also, volatiles </w:t>
      </w:r>
      <w:r w:rsidRPr="00025F11">
        <w:rPr>
          <w:rFonts w:ascii="Times New Roman" w:hAnsi="Times New Roman" w:cs="Times New Roman"/>
        </w:rPr>
        <w:t>were measured simultaneously and prior to other elements.</w:t>
      </w:r>
      <w:r w:rsidRPr="00025F11">
        <w:rPr>
          <w:rFonts w:asciiTheme="majorBidi" w:hAnsiTheme="majorBidi" w:cstheme="majorBidi"/>
        </w:rPr>
        <w:t xml:space="preserve"> </w:t>
      </w:r>
      <w:r w:rsidRPr="00025F11">
        <w:rPr>
          <w:rFonts w:ascii="Times New Roman" w:hAnsi="Times New Roman" w:cs="Times New Roman"/>
        </w:rPr>
        <w:t xml:space="preserve">Natural </w:t>
      </w:r>
      <w:proofErr w:type="spellStart"/>
      <w:r w:rsidRPr="00025F11">
        <w:rPr>
          <w:rFonts w:ascii="Times New Roman" w:hAnsi="Times New Roman" w:cs="Times New Roman"/>
        </w:rPr>
        <w:t>Astimex</w:t>
      </w:r>
      <w:proofErr w:type="spellEnd"/>
      <w:r w:rsidRPr="00025F11">
        <w:rPr>
          <w:rFonts w:ascii="Times New Roman" w:hAnsi="Times New Roman" w:cs="Times New Roman"/>
        </w:rPr>
        <w:t xml:space="preserve"> standards were used for calibration such as orthoclase (Si, Al), fluorite (F), tugtupite (Cl), celestine (Sr), barite (Ba, S), hematite (F), sphalerite (Zn), rhodonite (Mn), copper metal (Cu) as well as the Durango apatite (Ca, P) and artificial Smithsonian standards for REY phosphates. Detection limits were ca. 200 to 300 ppm for all elements analyzed except </w:t>
      </w:r>
      <w:proofErr w:type="spellStart"/>
      <w:r w:rsidRPr="00025F11">
        <w:rPr>
          <w:rFonts w:ascii="Times New Roman" w:hAnsi="Times New Roman" w:cs="Times New Roman"/>
        </w:rPr>
        <w:t>Pr</w:t>
      </w:r>
      <w:proofErr w:type="spellEnd"/>
      <w:r w:rsidRPr="00025F11">
        <w:rPr>
          <w:rFonts w:ascii="Times New Roman" w:hAnsi="Times New Roman" w:cs="Times New Roman"/>
        </w:rPr>
        <w:t xml:space="preserve"> (≈790 ppm) and Nd (≈460 ppm) for apatite, whereas those for </w:t>
      </w:r>
      <w:proofErr w:type="spellStart"/>
      <w:r w:rsidRPr="00025F11">
        <w:rPr>
          <w:rFonts w:ascii="Times New Roman" w:hAnsi="Times New Roman" w:cs="Times New Roman"/>
        </w:rPr>
        <w:t>florencite</w:t>
      </w:r>
      <w:proofErr w:type="spellEnd"/>
      <w:r w:rsidRPr="00025F11">
        <w:rPr>
          <w:rFonts w:ascii="Times New Roman" w:hAnsi="Times New Roman" w:cs="Times New Roman"/>
        </w:rPr>
        <w:t xml:space="preserve"> were &lt;100 ppm, except for Zn (≈150 ppm), Mn (≈178 ppm) and Mg (≈205 ppm). Analyses of xenotime were carried out using a 20 kV, 40nA, and a 1-2µm probe size. In addition to the previously mentioned calibration </w:t>
      </w:r>
      <w:r w:rsidRPr="00025F11">
        <w:rPr>
          <w:rFonts w:ascii="Times New Roman" w:hAnsi="Times New Roman" w:cs="Times New Roman"/>
          <w:color w:val="000000" w:themeColor="text1"/>
        </w:rPr>
        <w:t xml:space="preserve">material, metal oxides </w:t>
      </w:r>
      <w:r w:rsidRPr="00025F11">
        <w:rPr>
          <w:rFonts w:ascii="Times New Roman" w:hAnsi="Times New Roman" w:cs="Times New Roman"/>
        </w:rPr>
        <w:t xml:space="preserve">of U, Th, and Pb from Cannon standardization material were also used. Peak overlap corrections for </w:t>
      </w:r>
      <w:r w:rsidR="00674139" w:rsidRPr="0078782C">
        <w:rPr>
          <w:rFonts w:ascii="Times New Roman" w:hAnsi="Times New Roman" w:cs="Times New Roman"/>
        </w:rPr>
        <w:t>X</w:t>
      </w:r>
      <w:r w:rsidRPr="0078782C">
        <w:rPr>
          <w:rFonts w:ascii="Times New Roman" w:hAnsi="Times New Roman" w:cs="Times New Roman"/>
        </w:rPr>
        <w:t>-ray</w:t>
      </w:r>
      <w:r w:rsidRPr="00025F11">
        <w:rPr>
          <w:rFonts w:ascii="Times New Roman" w:hAnsi="Times New Roman" w:cs="Times New Roman"/>
        </w:rPr>
        <w:t xml:space="preserve">s affecting Er, Ho, Dy, and Tb were performed. </w:t>
      </w:r>
      <w:r w:rsidRPr="00025F11">
        <w:rPr>
          <w:rFonts w:ascii="Times New Roman" w:hAnsi="Times New Roman" w:cs="Times New Roman"/>
          <w:color w:val="000000" w:themeColor="text1"/>
        </w:rPr>
        <w:t xml:space="preserve">Detection limits are </w:t>
      </w:r>
      <w:r w:rsidRPr="00025F11">
        <w:rPr>
          <w:rFonts w:ascii="Times New Roman" w:hAnsi="Times New Roman" w:cs="Times New Roman"/>
        </w:rPr>
        <w:t>≈</w:t>
      </w:r>
      <w:r w:rsidRPr="00025F11">
        <w:rPr>
          <w:rFonts w:ascii="Times New Roman" w:hAnsi="Times New Roman" w:cs="Times New Roman"/>
          <w:color w:val="000000" w:themeColor="text1"/>
        </w:rPr>
        <w:t xml:space="preserve">180 ppm for the MREEs and HREEs, </w:t>
      </w:r>
      <w:r w:rsidRPr="00025F11">
        <w:rPr>
          <w:rFonts w:ascii="Times New Roman" w:hAnsi="Times New Roman" w:cs="Times New Roman"/>
        </w:rPr>
        <w:t>≈130 ppm for Th, and &lt; 100 ppm for U and Pb.</w:t>
      </w:r>
      <w:r>
        <w:rPr>
          <w:rFonts w:ascii="Times New Roman" w:hAnsi="Times New Roman" w:cs="Times New Roman"/>
        </w:rPr>
        <w:t xml:space="preserve"> </w:t>
      </w:r>
      <w:r w:rsidRPr="00025F11">
        <w:rPr>
          <w:rFonts w:ascii="Times New Roman" w:hAnsi="Times New Roman" w:cs="Times New Roman"/>
        </w:rPr>
        <w:t>Background counting times were half to peak measurement time. Backgrounds were set carefully elementwise, partly directly on the material itself, to avoid peak-background overlaps.</w:t>
      </w:r>
      <w:r>
        <w:rPr>
          <w:rFonts w:ascii="Times New Roman" w:hAnsi="Times New Roman" w:cs="Times New Roman"/>
        </w:rPr>
        <w:t xml:space="preserve"> </w:t>
      </w:r>
      <w:r w:rsidRPr="00025F11">
        <w:rPr>
          <w:rFonts w:ascii="Times New Roman" w:hAnsi="Times New Roman" w:cs="Times New Roman"/>
          <w:color w:val="ED7D31" w:themeColor="accent2"/>
        </w:rPr>
        <w:t xml:space="preserve">Table D3 </w:t>
      </w:r>
      <w:r w:rsidR="00803F7E" w:rsidRPr="002D595A">
        <w:rPr>
          <w:rFonts w:ascii="Times New Roman" w:hAnsi="Times New Roman" w:cs="Times New Roman"/>
          <w:color w:val="ED7D31" w:themeColor="accent2"/>
        </w:rPr>
        <w:t>(</w:t>
      </w:r>
      <w:proofErr w:type="spellStart"/>
      <w:r w:rsidR="00803F7E">
        <w:fldChar w:fldCharType="begin"/>
      </w:r>
      <w:r w:rsidR="00803F7E">
        <w:instrText>HYPERLINK "https://dataservices.gfz-potsdam.de/panmetaworks/review/abd3a5fcb413766afff9905be389f07124243db8a976fad5387f22615b64103f/"</w:instrText>
      </w:r>
      <w:r w:rsidR="00803F7E">
        <w:fldChar w:fldCharType="separate"/>
      </w:r>
      <w:r w:rsidR="00803F7E">
        <w:rPr>
          <w:rStyle w:val="Hyperlink"/>
          <w:rFonts w:ascii="Times New Roman" w:hAnsi="Times New Roman" w:cs="Times New Roman"/>
          <w:color w:val="ED7D31" w:themeColor="accent2"/>
        </w:rPr>
        <w:t>Codeço</w:t>
      </w:r>
      <w:proofErr w:type="spellEnd"/>
      <w:r w:rsidR="00803F7E">
        <w:rPr>
          <w:rStyle w:val="Hyperlink"/>
          <w:rFonts w:ascii="Times New Roman" w:hAnsi="Times New Roman" w:cs="Times New Roman"/>
          <w:color w:val="ED7D31" w:themeColor="accent2"/>
        </w:rPr>
        <w:t xml:space="preserve"> et al. 2025</w:t>
      </w:r>
      <w:r w:rsidR="00803F7E">
        <w:fldChar w:fldCharType="end"/>
      </w:r>
      <w:r w:rsidR="00803F7E" w:rsidRPr="0006233B">
        <w:rPr>
          <w:rFonts w:ascii="Times New Roman" w:hAnsi="Times New Roman" w:cs="Times New Roman"/>
          <w:color w:val="ED7D31" w:themeColor="accent2"/>
        </w:rPr>
        <w:t>)</w:t>
      </w:r>
      <w:r w:rsidR="00803F7E" w:rsidRPr="001D573C">
        <w:rPr>
          <w:rFonts w:ascii="Times New Roman" w:hAnsi="Times New Roman" w:cs="Times New Roman"/>
        </w:rPr>
        <w:t>,</w:t>
      </w:r>
      <w:r w:rsidR="00803F7E">
        <w:rPr>
          <w:rFonts w:ascii="Times New Roman" w:hAnsi="Times New Roman" w:cs="Times New Roman"/>
        </w:rPr>
        <w:t xml:space="preserve"> </w:t>
      </w:r>
      <w:r>
        <w:rPr>
          <w:rFonts w:ascii="Times New Roman" w:hAnsi="Times New Roman" w:cs="Times New Roman"/>
        </w:rPr>
        <w:t>provides t</w:t>
      </w:r>
      <w:r w:rsidRPr="00025F11">
        <w:rPr>
          <w:rFonts w:ascii="Times New Roman" w:hAnsi="Times New Roman" w:cs="Times New Roman"/>
        </w:rPr>
        <w:t>he complete microprobe dataset</w:t>
      </w:r>
      <w:r>
        <w:rPr>
          <w:rFonts w:ascii="Times New Roman" w:hAnsi="Times New Roman" w:cs="Times New Roman"/>
        </w:rPr>
        <w:t>.</w:t>
      </w:r>
    </w:p>
    <w:p w14:paraId="75AB2848" w14:textId="77777777" w:rsidR="00964391" w:rsidRPr="002D595A" w:rsidRDefault="00964391" w:rsidP="002D595A"/>
    <w:p w14:paraId="17A0E285" w14:textId="32AF9EA8" w:rsidR="00F6648F" w:rsidRDefault="00484B27" w:rsidP="00DC6039">
      <w:pPr>
        <w:pStyle w:val="Heading1"/>
        <w:numPr>
          <w:ilvl w:val="0"/>
          <w:numId w:val="1"/>
        </w:numPr>
        <w:rPr>
          <w:rFonts w:ascii="Times New Roman" w:hAnsi="Times New Roman" w:cs="Times New Roman"/>
        </w:rPr>
      </w:pPr>
      <w:bookmarkStart w:id="5" w:name="_Toc183848369"/>
      <w:r w:rsidRPr="00484B27">
        <w:rPr>
          <w:rFonts w:ascii="Times New Roman" w:hAnsi="Times New Roman" w:cs="Times New Roman"/>
        </w:rPr>
        <w:t>Laser Ablation-Inductively Coupled Plasma-Mass Spectrometry (LA-ICP-MS) and scanning electron microscopy (SEM)</w:t>
      </w:r>
      <w:bookmarkEnd w:id="5"/>
    </w:p>
    <w:p w14:paraId="29533B0A" w14:textId="77777777" w:rsidR="00081D8D" w:rsidRDefault="00081D8D" w:rsidP="00081D8D">
      <w:pPr>
        <w:spacing w:line="480" w:lineRule="auto"/>
        <w:jc w:val="both"/>
        <w:rPr>
          <w:rFonts w:ascii="Times New Roman" w:hAnsi="Times New Roman" w:cs="Times New Roman"/>
        </w:rPr>
      </w:pPr>
    </w:p>
    <w:p w14:paraId="0D2061B5" w14:textId="764BF01E" w:rsidR="00081D8D" w:rsidRPr="00025F11" w:rsidRDefault="00081D8D" w:rsidP="00081D8D">
      <w:pPr>
        <w:spacing w:line="480" w:lineRule="auto"/>
        <w:jc w:val="both"/>
        <w:rPr>
          <w:rFonts w:ascii="Times New Roman" w:hAnsi="Times New Roman" w:cs="Times New Roman"/>
        </w:rPr>
      </w:pPr>
      <w:r w:rsidRPr="00025F11">
        <w:rPr>
          <w:rFonts w:ascii="Times New Roman" w:hAnsi="Times New Roman" w:cs="Times New Roman"/>
        </w:rPr>
        <w:t xml:space="preserve">A total of 63 </w:t>
      </w:r>
      <w:r w:rsidR="000D058C" w:rsidRPr="003030E9">
        <w:rPr>
          <w:rFonts w:ascii="Times New Roman" w:hAnsi="Times New Roman" w:cs="Times New Roman"/>
        </w:rPr>
        <w:t xml:space="preserve">apatite </w:t>
      </w:r>
      <w:r w:rsidRPr="003030E9">
        <w:rPr>
          <w:rFonts w:ascii="Times New Roman" w:hAnsi="Times New Roman" w:cs="Times New Roman"/>
        </w:rPr>
        <w:t xml:space="preserve">analyses </w:t>
      </w:r>
      <w:r w:rsidR="000D058C" w:rsidRPr="003030E9">
        <w:rPr>
          <w:rFonts w:ascii="Times New Roman" w:hAnsi="Times New Roman" w:cs="Times New Roman"/>
        </w:rPr>
        <w:t>fo</w:t>
      </w:r>
      <w:r w:rsidR="00E85CAD" w:rsidRPr="003030E9">
        <w:rPr>
          <w:rFonts w:ascii="Times New Roman" w:hAnsi="Times New Roman" w:cs="Times New Roman"/>
        </w:rPr>
        <w:t xml:space="preserve">r </w:t>
      </w:r>
      <w:r w:rsidRPr="003030E9">
        <w:rPr>
          <w:rFonts w:ascii="Times New Roman" w:hAnsi="Times New Roman" w:cs="Times New Roman"/>
        </w:rPr>
        <w:t>apatite major, minor</w:t>
      </w:r>
      <w:r w:rsidR="00E85CAD" w:rsidRPr="003030E9">
        <w:rPr>
          <w:rFonts w:ascii="Times New Roman" w:hAnsi="Times New Roman" w:cs="Times New Roman"/>
        </w:rPr>
        <w:t>,</w:t>
      </w:r>
      <w:r w:rsidRPr="003030E9">
        <w:rPr>
          <w:rFonts w:ascii="Times New Roman" w:hAnsi="Times New Roman" w:cs="Times New Roman"/>
        </w:rPr>
        <w:t xml:space="preserve"> and trace element concentrations were carried out at the </w:t>
      </w:r>
      <w:proofErr w:type="spellStart"/>
      <w:r w:rsidRPr="003030E9">
        <w:rPr>
          <w:rFonts w:ascii="Times New Roman" w:hAnsi="Times New Roman" w:cs="Times New Roman"/>
        </w:rPr>
        <w:t>EleMap</w:t>
      </w:r>
      <w:proofErr w:type="spellEnd"/>
      <w:r w:rsidRPr="003030E9">
        <w:rPr>
          <w:rFonts w:ascii="Times New Roman" w:hAnsi="Times New Roman" w:cs="Times New Roman"/>
        </w:rPr>
        <w:t xml:space="preserve"> LA-ICP-MS Lab (GFZ Potsdam) by laser ablation-inductively coupled plasma mass spectrometry (LA-ICP-MS) using a Teled</w:t>
      </w:r>
      <w:r w:rsidRPr="00025F11">
        <w:rPr>
          <w:rFonts w:ascii="Times New Roman" w:hAnsi="Times New Roman" w:cs="Times New Roman"/>
        </w:rPr>
        <w:t xml:space="preserve">yne Analyte Excite, 193 nm </w:t>
      </w:r>
      <w:proofErr w:type="spellStart"/>
      <w:r w:rsidRPr="00025F11">
        <w:rPr>
          <w:rFonts w:ascii="Times New Roman" w:hAnsi="Times New Roman" w:cs="Times New Roman"/>
        </w:rPr>
        <w:t>ArF</w:t>
      </w:r>
      <w:proofErr w:type="spellEnd"/>
      <w:r w:rsidRPr="00025F11">
        <w:rPr>
          <w:rFonts w:ascii="Times New Roman" w:hAnsi="Times New Roman" w:cs="Times New Roman"/>
        </w:rPr>
        <w:t xml:space="preserve"> excimer laser, equipped with </w:t>
      </w:r>
      <w:r w:rsidRPr="00025F11">
        <w:rPr>
          <w:rFonts w:ascii="Times New Roman" w:hAnsi="Times New Roman" w:cs="Times New Roman"/>
        </w:rPr>
        <w:lastRenderedPageBreak/>
        <w:t xml:space="preserve">a </w:t>
      </w:r>
      <w:proofErr w:type="spellStart"/>
      <w:r w:rsidRPr="00025F11">
        <w:rPr>
          <w:rFonts w:ascii="Times New Roman" w:hAnsi="Times New Roman" w:cs="Times New Roman"/>
        </w:rPr>
        <w:t>HelEx</w:t>
      </w:r>
      <w:proofErr w:type="spellEnd"/>
      <w:r w:rsidRPr="00025F11">
        <w:rPr>
          <w:rFonts w:ascii="Times New Roman" w:hAnsi="Times New Roman" w:cs="Times New Roman"/>
        </w:rPr>
        <w:t xml:space="preserve"> II 2-volume ablation cell and coupled to a quadrupole-ICP-MS </w:t>
      </w:r>
      <w:proofErr w:type="spellStart"/>
      <w:r w:rsidRPr="00025F11">
        <w:rPr>
          <w:rFonts w:ascii="Times New Roman" w:hAnsi="Times New Roman" w:cs="Times New Roman"/>
        </w:rPr>
        <w:t>iCAP</w:t>
      </w:r>
      <w:proofErr w:type="spellEnd"/>
      <w:r w:rsidRPr="00025F11">
        <w:rPr>
          <w:rFonts w:ascii="Times New Roman" w:hAnsi="Times New Roman" w:cs="Times New Roman"/>
        </w:rPr>
        <w:t xml:space="preserve">-RQ from </w:t>
      </w:r>
      <w:proofErr w:type="spellStart"/>
      <w:r w:rsidRPr="00025F11">
        <w:rPr>
          <w:rFonts w:ascii="Times New Roman" w:hAnsi="Times New Roman" w:cs="Times New Roman"/>
        </w:rPr>
        <w:t>Thermo</w:t>
      </w:r>
      <w:proofErr w:type="spellEnd"/>
      <w:r w:rsidRPr="00025F11">
        <w:rPr>
          <w:rFonts w:ascii="Times New Roman" w:hAnsi="Times New Roman" w:cs="Times New Roman"/>
        </w:rPr>
        <w:t xml:space="preserve"> Scientific. Helium (0.95 LPM) was used as a carrier gas for aerosol transport from the sample surface to the ICP-MS and was mixed downstream with </w:t>
      </w:r>
      <w:proofErr w:type="spellStart"/>
      <w:r w:rsidRPr="00025F11">
        <w:rPr>
          <w:rFonts w:ascii="Times New Roman" w:hAnsi="Times New Roman" w:cs="Times New Roman"/>
        </w:rPr>
        <w:t>Ar</w:t>
      </w:r>
      <w:proofErr w:type="spellEnd"/>
      <w:r w:rsidRPr="00025F11">
        <w:rPr>
          <w:rFonts w:ascii="Times New Roman" w:hAnsi="Times New Roman" w:cs="Times New Roman"/>
        </w:rPr>
        <w:t xml:space="preserve"> (ca. 0.9 Lmin</w:t>
      </w:r>
      <w:r w:rsidRPr="00025F11">
        <w:rPr>
          <w:rFonts w:ascii="Times New Roman" w:hAnsi="Times New Roman" w:cs="Times New Roman"/>
          <w:vertAlign w:val="superscript"/>
        </w:rPr>
        <w:t>-1</w:t>
      </w:r>
      <w:r w:rsidRPr="00025F11">
        <w:rPr>
          <w:rFonts w:ascii="Times New Roman" w:hAnsi="Times New Roman" w:cs="Times New Roman"/>
        </w:rPr>
        <w:t xml:space="preserve">) as a make-up gas before entering the plasma. A laser repetition rate of 10 Hz and a spot diameter of 25 </w:t>
      </w:r>
      <w:proofErr w:type="spellStart"/>
      <w:r w:rsidRPr="00025F11">
        <w:rPr>
          <w:rFonts w:ascii="Times New Roman" w:hAnsi="Times New Roman" w:cs="Times New Roman"/>
        </w:rPr>
        <w:t>μm</w:t>
      </w:r>
      <w:proofErr w:type="spellEnd"/>
      <w:r w:rsidRPr="00025F11">
        <w:rPr>
          <w:rFonts w:ascii="Times New Roman" w:hAnsi="Times New Roman" w:cs="Times New Roman"/>
        </w:rPr>
        <w:t xml:space="preserve"> were used. The laser was run in voltage mode, at 1.1 kV and 50% laser output, resulting in a fluence at the sample from 3.5 to 4.0 </w:t>
      </w:r>
      <w:r w:rsidRPr="003030E9">
        <w:rPr>
          <w:rFonts w:ascii="Times New Roman" w:hAnsi="Times New Roman" w:cs="Times New Roman"/>
        </w:rPr>
        <w:t>Jcm</w:t>
      </w:r>
      <w:r w:rsidRPr="003030E9">
        <w:rPr>
          <w:rFonts w:ascii="Times New Roman" w:hAnsi="Times New Roman" w:cs="Times New Roman"/>
          <w:vertAlign w:val="superscript"/>
        </w:rPr>
        <w:t>-2</w:t>
      </w:r>
      <w:r w:rsidRPr="003030E9">
        <w:rPr>
          <w:rFonts w:ascii="Times New Roman" w:hAnsi="Times New Roman" w:cs="Times New Roman"/>
        </w:rPr>
        <w:t>. The baseline was analyzed for 20s, followed by 60s of ablation and</w:t>
      </w:r>
      <w:r w:rsidRPr="003030E9">
        <w:rPr>
          <w:rFonts w:ascii="Times New Roman" w:hAnsi="Times New Roman" w:cs="Times New Roman"/>
          <w:color w:val="FF0000"/>
        </w:rPr>
        <w:t xml:space="preserve"> </w:t>
      </w:r>
      <w:r w:rsidRPr="003030E9">
        <w:rPr>
          <w:rFonts w:ascii="Times New Roman" w:hAnsi="Times New Roman" w:cs="Times New Roman"/>
        </w:rPr>
        <w:t>45s washout. The following</w:t>
      </w:r>
      <w:r w:rsidRPr="00025F11">
        <w:rPr>
          <w:rFonts w:ascii="Times New Roman" w:hAnsi="Times New Roman" w:cs="Times New Roman"/>
        </w:rPr>
        <w:t xml:space="preserve"> isotopes were analyzed: </w:t>
      </w:r>
      <w:r w:rsidRPr="00025F11">
        <w:rPr>
          <w:rFonts w:ascii="Times New Roman" w:hAnsi="Times New Roman" w:cs="Times New Roman"/>
          <w:vertAlign w:val="superscript"/>
        </w:rPr>
        <w:t>7</w:t>
      </w:r>
      <w:r w:rsidRPr="00025F11">
        <w:rPr>
          <w:rFonts w:ascii="Times New Roman" w:hAnsi="Times New Roman" w:cs="Times New Roman"/>
        </w:rPr>
        <w:t xml:space="preserve">Li, </w:t>
      </w:r>
      <w:r w:rsidRPr="00025F11">
        <w:rPr>
          <w:rFonts w:ascii="Times New Roman" w:hAnsi="Times New Roman" w:cs="Times New Roman"/>
          <w:vertAlign w:val="superscript"/>
        </w:rPr>
        <w:t>23</w:t>
      </w:r>
      <w:r w:rsidRPr="00025F11">
        <w:rPr>
          <w:rFonts w:ascii="Times New Roman" w:hAnsi="Times New Roman" w:cs="Times New Roman"/>
        </w:rPr>
        <w:t xml:space="preserve">Na, </w:t>
      </w:r>
      <w:r w:rsidRPr="00025F11">
        <w:rPr>
          <w:rFonts w:ascii="Times New Roman" w:hAnsi="Times New Roman" w:cs="Times New Roman"/>
          <w:vertAlign w:val="superscript"/>
        </w:rPr>
        <w:t>24</w:t>
      </w:r>
      <w:r w:rsidRPr="00025F11">
        <w:rPr>
          <w:rFonts w:ascii="Times New Roman" w:hAnsi="Times New Roman" w:cs="Times New Roman"/>
        </w:rPr>
        <w:t xml:space="preserve">Mg, </w:t>
      </w:r>
      <w:r w:rsidRPr="00025F11">
        <w:rPr>
          <w:rFonts w:ascii="Times New Roman" w:hAnsi="Times New Roman" w:cs="Times New Roman"/>
          <w:vertAlign w:val="superscript"/>
        </w:rPr>
        <w:t>27</w:t>
      </w:r>
      <w:r w:rsidRPr="00025F11">
        <w:rPr>
          <w:rFonts w:ascii="Times New Roman" w:hAnsi="Times New Roman" w:cs="Times New Roman"/>
        </w:rPr>
        <w:t xml:space="preserve">Al, </w:t>
      </w:r>
      <w:r w:rsidRPr="00025F11">
        <w:rPr>
          <w:rFonts w:ascii="Times New Roman" w:hAnsi="Times New Roman" w:cs="Times New Roman"/>
          <w:vertAlign w:val="superscript"/>
        </w:rPr>
        <w:t>29</w:t>
      </w:r>
      <w:r w:rsidRPr="00025F11">
        <w:rPr>
          <w:rFonts w:ascii="Times New Roman" w:hAnsi="Times New Roman" w:cs="Times New Roman"/>
        </w:rPr>
        <w:t xml:space="preserve">Si, </w:t>
      </w:r>
      <w:r w:rsidRPr="00025F11">
        <w:rPr>
          <w:rFonts w:ascii="Times New Roman" w:hAnsi="Times New Roman" w:cs="Times New Roman"/>
          <w:vertAlign w:val="superscript"/>
        </w:rPr>
        <w:t>31</w:t>
      </w:r>
      <w:r w:rsidRPr="00025F11">
        <w:rPr>
          <w:rFonts w:ascii="Times New Roman" w:hAnsi="Times New Roman" w:cs="Times New Roman"/>
        </w:rPr>
        <w:t xml:space="preserve">P, </w:t>
      </w:r>
      <w:r w:rsidRPr="00025F11">
        <w:rPr>
          <w:rFonts w:ascii="Times New Roman" w:hAnsi="Times New Roman" w:cs="Times New Roman"/>
          <w:vertAlign w:val="superscript"/>
        </w:rPr>
        <w:t>32</w:t>
      </w:r>
      <w:r w:rsidRPr="00025F11">
        <w:rPr>
          <w:rFonts w:ascii="Times New Roman" w:hAnsi="Times New Roman" w:cs="Times New Roman"/>
        </w:rPr>
        <w:t xml:space="preserve">S, </w:t>
      </w:r>
      <w:r w:rsidRPr="00025F11">
        <w:rPr>
          <w:rFonts w:ascii="Times New Roman" w:hAnsi="Times New Roman" w:cs="Times New Roman"/>
          <w:vertAlign w:val="superscript"/>
        </w:rPr>
        <w:t>35</w:t>
      </w:r>
      <w:r w:rsidRPr="00025F11">
        <w:rPr>
          <w:rFonts w:ascii="Times New Roman" w:hAnsi="Times New Roman" w:cs="Times New Roman"/>
        </w:rPr>
        <w:t>Cl,</w:t>
      </w:r>
      <w:r w:rsidRPr="00025F11">
        <w:rPr>
          <w:rFonts w:ascii="Times New Roman" w:hAnsi="Times New Roman" w:cs="Times New Roman"/>
          <w:vertAlign w:val="superscript"/>
        </w:rPr>
        <w:t xml:space="preserve"> 39</w:t>
      </w:r>
      <w:r w:rsidRPr="00025F11">
        <w:rPr>
          <w:rFonts w:ascii="Times New Roman" w:hAnsi="Times New Roman" w:cs="Times New Roman"/>
        </w:rPr>
        <w:t xml:space="preserve">K, </w:t>
      </w:r>
      <w:r w:rsidRPr="00025F11">
        <w:rPr>
          <w:rFonts w:ascii="Times New Roman" w:hAnsi="Times New Roman" w:cs="Times New Roman"/>
          <w:vertAlign w:val="superscript"/>
        </w:rPr>
        <w:t>43</w:t>
      </w:r>
      <w:r w:rsidRPr="00025F11">
        <w:rPr>
          <w:rFonts w:ascii="Times New Roman" w:hAnsi="Times New Roman" w:cs="Times New Roman"/>
        </w:rPr>
        <w:t xml:space="preserve">Ca, </w:t>
      </w:r>
      <w:r w:rsidRPr="00025F11">
        <w:rPr>
          <w:rFonts w:ascii="Times New Roman" w:hAnsi="Times New Roman" w:cs="Times New Roman"/>
          <w:vertAlign w:val="superscript"/>
        </w:rPr>
        <w:t>44</w:t>
      </w:r>
      <w:r w:rsidRPr="00025F11">
        <w:rPr>
          <w:rFonts w:ascii="Times New Roman" w:hAnsi="Times New Roman" w:cs="Times New Roman"/>
        </w:rPr>
        <w:t xml:space="preserve">Ca, </w:t>
      </w:r>
      <w:r w:rsidRPr="00025F11">
        <w:rPr>
          <w:rFonts w:ascii="Times New Roman" w:hAnsi="Times New Roman" w:cs="Times New Roman"/>
          <w:vertAlign w:val="superscript"/>
        </w:rPr>
        <w:t>45</w:t>
      </w:r>
      <w:r w:rsidRPr="00025F11">
        <w:rPr>
          <w:rFonts w:ascii="Times New Roman" w:hAnsi="Times New Roman" w:cs="Times New Roman"/>
        </w:rPr>
        <w:t xml:space="preserve">Sc, </w:t>
      </w:r>
      <w:r w:rsidRPr="00025F11">
        <w:rPr>
          <w:rFonts w:ascii="Times New Roman" w:hAnsi="Times New Roman" w:cs="Times New Roman"/>
          <w:vertAlign w:val="superscript"/>
        </w:rPr>
        <w:t>47</w:t>
      </w:r>
      <w:r w:rsidRPr="00025F11">
        <w:rPr>
          <w:rFonts w:ascii="Times New Roman" w:hAnsi="Times New Roman" w:cs="Times New Roman"/>
        </w:rPr>
        <w:t xml:space="preserve">Ti, </w:t>
      </w:r>
      <w:r w:rsidRPr="00025F11">
        <w:rPr>
          <w:rFonts w:ascii="Times New Roman" w:hAnsi="Times New Roman" w:cs="Times New Roman"/>
          <w:vertAlign w:val="superscript"/>
        </w:rPr>
        <w:t>51</w:t>
      </w:r>
      <w:r w:rsidRPr="00025F11">
        <w:rPr>
          <w:rFonts w:ascii="Times New Roman" w:hAnsi="Times New Roman" w:cs="Times New Roman"/>
        </w:rPr>
        <w:t xml:space="preserve">V, </w:t>
      </w:r>
      <w:r w:rsidRPr="00025F11">
        <w:rPr>
          <w:rFonts w:ascii="Times New Roman" w:hAnsi="Times New Roman" w:cs="Times New Roman"/>
          <w:vertAlign w:val="superscript"/>
        </w:rPr>
        <w:t>52</w:t>
      </w:r>
      <w:r w:rsidRPr="00025F11">
        <w:rPr>
          <w:rFonts w:ascii="Times New Roman" w:hAnsi="Times New Roman" w:cs="Times New Roman"/>
        </w:rPr>
        <w:t xml:space="preserve">Cr, </w:t>
      </w:r>
      <w:r w:rsidRPr="00025F11">
        <w:rPr>
          <w:rFonts w:ascii="Times New Roman" w:hAnsi="Times New Roman" w:cs="Times New Roman"/>
          <w:vertAlign w:val="superscript"/>
        </w:rPr>
        <w:t>55</w:t>
      </w:r>
      <w:r w:rsidRPr="00025F11">
        <w:rPr>
          <w:rFonts w:ascii="Times New Roman" w:hAnsi="Times New Roman" w:cs="Times New Roman"/>
        </w:rPr>
        <w:t xml:space="preserve">Mn, </w:t>
      </w:r>
      <w:r w:rsidRPr="00025F11">
        <w:rPr>
          <w:rFonts w:ascii="Times New Roman" w:hAnsi="Times New Roman" w:cs="Times New Roman"/>
          <w:vertAlign w:val="superscript"/>
        </w:rPr>
        <w:t>57</w:t>
      </w:r>
      <w:r w:rsidRPr="00025F11">
        <w:rPr>
          <w:rFonts w:ascii="Times New Roman" w:hAnsi="Times New Roman" w:cs="Times New Roman"/>
        </w:rPr>
        <w:t xml:space="preserve">Fe, </w:t>
      </w:r>
      <w:r w:rsidRPr="00025F11">
        <w:rPr>
          <w:rFonts w:ascii="Times New Roman" w:hAnsi="Times New Roman" w:cs="Times New Roman"/>
          <w:vertAlign w:val="superscript"/>
        </w:rPr>
        <w:t>59</w:t>
      </w:r>
      <w:r w:rsidRPr="00025F11">
        <w:rPr>
          <w:rFonts w:ascii="Times New Roman" w:hAnsi="Times New Roman" w:cs="Times New Roman"/>
        </w:rPr>
        <w:t xml:space="preserve">Co, </w:t>
      </w:r>
      <w:r w:rsidRPr="00025F11">
        <w:rPr>
          <w:rFonts w:ascii="Times New Roman" w:hAnsi="Times New Roman" w:cs="Times New Roman"/>
          <w:vertAlign w:val="superscript"/>
        </w:rPr>
        <w:t>60</w:t>
      </w:r>
      <w:r w:rsidRPr="00025F11">
        <w:rPr>
          <w:rFonts w:ascii="Times New Roman" w:hAnsi="Times New Roman" w:cs="Times New Roman"/>
        </w:rPr>
        <w:t xml:space="preserve">Ni, </w:t>
      </w:r>
      <w:r w:rsidRPr="00025F11">
        <w:rPr>
          <w:rFonts w:ascii="Times New Roman" w:hAnsi="Times New Roman" w:cs="Times New Roman"/>
          <w:vertAlign w:val="superscript"/>
        </w:rPr>
        <w:t>63</w:t>
      </w:r>
      <w:r w:rsidRPr="00025F11">
        <w:rPr>
          <w:rFonts w:ascii="Times New Roman" w:hAnsi="Times New Roman" w:cs="Times New Roman"/>
        </w:rPr>
        <w:t xml:space="preserve">Cu, </w:t>
      </w:r>
      <w:r w:rsidRPr="00025F11">
        <w:rPr>
          <w:rFonts w:ascii="Times New Roman" w:hAnsi="Times New Roman" w:cs="Times New Roman"/>
          <w:vertAlign w:val="superscript"/>
        </w:rPr>
        <w:t>66</w:t>
      </w:r>
      <w:r w:rsidRPr="00025F11">
        <w:rPr>
          <w:rFonts w:ascii="Times New Roman" w:hAnsi="Times New Roman" w:cs="Times New Roman"/>
        </w:rPr>
        <w:t xml:space="preserve">Zn, </w:t>
      </w:r>
      <w:r w:rsidRPr="00025F11">
        <w:rPr>
          <w:rFonts w:ascii="Times New Roman" w:hAnsi="Times New Roman" w:cs="Times New Roman"/>
          <w:vertAlign w:val="superscript"/>
        </w:rPr>
        <w:t>75</w:t>
      </w:r>
      <w:r w:rsidRPr="00025F11">
        <w:rPr>
          <w:rFonts w:ascii="Times New Roman" w:hAnsi="Times New Roman" w:cs="Times New Roman"/>
        </w:rPr>
        <w:t xml:space="preserve">As, </w:t>
      </w:r>
      <w:r w:rsidRPr="00025F11">
        <w:rPr>
          <w:rFonts w:ascii="Times New Roman" w:hAnsi="Times New Roman" w:cs="Times New Roman"/>
          <w:vertAlign w:val="superscript"/>
        </w:rPr>
        <w:t>85</w:t>
      </w:r>
      <w:r w:rsidRPr="00025F11">
        <w:rPr>
          <w:rFonts w:ascii="Times New Roman" w:hAnsi="Times New Roman" w:cs="Times New Roman"/>
        </w:rPr>
        <w:t xml:space="preserve">Rb, </w:t>
      </w:r>
      <w:r w:rsidRPr="00025F11">
        <w:rPr>
          <w:rFonts w:ascii="Times New Roman" w:hAnsi="Times New Roman" w:cs="Times New Roman"/>
          <w:vertAlign w:val="superscript"/>
        </w:rPr>
        <w:t>88</w:t>
      </w:r>
      <w:r w:rsidRPr="00025F11">
        <w:rPr>
          <w:rFonts w:ascii="Times New Roman" w:hAnsi="Times New Roman" w:cs="Times New Roman"/>
        </w:rPr>
        <w:t xml:space="preserve">Sr, </w:t>
      </w:r>
      <w:r w:rsidRPr="00025F11">
        <w:rPr>
          <w:rFonts w:ascii="Times New Roman" w:hAnsi="Times New Roman" w:cs="Times New Roman"/>
          <w:vertAlign w:val="superscript"/>
        </w:rPr>
        <w:t>89</w:t>
      </w:r>
      <w:r w:rsidRPr="00025F11">
        <w:rPr>
          <w:rFonts w:ascii="Times New Roman" w:hAnsi="Times New Roman" w:cs="Times New Roman"/>
        </w:rPr>
        <w:t xml:space="preserve">Y, </w:t>
      </w:r>
      <w:r w:rsidRPr="00025F11">
        <w:rPr>
          <w:rFonts w:ascii="Times New Roman" w:hAnsi="Times New Roman" w:cs="Times New Roman"/>
          <w:vertAlign w:val="superscript"/>
        </w:rPr>
        <w:t>90</w:t>
      </w:r>
      <w:r w:rsidRPr="00025F11">
        <w:rPr>
          <w:rFonts w:ascii="Times New Roman" w:hAnsi="Times New Roman" w:cs="Times New Roman"/>
        </w:rPr>
        <w:t xml:space="preserve">Zr, </w:t>
      </w:r>
      <w:r w:rsidRPr="00025F11">
        <w:rPr>
          <w:rFonts w:ascii="Times New Roman" w:hAnsi="Times New Roman" w:cs="Times New Roman"/>
          <w:vertAlign w:val="superscript"/>
        </w:rPr>
        <w:t>93</w:t>
      </w:r>
      <w:r w:rsidRPr="00025F11">
        <w:rPr>
          <w:rFonts w:ascii="Times New Roman" w:hAnsi="Times New Roman" w:cs="Times New Roman"/>
        </w:rPr>
        <w:t xml:space="preserve">Nb, </w:t>
      </w:r>
      <w:r w:rsidRPr="00025F11">
        <w:rPr>
          <w:rFonts w:ascii="Times New Roman" w:hAnsi="Times New Roman" w:cs="Times New Roman"/>
          <w:vertAlign w:val="superscript"/>
        </w:rPr>
        <w:t>95</w:t>
      </w:r>
      <w:r w:rsidRPr="00025F11">
        <w:rPr>
          <w:rFonts w:ascii="Times New Roman" w:hAnsi="Times New Roman" w:cs="Times New Roman"/>
        </w:rPr>
        <w:t xml:space="preserve">Mo, </w:t>
      </w:r>
      <w:r w:rsidRPr="00025F11">
        <w:rPr>
          <w:rFonts w:ascii="Times New Roman" w:hAnsi="Times New Roman" w:cs="Times New Roman"/>
          <w:vertAlign w:val="superscript"/>
        </w:rPr>
        <w:t>111</w:t>
      </w:r>
      <w:r w:rsidRPr="00025F11">
        <w:rPr>
          <w:rFonts w:ascii="Times New Roman" w:hAnsi="Times New Roman" w:cs="Times New Roman"/>
        </w:rPr>
        <w:t xml:space="preserve">Cd, </w:t>
      </w:r>
      <w:r w:rsidRPr="00025F11">
        <w:rPr>
          <w:rFonts w:ascii="Times New Roman" w:hAnsi="Times New Roman" w:cs="Times New Roman"/>
          <w:vertAlign w:val="superscript"/>
        </w:rPr>
        <w:t>118</w:t>
      </w:r>
      <w:r w:rsidRPr="00025F11">
        <w:rPr>
          <w:rFonts w:ascii="Times New Roman" w:hAnsi="Times New Roman" w:cs="Times New Roman"/>
        </w:rPr>
        <w:t xml:space="preserve">Sn, </w:t>
      </w:r>
      <w:r w:rsidRPr="00025F11">
        <w:rPr>
          <w:rFonts w:ascii="Times New Roman" w:hAnsi="Times New Roman" w:cs="Times New Roman"/>
          <w:vertAlign w:val="superscript"/>
        </w:rPr>
        <w:t>121</w:t>
      </w:r>
      <w:r w:rsidRPr="00025F11">
        <w:rPr>
          <w:rFonts w:ascii="Times New Roman" w:hAnsi="Times New Roman" w:cs="Times New Roman"/>
        </w:rPr>
        <w:t xml:space="preserve">Sb, </w:t>
      </w:r>
      <w:r w:rsidRPr="00025F11">
        <w:rPr>
          <w:rFonts w:ascii="Times New Roman" w:hAnsi="Times New Roman" w:cs="Times New Roman"/>
          <w:vertAlign w:val="superscript"/>
        </w:rPr>
        <w:t>137</w:t>
      </w:r>
      <w:r w:rsidRPr="00025F11">
        <w:rPr>
          <w:rFonts w:ascii="Times New Roman" w:hAnsi="Times New Roman" w:cs="Times New Roman"/>
        </w:rPr>
        <w:t xml:space="preserve">Ba, </w:t>
      </w:r>
      <w:r w:rsidRPr="00025F11">
        <w:rPr>
          <w:rFonts w:ascii="Times New Roman" w:hAnsi="Times New Roman" w:cs="Times New Roman"/>
          <w:vertAlign w:val="superscript"/>
        </w:rPr>
        <w:t>139</w:t>
      </w:r>
      <w:r w:rsidRPr="00025F11">
        <w:rPr>
          <w:rFonts w:ascii="Times New Roman" w:hAnsi="Times New Roman" w:cs="Times New Roman"/>
        </w:rPr>
        <w:t xml:space="preserve">La, </w:t>
      </w:r>
      <w:r w:rsidRPr="00025F11">
        <w:rPr>
          <w:rFonts w:ascii="Times New Roman" w:hAnsi="Times New Roman" w:cs="Times New Roman"/>
          <w:vertAlign w:val="superscript"/>
        </w:rPr>
        <w:t>140</w:t>
      </w:r>
      <w:r w:rsidRPr="00025F11">
        <w:rPr>
          <w:rFonts w:ascii="Times New Roman" w:hAnsi="Times New Roman" w:cs="Times New Roman"/>
        </w:rPr>
        <w:t xml:space="preserve">Ce, </w:t>
      </w:r>
      <w:r w:rsidRPr="00025F11">
        <w:rPr>
          <w:rFonts w:ascii="Times New Roman" w:hAnsi="Times New Roman" w:cs="Times New Roman"/>
          <w:vertAlign w:val="superscript"/>
        </w:rPr>
        <w:t>141</w:t>
      </w:r>
      <w:r w:rsidRPr="00025F11">
        <w:rPr>
          <w:rFonts w:ascii="Times New Roman" w:hAnsi="Times New Roman" w:cs="Times New Roman"/>
        </w:rPr>
        <w:t>Pr,</w:t>
      </w:r>
      <w:r w:rsidRPr="00025F11">
        <w:rPr>
          <w:rFonts w:ascii="Times New Roman" w:hAnsi="Times New Roman" w:cs="Times New Roman"/>
          <w:vertAlign w:val="superscript"/>
        </w:rPr>
        <w:t xml:space="preserve"> 143</w:t>
      </w:r>
      <w:r w:rsidRPr="00025F11">
        <w:rPr>
          <w:rFonts w:ascii="Times New Roman" w:hAnsi="Times New Roman" w:cs="Times New Roman"/>
        </w:rPr>
        <w:t xml:space="preserve">Nd,  </w:t>
      </w:r>
      <w:r w:rsidRPr="00025F11">
        <w:rPr>
          <w:rFonts w:ascii="Times New Roman" w:hAnsi="Times New Roman" w:cs="Times New Roman"/>
          <w:vertAlign w:val="superscript"/>
        </w:rPr>
        <w:t>146</w:t>
      </w:r>
      <w:r w:rsidRPr="00025F11">
        <w:rPr>
          <w:rFonts w:ascii="Times New Roman" w:hAnsi="Times New Roman" w:cs="Times New Roman"/>
        </w:rPr>
        <w:t xml:space="preserve">Nd, </w:t>
      </w:r>
      <w:r w:rsidRPr="00025F11">
        <w:rPr>
          <w:rFonts w:ascii="Times New Roman" w:hAnsi="Times New Roman" w:cs="Times New Roman"/>
          <w:vertAlign w:val="superscript"/>
        </w:rPr>
        <w:t>147</w:t>
      </w:r>
      <w:r w:rsidRPr="00025F11">
        <w:rPr>
          <w:rFonts w:ascii="Times New Roman" w:hAnsi="Times New Roman" w:cs="Times New Roman"/>
        </w:rPr>
        <w:t xml:space="preserve">Sm, </w:t>
      </w:r>
      <w:r w:rsidRPr="00025F11">
        <w:rPr>
          <w:rFonts w:ascii="Times New Roman" w:hAnsi="Times New Roman" w:cs="Times New Roman"/>
          <w:vertAlign w:val="superscript"/>
        </w:rPr>
        <w:t>153</w:t>
      </w:r>
      <w:r w:rsidRPr="00025F11">
        <w:rPr>
          <w:rFonts w:ascii="Times New Roman" w:hAnsi="Times New Roman" w:cs="Times New Roman"/>
        </w:rPr>
        <w:t xml:space="preserve">Eu, </w:t>
      </w:r>
      <w:r w:rsidRPr="00025F11">
        <w:rPr>
          <w:rFonts w:ascii="Times New Roman" w:hAnsi="Times New Roman" w:cs="Times New Roman"/>
          <w:vertAlign w:val="superscript"/>
        </w:rPr>
        <w:t>157</w:t>
      </w:r>
      <w:r w:rsidRPr="00025F11">
        <w:rPr>
          <w:rFonts w:ascii="Times New Roman" w:hAnsi="Times New Roman" w:cs="Times New Roman"/>
        </w:rPr>
        <w:t xml:space="preserve">Gd, </w:t>
      </w:r>
      <w:r w:rsidRPr="00025F11">
        <w:rPr>
          <w:rFonts w:ascii="Times New Roman" w:hAnsi="Times New Roman" w:cs="Times New Roman"/>
          <w:vertAlign w:val="superscript"/>
        </w:rPr>
        <w:t>159</w:t>
      </w:r>
      <w:r w:rsidRPr="00025F11">
        <w:rPr>
          <w:rFonts w:ascii="Times New Roman" w:hAnsi="Times New Roman" w:cs="Times New Roman"/>
        </w:rPr>
        <w:t xml:space="preserve">Tb, </w:t>
      </w:r>
      <w:r w:rsidRPr="00025F11">
        <w:rPr>
          <w:rFonts w:ascii="Times New Roman" w:hAnsi="Times New Roman" w:cs="Times New Roman"/>
          <w:vertAlign w:val="superscript"/>
        </w:rPr>
        <w:t>163</w:t>
      </w:r>
      <w:r w:rsidRPr="00025F11">
        <w:rPr>
          <w:rFonts w:ascii="Times New Roman" w:hAnsi="Times New Roman" w:cs="Times New Roman"/>
        </w:rPr>
        <w:t xml:space="preserve">Dy, </w:t>
      </w:r>
      <w:r w:rsidRPr="00025F11">
        <w:rPr>
          <w:rFonts w:ascii="Times New Roman" w:hAnsi="Times New Roman" w:cs="Times New Roman"/>
          <w:vertAlign w:val="superscript"/>
        </w:rPr>
        <w:t>165</w:t>
      </w:r>
      <w:r w:rsidRPr="00025F11">
        <w:rPr>
          <w:rFonts w:ascii="Times New Roman" w:hAnsi="Times New Roman" w:cs="Times New Roman"/>
        </w:rPr>
        <w:t xml:space="preserve">Ho, </w:t>
      </w:r>
      <w:r w:rsidRPr="00025F11">
        <w:rPr>
          <w:rFonts w:ascii="Times New Roman" w:hAnsi="Times New Roman" w:cs="Times New Roman"/>
          <w:vertAlign w:val="superscript"/>
        </w:rPr>
        <w:t>167</w:t>
      </w:r>
      <w:r w:rsidRPr="00025F11">
        <w:rPr>
          <w:rFonts w:ascii="Times New Roman" w:hAnsi="Times New Roman" w:cs="Times New Roman"/>
        </w:rPr>
        <w:t xml:space="preserve">Er, </w:t>
      </w:r>
      <w:r w:rsidRPr="00025F11">
        <w:rPr>
          <w:rFonts w:ascii="Times New Roman" w:hAnsi="Times New Roman" w:cs="Times New Roman"/>
          <w:vertAlign w:val="superscript"/>
        </w:rPr>
        <w:t>169</w:t>
      </w:r>
      <w:r w:rsidRPr="00025F11">
        <w:rPr>
          <w:rFonts w:ascii="Times New Roman" w:hAnsi="Times New Roman" w:cs="Times New Roman"/>
        </w:rPr>
        <w:t xml:space="preserve">Tm, </w:t>
      </w:r>
      <w:r w:rsidRPr="00025F11">
        <w:rPr>
          <w:rFonts w:ascii="Times New Roman" w:hAnsi="Times New Roman" w:cs="Times New Roman"/>
          <w:vertAlign w:val="superscript"/>
        </w:rPr>
        <w:t>172</w:t>
      </w:r>
      <w:r w:rsidRPr="00025F11">
        <w:rPr>
          <w:rFonts w:ascii="Times New Roman" w:hAnsi="Times New Roman" w:cs="Times New Roman"/>
        </w:rPr>
        <w:t xml:space="preserve">Yb, </w:t>
      </w:r>
      <w:r w:rsidRPr="00025F11">
        <w:rPr>
          <w:rFonts w:ascii="Times New Roman" w:hAnsi="Times New Roman" w:cs="Times New Roman"/>
          <w:vertAlign w:val="superscript"/>
        </w:rPr>
        <w:t>175</w:t>
      </w:r>
      <w:r w:rsidRPr="00025F11">
        <w:rPr>
          <w:rFonts w:ascii="Times New Roman" w:hAnsi="Times New Roman" w:cs="Times New Roman"/>
        </w:rPr>
        <w:t xml:space="preserve">Lu, </w:t>
      </w:r>
      <w:r w:rsidRPr="00025F11">
        <w:rPr>
          <w:rFonts w:ascii="Times New Roman" w:hAnsi="Times New Roman" w:cs="Times New Roman"/>
          <w:vertAlign w:val="superscript"/>
        </w:rPr>
        <w:t>178</w:t>
      </w:r>
      <w:r w:rsidRPr="00025F11">
        <w:rPr>
          <w:rFonts w:ascii="Times New Roman" w:hAnsi="Times New Roman" w:cs="Times New Roman"/>
        </w:rPr>
        <w:t xml:space="preserve">Hf, </w:t>
      </w:r>
      <w:r w:rsidRPr="00025F11">
        <w:rPr>
          <w:rFonts w:ascii="Times New Roman" w:hAnsi="Times New Roman" w:cs="Times New Roman"/>
          <w:vertAlign w:val="superscript"/>
        </w:rPr>
        <w:t>182</w:t>
      </w:r>
      <w:r w:rsidRPr="00025F11">
        <w:rPr>
          <w:rFonts w:ascii="Times New Roman" w:hAnsi="Times New Roman" w:cs="Times New Roman"/>
        </w:rPr>
        <w:t xml:space="preserve">W, </w:t>
      </w:r>
      <w:r w:rsidRPr="00025F11">
        <w:rPr>
          <w:rFonts w:ascii="Times New Roman" w:hAnsi="Times New Roman" w:cs="Times New Roman"/>
          <w:vertAlign w:val="superscript"/>
        </w:rPr>
        <w:t>206</w:t>
      </w:r>
      <w:r w:rsidRPr="00025F11">
        <w:rPr>
          <w:rFonts w:ascii="Times New Roman" w:hAnsi="Times New Roman" w:cs="Times New Roman"/>
        </w:rPr>
        <w:t xml:space="preserve">Pb, </w:t>
      </w:r>
      <w:r w:rsidRPr="00025F11">
        <w:rPr>
          <w:rFonts w:ascii="Times New Roman" w:hAnsi="Times New Roman" w:cs="Times New Roman"/>
          <w:vertAlign w:val="superscript"/>
        </w:rPr>
        <w:t>208</w:t>
      </w:r>
      <w:r w:rsidRPr="00025F11">
        <w:rPr>
          <w:rFonts w:ascii="Times New Roman" w:hAnsi="Times New Roman" w:cs="Times New Roman"/>
        </w:rPr>
        <w:t xml:space="preserve">Pb, </w:t>
      </w:r>
      <w:r w:rsidRPr="00025F11">
        <w:rPr>
          <w:rFonts w:ascii="Times New Roman" w:hAnsi="Times New Roman" w:cs="Times New Roman"/>
          <w:vertAlign w:val="superscript"/>
        </w:rPr>
        <w:t>209</w:t>
      </w:r>
      <w:r w:rsidRPr="00025F11">
        <w:rPr>
          <w:rFonts w:ascii="Times New Roman" w:hAnsi="Times New Roman" w:cs="Times New Roman"/>
        </w:rPr>
        <w:t xml:space="preserve">Bi, </w:t>
      </w:r>
      <w:r w:rsidRPr="00025F11">
        <w:rPr>
          <w:rFonts w:ascii="Times New Roman" w:hAnsi="Times New Roman" w:cs="Times New Roman"/>
          <w:vertAlign w:val="superscript"/>
        </w:rPr>
        <w:t>232</w:t>
      </w:r>
      <w:r w:rsidRPr="00025F11">
        <w:rPr>
          <w:rFonts w:ascii="Times New Roman" w:hAnsi="Times New Roman" w:cs="Times New Roman"/>
        </w:rPr>
        <w:t xml:space="preserve">Th and </w:t>
      </w:r>
      <w:r w:rsidRPr="00025F11">
        <w:rPr>
          <w:rFonts w:ascii="Times New Roman" w:hAnsi="Times New Roman" w:cs="Times New Roman"/>
          <w:vertAlign w:val="superscript"/>
        </w:rPr>
        <w:t>238</w:t>
      </w:r>
      <w:r w:rsidRPr="00025F11">
        <w:rPr>
          <w:rFonts w:ascii="Times New Roman" w:hAnsi="Times New Roman" w:cs="Times New Roman"/>
        </w:rPr>
        <w:t>U. The dwell times were 0.20s for Th, U, and REE (except La and Ce, 0.50s) and 0.10s for the remaining elements.</w:t>
      </w:r>
    </w:p>
    <w:p w14:paraId="2E5105E4" w14:textId="2F197BC2" w:rsidR="00081D8D" w:rsidRPr="00025F11" w:rsidRDefault="00081D8D" w:rsidP="00081D8D">
      <w:pPr>
        <w:autoSpaceDE w:val="0"/>
        <w:autoSpaceDN w:val="0"/>
        <w:adjustRightInd w:val="0"/>
        <w:spacing w:after="0" w:line="480" w:lineRule="auto"/>
        <w:ind w:firstLine="360"/>
        <w:jc w:val="both"/>
        <w:rPr>
          <w:rFonts w:ascii="Times New Roman" w:hAnsi="Times New Roman" w:cs="Times New Roman"/>
        </w:rPr>
      </w:pPr>
      <w:r w:rsidRPr="00025F11">
        <w:rPr>
          <w:rFonts w:ascii="Times New Roman" w:hAnsi="Times New Roman" w:cs="Times New Roman"/>
        </w:rPr>
        <w:t xml:space="preserve">The concentration of the major, minor, and trace elements in apatite was calculated based on external calibration against the primary reference materials NIST SRM 612 for all elements except for </w:t>
      </w:r>
      <w:r w:rsidRPr="00025F11">
        <w:rPr>
          <w:rFonts w:ascii="Times New Roman" w:hAnsi="Times New Roman" w:cs="Times New Roman"/>
          <w:vertAlign w:val="superscript"/>
        </w:rPr>
        <w:t>31</w:t>
      </w:r>
      <w:r w:rsidRPr="00025F11">
        <w:rPr>
          <w:rFonts w:ascii="Times New Roman" w:hAnsi="Times New Roman" w:cs="Times New Roman"/>
        </w:rPr>
        <w:t xml:space="preserve">P, </w:t>
      </w:r>
      <w:r w:rsidRPr="00025F11">
        <w:rPr>
          <w:rFonts w:ascii="Times New Roman" w:hAnsi="Times New Roman" w:cs="Times New Roman"/>
          <w:vertAlign w:val="superscript"/>
        </w:rPr>
        <w:t>47</w:t>
      </w:r>
      <w:r w:rsidRPr="00025F11">
        <w:rPr>
          <w:rFonts w:ascii="Times New Roman" w:hAnsi="Times New Roman" w:cs="Times New Roman"/>
        </w:rPr>
        <w:t>Ti,</w:t>
      </w:r>
      <w:r w:rsidRPr="00025F11">
        <w:rPr>
          <w:rFonts w:ascii="Times New Roman" w:hAnsi="Times New Roman" w:cs="Times New Roman"/>
          <w:vertAlign w:val="superscript"/>
        </w:rPr>
        <w:t xml:space="preserve"> 57</w:t>
      </w:r>
      <w:r w:rsidRPr="00025F11">
        <w:rPr>
          <w:rFonts w:ascii="Times New Roman" w:hAnsi="Times New Roman" w:cs="Times New Roman"/>
        </w:rPr>
        <w:t xml:space="preserve">Fe, </w:t>
      </w:r>
      <w:r w:rsidRPr="00025F11">
        <w:rPr>
          <w:rFonts w:ascii="Times New Roman" w:hAnsi="Times New Roman" w:cs="Times New Roman"/>
          <w:vertAlign w:val="superscript"/>
        </w:rPr>
        <w:t>60</w:t>
      </w:r>
      <w:r w:rsidRPr="00025F11">
        <w:rPr>
          <w:rFonts w:ascii="Times New Roman" w:hAnsi="Times New Roman" w:cs="Times New Roman"/>
        </w:rPr>
        <w:t xml:space="preserve">Ni, </w:t>
      </w:r>
      <w:r w:rsidRPr="00025F11">
        <w:rPr>
          <w:rFonts w:ascii="Times New Roman" w:hAnsi="Times New Roman" w:cs="Times New Roman"/>
          <w:vertAlign w:val="superscript"/>
        </w:rPr>
        <w:t>63</w:t>
      </w:r>
      <w:r w:rsidRPr="00025F11">
        <w:rPr>
          <w:rFonts w:ascii="Times New Roman" w:hAnsi="Times New Roman" w:cs="Times New Roman"/>
        </w:rPr>
        <w:t xml:space="preserve">Cu, </w:t>
      </w:r>
      <w:r w:rsidRPr="00025F11">
        <w:rPr>
          <w:rFonts w:ascii="Times New Roman" w:hAnsi="Times New Roman" w:cs="Times New Roman"/>
          <w:vertAlign w:val="superscript"/>
        </w:rPr>
        <w:t>66</w:t>
      </w:r>
      <w:r w:rsidRPr="00025F11">
        <w:rPr>
          <w:rFonts w:ascii="Times New Roman" w:hAnsi="Times New Roman" w:cs="Times New Roman"/>
        </w:rPr>
        <w:t xml:space="preserve">Zn, </w:t>
      </w:r>
      <w:r w:rsidRPr="00025F11">
        <w:rPr>
          <w:rFonts w:ascii="Times New Roman" w:hAnsi="Times New Roman" w:cs="Times New Roman"/>
          <w:vertAlign w:val="superscript"/>
        </w:rPr>
        <w:t>75</w:t>
      </w:r>
      <w:r w:rsidRPr="00025F11">
        <w:rPr>
          <w:rFonts w:ascii="Times New Roman" w:hAnsi="Times New Roman" w:cs="Times New Roman"/>
        </w:rPr>
        <w:t xml:space="preserve">As, and </w:t>
      </w:r>
      <w:r w:rsidRPr="00025F11">
        <w:rPr>
          <w:rFonts w:ascii="Times New Roman" w:hAnsi="Times New Roman" w:cs="Times New Roman"/>
          <w:vertAlign w:val="superscript"/>
        </w:rPr>
        <w:t>137</w:t>
      </w:r>
      <w:r w:rsidRPr="00025F11">
        <w:rPr>
          <w:rFonts w:ascii="Times New Roman" w:hAnsi="Times New Roman" w:cs="Times New Roman"/>
        </w:rPr>
        <w:t xml:space="preserve">Ba, which were calculated based on GSE-2G </w:t>
      </w:r>
      <w:r w:rsidRPr="00025F11">
        <w:rPr>
          <w:rFonts w:ascii="Times New Roman" w:hAnsi="Times New Roman" w:cs="Times New Roman"/>
          <w:color w:val="4472C4" w:themeColor="accent1"/>
        </w:rPr>
        <w:fldChar w:fldCharType="begin"/>
      </w:r>
      <w:r w:rsidR="00957071">
        <w:rPr>
          <w:rFonts w:ascii="Times New Roman" w:hAnsi="Times New Roman" w:cs="Times New Roman"/>
          <w:color w:val="4472C4" w:themeColor="accent1"/>
        </w:rPr>
        <w:instrText xml:space="preserve"> ADDIN ZOTERO_ITEM CSL_CITATION {"citationID":"JpVKXYHD","properties":{"formattedCitation":"(Wilson 2019)","plainCitation":"(Wilson 2019)","noteIndex":0},"citationItems":[{"id":1964,"uris":["http://zotero.org/users/13535413/items/IACPW8MS"],"itemData":{"id":1964,"type":"report","page":"14p.","title":"G-probe 21 summary report: International Association of Geoanalysts Gprobe 21","author":[{"family":"Wilson","given":"Stephen A."}],"issued":{"date-parts":[["2019"]]}}}],"schema":"https://github.com/citation-style-language/schema/raw/master/csl-citation.json"} </w:instrText>
      </w:r>
      <w:r w:rsidRPr="00025F11">
        <w:rPr>
          <w:rFonts w:ascii="Times New Roman" w:hAnsi="Times New Roman" w:cs="Times New Roman"/>
          <w:color w:val="4472C4" w:themeColor="accent1"/>
        </w:rPr>
        <w:fldChar w:fldCharType="separate"/>
      </w:r>
      <w:r w:rsidR="001D573C" w:rsidRPr="001D573C">
        <w:rPr>
          <w:rFonts w:ascii="Times New Roman" w:hAnsi="Times New Roman" w:cs="Times New Roman"/>
        </w:rPr>
        <w:t>(Wilson 2019)</w:t>
      </w:r>
      <w:r w:rsidRPr="00025F11">
        <w:rPr>
          <w:rFonts w:ascii="Times New Roman" w:hAnsi="Times New Roman" w:cs="Times New Roman"/>
          <w:color w:val="4472C4" w:themeColor="accent1"/>
        </w:rPr>
        <w:fldChar w:fldCharType="end"/>
      </w:r>
      <w:r w:rsidRPr="00025F11">
        <w:rPr>
          <w:rFonts w:ascii="Times New Roman" w:hAnsi="Times New Roman" w:cs="Times New Roman"/>
        </w:rPr>
        <w:t xml:space="preserve"> and </w:t>
      </w:r>
      <w:r w:rsidRPr="00025F11">
        <w:rPr>
          <w:rFonts w:ascii="Times New Roman" w:hAnsi="Times New Roman" w:cs="Times New Roman"/>
          <w:vertAlign w:val="superscript"/>
        </w:rPr>
        <w:t>32</w:t>
      </w:r>
      <w:r w:rsidRPr="00025F11">
        <w:rPr>
          <w:rFonts w:ascii="Times New Roman" w:hAnsi="Times New Roman" w:cs="Times New Roman"/>
        </w:rPr>
        <w:t>S on NIST SRM 610. The Ca concentrations obtained by EPMA were used as an internal standard.</w:t>
      </w:r>
    </w:p>
    <w:p w14:paraId="755BCAF3" w14:textId="658582C7" w:rsidR="00081D8D" w:rsidRPr="00025F11" w:rsidRDefault="00081D8D" w:rsidP="00081D8D">
      <w:pPr>
        <w:autoSpaceDE w:val="0"/>
        <w:autoSpaceDN w:val="0"/>
        <w:adjustRightInd w:val="0"/>
        <w:spacing w:after="0" w:line="480" w:lineRule="auto"/>
        <w:ind w:firstLine="360"/>
        <w:jc w:val="both"/>
        <w:rPr>
          <w:rFonts w:ascii="Times New Roman" w:hAnsi="Times New Roman" w:cs="Times New Roman"/>
        </w:rPr>
      </w:pPr>
      <w:r w:rsidRPr="00025F11">
        <w:rPr>
          <w:rFonts w:ascii="Times New Roman" w:hAnsi="Times New Roman" w:cs="Times New Roman"/>
        </w:rPr>
        <w:t xml:space="preserve">Primary reference materials were measured twelve times as brackets over 5 to 10 unknown samples. Furthermore, with each reference material block, an internal secondary reference material was measured (GFZ-Ap) </w:t>
      </w:r>
      <w:proofErr w:type="gramStart"/>
      <w:r w:rsidRPr="00025F11">
        <w:rPr>
          <w:rFonts w:ascii="Times New Roman" w:hAnsi="Times New Roman" w:cs="Times New Roman"/>
        </w:rPr>
        <w:t>in order to</w:t>
      </w:r>
      <w:proofErr w:type="gramEnd"/>
      <w:r w:rsidRPr="00025F11">
        <w:rPr>
          <w:rFonts w:ascii="Times New Roman" w:hAnsi="Times New Roman" w:cs="Times New Roman"/>
        </w:rPr>
        <w:t xml:space="preserve"> assess and control analytical quality. The optimal ablation intervals were selected for each ablated pit by individual inspection of the time-resolved intensities and elemental and/or isotopic ratios and processed using Iolite software v. 4 </w:t>
      </w:r>
      <w:r w:rsidRPr="00025F11">
        <w:rPr>
          <w:rFonts w:ascii="Times New Roman" w:hAnsi="Times New Roman" w:cs="Times New Roman"/>
          <w:color w:val="4472C4" w:themeColor="accent1"/>
        </w:rPr>
        <w:fldChar w:fldCharType="begin"/>
      </w:r>
      <w:r w:rsidR="00957071">
        <w:rPr>
          <w:rFonts w:ascii="Times New Roman" w:hAnsi="Times New Roman" w:cs="Times New Roman"/>
          <w:color w:val="4472C4" w:themeColor="accent1"/>
        </w:rPr>
        <w:instrText xml:space="preserve"> ADDIN ZOTERO_ITEM CSL_CITATION {"citationID":"j41t3h91","properties":{"formattedCitation":"(Paton et al. 2011)","plainCitation":"(Paton et al. 2011)","noteIndex":0},"citationItems":[{"id":775,"uris":["http://zotero.org/users/13535413/items/L7YU8U4Y"],"itemData":{"id":775,"type":"article-journal","container-title":"Journal of Analytical Atomic Spectrometry","DOI":"10.1039/c1ja10172b","ISSN":"0267-9477","issue":"12","note":"Citation Key: Paton2011","page":"2508","title":"Iolite: Freeware for the visualisation and processing of mass spectrometric data","volume":"26","author":[{"family":"Paton","given":"Chad"},{"family":"Hellstrom","given":"John"},{"family":"Paul","given":"Bence"},{"family":"Woodhead","given":"Jon"},{"family":"Hergt","given":"Janet"}],"issued":{"date-parts":[["2011"]]}}}],"schema":"https://github.com/citation-style-language/schema/raw/master/csl-citation.json"} </w:instrText>
      </w:r>
      <w:r w:rsidRPr="00025F11">
        <w:rPr>
          <w:rFonts w:ascii="Times New Roman" w:hAnsi="Times New Roman" w:cs="Times New Roman"/>
          <w:color w:val="4472C4" w:themeColor="accent1"/>
        </w:rPr>
        <w:fldChar w:fldCharType="separate"/>
      </w:r>
      <w:r w:rsidR="001D573C" w:rsidRPr="001D573C">
        <w:rPr>
          <w:rFonts w:ascii="Times New Roman" w:hAnsi="Times New Roman" w:cs="Times New Roman"/>
        </w:rPr>
        <w:t>(Paton et al. 2011)</w:t>
      </w:r>
      <w:r w:rsidRPr="00025F11">
        <w:rPr>
          <w:rFonts w:ascii="Times New Roman" w:hAnsi="Times New Roman" w:cs="Times New Roman"/>
          <w:color w:val="4472C4" w:themeColor="accent1"/>
        </w:rPr>
        <w:fldChar w:fldCharType="end"/>
      </w:r>
      <w:r w:rsidRPr="00025F11">
        <w:rPr>
          <w:rFonts w:ascii="Times New Roman" w:hAnsi="Times New Roman" w:cs="Times New Roman"/>
        </w:rPr>
        <w:t xml:space="preserve"> and the data reduction scheme “Trace Elements” </w:t>
      </w:r>
      <w:r w:rsidRPr="00025F11">
        <w:rPr>
          <w:rFonts w:ascii="Times New Roman" w:hAnsi="Times New Roman" w:cs="Times New Roman"/>
          <w:color w:val="4472C4" w:themeColor="accent1"/>
        </w:rPr>
        <w:fldChar w:fldCharType="begin"/>
      </w:r>
      <w:r w:rsidR="00957071">
        <w:rPr>
          <w:rFonts w:ascii="Times New Roman" w:hAnsi="Times New Roman" w:cs="Times New Roman"/>
          <w:color w:val="4472C4" w:themeColor="accent1"/>
        </w:rPr>
        <w:instrText xml:space="preserve"> ADDIN ZOTERO_ITEM CSL_CITATION {"citationID":"m0pZkL98","properties":{"formattedCitation":"(Woodhead et al. 2007)","plainCitation":"(Woodhead et al. 2007)","noteIndex":0},"citationItems":[{"id":1987,"uris":["http://zotero.org/users/13535413/items/DKTY6SIN"],"itemData":{"id":1987,"type":"article-journal","container-title":"Geostandards and Geoanalytical Research","DOI":"10.1111/j.1751-908X.2007.00104.x","ISSN":"0150-5505","page":"331-343","title":"Isotopic and Elemental Imaging of Geological Materials by Laser Ablation Inductively Coupled Plasma-Mass Spectrometry","author":[{"family":"Woodhead","given":"Jon D."},{"family":"Hellstrom","given":"John"},{"family":"Hergt","given":"Janet M."},{"family":"Greig","given":"Alan"},{"family":"Maas","given":"Roland"}],"issued":{"date-parts":[["2007",11,16]]}}}],"schema":"https://github.com/citation-style-language/schema/raw/master/csl-citation.json"} </w:instrText>
      </w:r>
      <w:r w:rsidRPr="00025F11">
        <w:rPr>
          <w:rFonts w:ascii="Times New Roman" w:hAnsi="Times New Roman" w:cs="Times New Roman"/>
          <w:color w:val="4472C4" w:themeColor="accent1"/>
        </w:rPr>
        <w:fldChar w:fldCharType="separate"/>
      </w:r>
      <w:r w:rsidR="001D573C" w:rsidRPr="001D573C">
        <w:rPr>
          <w:rFonts w:ascii="Times New Roman" w:hAnsi="Times New Roman" w:cs="Times New Roman"/>
        </w:rPr>
        <w:t>(Woodhead et al. 2007)</w:t>
      </w:r>
      <w:r w:rsidRPr="00025F11">
        <w:rPr>
          <w:rFonts w:ascii="Times New Roman" w:hAnsi="Times New Roman" w:cs="Times New Roman"/>
          <w:color w:val="4472C4" w:themeColor="accent1"/>
        </w:rPr>
        <w:fldChar w:fldCharType="end"/>
      </w:r>
      <w:r w:rsidRPr="00025F11">
        <w:rPr>
          <w:rFonts w:ascii="Times New Roman" w:hAnsi="Times New Roman" w:cs="Times New Roman"/>
        </w:rPr>
        <w:t>. Possible interferences were assessed and corrected for, when necessary, by measuring non-interfering isotopes of the same elements and assuming natural abundances.</w:t>
      </w:r>
    </w:p>
    <w:p w14:paraId="5D85C549" w14:textId="77777777" w:rsidR="00081D8D" w:rsidRPr="00025F11" w:rsidRDefault="00081D8D" w:rsidP="00081D8D">
      <w:pPr>
        <w:spacing w:after="0" w:line="480" w:lineRule="auto"/>
        <w:ind w:firstLine="360"/>
        <w:jc w:val="both"/>
        <w:rPr>
          <w:rFonts w:ascii="Times New Roman" w:hAnsi="Times New Roman" w:cs="Times New Roman"/>
        </w:rPr>
      </w:pPr>
      <w:r w:rsidRPr="00025F11">
        <w:rPr>
          <w:rFonts w:ascii="Times New Roman" w:hAnsi="Times New Roman" w:cs="Times New Roman"/>
        </w:rPr>
        <w:t xml:space="preserve">Scanning Electron Microscope (SEM) imaging in both BSE and SE mode was obtained after the LA-ICP-MS session to check the location and the features of the laser pits. This procedure is important to verify whether the desired domains were analyzed and if variation in the time-resolved intensities can be linked to mixed domains, fractures, or hit other features/phases that could make the analysis </w:t>
      </w:r>
      <w:r w:rsidRPr="00025F11">
        <w:rPr>
          <w:rFonts w:ascii="Times New Roman" w:hAnsi="Times New Roman" w:cs="Times New Roman"/>
        </w:rPr>
        <w:lastRenderedPageBreak/>
        <w:t>unreliable. The SEM images were collected using a Quanta 3D field emission scanning electron microscope (</w:t>
      </w:r>
      <w:proofErr w:type="spellStart"/>
      <w:r w:rsidRPr="00025F11">
        <w:rPr>
          <w:rFonts w:ascii="Times New Roman" w:hAnsi="Times New Roman" w:cs="Times New Roman"/>
        </w:rPr>
        <w:t>Thermo</w:t>
      </w:r>
      <w:proofErr w:type="spellEnd"/>
      <w:r w:rsidRPr="00025F11">
        <w:rPr>
          <w:rFonts w:ascii="Times New Roman" w:hAnsi="Times New Roman" w:cs="Times New Roman"/>
        </w:rPr>
        <w:t xml:space="preserve"> Fischer Scientific) operated at 15 kV and a beam current of 4 </w:t>
      </w:r>
      <w:proofErr w:type="spellStart"/>
      <w:r w:rsidRPr="00025F11">
        <w:rPr>
          <w:rFonts w:ascii="Times New Roman" w:hAnsi="Times New Roman" w:cs="Times New Roman"/>
        </w:rPr>
        <w:t>nA</w:t>
      </w:r>
      <w:proofErr w:type="spellEnd"/>
      <w:r w:rsidRPr="00025F11">
        <w:rPr>
          <w:rFonts w:ascii="Times New Roman" w:hAnsi="Times New Roman" w:cs="Times New Roman"/>
        </w:rPr>
        <w:t xml:space="preserve"> at GFZ Potsdam. Prior to SEM analysis, the samples were cleaned with ethanol and subsequently coated with carbon.</w:t>
      </w:r>
    </w:p>
    <w:p w14:paraId="7C231922" w14:textId="77777777" w:rsidR="00D73ED8" w:rsidRPr="006913D6" w:rsidRDefault="00081D8D" w:rsidP="00081D8D">
      <w:pPr>
        <w:spacing w:after="0" w:line="480" w:lineRule="auto"/>
        <w:ind w:firstLine="360"/>
        <w:jc w:val="both"/>
        <w:rPr>
          <w:rFonts w:ascii="Times New Roman" w:hAnsi="Times New Roman" w:cs="Times New Roman"/>
        </w:rPr>
      </w:pPr>
      <w:r w:rsidRPr="00025F11">
        <w:rPr>
          <w:rFonts w:ascii="Times New Roman" w:hAnsi="Times New Roman" w:cs="Times New Roman"/>
        </w:rPr>
        <w:t xml:space="preserve">LA-ICP-MS data was then screened for contamination by other mineral phases, in particular, quartz, </w:t>
      </w:r>
      <w:proofErr w:type="spellStart"/>
      <w:r w:rsidRPr="00025F11">
        <w:rPr>
          <w:rFonts w:ascii="Times New Roman" w:hAnsi="Times New Roman" w:cs="Times New Roman"/>
        </w:rPr>
        <w:t>florencite</w:t>
      </w:r>
      <w:proofErr w:type="spellEnd"/>
      <w:r w:rsidRPr="00025F11">
        <w:rPr>
          <w:rFonts w:ascii="Times New Roman" w:hAnsi="Times New Roman" w:cs="Times New Roman"/>
        </w:rPr>
        <w:t xml:space="preserve">, sericite, chlorite, sulfides, and cassiterite, by using a combination of SEM imaging and the elements Si, Al, Mg, Na, K, Fe, S, La, Ce, </w:t>
      </w:r>
      <w:proofErr w:type="spellStart"/>
      <w:r w:rsidRPr="00025F11">
        <w:rPr>
          <w:rFonts w:ascii="Times New Roman" w:hAnsi="Times New Roman" w:cs="Times New Roman"/>
        </w:rPr>
        <w:t>P</w:t>
      </w:r>
      <w:r w:rsidRPr="006913D6">
        <w:rPr>
          <w:rFonts w:ascii="Times New Roman" w:hAnsi="Times New Roman" w:cs="Times New Roman"/>
        </w:rPr>
        <w:t>r</w:t>
      </w:r>
      <w:proofErr w:type="spellEnd"/>
      <w:r w:rsidRPr="006913D6">
        <w:rPr>
          <w:rFonts w:ascii="Times New Roman" w:hAnsi="Times New Roman" w:cs="Times New Roman"/>
        </w:rPr>
        <w:t>, Nd</w:t>
      </w:r>
      <w:r w:rsidR="00733D9B" w:rsidRPr="006913D6">
        <w:rPr>
          <w:rFonts w:ascii="Times New Roman" w:hAnsi="Times New Roman" w:cs="Times New Roman"/>
        </w:rPr>
        <w:t xml:space="preserve">, Sn, </w:t>
      </w:r>
      <w:r w:rsidR="00EE56E3" w:rsidRPr="006913D6">
        <w:rPr>
          <w:rFonts w:ascii="Times New Roman" w:hAnsi="Times New Roman" w:cs="Times New Roman"/>
        </w:rPr>
        <w:t xml:space="preserve">and </w:t>
      </w:r>
      <w:r w:rsidR="00733D9B" w:rsidRPr="006913D6">
        <w:rPr>
          <w:rFonts w:ascii="Times New Roman" w:hAnsi="Times New Roman" w:cs="Times New Roman"/>
        </w:rPr>
        <w:t>W</w:t>
      </w:r>
      <w:r w:rsidRPr="006913D6">
        <w:rPr>
          <w:rFonts w:ascii="Times New Roman" w:hAnsi="Times New Roman" w:cs="Times New Roman"/>
        </w:rPr>
        <w:t xml:space="preserve">. Analyses with high concentrations of these elements were evaluated individually and </w:t>
      </w:r>
      <w:r w:rsidR="00D734F3" w:rsidRPr="006913D6">
        <w:rPr>
          <w:rFonts w:ascii="Times New Roman" w:hAnsi="Times New Roman" w:cs="Times New Roman"/>
        </w:rPr>
        <w:t xml:space="preserve">signals were integrated around the </w:t>
      </w:r>
      <w:r w:rsidR="004D6C25" w:rsidRPr="006913D6">
        <w:rPr>
          <w:rFonts w:ascii="Times New Roman" w:hAnsi="Times New Roman" w:cs="Times New Roman"/>
        </w:rPr>
        <w:t xml:space="preserve">potential inclusion (see </w:t>
      </w:r>
      <w:r w:rsidR="004D6C25" w:rsidRPr="006913D6">
        <w:rPr>
          <w:rFonts w:ascii="Times New Roman" w:hAnsi="Times New Roman" w:cs="Times New Roman"/>
          <w:color w:val="ED7D31" w:themeColor="accent2"/>
        </w:rPr>
        <w:t>Fig. S</w:t>
      </w:r>
      <w:r w:rsidR="004C0D0F" w:rsidRPr="006913D6">
        <w:rPr>
          <w:rFonts w:ascii="Times New Roman" w:hAnsi="Times New Roman" w:cs="Times New Roman"/>
          <w:color w:val="ED7D31" w:themeColor="accent2"/>
        </w:rPr>
        <w:t>4</w:t>
      </w:r>
      <w:r w:rsidR="004D6C25" w:rsidRPr="006913D6">
        <w:rPr>
          <w:rFonts w:ascii="Times New Roman" w:hAnsi="Times New Roman" w:cs="Times New Roman"/>
        </w:rPr>
        <w:t>)</w:t>
      </w:r>
      <w:r w:rsidRPr="006913D6">
        <w:rPr>
          <w:rFonts w:ascii="Times New Roman" w:hAnsi="Times New Roman" w:cs="Times New Roman"/>
        </w:rPr>
        <w:t xml:space="preserve">. </w:t>
      </w:r>
      <w:r w:rsidR="00FC705C" w:rsidRPr="006913D6">
        <w:rPr>
          <w:rFonts w:ascii="Times New Roman" w:hAnsi="Times New Roman" w:cs="Times New Roman"/>
        </w:rPr>
        <w:t>Despite a thorough</w:t>
      </w:r>
      <w:r w:rsidR="0076725A" w:rsidRPr="006913D6">
        <w:rPr>
          <w:rFonts w:ascii="Times New Roman" w:hAnsi="Times New Roman" w:cs="Times New Roman"/>
        </w:rPr>
        <w:t xml:space="preserve"> screening and integration around the contaminated </w:t>
      </w:r>
      <w:r w:rsidR="004C0D0F" w:rsidRPr="006913D6">
        <w:rPr>
          <w:rFonts w:ascii="Times New Roman" w:hAnsi="Times New Roman" w:cs="Times New Roman"/>
        </w:rPr>
        <w:t>time-resolved signals, it was not always possible to remove contamination from the signal</w:t>
      </w:r>
      <w:r w:rsidR="00B11EDB" w:rsidRPr="006913D6">
        <w:rPr>
          <w:rFonts w:ascii="Times New Roman" w:hAnsi="Times New Roman" w:cs="Times New Roman"/>
        </w:rPr>
        <w:t xml:space="preserve"> (see </w:t>
      </w:r>
      <w:r w:rsidR="00B11EDB" w:rsidRPr="006913D6">
        <w:rPr>
          <w:rFonts w:ascii="Times New Roman" w:hAnsi="Times New Roman" w:cs="Times New Roman"/>
          <w:color w:val="ED7D31" w:themeColor="accent2"/>
        </w:rPr>
        <w:t>Fig. S5</w:t>
      </w:r>
      <w:r w:rsidR="00B11EDB" w:rsidRPr="006913D6">
        <w:rPr>
          <w:rFonts w:ascii="Times New Roman" w:hAnsi="Times New Roman" w:cs="Times New Roman"/>
        </w:rPr>
        <w:t>)</w:t>
      </w:r>
      <w:r w:rsidR="004C0D0F" w:rsidRPr="006913D6">
        <w:rPr>
          <w:rFonts w:ascii="Times New Roman" w:hAnsi="Times New Roman" w:cs="Times New Roman"/>
        </w:rPr>
        <w:t>, and therefore, </w:t>
      </w:r>
      <w:r w:rsidR="00BA733D" w:rsidRPr="006913D6">
        <w:rPr>
          <w:rFonts w:ascii="Times New Roman" w:hAnsi="Times New Roman" w:cs="Times New Roman"/>
        </w:rPr>
        <w:t xml:space="preserve">the major elements will not be </w:t>
      </w:r>
      <w:r w:rsidR="009E3484" w:rsidRPr="006913D6">
        <w:rPr>
          <w:rFonts w:ascii="Times New Roman" w:hAnsi="Times New Roman" w:cs="Times New Roman"/>
        </w:rPr>
        <w:t>presented</w:t>
      </w:r>
      <w:r w:rsidR="00BA733D" w:rsidRPr="006913D6">
        <w:rPr>
          <w:rFonts w:ascii="Times New Roman" w:hAnsi="Times New Roman" w:cs="Times New Roman"/>
        </w:rPr>
        <w:t xml:space="preserve"> </w:t>
      </w:r>
      <w:r w:rsidR="001C03CF" w:rsidRPr="006913D6">
        <w:rPr>
          <w:rFonts w:ascii="Times New Roman" w:hAnsi="Times New Roman" w:cs="Times New Roman"/>
        </w:rPr>
        <w:t>in the manuscript</w:t>
      </w:r>
      <w:r w:rsidR="009E3484" w:rsidRPr="006913D6">
        <w:rPr>
          <w:rFonts w:ascii="Times New Roman" w:hAnsi="Times New Roman" w:cs="Times New Roman"/>
        </w:rPr>
        <w:t>,</w:t>
      </w:r>
      <w:r w:rsidR="001C03CF" w:rsidRPr="006913D6">
        <w:rPr>
          <w:rFonts w:ascii="Times New Roman" w:hAnsi="Times New Roman" w:cs="Times New Roman"/>
        </w:rPr>
        <w:t xml:space="preserve"> and any potential contamination o</w:t>
      </w:r>
      <w:r w:rsidR="00C6382B" w:rsidRPr="006913D6">
        <w:rPr>
          <w:rFonts w:ascii="Times New Roman" w:hAnsi="Times New Roman" w:cs="Times New Roman"/>
        </w:rPr>
        <w:t>f</w:t>
      </w:r>
      <w:r w:rsidR="001C03CF" w:rsidRPr="006913D6">
        <w:rPr>
          <w:rFonts w:ascii="Times New Roman" w:hAnsi="Times New Roman" w:cs="Times New Roman"/>
        </w:rPr>
        <w:t xml:space="preserve"> other elements will be </w:t>
      </w:r>
      <w:r w:rsidR="009E3484" w:rsidRPr="006913D6">
        <w:rPr>
          <w:rFonts w:ascii="Times New Roman" w:hAnsi="Times New Roman" w:cs="Times New Roman"/>
        </w:rPr>
        <w:t>discussed</w:t>
      </w:r>
      <w:r w:rsidR="003B7D28" w:rsidRPr="006913D6">
        <w:rPr>
          <w:rFonts w:ascii="Times New Roman" w:hAnsi="Times New Roman" w:cs="Times New Roman"/>
        </w:rPr>
        <w:t xml:space="preserve"> accordingly</w:t>
      </w:r>
      <w:r w:rsidR="009E3484" w:rsidRPr="006913D6">
        <w:rPr>
          <w:rFonts w:ascii="Times New Roman" w:hAnsi="Times New Roman" w:cs="Times New Roman"/>
        </w:rPr>
        <w:t>.</w:t>
      </w:r>
      <w:r w:rsidR="00BA733D" w:rsidRPr="006913D6">
        <w:rPr>
          <w:rFonts w:ascii="Times New Roman" w:hAnsi="Times New Roman" w:cs="Times New Roman"/>
        </w:rPr>
        <w:t xml:space="preserve"> </w:t>
      </w:r>
    </w:p>
    <w:p w14:paraId="6FEE68D8" w14:textId="598A674C" w:rsidR="00081D8D" w:rsidRDefault="00081D8D" w:rsidP="00081D8D">
      <w:pPr>
        <w:spacing w:after="0" w:line="480" w:lineRule="auto"/>
        <w:ind w:firstLine="360"/>
        <w:jc w:val="both"/>
        <w:rPr>
          <w:rFonts w:ascii="Times New Roman" w:hAnsi="Times New Roman" w:cs="Times New Roman"/>
        </w:rPr>
      </w:pPr>
      <w:r w:rsidRPr="006913D6">
        <w:rPr>
          <w:rFonts w:ascii="Times New Roman" w:hAnsi="Times New Roman" w:cs="Times New Roman"/>
          <w:color w:val="000000" w:themeColor="text1"/>
        </w:rPr>
        <w:t xml:space="preserve">The minimum limits of detection </w:t>
      </w:r>
      <w:r w:rsidR="00957071" w:rsidRPr="006913D6">
        <w:rPr>
          <w:rFonts w:ascii="Times New Roman" w:hAnsi="Times New Roman" w:cs="Times New Roman"/>
          <w:color w:val="000000" w:themeColor="text1"/>
        </w:rPr>
        <w:t xml:space="preserve">(LOD) </w:t>
      </w:r>
      <w:r w:rsidRPr="006913D6">
        <w:rPr>
          <w:rFonts w:ascii="Times New Roman" w:hAnsi="Times New Roman" w:cs="Times New Roman"/>
          <w:color w:val="000000" w:themeColor="text1"/>
        </w:rPr>
        <w:t xml:space="preserve">were obtained from </w:t>
      </w:r>
      <w:r w:rsidR="000865BE" w:rsidRPr="006913D6">
        <w:rPr>
          <w:rFonts w:ascii="Times New Roman" w:hAnsi="Times New Roman" w:cs="Times New Roman"/>
          <w:color w:val="000000" w:themeColor="text1"/>
        </w:rPr>
        <w:t>I</w:t>
      </w:r>
      <w:r w:rsidRPr="006913D6">
        <w:rPr>
          <w:rFonts w:ascii="Times New Roman" w:hAnsi="Times New Roman" w:cs="Times New Roman"/>
          <w:color w:val="000000" w:themeColor="text1"/>
        </w:rPr>
        <w:t>olite using the method of</w:t>
      </w:r>
      <w:r w:rsidR="000865BE" w:rsidRPr="006913D6">
        <w:rPr>
          <w:rFonts w:ascii="Times New Roman" w:hAnsi="Times New Roman" w:cs="Times New Roman"/>
          <w:color w:val="000000" w:themeColor="text1"/>
        </w:rPr>
        <w:t xml:space="preserve"> Pettke et al.</w:t>
      </w:r>
      <w:r w:rsidRPr="006913D6">
        <w:rPr>
          <w:rFonts w:ascii="Times New Roman" w:hAnsi="Times New Roman" w:cs="Times New Roman"/>
          <w:color w:val="000000" w:themeColor="text1"/>
        </w:rPr>
        <w:t xml:space="preserve"> </w:t>
      </w:r>
      <w:r w:rsidRPr="006913D6">
        <w:rPr>
          <w:rFonts w:ascii="Times New Roman" w:hAnsi="Times New Roman" w:cs="Times New Roman"/>
          <w:color w:val="000000" w:themeColor="text1"/>
        </w:rPr>
        <w:fldChar w:fldCharType="begin"/>
      </w:r>
      <w:r w:rsidR="00957071" w:rsidRPr="006913D6">
        <w:rPr>
          <w:rFonts w:ascii="Times New Roman" w:hAnsi="Times New Roman" w:cs="Times New Roman"/>
          <w:color w:val="000000" w:themeColor="text1"/>
        </w:rPr>
        <w:instrText xml:space="preserve"> ADDIN ZOTERO_ITEM CSL_CITATION {"citationID":"LhmOTlkO","properties":{"formattedCitation":"(2005)","plainCitation":"(2005)","noteIndex":0},"citationItems":[{"id":130,"uris":["http://zotero.org/users/13535413/items/TM4E4FY4"],"itemData":{"id":130,"type":"article-journal","abstract":"The Sn-W mineralized Mole Granite in Eastern Australia hosts zircon populations that crystallized at several stages during a protracted magmatic to hydrothermal evolution. Thirty-four elements have been quantified by laser-ablation inductively-coupled-plasma mass-spectrometric microanalysis with the aim of relating the chemistry of zircon to its growth environment. Trace element contents are highly variable for all textural occurrences. Zircon inclusions in earliest quartz phenocryst suggest that zircon was a liquidus phase that crystallized probably deep in the crust. Trace element contents are conspicuously high, showing only a slight positive Ce anomaly but a pronounced negative Eu-anomaly. Successive crystallization stages of magmatic zircon are characterized by progressive depletion in trace element contents, notably the rare earth elements, with an increasingly important positive Ce-anomaly. This evolution reflects saturation of REE accepting minerals such as monazite, thorite, xenotime and possibly apatite and is affected little by the exsolution of a magmatic-hydrothermal fluid. Zircon that is interpreted to have precipitated from aqueous fluids in Sn-W-bearing quartz veins shows REE patterns indistinguishable from those of late magmatic zircon. When combined with experimental evidence on the fluid-melt partitioning of REE, it indicates that the REE distribution coefficients for zircon/melt and zircon/fluid are largely comparable. The second example of hydrothermal zircon crystallized some 2 My after the host granite. These crystals reveal an intragranular zonation of increasing trace element concentrations from core to rim. Therefore, REE abundances and patterns alone are not conclusive indicators of the geological environment in which zircon crystallized. Nevertheless, variations in trace element contents of zircon that relate to the chemistry of the melt or fluid from which zircon crystallized, as measured in cogenetic melt and fluid inclusions, are promising for future petrogenetic modeling. Lead and Cs are strongly incompatible in hydrothermal zircon, with estimated zircon-fluid distribution coefficients D≤0.001, while Sn and Li are moderately incompatible, DSn</w:instrText>
      </w:r>
      <w:r w:rsidR="00957071" w:rsidRPr="006913D6">
        <w:rPr>
          <w:rFonts w:ascii="Cambria Math" w:hAnsi="Cambria Math" w:cs="Cambria Math"/>
          <w:color w:val="000000" w:themeColor="text1"/>
        </w:rPr>
        <w:instrText>∼</w:instrText>
      </w:r>
      <w:r w:rsidR="00957071" w:rsidRPr="006913D6">
        <w:rPr>
          <w:rFonts w:ascii="Times New Roman" w:hAnsi="Times New Roman" w:cs="Times New Roman"/>
          <w:color w:val="000000" w:themeColor="text1"/>
        </w:rPr>
        <w:instrText>0.6 and DLi</w:instrText>
      </w:r>
      <w:r w:rsidR="00957071" w:rsidRPr="006913D6">
        <w:rPr>
          <w:rFonts w:ascii="Cambria Math" w:hAnsi="Cambria Math" w:cs="Cambria Math"/>
          <w:color w:val="000000" w:themeColor="text1"/>
        </w:rPr>
        <w:instrText>∼</w:instrText>
      </w:r>
      <w:r w:rsidR="00957071" w:rsidRPr="006913D6">
        <w:rPr>
          <w:rFonts w:ascii="Times New Roman" w:hAnsi="Times New Roman" w:cs="Times New Roman"/>
          <w:color w:val="000000" w:themeColor="text1"/>
        </w:rPr>
        <w:instrText>0.1, and Ce is compatible, DCe</w:instrText>
      </w:r>
      <w:r w:rsidR="00957071" w:rsidRPr="006913D6">
        <w:rPr>
          <w:rFonts w:ascii="Cambria Math" w:hAnsi="Cambria Math" w:cs="Cambria Math"/>
          <w:color w:val="000000" w:themeColor="text1"/>
        </w:rPr>
        <w:instrText>∼</w:instrText>
      </w:r>
      <w:r w:rsidR="00957071" w:rsidRPr="006913D6">
        <w:rPr>
          <w:rFonts w:ascii="Times New Roman" w:hAnsi="Times New Roman" w:cs="Times New Roman"/>
          <w:color w:val="000000" w:themeColor="text1"/>
        </w:rPr>
        <w:instrText xml:space="preserve">14. Moreover, hydrothermal zircon has a more pronounced negative Eu-anomaly and higher Ta/Nb and U/Th ratios than the magmatic zircons of the Mole Granite. © 2005 Elsevier B.V. All rights reserved.","container-title":"Chemical Geology","DOI":"10.1016/j.chemgeo.2005.02.017","ISSN":"00092541","issue":"3-4","note":"Citation Key: Pettke2005","page":"191-213","title":"Magmatic-to-hydrothermal crystallization in the W-Sn mineralized Mole Granite (NSW, Australia). Part II: Evolving zircon and thorite trace element chemistry","volume":"220","author":[{"family":"Pettke","given":"Thomas"},{"family":"Audétat","given":"Andreas"},{"family":"Schaltegger","given":"Urs"},{"family":"Heinrich","given":"Christoph A."}],"issued":{"date-parts":[["2005"]]}},"suppress-author":true}],"schema":"https://github.com/citation-style-language/schema/raw/master/csl-citation.json"} </w:instrText>
      </w:r>
      <w:r w:rsidRPr="006913D6">
        <w:rPr>
          <w:rFonts w:ascii="Times New Roman" w:hAnsi="Times New Roman" w:cs="Times New Roman"/>
          <w:color w:val="000000" w:themeColor="text1"/>
        </w:rPr>
        <w:fldChar w:fldCharType="separate"/>
      </w:r>
      <w:r w:rsidR="001D573C" w:rsidRPr="006913D6">
        <w:rPr>
          <w:rFonts w:ascii="Times New Roman" w:hAnsi="Times New Roman" w:cs="Times New Roman"/>
          <w:color w:val="000000" w:themeColor="text1"/>
        </w:rPr>
        <w:t>(2005)</w:t>
      </w:r>
      <w:r w:rsidRPr="006913D6">
        <w:rPr>
          <w:rFonts w:ascii="Times New Roman" w:hAnsi="Times New Roman" w:cs="Times New Roman"/>
          <w:color w:val="000000" w:themeColor="text1"/>
        </w:rPr>
        <w:fldChar w:fldCharType="end"/>
      </w:r>
      <w:r w:rsidR="00F04641" w:rsidRPr="006913D6">
        <w:rPr>
          <w:rFonts w:ascii="Times New Roman" w:hAnsi="Times New Roman" w:cs="Times New Roman"/>
          <w:color w:val="000000" w:themeColor="text1"/>
        </w:rPr>
        <w:t xml:space="preserve"> </w:t>
      </w:r>
      <w:r w:rsidR="00957071" w:rsidRPr="006913D6">
        <w:rPr>
          <w:rFonts w:ascii="Times New Roman" w:hAnsi="Times New Roman" w:cs="Times New Roman"/>
          <w:color w:val="000000" w:themeColor="text1"/>
        </w:rPr>
        <w:t xml:space="preserve">, </w:t>
      </w:r>
      <w:r w:rsidR="00F04641" w:rsidRPr="006913D6">
        <w:rPr>
          <w:rFonts w:ascii="Times New Roman" w:hAnsi="Times New Roman" w:cs="Times New Roman"/>
          <w:color w:val="000000" w:themeColor="text1"/>
        </w:rPr>
        <w:t xml:space="preserve">and the </w:t>
      </w:r>
      <w:r w:rsidR="00B61637" w:rsidRPr="006913D6">
        <w:rPr>
          <w:rFonts w:ascii="Times New Roman" w:hAnsi="Times New Roman" w:cs="Times New Roman"/>
          <w:color w:val="000000" w:themeColor="text1"/>
        </w:rPr>
        <w:t>uncertainty</w:t>
      </w:r>
      <w:r w:rsidR="00957071" w:rsidRPr="006913D6">
        <w:rPr>
          <w:rFonts w:ascii="Times New Roman" w:hAnsi="Times New Roman" w:cs="Times New Roman"/>
          <w:color w:val="000000" w:themeColor="text1"/>
        </w:rPr>
        <w:t xml:space="preserve"> </w:t>
      </w:r>
      <w:r w:rsidR="00671D98" w:rsidRPr="006913D6">
        <w:rPr>
          <w:rFonts w:ascii="Times New Roman" w:hAnsi="Times New Roman" w:cs="Times New Roman"/>
          <w:color w:val="000000" w:themeColor="text1"/>
        </w:rPr>
        <w:t>(2SE)</w:t>
      </w:r>
      <w:r w:rsidR="00B80851" w:rsidRPr="006913D6">
        <w:rPr>
          <w:rFonts w:ascii="Times New Roman" w:hAnsi="Times New Roman" w:cs="Times New Roman"/>
          <w:color w:val="000000" w:themeColor="text1"/>
        </w:rPr>
        <w:t xml:space="preserve"> </w:t>
      </w:r>
      <w:r w:rsidR="00957071" w:rsidRPr="006913D6">
        <w:rPr>
          <w:rFonts w:ascii="Times New Roman" w:hAnsi="Times New Roman" w:cs="Times New Roman"/>
          <w:color w:val="000000" w:themeColor="text1"/>
        </w:rPr>
        <w:t xml:space="preserve">was </w:t>
      </w:r>
      <w:r w:rsidR="00671D98" w:rsidRPr="006913D6">
        <w:rPr>
          <w:rFonts w:ascii="Times New Roman" w:hAnsi="Times New Roman" w:cs="Times New Roman"/>
          <w:color w:val="000000" w:themeColor="text1"/>
        </w:rPr>
        <w:t xml:space="preserve">calculated following </w:t>
      </w:r>
      <w:r w:rsidR="00B80851" w:rsidRPr="006913D6">
        <w:rPr>
          <w:rFonts w:ascii="Times New Roman" w:hAnsi="Times New Roman" w:cs="Times New Roman"/>
          <w:color w:val="000000" w:themeColor="text1"/>
        </w:rPr>
        <w:t xml:space="preserve">the formulation of </w:t>
      </w:r>
      <w:r w:rsidR="00957071" w:rsidRPr="006913D6">
        <w:rPr>
          <w:rFonts w:ascii="Times New Roman" w:hAnsi="Times New Roman" w:cs="Times New Roman"/>
          <w:color w:val="000000" w:themeColor="text1"/>
        </w:rPr>
        <w:t xml:space="preserve">Paton et al. </w:t>
      </w:r>
      <w:r w:rsidR="00957071" w:rsidRPr="006913D6">
        <w:rPr>
          <w:rFonts w:ascii="Times New Roman" w:hAnsi="Times New Roman" w:cs="Times New Roman"/>
          <w:color w:val="000000" w:themeColor="text1"/>
        </w:rPr>
        <w:fldChar w:fldCharType="begin"/>
      </w:r>
      <w:r w:rsidR="00957071" w:rsidRPr="006913D6">
        <w:rPr>
          <w:rFonts w:ascii="Times New Roman" w:hAnsi="Times New Roman" w:cs="Times New Roman"/>
          <w:color w:val="000000" w:themeColor="text1"/>
        </w:rPr>
        <w:instrText xml:space="preserve"> ADDIN ZOTERO_ITEM CSL_CITATION {"citationID":"mA7Ms3Db","properties":{"formattedCitation":"(2011)","plainCitation":"(2011)","noteIndex":0},"citationItems":[{"id":775,"uris":["http://zotero.org/users/13535413/items/L7YU8U4Y"],"itemData":{"id":775,"type":"article-journal","container-title":"Journal of Analytical Atomic Spectrometry","DOI":"10.1039/c1ja10172b","ISSN":"0267-9477","issue":"12","note":"Citation Key: Paton2011","page":"2508","title":"Iolite: Freeware for the visualisation and processing of mass spectrometric data","volume":"26","author":[{"family":"Paton","given":"Chad"},{"family":"Hellstrom","given":"John"},{"family":"Paul","given":"Bence"},{"family":"Woodhead","given":"Jon"},{"family":"Hergt","given":"Janet"}],"issued":{"date-parts":[["2011"]]}},"suppress-author":true}],"schema":"https://github.com/citation-style-language/schema/raw/master/csl-citation.json"} </w:instrText>
      </w:r>
      <w:r w:rsidR="00957071" w:rsidRPr="006913D6">
        <w:rPr>
          <w:rFonts w:ascii="Times New Roman" w:hAnsi="Times New Roman" w:cs="Times New Roman"/>
          <w:color w:val="000000" w:themeColor="text1"/>
        </w:rPr>
        <w:fldChar w:fldCharType="separate"/>
      </w:r>
      <w:r w:rsidR="00957071" w:rsidRPr="006913D6">
        <w:rPr>
          <w:rFonts w:ascii="Times New Roman" w:hAnsi="Times New Roman" w:cs="Times New Roman"/>
          <w:noProof/>
          <w:color w:val="000000" w:themeColor="text1"/>
        </w:rPr>
        <w:t>(2011)</w:t>
      </w:r>
      <w:r w:rsidR="00957071" w:rsidRPr="006913D6">
        <w:rPr>
          <w:rFonts w:ascii="Times New Roman" w:hAnsi="Times New Roman" w:cs="Times New Roman"/>
          <w:color w:val="000000" w:themeColor="text1"/>
        </w:rPr>
        <w:fldChar w:fldCharType="end"/>
      </w:r>
      <w:r w:rsidR="00671D98" w:rsidRPr="006913D6">
        <w:rPr>
          <w:rFonts w:ascii="Times New Roman" w:hAnsi="Times New Roman" w:cs="Times New Roman"/>
          <w:color w:val="000000" w:themeColor="text1"/>
        </w:rPr>
        <w:t xml:space="preserve">. </w:t>
      </w:r>
      <w:r w:rsidR="00957071" w:rsidRPr="006913D6">
        <w:rPr>
          <w:rFonts w:ascii="Times New Roman" w:hAnsi="Times New Roman" w:cs="Times New Roman"/>
          <w:color w:val="000000" w:themeColor="text1"/>
        </w:rPr>
        <w:t>All results,</w:t>
      </w:r>
      <w:r w:rsidR="006661C2" w:rsidRPr="006913D6">
        <w:rPr>
          <w:rFonts w:ascii="Times New Roman" w:hAnsi="Times New Roman" w:cs="Times New Roman"/>
          <w:color w:val="000000" w:themeColor="text1"/>
        </w:rPr>
        <w:t xml:space="preserve"> LOD</w:t>
      </w:r>
      <w:r w:rsidR="00B61637" w:rsidRPr="006913D6">
        <w:rPr>
          <w:rFonts w:ascii="Times New Roman" w:hAnsi="Times New Roman" w:cs="Times New Roman"/>
          <w:color w:val="000000" w:themeColor="text1"/>
        </w:rPr>
        <w:t>,</w:t>
      </w:r>
      <w:r w:rsidR="006661C2" w:rsidRPr="006913D6">
        <w:rPr>
          <w:rFonts w:ascii="Times New Roman" w:hAnsi="Times New Roman" w:cs="Times New Roman"/>
          <w:color w:val="000000" w:themeColor="text1"/>
        </w:rPr>
        <w:t xml:space="preserve"> and 2SE</w:t>
      </w:r>
      <w:r w:rsidR="00803F7E">
        <w:rPr>
          <w:rFonts w:ascii="Times New Roman" w:hAnsi="Times New Roman" w:cs="Times New Roman"/>
          <w:color w:val="000000" w:themeColor="text1"/>
        </w:rPr>
        <w:t>,</w:t>
      </w:r>
      <w:r w:rsidR="006661C2" w:rsidRPr="006913D6">
        <w:rPr>
          <w:rFonts w:ascii="Times New Roman" w:hAnsi="Times New Roman" w:cs="Times New Roman"/>
          <w:color w:val="000000" w:themeColor="text1"/>
        </w:rPr>
        <w:t xml:space="preserve"> </w:t>
      </w:r>
      <w:r w:rsidRPr="006913D6">
        <w:rPr>
          <w:rFonts w:ascii="Times New Roman" w:hAnsi="Times New Roman" w:cs="Times New Roman"/>
        </w:rPr>
        <w:t xml:space="preserve">are presented in </w:t>
      </w:r>
      <w:r w:rsidRPr="006913D6">
        <w:rPr>
          <w:rFonts w:ascii="Times New Roman" w:hAnsi="Times New Roman" w:cs="Times New Roman"/>
          <w:color w:val="ED7D31" w:themeColor="accent2"/>
        </w:rPr>
        <w:t xml:space="preserve">Table D4 </w:t>
      </w:r>
      <w:r w:rsidR="00803F7E" w:rsidRPr="002D595A">
        <w:rPr>
          <w:rFonts w:ascii="Times New Roman" w:hAnsi="Times New Roman" w:cs="Times New Roman"/>
          <w:color w:val="ED7D31" w:themeColor="accent2"/>
        </w:rPr>
        <w:t>(</w:t>
      </w:r>
      <w:proofErr w:type="spellStart"/>
      <w:r w:rsidR="00803F7E">
        <w:fldChar w:fldCharType="begin"/>
      </w:r>
      <w:r w:rsidR="00803F7E">
        <w:instrText>HYPERLINK "https://dataservices.gfz-potsdam.de/panmetaworks/review/abd3a5fcb413766afff9905be389f07124243db8a976fad5387f22615b64103f/"</w:instrText>
      </w:r>
      <w:r w:rsidR="00803F7E">
        <w:fldChar w:fldCharType="separate"/>
      </w:r>
      <w:r w:rsidR="00803F7E">
        <w:rPr>
          <w:rStyle w:val="Hyperlink"/>
          <w:rFonts w:ascii="Times New Roman" w:hAnsi="Times New Roman" w:cs="Times New Roman"/>
          <w:color w:val="ED7D31" w:themeColor="accent2"/>
        </w:rPr>
        <w:t>Codeço</w:t>
      </w:r>
      <w:proofErr w:type="spellEnd"/>
      <w:r w:rsidR="00803F7E">
        <w:rPr>
          <w:rStyle w:val="Hyperlink"/>
          <w:rFonts w:ascii="Times New Roman" w:hAnsi="Times New Roman" w:cs="Times New Roman"/>
          <w:color w:val="ED7D31" w:themeColor="accent2"/>
        </w:rPr>
        <w:t xml:space="preserve"> et al. 2025</w:t>
      </w:r>
      <w:r w:rsidR="00803F7E">
        <w:fldChar w:fldCharType="end"/>
      </w:r>
      <w:r w:rsidR="00803F7E" w:rsidRPr="0006233B">
        <w:rPr>
          <w:rFonts w:ascii="Times New Roman" w:hAnsi="Times New Roman" w:cs="Times New Roman"/>
          <w:color w:val="ED7D31" w:themeColor="accent2"/>
        </w:rPr>
        <w:t>)</w:t>
      </w:r>
      <w:r w:rsidRPr="006913D6">
        <w:rPr>
          <w:rFonts w:ascii="Times New Roman" w:hAnsi="Times New Roman" w:cs="Times New Roman"/>
        </w:rPr>
        <w:t>.</w:t>
      </w:r>
    </w:p>
    <w:p w14:paraId="6E7C048B" w14:textId="77777777" w:rsidR="0008577D" w:rsidRDefault="0008577D" w:rsidP="00081D8D">
      <w:pPr>
        <w:spacing w:after="0" w:line="480" w:lineRule="auto"/>
        <w:ind w:firstLine="360"/>
        <w:jc w:val="both"/>
        <w:rPr>
          <w:rFonts w:ascii="Times New Roman" w:hAnsi="Times New Roman" w:cs="Times New Roman"/>
        </w:rPr>
      </w:pPr>
    </w:p>
    <w:p w14:paraId="1462E08E" w14:textId="58502DAC" w:rsidR="0008577D" w:rsidRDefault="0008577D">
      <w:pPr>
        <w:spacing w:after="0" w:line="240" w:lineRule="auto"/>
        <w:rPr>
          <w:rFonts w:ascii="Times New Roman" w:hAnsi="Times New Roman" w:cs="Times New Roman"/>
        </w:rPr>
      </w:pPr>
      <w:r>
        <w:rPr>
          <w:rFonts w:ascii="Times New Roman" w:hAnsi="Times New Roman" w:cs="Times New Roman"/>
        </w:rPr>
        <w:br w:type="page"/>
      </w:r>
    </w:p>
    <w:p w14:paraId="1F40EC24" w14:textId="77777777" w:rsidR="00FC705C" w:rsidRPr="002F6822" w:rsidRDefault="00FC705C" w:rsidP="00FC705C">
      <w:pPr>
        <w:spacing w:after="0" w:line="240" w:lineRule="auto"/>
        <w:rPr>
          <w:rFonts w:ascii="Times New Roman" w:hAnsi="Times New Roman" w:cs="Times New Roman"/>
        </w:rPr>
      </w:pPr>
      <w:r w:rsidRPr="002F6822">
        <w:rPr>
          <w:rFonts w:ascii="Times New Roman" w:hAnsi="Times New Roman" w:cs="Times New Roman"/>
          <w:noProof/>
        </w:rPr>
        <w:lastRenderedPageBreak/>
        <w:drawing>
          <wp:inline distT="0" distB="0" distL="0" distR="0" wp14:anchorId="3073AF7A" wp14:editId="611FB3A9">
            <wp:extent cx="5731510" cy="6622415"/>
            <wp:effectExtent l="0" t="0" r="2540" b="6985"/>
            <wp:docPr id="701789640" name="Picture 70178964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6622415"/>
                    </a:xfrm>
                    <a:prstGeom prst="rect">
                      <a:avLst/>
                    </a:prstGeom>
                    <a:noFill/>
                    <a:ln>
                      <a:noFill/>
                    </a:ln>
                  </pic:spPr>
                </pic:pic>
              </a:graphicData>
            </a:graphic>
          </wp:inline>
        </w:drawing>
      </w:r>
    </w:p>
    <w:p w14:paraId="18AFEF15" w14:textId="127D798B" w:rsidR="00FC705C" w:rsidRPr="002F6822" w:rsidRDefault="00FC705C" w:rsidP="00FC705C">
      <w:pPr>
        <w:pStyle w:val="Caption"/>
        <w:jc w:val="both"/>
        <w:rPr>
          <w:rFonts w:ascii="Times New Roman" w:hAnsi="Times New Roman" w:cs="Times New Roman"/>
          <w:b/>
          <w:bCs/>
          <w:i w:val="0"/>
          <w:iCs w:val="0"/>
          <w:color w:val="auto"/>
        </w:rPr>
      </w:pPr>
      <w:r w:rsidRPr="002F6822">
        <w:rPr>
          <w:rFonts w:ascii="Times New Roman" w:hAnsi="Times New Roman" w:cs="Times New Roman"/>
          <w:b/>
          <w:bCs/>
          <w:i w:val="0"/>
          <w:iCs w:val="0"/>
          <w:color w:val="auto"/>
        </w:rPr>
        <w:t>Figure S</w:t>
      </w:r>
      <w:r w:rsidRPr="002F6822">
        <w:rPr>
          <w:rFonts w:ascii="Times New Roman" w:hAnsi="Times New Roman" w:cs="Times New Roman"/>
          <w:b/>
          <w:bCs/>
          <w:i w:val="0"/>
          <w:iCs w:val="0"/>
          <w:color w:val="auto"/>
        </w:rPr>
        <w:fldChar w:fldCharType="begin"/>
      </w:r>
      <w:r w:rsidRPr="002F6822">
        <w:rPr>
          <w:rFonts w:ascii="Times New Roman" w:hAnsi="Times New Roman" w:cs="Times New Roman"/>
          <w:b/>
          <w:bCs/>
          <w:i w:val="0"/>
          <w:iCs w:val="0"/>
          <w:color w:val="auto"/>
        </w:rPr>
        <w:instrText xml:space="preserve"> SEQ Figure_S \* ARABIC </w:instrText>
      </w:r>
      <w:r w:rsidRPr="002F6822">
        <w:rPr>
          <w:rFonts w:ascii="Times New Roman" w:hAnsi="Times New Roman" w:cs="Times New Roman"/>
          <w:b/>
          <w:bCs/>
          <w:i w:val="0"/>
          <w:iCs w:val="0"/>
          <w:color w:val="auto"/>
        </w:rPr>
        <w:fldChar w:fldCharType="separate"/>
      </w:r>
      <w:r>
        <w:rPr>
          <w:rFonts w:ascii="Times New Roman" w:hAnsi="Times New Roman" w:cs="Times New Roman"/>
          <w:b/>
          <w:bCs/>
          <w:i w:val="0"/>
          <w:iCs w:val="0"/>
          <w:noProof/>
          <w:color w:val="auto"/>
        </w:rPr>
        <w:t>4</w:t>
      </w:r>
      <w:r w:rsidRPr="002F6822">
        <w:rPr>
          <w:rFonts w:ascii="Times New Roman" w:hAnsi="Times New Roman" w:cs="Times New Roman"/>
          <w:b/>
          <w:bCs/>
          <w:i w:val="0"/>
          <w:iCs w:val="0"/>
          <w:color w:val="auto"/>
        </w:rPr>
        <w:fldChar w:fldCharType="end"/>
      </w:r>
      <w:r w:rsidRPr="002F6822">
        <w:rPr>
          <w:rFonts w:ascii="Times New Roman" w:hAnsi="Times New Roman" w:cs="Times New Roman"/>
          <w:b/>
          <w:bCs/>
          <w:i w:val="0"/>
          <w:iCs w:val="0"/>
          <w:color w:val="auto"/>
        </w:rPr>
        <w:t xml:space="preserve"> </w:t>
      </w:r>
      <w:r w:rsidRPr="002F6822">
        <w:rPr>
          <w:rFonts w:ascii="Times New Roman" w:hAnsi="Times New Roman" w:cs="Times New Roman"/>
          <w:i w:val="0"/>
          <w:iCs w:val="0"/>
          <w:color w:val="auto"/>
        </w:rPr>
        <w:t>Time-resolved laser ablation inductively coupled plasma mass spectrometer (LA-ICP-MS) signals derived from the ablation of different grains of apatite, showing the contamination by inclusions in sample (FT01) in comparison with sample FT02B where microporosity is lower. The apatite reference material (RM) is shown for comparison.</w:t>
      </w:r>
    </w:p>
    <w:p w14:paraId="360081C0" w14:textId="77777777" w:rsidR="0097654E" w:rsidRDefault="0097654E" w:rsidP="0008577D">
      <w:pPr>
        <w:keepNext/>
        <w:rPr>
          <w:rFonts w:ascii="Times New Roman" w:hAnsi="Times New Roman" w:cs="Times New Roman"/>
        </w:rPr>
        <w:sectPr w:rsidR="0097654E" w:rsidSect="0097654E">
          <w:headerReference w:type="default" r:id="rId13"/>
          <w:footerReference w:type="default" r:id="rId14"/>
          <w:pgSz w:w="11906" w:h="16838"/>
          <w:pgMar w:top="1440" w:right="1440" w:bottom="1797" w:left="1440" w:header="709" w:footer="709" w:gutter="0"/>
          <w:cols w:space="708"/>
          <w:docGrid w:linePitch="360"/>
        </w:sectPr>
      </w:pPr>
    </w:p>
    <w:p w14:paraId="2673513E" w14:textId="77777777" w:rsidR="0008577D" w:rsidRPr="002F6822" w:rsidRDefault="0008577D" w:rsidP="0008577D">
      <w:pPr>
        <w:keepNext/>
        <w:rPr>
          <w:rFonts w:ascii="Times New Roman" w:hAnsi="Times New Roman" w:cs="Times New Roman"/>
        </w:rPr>
      </w:pPr>
      <w:r w:rsidRPr="002F6822">
        <w:rPr>
          <w:rFonts w:ascii="Times New Roman" w:hAnsi="Times New Roman" w:cs="Times New Roman"/>
          <w:noProof/>
        </w:rPr>
        <w:lastRenderedPageBreak/>
        <w:drawing>
          <wp:inline distT="0" distB="0" distL="0" distR="0" wp14:anchorId="7BAAA76A" wp14:editId="3CB8BBE9">
            <wp:extent cx="8640000" cy="4996763"/>
            <wp:effectExtent l="0" t="0" r="0" b="0"/>
            <wp:docPr id="75043474" name="Picture 7504347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40000" cy="4996763"/>
                    </a:xfrm>
                    <a:prstGeom prst="rect">
                      <a:avLst/>
                    </a:prstGeom>
                    <a:noFill/>
                    <a:ln>
                      <a:noFill/>
                    </a:ln>
                  </pic:spPr>
                </pic:pic>
              </a:graphicData>
            </a:graphic>
          </wp:inline>
        </w:drawing>
      </w:r>
    </w:p>
    <w:p w14:paraId="0EA2FE61" w14:textId="2EC98466" w:rsidR="003D7B29" w:rsidRPr="00142D0A" w:rsidRDefault="0008577D" w:rsidP="002D595A">
      <w:pPr>
        <w:rPr>
          <w:rFonts w:ascii="Times New Roman" w:hAnsi="Times New Roman" w:cs="Times New Roman"/>
        </w:rPr>
        <w:sectPr w:rsidR="003D7B29" w:rsidRPr="00142D0A" w:rsidSect="002D595A">
          <w:headerReference w:type="default" r:id="rId16"/>
          <w:footerReference w:type="default" r:id="rId17"/>
          <w:pgSz w:w="16838" w:h="11906" w:orient="landscape"/>
          <w:pgMar w:top="1440" w:right="1797" w:bottom="1440" w:left="1440" w:header="709" w:footer="709" w:gutter="0"/>
          <w:cols w:space="708"/>
          <w:docGrid w:linePitch="360"/>
        </w:sectPr>
      </w:pPr>
      <w:r w:rsidRPr="00142D0A">
        <w:rPr>
          <w:rFonts w:ascii="Times New Roman" w:hAnsi="Times New Roman" w:cs="Times New Roman"/>
          <w:b/>
          <w:bCs/>
          <w:color w:val="000000" w:themeColor="text1"/>
          <w:sz w:val="20"/>
          <w:szCs w:val="20"/>
        </w:rPr>
        <w:t>Figure S</w:t>
      </w:r>
      <w:r w:rsidRPr="00142D0A">
        <w:rPr>
          <w:rFonts w:ascii="Times New Roman" w:hAnsi="Times New Roman" w:cs="Times New Roman"/>
          <w:b/>
          <w:bCs/>
          <w:i/>
          <w:iCs/>
          <w:color w:val="000000" w:themeColor="text1"/>
          <w:sz w:val="20"/>
          <w:szCs w:val="20"/>
        </w:rPr>
        <w:fldChar w:fldCharType="begin"/>
      </w:r>
      <w:r w:rsidRPr="00142D0A">
        <w:rPr>
          <w:rFonts w:ascii="Times New Roman" w:hAnsi="Times New Roman" w:cs="Times New Roman"/>
          <w:b/>
          <w:bCs/>
          <w:color w:val="000000" w:themeColor="text1"/>
          <w:sz w:val="20"/>
          <w:szCs w:val="20"/>
        </w:rPr>
        <w:instrText xml:space="preserve"> SEQ Figure_S \* ARABIC </w:instrText>
      </w:r>
      <w:r w:rsidRPr="00142D0A">
        <w:rPr>
          <w:rFonts w:ascii="Times New Roman" w:hAnsi="Times New Roman" w:cs="Times New Roman"/>
          <w:b/>
          <w:bCs/>
          <w:i/>
          <w:iCs/>
          <w:color w:val="000000" w:themeColor="text1"/>
          <w:sz w:val="20"/>
          <w:szCs w:val="20"/>
        </w:rPr>
        <w:fldChar w:fldCharType="separate"/>
      </w:r>
      <w:r w:rsidR="00FC705C" w:rsidRPr="00142D0A">
        <w:rPr>
          <w:rFonts w:ascii="Times New Roman" w:hAnsi="Times New Roman" w:cs="Times New Roman"/>
          <w:b/>
          <w:bCs/>
          <w:noProof/>
          <w:color w:val="000000" w:themeColor="text1"/>
          <w:sz w:val="20"/>
          <w:szCs w:val="20"/>
        </w:rPr>
        <w:t>5</w:t>
      </w:r>
      <w:r w:rsidRPr="00142D0A">
        <w:rPr>
          <w:rFonts w:ascii="Times New Roman" w:hAnsi="Times New Roman" w:cs="Times New Roman"/>
          <w:b/>
          <w:bCs/>
          <w:i/>
          <w:iCs/>
          <w:noProof/>
          <w:color w:val="000000" w:themeColor="text1"/>
          <w:sz w:val="20"/>
          <w:szCs w:val="20"/>
        </w:rPr>
        <w:fldChar w:fldCharType="end"/>
      </w:r>
      <w:r w:rsidRPr="00142D0A">
        <w:rPr>
          <w:rFonts w:ascii="Times New Roman" w:hAnsi="Times New Roman" w:cs="Times New Roman"/>
          <w:noProof/>
          <w:color w:val="000000" w:themeColor="text1"/>
          <w:sz w:val="20"/>
          <w:szCs w:val="20"/>
        </w:rPr>
        <w:t xml:space="preserve"> </w:t>
      </w:r>
      <w:r w:rsidRPr="00142D0A">
        <w:rPr>
          <w:rFonts w:ascii="Times New Roman" w:hAnsi="Times New Roman" w:cs="Times New Roman"/>
          <w:color w:val="000000" w:themeColor="text1"/>
          <w:sz w:val="20"/>
          <w:szCs w:val="20"/>
        </w:rPr>
        <w:t>Box and whisker plot of apatite major and trace element contents from the Corvo orebody</w:t>
      </w:r>
      <w:r w:rsidRPr="002D595A">
        <w:rPr>
          <w:rFonts w:ascii="Times New Roman" w:hAnsi="Times New Roman" w:cs="Times New Roman"/>
          <w:sz w:val="20"/>
          <w:szCs w:val="20"/>
        </w:rPr>
        <w:t>. Data was plotted after screening for inclusions and contamination</w:t>
      </w:r>
      <w:r w:rsidR="00B11EDB" w:rsidRPr="002D595A">
        <w:rPr>
          <w:rFonts w:ascii="Times New Roman" w:hAnsi="Times New Roman" w:cs="Times New Roman"/>
          <w:sz w:val="20"/>
          <w:szCs w:val="20"/>
        </w:rPr>
        <w:t xml:space="preserve"> (see text for details).</w:t>
      </w:r>
    </w:p>
    <w:p w14:paraId="70815D39" w14:textId="77777777" w:rsidR="009842CF" w:rsidRPr="002D595A" w:rsidRDefault="009842CF" w:rsidP="002D595A"/>
    <w:p w14:paraId="374F00B8" w14:textId="77777777" w:rsidR="00507B11" w:rsidRPr="00507B11" w:rsidRDefault="00507B11" w:rsidP="002D595A">
      <w:pPr>
        <w:pStyle w:val="Heading1"/>
        <w:numPr>
          <w:ilvl w:val="0"/>
          <w:numId w:val="1"/>
        </w:numPr>
        <w:rPr>
          <w:rFonts w:ascii="Times New Roman" w:hAnsi="Times New Roman" w:cs="Times New Roman"/>
        </w:rPr>
      </w:pPr>
      <w:bookmarkStart w:id="6" w:name="_Toc183848370"/>
      <w:r w:rsidRPr="00507B11">
        <w:rPr>
          <w:rFonts w:ascii="Times New Roman" w:hAnsi="Times New Roman" w:cs="Times New Roman"/>
        </w:rPr>
        <w:t>Raman Spectroscopy</w:t>
      </w:r>
      <w:bookmarkEnd w:id="6"/>
    </w:p>
    <w:p w14:paraId="09B6E66B" w14:textId="77777777" w:rsidR="004843FE" w:rsidRDefault="004843FE" w:rsidP="00507B11">
      <w:pPr>
        <w:spacing w:after="0" w:line="480" w:lineRule="auto"/>
        <w:jc w:val="both"/>
        <w:rPr>
          <w:rFonts w:ascii="Times New Roman" w:hAnsi="Times New Roman" w:cs="Times New Roman"/>
        </w:rPr>
      </w:pPr>
    </w:p>
    <w:p w14:paraId="2E05637F" w14:textId="0B0A399A" w:rsidR="00507B11" w:rsidRDefault="00507B11" w:rsidP="00507B11">
      <w:pPr>
        <w:spacing w:after="0" w:line="480" w:lineRule="auto"/>
        <w:jc w:val="both"/>
        <w:rPr>
          <w:rFonts w:ascii="Times New Roman" w:hAnsi="Times New Roman" w:cs="Times New Roman"/>
          <w:color w:val="ED7D31" w:themeColor="accent2"/>
        </w:rPr>
      </w:pPr>
      <w:r w:rsidRPr="00025F11">
        <w:rPr>
          <w:rFonts w:ascii="Times New Roman" w:hAnsi="Times New Roman" w:cs="Times New Roman"/>
        </w:rPr>
        <w:t xml:space="preserve">Raman spectra were acquired using a HORIBA Jobin Yvon </w:t>
      </w:r>
      <w:proofErr w:type="spellStart"/>
      <w:r w:rsidRPr="00025F11">
        <w:rPr>
          <w:rFonts w:ascii="Times New Roman" w:hAnsi="Times New Roman" w:cs="Times New Roman"/>
        </w:rPr>
        <w:t>LabRAM</w:t>
      </w:r>
      <w:proofErr w:type="spellEnd"/>
      <w:r w:rsidRPr="00025F11">
        <w:rPr>
          <w:rFonts w:ascii="Times New Roman" w:hAnsi="Times New Roman" w:cs="Times New Roman"/>
        </w:rPr>
        <w:t xml:space="preserve"> HR800 Vis Raman spectrometer (grating 1800 lines/mm, focal length 800 mm), equipped with a Synapse back-illuminated CCD detector (2048 × 512 pixels) and an Olympus BXFM microscope with a motorized XYZ sa</w:t>
      </w:r>
      <w:r w:rsidRPr="006913D6">
        <w:rPr>
          <w:rFonts w:ascii="Times New Roman" w:hAnsi="Times New Roman" w:cs="Times New Roman"/>
        </w:rPr>
        <w:t>mple stage. The spectra were recorded in backscattering geometry in the wavenumber range from 980 to 1150 cm</w:t>
      </w:r>
      <w:r w:rsidRPr="006913D6">
        <w:rPr>
          <w:rFonts w:ascii="Times New Roman" w:hAnsi="Times New Roman" w:cs="Times New Roman"/>
          <w:vertAlign w:val="superscript"/>
        </w:rPr>
        <w:t>-1</w:t>
      </w:r>
      <w:r w:rsidRPr="006913D6">
        <w:rPr>
          <w:rFonts w:ascii="Times New Roman" w:hAnsi="Times New Roman" w:cs="Times New Roman"/>
        </w:rPr>
        <w:t xml:space="preserve"> (average of 20 or 10 accumulations of 20 s each) using an Olympus </w:t>
      </w:r>
      <w:proofErr w:type="spellStart"/>
      <w:r w:rsidRPr="006913D6">
        <w:rPr>
          <w:rFonts w:ascii="Times New Roman" w:hAnsi="Times New Roman" w:cs="Times New Roman"/>
        </w:rPr>
        <w:t>MPlan</w:t>
      </w:r>
      <w:proofErr w:type="spellEnd"/>
      <w:r w:rsidRPr="006913D6">
        <w:rPr>
          <w:rFonts w:ascii="Times New Roman" w:hAnsi="Times New Roman" w:cs="Times New Roman"/>
        </w:rPr>
        <w:t xml:space="preserve"> 10× objective (n</w:t>
      </w:r>
      <w:r w:rsidRPr="00025F11">
        <w:rPr>
          <w:rFonts w:ascii="Times New Roman" w:hAnsi="Times New Roman" w:cs="Times New Roman"/>
        </w:rPr>
        <w:t xml:space="preserve">umerical aperture 0.25) for apatite crystals or an Olympus </w:t>
      </w:r>
      <w:proofErr w:type="spellStart"/>
      <w:r w:rsidRPr="00025F11">
        <w:rPr>
          <w:rFonts w:ascii="Times New Roman" w:hAnsi="Times New Roman" w:cs="Times New Roman"/>
        </w:rPr>
        <w:t>MPlanFL</w:t>
      </w:r>
      <w:proofErr w:type="spellEnd"/>
      <w:r w:rsidRPr="00025F11">
        <w:rPr>
          <w:rFonts w:ascii="Times New Roman" w:hAnsi="Times New Roman" w:cs="Times New Roman"/>
        </w:rPr>
        <w:t xml:space="preserve"> N 100× objective (numerical aperture 0.90) for </w:t>
      </w:r>
      <w:proofErr w:type="spellStart"/>
      <w:r w:rsidRPr="00025F11">
        <w:rPr>
          <w:rFonts w:ascii="Times New Roman" w:hAnsi="Times New Roman" w:cs="Times New Roman"/>
        </w:rPr>
        <w:t>apatites</w:t>
      </w:r>
      <w:proofErr w:type="spellEnd"/>
      <w:r w:rsidRPr="00025F11">
        <w:rPr>
          <w:rFonts w:ascii="Times New Roman" w:hAnsi="Times New Roman" w:cs="Times New Roman"/>
        </w:rPr>
        <w:t xml:space="preserve"> in the polished section. A COBOLT Blues™ DPSS laser (wavelength 473 nm, power stability &lt;2%) was used for excitation of Raman scattering. The Raman results are provided in </w:t>
      </w:r>
      <w:r w:rsidRPr="00025F11">
        <w:rPr>
          <w:rFonts w:ascii="Times New Roman" w:hAnsi="Times New Roman" w:cs="Times New Roman"/>
          <w:color w:val="ED7D31" w:themeColor="accent2"/>
        </w:rPr>
        <w:t xml:space="preserve">Table D5 </w:t>
      </w:r>
      <w:r w:rsidR="00803F7E" w:rsidRPr="002D595A">
        <w:rPr>
          <w:rFonts w:ascii="Times New Roman" w:hAnsi="Times New Roman" w:cs="Times New Roman"/>
          <w:color w:val="ED7D31" w:themeColor="accent2"/>
        </w:rPr>
        <w:t>(</w:t>
      </w:r>
      <w:proofErr w:type="spellStart"/>
      <w:r w:rsidR="00803F7E">
        <w:fldChar w:fldCharType="begin"/>
      </w:r>
      <w:r w:rsidR="00803F7E">
        <w:instrText>HYPERLINK "https://dataservices.gfz-potsdam.de/panmetaworks/review/abd3a5fcb413766afff9905be389f07124243db8a976fad5387f22615b64103f/"</w:instrText>
      </w:r>
      <w:r w:rsidR="00803F7E">
        <w:fldChar w:fldCharType="separate"/>
      </w:r>
      <w:r w:rsidR="00803F7E">
        <w:rPr>
          <w:rStyle w:val="Hyperlink"/>
          <w:rFonts w:ascii="Times New Roman" w:hAnsi="Times New Roman" w:cs="Times New Roman"/>
          <w:color w:val="ED7D31" w:themeColor="accent2"/>
        </w:rPr>
        <w:t>Codeço</w:t>
      </w:r>
      <w:proofErr w:type="spellEnd"/>
      <w:r w:rsidR="00803F7E">
        <w:rPr>
          <w:rStyle w:val="Hyperlink"/>
          <w:rFonts w:ascii="Times New Roman" w:hAnsi="Times New Roman" w:cs="Times New Roman"/>
          <w:color w:val="ED7D31" w:themeColor="accent2"/>
        </w:rPr>
        <w:t xml:space="preserve"> et al. 2025</w:t>
      </w:r>
      <w:r w:rsidR="00803F7E">
        <w:fldChar w:fldCharType="end"/>
      </w:r>
      <w:r w:rsidR="00803F7E" w:rsidRPr="0006233B">
        <w:rPr>
          <w:rFonts w:ascii="Times New Roman" w:hAnsi="Times New Roman" w:cs="Times New Roman"/>
          <w:color w:val="ED7D31" w:themeColor="accent2"/>
        </w:rPr>
        <w:t>)</w:t>
      </w:r>
      <w:r w:rsidR="00803F7E" w:rsidRPr="001D573C">
        <w:rPr>
          <w:rFonts w:ascii="Times New Roman" w:hAnsi="Times New Roman" w:cs="Times New Roman"/>
        </w:rPr>
        <w:t>,</w:t>
      </w:r>
    </w:p>
    <w:p w14:paraId="5C876969" w14:textId="77777777" w:rsidR="00507B11" w:rsidRPr="002D595A" w:rsidRDefault="00507B11" w:rsidP="002D595A">
      <w:pPr>
        <w:spacing w:after="0" w:line="480" w:lineRule="auto"/>
        <w:jc w:val="both"/>
        <w:rPr>
          <w:rFonts w:ascii="Times New Roman" w:hAnsi="Times New Roman" w:cs="Times New Roman"/>
          <w:highlight w:val="yellow"/>
        </w:rPr>
      </w:pPr>
    </w:p>
    <w:p w14:paraId="719A2BF9" w14:textId="63D99A68" w:rsidR="00DC6039" w:rsidRPr="00872DAA" w:rsidRDefault="00DC6039" w:rsidP="00DC6039">
      <w:pPr>
        <w:pStyle w:val="Heading1"/>
        <w:numPr>
          <w:ilvl w:val="0"/>
          <w:numId w:val="1"/>
        </w:numPr>
        <w:rPr>
          <w:rFonts w:ascii="Times New Roman" w:hAnsi="Times New Roman" w:cs="Times New Roman"/>
        </w:rPr>
      </w:pPr>
      <w:bookmarkStart w:id="7" w:name="_Toc183848371"/>
      <w:r w:rsidRPr="00872DAA">
        <w:rPr>
          <w:rFonts w:ascii="Times New Roman" w:hAnsi="Times New Roman" w:cs="Times New Roman"/>
        </w:rPr>
        <w:t>Fourier transform infrared (FTIR) spectroscopy</w:t>
      </w:r>
      <w:bookmarkEnd w:id="7"/>
    </w:p>
    <w:p w14:paraId="4295EC83" w14:textId="77777777" w:rsidR="00DC6039" w:rsidRDefault="00DC6039" w:rsidP="00872DAA">
      <w:pPr>
        <w:rPr>
          <w:rFonts w:ascii="Times New Roman" w:eastAsiaTheme="majorEastAsia" w:hAnsi="Times New Roman" w:cs="Times New Roman"/>
          <w:b/>
          <w:sz w:val="28"/>
          <w:szCs w:val="32"/>
        </w:rPr>
      </w:pPr>
    </w:p>
    <w:p w14:paraId="267A086B" w14:textId="2130BA76" w:rsidR="00E82208" w:rsidRDefault="00E82208" w:rsidP="00E82208">
      <w:pPr>
        <w:spacing w:line="360" w:lineRule="auto"/>
        <w:ind w:firstLine="360"/>
        <w:jc w:val="both"/>
        <w:rPr>
          <w:rFonts w:ascii="Times New Roman" w:hAnsi="Times New Roman" w:cs="Times New Roman"/>
        </w:rPr>
      </w:pPr>
      <w:r>
        <w:rPr>
          <w:rFonts w:ascii="Times New Roman" w:hAnsi="Times New Roman" w:cs="Times New Roman"/>
        </w:rPr>
        <w:t xml:space="preserve">Fluorapatite from </w:t>
      </w:r>
      <w:r w:rsidRPr="00E54D7F">
        <w:rPr>
          <w:rFonts w:ascii="Times New Roman" w:hAnsi="Times New Roman" w:cs="Times New Roman"/>
        </w:rPr>
        <w:t>Mount Mica Quarry, Maine (USA</w:t>
      </w:r>
      <w:r>
        <w:rPr>
          <w:rFonts w:ascii="Times New Roman" w:hAnsi="Times New Roman" w:cs="Times New Roman"/>
        </w:rPr>
        <w:t xml:space="preserve">) was investigated by </w:t>
      </w:r>
      <w:r w:rsidRPr="00E54D7F">
        <w:rPr>
          <w:rFonts w:ascii="Times New Roman" w:hAnsi="Times New Roman" w:cs="Times New Roman"/>
        </w:rPr>
        <w:t>Fourier transform infrared spectroscopy</w:t>
      </w:r>
      <w:r>
        <w:rPr>
          <w:rFonts w:ascii="Times New Roman" w:hAnsi="Times New Roman" w:cs="Times New Roman"/>
        </w:rPr>
        <w:t xml:space="preserve"> </w:t>
      </w:r>
      <w:proofErr w:type="gramStart"/>
      <w:r>
        <w:rPr>
          <w:rFonts w:ascii="Times New Roman" w:hAnsi="Times New Roman" w:cs="Times New Roman"/>
        </w:rPr>
        <w:t>in order to</w:t>
      </w:r>
      <w:proofErr w:type="gramEnd"/>
      <w:r>
        <w:rPr>
          <w:rFonts w:ascii="Times New Roman" w:hAnsi="Times New Roman" w:cs="Times New Roman"/>
        </w:rPr>
        <w:t xml:space="preserve"> confirm or disprove the presence of carbonate ion (CO</w:t>
      </w:r>
      <w:r>
        <w:rPr>
          <w:rFonts w:ascii="Times New Roman" w:hAnsi="Times New Roman" w:cs="Times New Roman"/>
          <w:vertAlign w:val="subscript"/>
        </w:rPr>
        <w:t>3</w:t>
      </w:r>
      <w:r>
        <w:rPr>
          <w:rFonts w:ascii="Times New Roman" w:hAnsi="Times New Roman" w:cs="Times New Roman"/>
          <w:vertAlign w:val="superscript"/>
        </w:rPr>
        <w:t>2-</w:t>
      </w:r>
      <w:r>
        <w:rPr>
          <w:rFonts w:ascii="Times New Roman" w:hAnsi="Times New Roman" w:cs="Times New Roman"/>
        </w:rPr>
        <w:t xml:space="preserve">). For the infrared measurements, we used </w:t>
      </w:r>
      <w:r w:rsidRPr="003B3D0A">
        <w:rPr>
          <w:rFonts w:ascii="Times New Roman" w:hAnsi="Times New Roman" w:cs="Times New Roman"/>
        </w:rPr>
        <w:t>a Bruker VERTEX 80v FTIR spectrometer</w:t>
      </w:r>
      <w:r>
        <w:rPr>
          <w:rFonts w:ascii="Times New Roman" w:hAnsi="Times New Roman" w:cs="Times New Roman"/>
        </w:rPr>
        <w:t xml:space="preserve"> at GFZ Potsdam. We applied the </w:t>
      </w:r>
      <w:r w:rsidR="007E54B0">
        <w:rPr>
          <w:rFonts w:ascii="Times New Roman" w:hAnsi="Times New Roman" w:cs="Times New Roman"/>
        </w:rPr>
        <w:t>KBr method</w:t>
      </w:r>
      <w:r>
        <w:rPr>
          <w:rFonts w:ascii="Times New Roman" w:hAnsi="Times New Roman" w:cs="Times New Roman"/>
        </w:rPr>
        <w:t>: Two mg of sample was ground for several minutes in an agate mortar and subsequently homogeneously mixed with 450 mg of KBr. The sample was kept in the oven at 170°C overnight to eliminate absorbed water. The powdered homogenized sample was put in a special pressing tool to make pellets with 10 mm in diameter. The material was pressurized with a load of 7 to for ca. 20 min while the sample in the tool was under a vacuum. The same procedure was repeated for 450 mg of pure KBr</w:t>
      </w:r>
      <w:r w:rsidR="00F51A05">
        <w:rPr>
          <w:rFonts w:ascii="Times New Roman" w:hAnsi="Times New Roman" w:cs="Times New Roman"/>
        </w:rPr>
        <w:t>,</w:t>
      </w:r>
      <w:r>
        <w:rPr>
          <w:rFonts w:ascii="Times New Roman" w:hAnsi="Times New Roman" w:cs="Times New Roman"/>
        </w:rPr>
        <w:t xml:space="preserve"> which served as a reference. The two samples were transferred to the oven at 170°C for two days. </w:t>
      </w:r>
    </w:p>
    <w:p w14:paraId="734BCE03" w14:textId="06699574" w:rsidR="00E82208" w:rsidRPr="00471757" w:rsidRDefault="00620CC4" w:rsidP="004717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ab/>
      </w:r>
      <w:r w:rsidR="00E82208" w:rsidRPr="004165F1">
        <w:rPr>
          <w:rFonts w:ascii="Times New Roman" w:hAnsi="Times New Roman" w:cs="Times New Roman"/>
          <w:color w:val="000000"/>
        </w:rPr>
        <w:t>MIR absorbance spectra were recorded internally in the FTIR spectrometer us</w:t>
      </w:r>
      <w:r w:rsidR="00E82208">
        <w:rPr>
          <w:rFonts w:ascii="Times New Roman" w:hAnsi="Times New Roman" w:cs="Times New Roman"/>
          <w:color w:val="000000"/>
        </w:rPr>
        <w:t>ing</w:t>
      </w:r>
      <w:r w:rsidR="00E82208" w:rsidRPr="004165F1">
        <w:rPr>
          <w:rFonts w:ascii="Times New Roman" w:hAnsi="Times New Roman" w:cs="Times New Roman"/>
          <w:color w:val="000000"/>
        </w:rPr>
        <w:t xml:space="preserve"> a </w:t>
      </w:r>
      <w:proofErr w:type="spellStart"/>
      <w:r w:rsidR="00E82208" w:rsidRPr="004165F1">
        <w:rPr>
          <w:rFonts w:ascii="Times New Roman" w:hAnsi="Times New Roman" w:cs="Times New Roman"/>
          <w:color w:val="000000"/>
        </w:rPr>
        <w:t>globar</w:t>
      </w:r>
      <w:proofErr w:type="spellEnd"/>
      <w:r w:rsidR="00E82208" w:rsidRPr="004165F1">
        <w:rPr>
          <w:rFonts w:ascii="Times New Roman" w:hAnsi="Times New Roman" w:cs="Times New Roman"/>
          <w:color w:val="000000"/>
        </w:rPr>
        <w:t xml:space="preserve"> light source, a KBr beam splitter</w:t>
      </w:r>
      <w:r w:rsidR="00EC65BD">
        <w:rPr>
          <w:rFonts w:ascii="Times New Roman" w:hAnsi="Times New Roman" w:cs="Times New Roman"/>
          <w:color w:val="000000"/>
        </w:rPr>
        <w:t>,</w:t>
      </w:r>
      <w:r w:rsidR="00E82208" w:rsidRPr="004165F1">
        <w:rPr>
          <w:rFonts w:ascii="Times New Roman" w:hAnsi="Times New Roman" w:cs="Times New Roman"/>
          <w:color w:val="000000"/>
        </w:rPr>
        <w:t xml:space="preserve"> and Deuterated Lanthanum </w:t>
      </w:r>
      <w:r w:rsidR="00E82208" w:rsidRPr="004165F1">
        <w:rPr>
          <w:rFonts w:ascii="Times New Roman" w:hAnsi="Times New Roman" w:cs="Times New Roman"/>
          <w:color w:val="000000"/>
        </w:rPr>
        <w:sym w:font="Symbol" w:char="F061"/>
      </w:r>
      <w:r w:rsidR="00E82208" w:rsidRPr="004165F1">
        <w:rPr>
          <w:rFonts w:ascii="Times New Roman" w:hAnsi="Times New Roman" w:cs="Times New Roman"/>
          <w:color w:val="000000"/>
        </w:rPr>
        <w:t xml:space="preserve">-alanine doped </w:t>
      </w:r>
      <w:proofErr w:type="spellStart"/>
      <w:r w:rsidR="00E82208" w:rsidRPr="004165F1">
        <w:rPr>
          <w:rFonts w:ascii="Times New Roman" w:hAnsi="Times New Roman" w:cs="Times New Roman"/>
          <w:color w:val="000000"/>
        </w:rPr>
        <w:t>TriGlycine</w:t>
      </w:r>
      <w:proofErr w:type="spellEnd"/>
      <w:r w:rsidR="00E82208" w:rsidRPr="004165F1">
        <w:rPr>
          <w:rFonts w:ascii="Times New Roman" w:hAnsi="Times New Roman" w:cs="Times New Roman"/>
          <w:color w:val="000000"/>
        </w:rPr>
        <w:t xml:space="preserve"> sulfate</w:t>
      </w:r>
      <w:r w:rsidR="00E82208" w:rsidRPr="004165F1">
        <w:rPr>
          <w:color w:val="000000"/>
        </w:rPr>
        <w:t xml:space="preserve"> </w:t>
      </w:r>
      <w:r w:rsidR="00E82208" w:rsidRPr="004165F1">
        <w:rPr>
          <w:rFonts w:ascii="Times New Roman" w:hAnsi="Times New Roman" w:cs="Times New Roman"/>
          <w:color w:val="000000"/>
        </w:rPr>
        <w:t>(</w:t>
      </w:r>
      <w:proofErr w:type="spellStart"/>
      <w:r w:rsidR="00E82208" w:rsidRPr="004165F1">
        <w:rPr>
          <w:rFonts w:ascii="Times New Roman" w:hAnsi="Times New Roman" w:cs="Times New Roman"/>
          <w:color w:val="000000"/>
        </w:rPr>
        <w:t>DLaTGs</w:t>
      </w:r>
      <w:proofErr w:type="spellEnd"/>
      <w:r w:rsidR="00E82208" w:rsidRPr="004165F1">
        <w:rPr>
          <w:rFonts w:ascii="Times New Roman" w:hAnsi="Times New Roman" w:cs="Times New Roman"/>
          <w:color w:val="000000"/>
        </w:rPr>
        <w:t>) detector</w:t>
      </w:r>
      <w:r w:rsidR="00E82208">
        <w:rPr>
          <w:rFonts w:ascii="Times New Roman" w:hAnsi="Times New Roman" w:cs="Times New Roman"/>
          <w:color w:val="000000"/>
        </w:rPr>
        <w:t>.</w:t>
      </w:r>
      <w:r w:rsidR="00E82208" w:rsidRPr="004165F1">
        <w:rPr>
          <w:rFonts w:ascii="Times New Roman" w:hAnsi="Times New Roman" w:cs="Times New Roman"/>
          <w:color w:val="000000"/>
        </w:rPr>
        <w:t xml:space="preserve"> </w:t>
      </w:r>
      <w:r w:rsidR="00471757">
        <w:rPr>
          <w:rFonts w:ascii="Times New Roman" w:hAnsi="Times New Roman" w:cs="Times New Roman"/>
          <w:color w:val="000000"/>
        </w:rPr>
        <w:t xml:space="preserve"> </w:t>
      </w:r>
      <w:r w:rsidR="00E82208" w:rsidRPr="004165F1">
        <w:rPr>
          <w:rFonts w:ascii="Times New Roman" w:hAnsi="Times New Roman" w:cs="Times New Roman"/>
          <w:color w:val="000000"/>
        </w:rPr>
        <w:t>The spectral resolution was 2 cm</w:t>
      </w:r>
      <w:r w:rsidR="00E82208" w:rsidRPr="004165F1">
        <w:rPr>
          <w:rFonts w:ascii="Times New Roman" w:hAnsi="Times New Roman" w:cs="Times New Roman"/>
          <w:color w:val="000000"/>
          <w:vertAlign w:val="superscript"/>
        </w:rPr>
        <w:t>-1</w:t>
      </w:r>
      <w:r w:rsidR="00471757">
        <w:rPr>
          <w:rFonts w:ascii="Times New Roman" w:hAnsi="Times New Roman" w:cs="Times New Roman"/>
          <w:color w:val="000000"/>
          <w:vertAlign w:val="superscript"/>
        </w:rPr>
        <w:t>,</w:t>
      </w:r>
      <w:r w:rsidR="00E82208" w:rsidRPr="004165F1">
        <w:rPr>
          <w:rFonts w:ascii="Times New Roman" w:hAnsi="Times New Roman" w:cs="Times New Roman"/>
          <w:color w:val="000000"/>
        </w:rPr>
        <w:t xml:space="preserve"> and spectra averaged over </w:t>
      </w:r>
      <w:r w:rsidR="00E82208">
        <w:rPr>
          <w:rFonts w:ascii="Times New Roman" w:hAnsi="Times New Roman" w:cs="Times New Roman"/>
          <w:color w:val="000000"/>
        </w:rPr>
        <w:t xml:space="preserve">128 </w:t>
      </w:r>
      <w:r w:rsidR="00E82208" w:rsidRPr="004165F1">
        <w:rPr>
          <w:rFonts w:ascii="Times New Roman" w:hAnsi="Times New Roman" w:cs="Times New Roman"/>
          <w:color w:val="000000"/>
        </w:rPr>
        <w:t xml:space="preserve">scans. </w:t>
      </w:r>
    </w:p>
    <w:p w14:paraId="3E2B307E" w14:textId="76B35102" w:rsidR="00E82208" w:rsidRPr="00EB2D1B" w:rsidRDefault="00E82208" w:rsidP="00E82208">
      <w:pPr>
        <w:spacing w:line="360" w:lineRule="auto"/>
        <w:ind w:firstLine="360"/>
        <w:jc w:val="both"/>
        <w:rPr>
          <w:rFonts w:ascii="Times New Roman" w:hAnsi="Times New Roman" w:cs="Times New Roman"/>
        </w:rPr>
      </w:pPr>
      <w:r>
        <w:rPr>
          <w:rFonts w:ascii="Times New Roman" w:hAnsi="Times New Roman" w:cs="Times New Roman"/>
        </w:rPr>
        <w:t xml:space="preserve">The FTIR spectrum of the Mount Mica fluorapatite is shown in </w:t>
      </w:r>
      <w:r w:rsidRPr="009B0466">
        <w:rPr>
          <w:rFonts w:ascii="Times New Roman" w:hAnsi="Times New Roman" w:cs="Times New Roman"/>
          <w:color w:val="ED7D31" w:themeColor="accent2"/>
        </w:rPr>
        <w:t>Figure S</w:t>
      </w:r>
      <w:r w:rsidR="00B11EDB">
        <w:rPr>
          <w:rFonts w:ascii="Times New Roman" w:hAnsi="Times New Roman" w:cs="Times New Roman"/>
          <w:color w:val="ED7D31" w:themeColor="accent2"/>
        </w:rPr>
        <w:t>6</w:t>
      </w:r>
      <w:r>
        <w:rPr>
          <w:rFonts w:ascii="Times New Roman" w:hAnsi="Times New Roman" w:cs="Times New Roman"/>
        </w:rPr>
        <w:t xml:space="preserve">, and the positions and assignments of the IR active modes are in </w:t>
      </w:r>
      <w:r w:rsidRPr="009B0466">
        <w:rPr>
          <w:rFonts w:ascii="Times New Roman" w:hAnsi="Times New Roman" w:cs="Times New Roman"/>
          <w:color w:val="ED7D31" w:themeColor="accent2"/>
        </w:rPr>
        <w:t>Table S1</w:t>
      </w:r>
      <w:r w:rsidR="007A206D">
        <w:rPr>
          <w:rFonts w:ascii="Times New Roman" w:hAnsi="Times New Roman" w:cs="Times New Roman"/>
          <w:color w:val="ED7D31" w:themeColor="accent2"/>
        </w:rPr>
        <w:t xml:space="preserve"> </w:t>
      </w:r>
      <w:r w:rsidR="007A206D" w:rsidRPr="00FB2E1C">
        <w:rPr>
          <w:rFonts w:ascii="Times New Roman" w:hAnsi="Times New Roman" w:cs="Times New Roman"/>
        </w:rPr>
        <w:t xml:space="preserve">(the complete dataset is provided in </w:t>
      </w:r>
      <w:r w:rsidR="007A206D" w:rsidRPr="002D595A">
        <w:rPr>
          <w:rFonts w:ascii="Times New Roman" w:hAnsi="Times New Roman" w:cs="Times New Roman"/>
          <w:color w:val="ED7D31" w:themeColor="accent2"/>
        </w:rPr>
        <w:t>Table D</w:t>
      </w:r>
      <w:r w:rsidR="00FB2E1C" w:rsidRPr="002D595A">
        <w:rPr>
          <w:rFonts w:ascii="Times New Roman" w:hAnsi="Times New Roman" w:cs="Times New Roman"/>
          <w:color w:val="ED7D31" w:themeColor="accent2"/>
        </w:rPr>
        <w:t>6</w:t>
      </w:r>
      <w:r w:rsidR="007A206D" w:rsidRPr="002D595A">
        <w:rPr>
          <w:rFonts w:ascii="Times New Roman" w:hAnsi="Times New Roman" w:cs="Times New Roman"/>
          <w:color w:val="ED7D31" w:themeColor="accent2"/>
        </w:rPr>
        <w:t xml:space="preserve"> </w:t>
      </w:r>
      <w:r w:rsidR="00803F7E" w:rsidRPr="002D595A">
        <w:rPr>
          <w:rFonts w:ascii="Times New Roman" w:hAnsi="Times New Roman" w:cs="Times New Roman"/>
          <w:color w:val="ED7D31" w:themeColor="accent2"/>
        </w:rPr>
        <w:t>(</w:t>
      </w:r>
      <w:proofErr w:type="spellStart"/>
      <w:r w:rsidR="00803F7E">
        <w:fldChar w:fldCharType="begin"/>
      </w:r>
      <w:r w:rsidR="00803F7E">
        <w:instrText>HYPERLINK "https://dataservices.gfz-potsdam.de/panmetaworks/review/abd3a5fcb413766afff9905be389f07124243db8a976fad5387f22615b64103f/"</w:instrText>
      </w:r>
      <w:r w:rsidR="00803F7E">
        <w:fldChar w:fldCharType="separate"/>
      </w:r>
      <w:r w:rsidR="00803F7E">
        <w:rPr>
          <w:rStyle w:val="Hyperlink"/>
          <w:rFonts w:ascii="Times New Roman" w:hAnsi="Times New Roman" w:cs="Times New Roman"/>
          <w:color w:val="ED7D31" w:themeColor="accent2"/>
        </w:rPr>
        <w:t>Codeço</w:t>
      </w:r>
      <w:proofErr w:type="spellEnd"/>
      <w:r w:rsidR="00803F7E">
        <w:rPr>
          <w:rStyle w:val="Hyperlink"/>
          <w:rFonts w:ascii="Times New Roman" w:hAnsi="Times New Roman" w:cs="Times New Roman"/>
          <w:color w:val="ED7D31" w:themeColor="accent2"/>
        </w:rPr>
        <w:t xml:space="preserve"> et al. 2025</w:t>
      </w:r>
      <w:r w:rsidR="00803F7E">
        <w:fldChar w:fldCharType="end"/>
      </w:r>
      <w:r w:rsidR="00803F7E" w:rsidRPr="0006233B">
        <w:rPr>
          <w:rFonts w:ascii="Times New Roman" w:hAnsi="Times New Roman" w:cs="Times New Roman"/>
          <w:color w:val="ED7D31" w:themeColor="accent2"/>
        </w:rPr>
        <w:t>)</w:t>
      </w:r>
      <w:r w:rsidR="007E54B0" w:rsidRPr="00976D15">
        <w:rPr>
          <w:rFonts w:ascii="Times New Roman" w:hAnsi="Times New Roman" w:cs="Times New Roman"/>
          <w:color w:val="4472C4" w:themeColor="accent1"/>
          <w:sz w:val="24"/>
          <w:szCs w:val="24"/>
        </w:rPr>
        <w:t>.</w:t>
      </w:r>
      <w:r w:rsidR="007E54B0">
        <w:rPr>
          <w:rFonts w:ascii="Times New Roman" w:hAnsi="Times New Roman" w:cs="Times New Roman"/>
          <w:color w:val="4472C4" w:themeColor="accent1"/>
          <w:sz w:val="24"/>
          <w:szCs w:val="24"/>
        </w:rPr>
        <w:t xml:space="preserve"> </w:t>
      </w:r>
      <w:r>
        <w:rPr>
          <w:rFonts w:ascii="Times New Roman" w:hAnsi="Times New Roman" w:cs="Times New Roman"/>
        </w:rPr>
        <w:t xml:space="preserve">The most prominent bands found in the spectra are characteristic bands for </w:t>
      </w:r>
      <w:r>
        <w:rPr>
          <w:rFonts w:ascii="Times New Roman" w:hAnsi="Times New Roman" w:cs="Times New Roman"/>
        </w:rPr>
        <w:lastRenderedPageBreak/>
        <w:t>different vibrational modes of the (</w:t>
      </w:r>
      <w:r w:rsidRPr="00F75BAA">
        <w:rPr>
          <w:rFonts w:ascii="Times New Roman" w:hAnsi="Times New Roman" w:cs="Times New Roman"/>
        </w:rPr>
        <w:t>PO</w:t>
      </w:r>
      <w:r w:rsidRPr="00F75BAA">
        <w:rPr>
          <w:rFonts w:ascii="Times New Roman" w:hAnsi="Times New Roman" w:cs="Times New Roman"/>
          <w:vertAlign w:val="subscript"/>
        </w:rPr>
        <w:t>4</w:t>
      </w:r>
      <w:r>
        <w:rPr>
          <w:rFonts w:ascii="Times New Roman" w:hAnsi="Times New Roman" w:cs="Times New Roman"/>
        </w:rPr>
        <w:t>)</w:t>
      </w:r>
      <w:r w:rsidRPr="00F75BAA">
        <w:rPr>
          <w:rFonts w:ascii="Times New Roman" w:hAnsi="Times New Roman" w:cs="Times New Roman"/>
          <w:vertAlign w:val="superscript"/>
        </w:rPr>
        <w:t>3</w:t>
      </w:r>
      <w:r>
        <w:rPr>
          <w:rFonts w:ascii="Times New Roman" w:hAnsi="Times New Roman" w:cs="Times New Roman"/>
          <w:vertAlign w:val="superscript"/>
        </w:rPr>
        <w:t>-</w:t>
      </w:r>
      <w:r>
        <w:rPr>
          <w:rFonts w:ascii="Times New Roman" w:hAnsi="Times New Roman" w:cs="Times New Roman"/>
        </w:rPr>
        <w:t xml:space="preserve"> functional group, which include: </w:t>
      </w:r>
      <w:r w:rsidRPr="00C62250">
        <w:rPr>
          <w:rFonts w:ascii="Times New Roman" w:hAnsi="Times New Roman" w:cs="Times New Roman"/>
        </w:rPr>
        <w:t>ν1 symmetric stretching</w:t>
      </w:r>
      <w:r>
        <w:rPr>
          <w:rFonts w:ascii="Times New Roman" w:hAnsi="Times New Roman" w:cs="Times New Roman"/>
        </w:rPr>
        <w:t xml:space="preserve"> at 965 </w:t>
      </w:r>
      <w:r>
        <w:rPr>
          <w:rFonts w:ascii="Times New Roman" w:hAnsi="Times New Roman" w:cs="Times New Roman"/>
          <w:color w:val="000000"/>
        </w:rPr>
        <w:t>cm</w:t>
      </w:r>
      <w:r>
        <w:rPr>
          <w:rFonts w:ascii="Times New Roman" w:hAnsi="Times New Roman" w:cs="Times New Roman"/>
          <w:color w:val="000000"/>
          <w:vertAlign w:val="superscript"/>
        </w:rPr>
        <w:t>-1</w:t>
      </w:r>
      <w:r>
        <w:rPr>
          <w:rFonts w:ascii="Times New Roman" w:hAnsi="Times New Roman" w:cs="Times New Roman"/>
          <w:color w:val="000000"/>
        </w:rPr>
        <w:t xml:space="preserve">, </w:t>
      </w:r>
      <w:r w:rsidRPr="00FD5F81">
        <w:rPr>
          <w:rFonts w:ascii="Times New Roman" w:hAnsi="Times New Roman" w:cs="Times New Roman"/>
          <w:color w:val="000000"/>
        </w:rPr>
        <w:t xml:space="preserve">ν2 out-of-plane bending </w:t>
      </w:r>
      <w:r>
        <w:rPr>
          <w:rFonts w:ascii="Times New Roman" w:hAnsi="Times New Roman" w:cs="Times New Roman"/>
          <w:color w:val="000000"/>
        </w:rPr>
        <w:t>at 473 cm</w:t>
      </w:r>
      <w:r w:rsidRPr="00A723A3">
        <w:rPr>
          <w:rFonts w:ascii="Times New Roman" w:hAnsi="Times New Roman" w:cs="Times New Roman"/>
          <w:color w:val="000000"/>
          <w:vertAlign w:val="superscript"/>
        </w:rPr>
        <w:t>-1</w:t>
      </w:r>
      <w:r>
        <w:rPr>
          <w:rFonts w:ascii="Times New Roman" w:hAnsi="Times New Roman" w:cs="Times New Roman"/>
          <w:color w:val="000000"/>
        </w:rPr>
        <w:t xml:space="preserve">, </w:t>
      </w:r>
      <w:r w:rsidRPr="00BE0614">
        <w:rPr>
          <w:rFonts w:ascii="Times New Roman" w:hAnsi="Times New Roman" w:cs="Times New Roman"/>
          <w:color w:val="000000"/>
        </w:rPr>
        <w:t>ν3 antisymmetric stretching</w:t>
      </w:r>
      <w:r>
        <w:rPr>
          <w:rFonts w:ascii="Times New Roman" w:hAnsi="Times New Roman" w:cs="Times New Roman"/>
          <w:color w:val="000000"/>
        </w:rPr>
        <w:t xml:space="preserve"> at 1044 and 1094 cm</w:t>
      </w:r>
      <w:r w:rsidRPr="00A723A3">
        <w:rPr>
          <w:rFonts w:ascii="Times New Roman" w:hAnsi="Times New Roman" w:cs="Times New Roman"/>
          <w:color w:val="000000"/>
          <w:vertAlign w:val="superscript"/>
        </w:rPr>
        <w:t>-1</w:t>
      </w:r>
      <w:r>
        <w:rPr>
          <w:rFonts w:ascii="Times New Roman" w:hAnsi="Times New Roman" w:cs="Times New Roman"/>
          <w:color w:val="000000"/>
        </w:rPr>
        <w:t xml:space="preserve"> and </w:t>
      </w:r>
      <w:r w:rsidRPr="004963F2">
        <w:rPr>
          <w:rFonts w:ascii="Times New Roman" w:hAnsi="Times New Roman" w:cs="Times New Roman"/>
          <w:color w:val="000000"/>
        </w:rPr>
        <w:t xml:space="preserve">ν4 in-plane bending </w:t>
      </w:r>
      <w:r>
        <w:rPr>
          <w:rFonts w:ascii="Times New Roman" w:hAnsi="Times New Roman" w:cs="Times New Roman"/>
          <w:color w:val="000000"/>
        </w:rPr>
        <w:t>at 602 cm</w:t>
      </w:r>
      <w:r w:rsidRPr="00A723A3">
        <w:rPr>
          <w:rFonts w:ascii="Times New Roman" w:hAnsi="Times New Roman" w:cs="Times New Roman"/>
          <w:color w:val="000000"/>
          <w:vertAlign w:val="superscript"/>
        </w:rPr>
        <w:t>-1</w:t>
      </w:r>
      <w:r>
        <w:rPr>
          <w:rFonts w:ascii="Times New Roman" w:hAnsi="Times New Roman" w:cs="Times New Roman"/>
          <w:color w:val="000000"/>
        </w:rPr>
        <w:t xml:space="preserve"> </w:t>
      </w:r>
      <w:r w:rsidR="007B189E">
        <w:rPr>
          <w:rFonts w:ascii="Times New Roman" w:hAnsi="Times New Roman" w:cs="Times New Roman"/>
          <w:color w:val="000000"/>
        </w:rPr>
        <w:fldChar w:fldCharType="begin"/>
      </w:r>
      <w:r w:rsidR="00957071">
        <w:rPr>
          <w:rFonts w:ascii="Times New Roman" w:hAnsi="Times New Roman" w:cs="Times New Roman"/>
          <w:color w:val="000000"/>
        </w:rPr>
        <w:instrText xml:space="preserve"> ADDIN ZOTERO_ITEM CSL_CITATION {"citationID":"obzakM59","properties":{"formattedCitation":"(Freund and Knobel 1977; Koutsopoulos 2002; Fleet et al. 2004; Zhang et al. 2020; Marincea et al. 2022)","plainCitation":"(Freund and Knobel 1977; Koutsopoulos 2002; Fleet et al. 2004; Zhang et al. 2020; Marincea et al. 2022)","noteIndex":0},"citationItems":[{"id":100,"uris":["http://zotero.org/users/13535413/items/TCLG8KRY"],"itemData":{"id":100,"type":"article-journal","abstract":"In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F HO (HO)n HO:OH (OH)n OH F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The ‘tail-to-tail’ configuration,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HO:OH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gives rise to bands at 680 (bending) and 3 643 cm–1(stretching). The OH bonded to one F gives rise to bands at 720 and 3 546 cm–1. If OH is dispersed in a chain composed mainly of F, the configuration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F OH F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the O–H stretching and bending bands lie at 3 540 and 747 cm–1 respectively.","container-title":"Journal of the Chemical Society, Dalton Transactions","DOI":"10.1039/DT9770001136","ISSN":"1364-5447","issue":"11","note":"publisher: The Royal Society of Chemistry","page":"1136-1140","title":"Distribution of fluorine in hydroxyapatite studied by infrared spectroscopy","author":[{"family":"Freund","given":"Friedemann"},{"family":"Knobel","given":"Rolf M."}],"issued":{"date-parts":[["1977",1,1]]}}},{"id":97,"uris":["http://zotero.org/users/13535413/items/4TUH6CC3"],"itemData":{"id":97,"type":"article-journal","abstract":"For the synthesis of hydroxyapatite crystals from aqueous solutions three preparation methods were employed. From the experimental processes and the characterization of the crystals it was concluded that aging and precipitation kinetics are critical for the purity of the product and its crystallographic characteristics. The authentication details are presented along with the results from infrared spectroscopy, X-ray powder diffraction, Raman spectroscopy, transmission and scanning electron photographs, and chemical analysis. Analytical data for several calcium phosphates were collected from the literature, extensively reviewed, and the results were grouped and presented in tables to provide comparison with the data obtained here. © 2002 Wiley Periodicals, Inc.","container-title":"Journal of Biomedical Materials Research","DOI":"10.1002/jbm.10280","ISSN":"0021-9304","issue":"4","page":"600-612","title":"Synthesis and characterization of hydroxyapatite crystals: A review study on the analytical methods","volume":"62","author":[{"family":"Koutsopoulos","given":"S."}],"issued":{"date-parts":[["2002",12,15]]}}},{"id":96,"uris":["http://zotero.org/users/13535413/items/SSALSQXL"],"itemData":{"id":96,"type":"article-journal","container-title":"American Mineralogist","DOI":"10.2138/am-2004-1009","ISSN":"0003-004X","issue":"10","page":"1422-1432","title":"Accommodation of the carbonate ion in apatite: An FTIR and X-ray structure study of crystals synthesized at 2–4 GPa","volume":"89","author":[{"family":"Fleet","given":"Michael E."},{"family":"Liu","given":"Xiaoyang"},{"family":"King","given":"Penelope L."}],"issued":{"date-parts":[["2004",10]]}}},{"id":94,"uris":["http://zotero.org/users/13535413/items/S8EJ5D2F"],"itemData":{"id":94,"type":"article-journal","abstract":"In this study, different fluoridated hydroxyapatite doped with Eu3+ ion nanoparticles were prepared by the hydrothermal method. The relationship between luminescence enhancement of Eu3+ ions and a fluorine substitution ratio for hydroxyl group in hydroxyapatite was discussed. Moreover, the effect of fluorine substitution for a hydroxyl group on phase composition, crystallinity, and crystal size was studied. Phase composition and chemical structures were identified by X-ray diffraction (XRD) and Fourier Transform Infrared (FT-IR) Spectroscopy analyses. Scanning Electron Microscopy (SEM) and Transmission Electron Microscopy (TEM) patterns were performed to analyze the morphology and particle size. X-ray Photoelectron Spectroscopy (XPS) patterns were observed to analyze fluorine substitution for the hydroxyl group and chemical state of Eu3+ ions in fluoridated hydroxyapatite. The results of these experiments indicated that the samples with a different fluorine substitution ratio were prepared successfully by maintaining the apatite structure. With an increasing fluorine substitution ratio, the morphology maintained a rod-like structure but the aspect ratio tended to decrease. XPS patterns displayed that the fluorine replaced the hydroxyl group and brought environmental variation. The fluorine ions could affect the crystal field environment and promote luminescence conversion. There was a linear relationship between the fluorine substitution ratio and luminescence enhancement.","container-title":"Crystals","DOI":"10.3390/cryst10030191","ISSN":"20734352","issue":"3","note":"publisher: MDPI AG","title":"Effect of the fluorine substitution for –OH group on the luminescence property of Eu3+ doped hydroxyapatite","volume":"10","author":[{"family":"Zhang","given":"Xiaojun"},{"family":"Xing","given":"Qingguo"},{"family":"Liao","given":"Lixuan"},{"family":"Han","given":"Yingchao"}],"issued":{"date-parts":[["2020",3,1]]}}},{"id":1902,"uris":["http://zotero.org/users/13535413/items/9XEJLKUJ"],"itemData":{"id":1902,"type":"article-journal","abstrac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intrusion.","container-title":"Minerals","DOI":"10.3390/min12091083","ISSN":"2075-163X","issue":"9","page":"1083","title":"Carbonate-Bearing, F-Overcompensated Fluorapatite in Magnesian Exoskarns from Valea Rea, Budureasa, Romania","volume":"12","author":[{"family":"Marincea","given":"Ştefan"},{"family":"Dumitraş","given":"Delia-Georgeta"},{"family":"Sava Ghineţ","given":"Cristina"},{"family":"Dal Bo","given":"Fabrice"}],"issued":{"date-parts":[["2022",8,27]]}}}],"schema":"https://github.com/citation-style-language/schema/raw/master/csl-citation.json"} </w:instrText>
      </w:r>
      <w:r w:rsidR="007B189E">
        <w:rPr>
          <w:rFonts w:ascii="Times New Roman" w:hAnsi="Times New Roman" w:cs="Times New Roman"/>
          <w:color w:val="000000"/>
        </w:rPr>
        <w:fldChar w:fldCharType="separate"/>
      </w:r>
      <w:r w:rsidR="001D573C" w:rsidRPr="001D573C">
        <w:rPr>
          <w:rFonts w:ascii="Times New Roman" w:hAnsi="Times New Roman" w:cs="Times New Roman"/>
        </w:rPr>
        <w:t>(Freund and Knobel 1977; Koutsopoulos 2002; Fleet et al. 2004; Zhang et al. 2020; Marincea et al. 2022)</w:t>
      </w:r>
      <w:r w:rsidR="007B189E">
        <w:rPr>
          <w:rFonts w:ascii="Times New Roman" w:hAnsi="Times New Roman" w:cs="Times New Roman"/>
          <w:color w:val="000000"/>
        </w:rPr>
        <w:fldChar w:fldCharType="end"/>
      </w:r>
      <w:r>
        <w:rPr>
          <w:rFonts w:ascii="Times New Roman" w:hAnsi="Times New Roman" w:cs="Times New Roman"/>
          <w:color w:val="000000"/>
        </w:rPr>
        <w:t>. Bands at 2056, 2011, and 1997 cm</w:t>
      </w:r>
      <w:r>
        <w:rPr>
          <w:rFonts w:ascii="Times New Roman" w:hAnsi="Times New Roman" w:cs="Times New Roman"/>
          <w:color w:val="000000"/>
          <w:vertAlign w:val="superscript"/>
        </w:rPr>
        <w:t>-1</w:t>
      </w:r>
      <w:r>
        <w:rPr>
          <w:rFonts w:ascii="Times New Roman" w:hAnsi="Times New Roman" w:cs="Times New Roman"/>
          <w:color w:val="000000"/>
        </w:rPr>
        <w:t xml:space="preserve"> likely correspond to </w:t>
      </w:r>
      <w:r w:rsidRPr="00732DCD">
        <w:rPr>
          <w:rFonts w:ascii="Times New Roman" w:hAnsi="Times New Roman" w:cs="Times New Roman"/>
          <w:color w:val="000000"/>
        </w:rPr>
        <w:t>ν1 + ν3 combination band</w:t>
      </w:r>
      <w:r>
        <w:rPr>
          <w:rFonts w:ascii="Times New Roman" w:hAnsi="Times New Roman" w:cs="Times New Roman"/>
          <w:color w:val="000000"/>
        </w:rPr>
        <w:t xml:space="preserve">s of the group </w:t>
      </w:r>
      <w:r>
        <w:rPr>
          <w:rFonts w:ascii="Times New Roman" w:hAnsi="Times New Roman" w:cs="Times New Roman"/>
        </w:rPr>
        <w:t>(</w:t>
      </w:r>
      <w:r w:rsidRPr="00F75BAA">
        <w:rPr>
          <w:rFonts w:ascii="Times New Roman" w:hAnsi="Times New Roman" w:cs="Times New Roman"/>
        </w:rPr>
        <w:t>PO</w:t>
      </w:r>
      <w:r w:rsidRPr="00F75BAA">
        <w:rPr>
          <w:rFonts w:ascii="Times New Roman" w:hAnsi="Times New Roman" w:cs="Times New Roman"/>
          <w:vertAlign w:val="subscript"/>
        </w:rPr>
        <w:t>4</w:t>
      </w:r>
      <w:r>
        <w:rPr>
          <w:rFonts w:ascii="Times New Roman" w:hAnsi="Times New Roman" w:cs="Times New Roman"/>
        </w:rPr>
        <w:t>)</w:t>
      </w:r>
      <w:r w:rsidRPr="00F75BAA">
        <w:rPr>
          <w:rFonts w:ascii="Times New Roman" w:hAnsi="Times New Roman" w:cs="Times New Roman"/>
          <w:vertAlign w:val="superscript"/>
        </w:rPr>
        <w:t>3</w:t>
      </w:r>
      <w:r>
        <w:rPr>
          <w:rFonts w:ascii="Times New Roman" w:hAnsi="Times New Roman" w:cs="Times New Roman"/>
          <w:vertAlign w:val="superscript"/>
        </w:rPr>
        <w:t>-</w:t>
      </w:r>
      <w:r>
        <w:rPr>
          <w:rFonts w:ascii="Times New Roman" w:hAnsi="Times New Roman" w:cs="Times New Roman"/>
        </w:rPr>
        <w:t xml:space="preserve"> </w:t>
      </w:r>
      <w:r w:rsidR="00600BFC">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{"citationID":"eylvnbcd","properties":{"formattedCitation":"(Baddiel and Berry 1966)","plainCitation":"(Baddiel and Berry 1966)","noteIndex":0},"citationItems":[{"id":1879,"uris":["http://zotero.org/users/13535413/items/D94MPKVG"],"itemData":{"id":1879,"type":"article-journal","abstract":"The infra-red spectra of synthetic hydroxyapatite, Ca10(PO4)6(OH)2, and mineral fluorapatite, Ca10(PO4)6F2, over the range 4000-250 cm-1 are reported. Comparison with the \"free\" phosphate ion indicates considerable perturbation of the PO43- group in these solids; the observed absorptions suggest that in both compounds the phosphate symmetry is lowered to the extent predicted by a site symmetry analysis i.e. to C1 in hydroxyapatite and Cs in fluorapatite, but the splitting of degenerate modes is not complete; this effect is more noticeable in fluorapatite. A weak interatomic crystal field arising out of the relatively low density of the atomic packing in these compounds is suggested as a cause of this incomplete removal of degeneracies. The spectroscopic evidence for the existence of hydrogen bonding of the OH ... OPO3 type in hydroxyapatite is discussed. © 1966.","container-title":"Spectrochimica Acta","DOI":"10.1016/0371-1951(66)80133-9","ISSN":"0371-1951","issue":"8","note":"publisher: Elsevier","page":"1407-1416","title":"Spectra structure correlations in hydroxy and fluorapatite","volume":"22","author":[{"family":"Baddiel","given":"C. B."},{"family":"Berry","given":"E. E."}],"issued":{"date-parts":[["1966",8,1]]}}}],"schema":"https://github.com/citation-style-language/schema/raw/master/csl-citation.json"} </w:instrText>
      </w:r>
      <w:r w:rsidR="00600BFC">
        <w:rPr>
          <w:rFonts w:ascii="Times New Roman" w:hAnsi="Times New Roman" w:cs="Times New Roman"/>
        </w:rPr>
        <w:fldChar w:fldCharType="separate"/>
      </w:r>
      <w:r w:rsidR="001D573C" w:rsidRPr="001D573C">
        <w:rPr>
          <w:rFonts w:ascii="Times New Roman" w:hAnsi="Times New Roman" w:cs="Times New Roman"/>
        </w:rPr>
        <w:t>(Baddiel and Berry 1966)</w:t>
      </w:r>
      <w:r w:rsidR="00600BFC">
        <w:rPr>
          <w:rFonts w:ascii="Times New Roman" w:hAnsi="Times New Roman" w:cs="Times New Roman"/>
        </w:rPr>
        <w:fldChar w:fldCharType="end"/>
      </w:r>
      <w:r>
        <w:rPr>
          <w:rFonts w:ascii="Times New Roman" w:hAnsi="Times New Roman" w:cs="Times New Roman"/>
          <w:color w:val="000000"/>
        </w:rPr>
        <w:t>. Carbon ion [</w:t>
      </w:r>
      <w:r>
        <w:rPr>
          <w:rFonts w:ascii="Times New Roman" w:hAnsi="Times New Roman" w:cs="Times New Roman"/>
        </w:rPr>
        <w:t>(C</w:t>
      </w:r>
      <w:r w:rsidRPr="00F75BAA">
        <w:rPr>
          <w:rFonts w:ascii="Times New Roman" w:hAnsi="Times New Roman" w:cs="Times New Roman"/>
        </w:rPr>
        <w:t>O</w:t>
      </w:r>
      <w:r>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vertAlign w:val="superscript"/>
        </w:rPr>
        <w:t>2-</w:t>
      </w:r>
      <w:r>
        <w:rPr>
          <w:rFonts w:ascii="Times New Roman" w:hAnsi="Times New Roman" w:cs="Times New Roman"/>
        </w:rPr>
        <w:t xml:space="preserve">] </w:t>
      </w:r>
      <w:r>
        <w:rPr>
          <w:rFonts w:ascii="Times New Roman" w:hAnsi="Times New Roman" w:cs="Times New Roman"/>
          <w:color w:val="000000"/>
        </w:rPr>
        <w:t>doublet can be observed at 1430 and 1455 cm</w:t>
      </w:r>
      <w:r w:rsidRPr="002D595A">
        <w:rPr>
          <w:rFonts w:ascii="Times New Roman" w:hAnsi="Times New Roman" w:cs="Times New Roman"/>
          <w:color w:val="000000"/>
          <w:vertAlign w:val="superscript"/>
        </w:rPr>
        <w:t>-1</w:t>
      </w:r>
      <w:r>
        <w:rPr>
          <w:rFonts w:ascii="Times New Roman" w:hAnsi="Times New Roman" w:cs="Times New Roman"/>
          <w:color w:val="000000"/>
        </w:rPr>
        <w:t xml:space="preserve"> corresponding to </w:t>
      </w:r>
      <w:r w:rsidRPr="00BE0614">
        <w:rPr>
          <w:rFonts w:ascii="Times New Roman" w:hAnsi="Times New Roman" w:cs="Times New Roman"/>
          <w:color w:val="000000"/>
        </w:rPr>
        <w:t>ν3 antisymmetric stretching</w:t>
      </w:r>
      <w:r>
        <w:rPr>
          <w:rFonts w:ascii="Times New Roman" w:hAnsi="Times New Roman" w:cs="Times New Roman"/>
          <w:color w:val="000000"/>
        </w:rPr>
        <w:t xml:space="preserve"> bands </w:t>
      </w:r>
      <w:r w:rsidR="00600BFC">
        <w:rPr>
          <w:rFonts w:ascii="Times New Roman" w:hAnsi="Times New Roman" w:cs="Times New Roman"/>
          <w:color w:val="000000"/>
        </w:rPr>
        <w:fldChar w:fldCharType="begin"/>
      </w:r>
      <w:r w:rsidR="00957071">
        <w:rPr>
          <w:rFonts w:ascii="Times New Roman" w:hAnsi="Times New Roman" w:cs="Times New Roman"/>
          <w:color w:val="000000"/>
        </w:rPr>
        <w:instrText xml:space="preserve"> ADDIN ZOTERO_ITEM CSL_CITATION {"citationID":"HdIvDr6l","properties":{"formattedCitation":"(Freund and Knobel 1977; Marincea et al. 2022)","plainCitation":"(Freund and Knobel 1977; Marincea et al. 2022)","noteIndex":0},"citationItems":[{"id":100,"uris":["http://zotero.org/users/13535413/items/TCLG8KRY"],"itemData":{"id":100,"type":"article-journal","abstract":"In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F HO (HO)n HO:OH (OH)n OH F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The ‘tail-to-tail’ configuration,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HO:OH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gives rise to bands at 680 (bending) and 3 643 cm–1(stretching). The OH bonded to one F gives rise to bands at 720 and 3 546 cm–1. If OH is dispersed in a chain composed mainly of F, the configuration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F OH F </w:instrText>
      </w:r>
      <w:r w:rsidR="00957071">
        <w:rPr>
          <w:rFonts w:ascii="Cambria Math" w:hAnsi="Cambria Math" w:cs="Cambria Math"/>
          <w:color w:val="000000"/>
        </w:rPr>
        <w:instrText>⋯</w:instrText>
      </w:r>
      <w:r w:rsidR="00957071">
        <w:rPr>
          <w:rFonts w:ascii="Times New Roman" w:hAnsi="Times New Roman" w:cs="Times New Roman"/>
          <w:color w:val="000000"/>
        </w:rPr>
        <w:instrText xml:space="preserve">, the O–H stretching and bending bands lie at 3 540 and 747 cm–1 respectively.","container-title":"Journal of the Chemical Society, Dalton Transactions","DOI":"10.1039/DT9770001136","ISSN":"1364-5447","issue":"11","note":"publisher: The Royal Society of Chemistry","page":"1136-1140","title":"Distribution of fluorine in hydroxyapatite studied by infrared spectroscopy","author":[{"family":"Freund","given":"Friedemann"},{"family":"Knobel","given":"Rolf M."}],"issued":{"date-parts":[["1977",1,1]]}}},{"id":1902,"uris":["http://zotero.org/users/13535413/items/9XEJLKUJ"],"itemData":{"id":1902,"type":"article-journal","abstract":"A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intrusion.","container-title":"Minerals","DOI":"10.3390/min12091083","ISSN":"2075-163X","issue":"9","page":"1083","title":"Carbonate-Bearing, F-Overcompensated Fluorapatite in Magnesian Exoskarns from Valea Rea, Budureasa, Romania","volume":"12","author":[{"family":"Marincea","given":"Ştefan"},{"family":"Dumitraş","given":"Delia-Georgeta"},{"family":"Sava Ghineţ","given":"Cristina"},{"family":"Dal Bo","given":"Fabrice"}],"issued":{"date-parts":[["2022",8,27]]}}}],"schema":"https://github.com/citation-style-language/schema/raw/master/csl-citation.json"} </w:instrText>
      </w:r>
      <w:r w:rsidR="00600BFC">
        <w:rPr>
          <w:rFonts w:ascii="Times New Roman" w:hAnsi="Times New Roman" w:cs="Times New Roman"/>
          <w:color w:val="000000"/>
        </w:rPr>
        <w:fldChar w:fldCharType="separate"/>
      </w:r>
      <w:r w:rsidR="001D573C" w:rsidRPr="001D573C">
        <w:rPr>
          <w:rFonts w:ascii="Times New Roman" w:hAnsi="Times New Roman" w:cs="Times New Roman"/>
        </w:rPr>
        <w:t>(Freund and Knobel 1977; Marincea et al. 2022)</w:t>
      </w:r>
      <w:r w:rsidR="00600BFC">
        <w:rPr>
          <w:rFonts w:ascii="Times New Roman" w:hAnsi="Times New Roman" w:cs="Times New Roman"/>
          <w:color w:val="000000"/>
        </w:rPr>
        <w:fldChar w:fldCharType="end"/>
      </w:r>
      <w:r>
        <w:rPr>
          <w:rFonts w:ascii="Times New Roman" w:hAnsi="Times New Roman" w:cs="Times New Roman"/>
          <w:color w:val="000000"/>
        </w:rPr>
        <w:t xml:space="preserve">. These bands correspond to B-type substitution in apatite, i.e., </w:t>
      </w:r>
      <w:r w:rsidRPr="00EB3577">
        <w:rPr>
          <w:rFonts w:ascii="Times New Roman" w:hAnsi="Times New Roman" w:cs="Times New Roman"/>
          <w:color w:val="000000"/>
        </w:rPr>
        <w:t>CO</w:t>
      </w:r>
      <w:r w:rsidRPr="00EB3577">
        <w:rPr>
          <w:rFonts w:ascii="Times New Roman" w:hAnsi="Times New Roman" w:cs="Times New Roman"/>
          <w:color w:val="000000"/>
          <w:vertAlign w:val="subscript"/>
        </w:rPr>
        <w:t>3</w:t>
      </w:r>
      <w:r w:rsidRPr="00EB3577">
        <w:rPr>
          <w:rFonts w:ascii="Times New Roman" w:hAnsi="Times New Roman" w:cs="Times New Roman"/>
          <w:color w:val="000000"/>
        </w:rPr>
        <w:t xml:space="preserve"> substituting for PO</w:t>
      </w:r>
      <w:r w:rsidRPr="00EB3577">
        <w:rPr>
          <w:rFonts w:ascii="Times New Roman" w:hAnsi="Times New Roman" w:cs="Times New Roman"/>
          <w:color w:val="000000"/>
          <w:vertAlign w:val="subscript"/>
        </w:rPr>
        <w:t>4</w:t>
      </w:r>
      <w:r>
        <w:rPr>
          <w:rFonts w:ascii="Times New Roman" w:hAnsi="Times New Roman" w:cs="Times New Roman"/>
          <w:color w:val="000000"/>
        </w:rPr>
        <w:t xml:space="preserve">. </w:t>
      </w:r>
      <w:r w:rsidR="00492DEC">
        <w:rPr>
          <w:rFonts w:ascii="Times New Roman" w:hAnsi="Times New Roman" w:cs="Times New Roman"/>
          <w:color w:val="000000"/>
        </w:rPr>
        <w:t>An</w:t>
      </w:r>
      <w:r>
        <w:rPr>
          <w:rFonts w:ascii="Times New Roman" w:hAnsi="Times New Roman" w:cs="Times New Roman"/>
          <w:color w:val="000000"/>
        </w:rPr>
        <w:t xml:space="preserve"> additional vibrational mode for </w:t>
      </w:r>
      <w:r>
        <w:rPr>
          <w:rFonts w:ascii="Times New Roman" w:hAnsi="Times New Roman" w:cs="Times New Roman"/>
        </w:rPr>
        <w:t>(C</w:t>
      </w:r>
      <w:r w:rsidRPr="00F75BAA">
        <w:rPr>
          <w:rFonts w:ascii="Times New Roman" w:hAnsi="Times New Roman" w:cs="Times New Roman"/>
        </w:rPr>
        <w:t>O</w:t>
      </w:r>
      <w:r>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vertAlign w:val="superscript"/>
        </w:rPr>
        <w:t>2-</w:t>
      </w:r>
      <w:r>
        <w:rPr>
          <w:rFonts w:ascii="Times New Roman" w:hAnsi="Times New Roman" w:cs="Times New Roman"/>
        </w:rPr>
        <w:t xml:space="preserve"> </w:t>
      </w:r>
      <w:r w:rsidR="00400637">
        <w:rPr>
          <w:rFonts w:ascii="Times New Roman" w:hAnsi="Times New Roman" w:cs="Times New Roman"/>
        </w:rPr>
        <w:t>is</w:t>
      </w:r>
      <w:r>
        <w:rPr>
          <w:rFonts w:ascii="Times New Roman" w:hAnsi="Times New Roman" w:cs="Times New Roman"/>
        </w:rPr>
        <w:t xml:space="preserve"> registered at 865 cm</w:t>
      </w:r>
      <w:r>
        <w:rPr>
          <w:rFonts w:ascii="Times New Roman" w:hAnsi="Times New Roman" w:cs="Times New Roman"/>
          <w:vertAlign w:val="superscript"/>
        </w:rPr>
        <w:t>-1</w:t>
      </w:r>
      <w:r>
        <w:rPr>
          <w:rFonts w:ascii="Times New Roman" w:hAnsi="Times New Roman" w:cs="Times New Roman"/>
        </w:rPr>
        <w:t xml:space="preserve"> (</w:t>
      </w:r>
      <w:r w:rsidRPr="00D33A12">
        <w:rPr>
          <w:rFonts w:ascii="Times New Roman" w:hAnsi="Times New Roman" w:cs="Times New Roman"/>
        </w:rPr>
        <w:t>ν2 out-of-plane bending</w:t>
      </w:r>
      <w:r>
        <w:rPr>
          <w:rFonts w:ascii="Times New Roman" w:hAnsi="Times New Roman" w:cs="Times New Roman"/>
        </w:rPr>
        <w:t>)</w:t>
      </w:r>
      <w:r w:rsidR="009B6FA3">
        <w:rPr>
          <w:rFonts w:ascii="Times New Roman" w:hAnsi="Times New Roman" w:cs="Times New Roman"/>
        </w:rPr>
        <w:t xml:space="preserve"> </w:t>
      </w:r>
      <w:r w:rsidR="009B6FA3">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{"citationID":"iQZCELt9","properties":{"formattedCitation":"(e.g., Marincea et al. 2022)","plainCitation":"(e.g., Marincea et al. 2022)","noteIndex":0},"citationItems":[{"id":1902,"uris":["http://zotero.org/users/13535413/items/9XEJLKUJ"],"itemData":{"id":1902,"type":"article-journal","abstract":"A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intrusion.","container-title":"Minerals","DOI":"10.3390/min12091083","ISSN":"2075-163X","issue":"9","page":"1083","title":"Carbonate-Bearing, F-Overcompensated Fluorapatite in Magnesian Exoskarns from Valea Rea, Budureasa, Romania","volume":"12","author":[{"family":"Marincea","given":"Ştefan"},{"family":"Dumitraş","given":"Delia-Georgeta"},{"family":"Sava Ghineţ","given":"Cristina"},{"family":"Dal Bo","given":"Fabrice"}],"issued":{"date-parts":[["2022",8,27]]}},"label":"page","prefix":"e.g.,"}],"schema":"https://github.com/citation-style-language/schema/raw/master/csl-citation.json"} </w:instrText>
      </w:r>
      <w:r w:rsidR="009B6FA3">
        <w:rPr>
          <w:rFonts w:ascii="Times New Roman" w:hAnsi="Times New Roman" w:cs="Times New Roman"/>
        </w:rPr>
        <w:fldChar w:fldCharType="separate"/>
      </w:r>
      <w:r w:rsidR="001D573C" w:rsidRPr="001D573C">
        <w:rPr>
          <w:rFonts w:ascii="Times New Roman" w:hAnsi="Times New Roman" w:cs="Times New Roman"/>
        </w:rPr>
        <w:t>(e.g., Marincea et al. 2022)</w:t>
      </w:r>
      <w:r w:rsidR="009B6FA3">
        <w:rPr>
          <w:rFonts w:ascii="Times New Roman" w:hAnsi="Times New Roman" w:cs="Times New Roman"/>
        </w:rPr>
        <w:fldChar w:fldCharType="end"/>
      </w:r>
      <w:r w:rsidRPr="00331FC6">
        <w:rPr>
          <w:rFonts w:ascii="Times New Roman" w:eastAsiaTheme="majorEastAsia" w:hAnsi="Times New Roman" w:cs="Times New Roman"/>
          <w:bCs/>
          <w:color w:val="000000" w:themeColor="text1"/>
        </w:rPr>
        <w:t>.</w:t>
      </w:r>
      <w:r>
        <w:rPr>
          <w:rFonts w:ascii="Times New Roman" w:eastAsiaTheme="majorEastAsia" w:hAnsi="Times New Roman" w:cs="Times New Roman"/>
          <w:bCs/>
          <w:color w:val="000000" w:themeColor="text1"/>
        </w:rPr>
        <w:t xml:space="preserve"> The peak observed at 1384 </w:t>
      </w:r>
      <w:r w:rsidR="00055B6E">
        <w:rPr>
          <w:rFonts w:ascii="Times New Roman" w:hAnsi="Times New Roman" w:cs="Times New Roman"/>
        </w:rPr>
        <w:t>cm</w:t>
      </w:r>
      <w:r w:rsidR="00055B6E">
        <w:rPr>
          <w:rFonts w:ascii="Times New Roman" w:hAnsi="Times New Roman" w:cs="Times New Roman"/>
          <w:vertAlign w:val="superscript"/>
        </w:rPr>
        <w:t>-1</w:t>
      </w:r>
      <w:r w:rsidR="00055B6E">
        <w:rPr>
          <w:rFonts w:ascii="Times New Roman" w:hAnsi="Times New Roman" w:cs="Times New Roman"/>
        </w:rPr>
        <w:t xml:space="preserve"> </w:t>
      </w:r>
      <w:r>
        <w:rPr>
          <w:rFonts w:ascii="Times New Roman" w:eastAsiaTheme="majorEastAsia" w:hAnsi="Times New Roman" w:cs="Times New Roman"/>
          <w:bCs/>
          <w:color w:val="000000" w:themeColor="text1"/>
        </w:rPr>
        <w:t xml:space="preserve">probably corresponds to an </w:t>
      </w:r>
      <w:r w:rsidR="007E54B0">
        <w:rPr>
          <w:rFonts w:ascii="Times New Roman" w:eastAsiaTheme="majorEastAsia" w:hAnsi="Times New Roman" w:cs="Times New Roman"/>
          <w:bCs/>
          <w:color w:val="000000" w:themeColor="text1"/>
        </w:rPr>
        <w:t>artifact</w:t>
      </w:r>
      <w:r>
        <w:rPr>
          <w:rFonts w:ascii="Times New Roman" w:eastAsiaTheme="majorEastAsia" w:hAnsi="Times New Roman" w:cs="Times New Roman"/>
          <w:bCs/>
          <w:color w:val="000000" w:themeColor="text1"/>
        </w:rPr>
        <w:t xml:space="preserve"> related to the KBr matrix </w:t>
      </w:r>
      <w:r w:rsidR="009B6FA3">
        <w:rPr>
          <w:rFonts w:ascii="Times New Roman" w:eastAsiaTheme="majorEastAsia" w:hAnsi="Times New Roman" w:cs="Times New Roman"/>
          <w:bCs/>
          <w:color w:val="000000" w:themeColor="text1"/>
        </w:rPr>
        <w:fldChar w:fldCharType="begin"/>
      </w:r>
      <w:r w:rsidR="00957071">
        <w:rPr>
          <w:rFonts w:ascii="Times New Roman" w:eastAsiaTheme="majorEastAsia" w:hAnsi="Times New Roman" w:cs="Times New Roman"/>
          <w:bCs/>
          <w:color w:val="000000" w:themeColor="text1"/>
        </w:rPr>
        <w:instrText xml:space="preserve"> ADDIN ZOTERO_ITEM CSL_CITATION {"citationID":"bPUymDqU","properties":{"formattedCitation":"(Abdu et al. 2018)","plainCitation":"(Abdu et al. 2018)","noteIndex":0},"citationItems":[{"id":1878,"uris":["http://zotero.org/users/13535413/items/UDYBC7NS"],"itemData":{"id":1878,"type":"article-journal","abstract":"We report the finding of nanodiamonds, coexisting with amorphous carbon, in carbonaceous-chondrite (CC) material from the Kapoeta achondritic meteorite by Fourier-transform infrared (FTIR) spectroscopy and micro-Raman spectroscopy. In the C-H stretching region (3100-2600 cm −1), the FTIR spectrum of the Kapoeta CC material (KBr pellet) shows bands attributable to aliphatic CH 2 and CH 3 groups, and is very similar to IR spectra of organic matter in carbonaceous chondrites and the diffuse interstellar medium. Nanodiamonds, as evidenced by micro-Raman spectroscopy, were found in a dark region (</w:instrText>
      </w:r>
      <w:r w:rsidR="00957071">
        <w:rPr>
          <w:rFonts w:ascii="Cambria Math" w:eastAsiaTheme="majorEastAsia" w:hAnsi="Cambria Math" w:cs="Cambria Math"/>
          <w:bCs/>
          <w:color w:val="000000" w:themeColor="text1"/>
        </w:rPr>
        <w:instrText>∼</w:instrText>
      </w:r>
      <w:r w:rsidR="00957071">
        <w:rPr>
          <w:rFonts w:ascii="Times New Roman" w:eastAsiaTheme="majorEastAsia" w:hAnsi="Times New Roman" w:cs="Times New Roman"/>
          <w:bCs/>
          <w:color w:val="000000" w:themeColor="text1"/>
        </w:rPr>
        <w:instrText xml:space="preserve">400 μm in size) in the KBr pellet. Micro-FTIR spectra collected from this region are dramatically different from the KBr-pellet spectrum, and their C-H stretching region is dominated by a strong and broad absorption band centered at </w:instrText>
      </w:r>
      <w:r w:rsidR="00957071">
        <w:rPr>
          <w:rFonts w:ascii="Cambria Math" w:eastAsiaTheme="majorEastAsia" w:hAnsi="Cambria Math" w:cs="Cambria Math"/>
          <w:bCs/>
          <w:color w:val="000000" w:themeColor="text1"/>
        </w:rPr>
        <w:instrText>∼</w:instrText>
      </w:r>
      <w:r w:rsidR="00957071">
        <w:rPr>
          <w:rFonts w:ascii="Times New Roman" w:eastAsiaTheme="majorEastAsia" w:hAnsi="Times New Roman" w:cs="Times New Roman"/>
          <w:bCs/>
          <w:color w:val="000000" w:themeColor="text1"/>
        </w:rPr>
        <w:instrText xml:space="preserve">2886 cm −1 (3.47 μm), very similar to that observed in IR absorption spectra of hydrocarbon dust in dense interstellar clouds. Micro-FTIR spectroscopy also indicates the presence of an aldehyde and a nitrile, and both of the molecules are ubiquitous in dense interstellar clouds. In addition, IR peaks in the 1500-800 cm −1 region are also observed, which may be attributed to different levels of nitrogen aggregation in diamonds. This is the first evidence for the presence of the 3.47 μm interstellar IR band in meteorites. Our results further support the assignment of this band to tertiary CH groups on the surfaces of nanodiamonds. The presence of the above interstellar bands and the absence of shock features in the Kapoeta nanodiamonds, as indicated by Raman spectroscopy, suggest formation by a nebular-condensation process similar to chemical-vapor deposition.","container-title":"The Astrophysical Journal Letters","DOI":"10.3847/2041-8213/AAB433","ISSN":"2041-8205","issue":"1","note":"publisher: IOP Publishing","page":"L9","title":"Infrared Spectroscopy of Carbonaceous-chondrite Inclusions in the Kapoeta Meteorite: Discovery of Nanodiamonds with New Spectral Features and Astrophysical Implications","volume":"856","author":[{"family":"Abdu","given":"Yassir A."},{"family":"Hawthorne","given":"Frank C."},{"family":"Varela","given":"Maria E."}],"issued":{"date-parts":[["2018",3,20]]}}}],"schema":"https://github.com/citation-style-language/schema/raw/master/csl-citation.json"} </w:instrText>
      </w:r>
      <w:r w:rsidR="009B6FA3">
        <w:rPr>
          <w:rFonts w:ascii="Times New Roman" w:eastAsiaTheme="majorEastAsia" w:hAnsi="Times New Roman" w:cs="Times New Roman"/>
          <w:bCs/>
          <w:color w:val="000000" w:themeColor="text1"/>
        </w:rPr>
        <w:fldChar w:fldCharType="separate"/>
      </w:r>
      <w:r w:rsidR="001D573C" w:rsidRPr="001D573C">
        <w:rPr>
          <w:rFonts w:ascii="Times New Roman" w:hAnsi="Times New Roman" w:cs="Times New Roman"/>
        </w:rPr>
        <w:t>(Abdu et al. 2018)</w:t>
      </w:r>
      <w:r w:rsidR="009B6FA3">
        <w:rPr>
          <w:rFonts w:ascii="Times New Roman" w:eastAsiaTheme="majorEastAsia" w:hAnsi="Times New Roman" w:cs="Times New Roman"/>
          <w:bCs/>
          <w:color w:val="000000" w:themeColor="text1"/>
        </w:rPr>
        <w:fldChar w:fldCharType="end"/>
      </w:r>
      <w:r>
        <w:rPr>
          <w:rFonts w:ascii="Times New Roman" w:eastAsiaTheme="majorEastAsia" w:hAnsi="Times New Roman" w:cs="Times New Roman"/>
          <w:bCs/>
          <w:color w:val="000000" w:themeColor="text1"/>
        </w:rPr>
        <w:t xml:space="preserve">. In contrast, </w:t>
      </w:r>
      <w:r>
        <w:rPr>
          <w:rFonts w:ascii="Times New Roman" w:hAnsi="Times New Roman" w:cs="Times New Roman"/>
          <w:color w:val="000000"/>
        </w:rPr>
        <w:t xml:space="preserve">bands centered at 2961, 2925, and 2854 </w:t>
      </w:r>
      <w:r>
        <w:rPr>
          <w:rFonts w:ascii="Times New Roman" w:hAnsi="Times New Roman" w:cs="Times New Roman"/>
        </w:rPr>
        <w:t>cm</w:t>
      </w:r>
      <w:r w:rsidRPr="00881723">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color w:val="000000"/>
        </w:rPr>
        <w:t xml:space="preserve">likely correspond to impurities and are assigned as C-H stretching modes. </w:t>
      </w:r>
      <w:r w:rsidR="008F2A7E">
        <w:rPr>
          <w:rFonts w:ascii="Times New Roman" w:hAnsi="Times New Roman" w:cs="Times New Roman"/>
          <w:color w:val="000000"/>
        </w:rPr>
        <w:t xml:space="preserve">The </w:t>
      </w:r>
      <w:r w:rsidR="00DB1E2C">
        <w:rPr>
          <w:rFonts w:ascii="Times New Roman" w:hAnsi="Times New Roman" w:cs="Times New Roman"/>
          <w:color w:val="000000"/>
        </w:rPr>
        <w:t>abso</w:t>
      </w:r>
      <w:r w:rsidR="007F180E">
        <w:rPr>
          <w:rFonts w:ascii="Times New Roman" w:hAnsi="Times New Roman" w:cs="Times New Roman"/>
          <w:color w:val="000000"/>
        </w:rPr>
        <w:t>rption peak</w:t>
      </w:r>
      <w:r w:rsidR="008F2A7E">
        <w:rPr>
          <w:rFonts w:ascii="Times New Roman" w:hAnsi="Times New Roman" w:cs="Times New Roman"/>
          <w:color w:val="000000"/>
        </w:rPr>
        <w:t xml:space="preserve"> at</w:t>
      </w:r>
      <w:r w:rsidR="008F2A7E" w:rsidRPr="008F2A7E">
        <w:rPr>
          <w:rFonts w:ascii="Times New Roman" w:hAnsi="Times New Roman" w:cs="Times New Roman"/>
          <w:color w:val="000000"/>
        </w:rPr>
        <w:t xml:space="preserve"> 746 cm</w:t>
      </w:r>
      <w:r w:rsidR="008F2A7E" w:rsidRPr="008F2A7E">
        <w:rPr>
          <w:rFonts w:ascii="Times New Roman" w:hAnsi="Times New Roman" w:cs="Times New Roman"/>
          <w:color w:val="000000"/>
          <w:vertAlign w:val="superscript"/>
        </w:rPr>
        <w:t>-1</w:t>
      </w:r>
      <w:r w:rsidR="008F2A7E" w:rsidRPr="008F2A7E">
        <w:rPr>
          <w:rFonts w:ascii="Times New Roman" w:hAnsi="Times New Roman" w:cs="Times New Roman"/>
          <w:color w:val="000000"/>
        </w:rPr>
        <w:t xml:space="preserve"> </w:t>
      </w:r>
      <w:r w:rsidR="007F180E">
        <w:rPr>
          <w:rFonts w:ascii="Times New Roman" w:hAnsi="Times New Roman" w:cs="Times New Roman"/>
          <w:color w:val="000000"/>
        </w:rPr>
        <w:t>corresponds to the F-F-</w:t>
      </w:r>
      <w:r w:rsidR="006154D4">
        <w:rPr>
          <w:rFonts w:ascii="Times New Roman" w:hAnsi="Times New Roman" w:cs="Times New Roman"/>
          <w:color w:val="000000"/>
        </w:rPr>
        <w:t xml:space="preserve">OH-F </w:t>
      </w:r>
      <w:r w:rsidR="00B35CE0">
        <w:rPr>
          <w:rFonts w:ascii="Times New Roman" w:hAnsi="Times New Roman" w:cs="Times New Roman"/>
          <w:color w:val="000000"/>
        </w:rPr>
        <w:t>bending</w:t>
      </w:r>
      <w:r w:rsidR="00BF6849">
        <w:rPr>
          <w:rFonts w:ascii="Times New Roman" w:hAnsi="Times New Roman" w:cs="Times New Roman"/>
          <w:color w:val="000000"/>
        </w:rPr>
        <w:t xml:space="preserve"> mode</w:t>
      </w:r>
      <w:r w:rsidR="004E5790">
        <w:rPr>
          <w:rFonts w:ascii="Times New Roman" w:hAnsi="Times New Roman" w:cs="Times New Roman"/>
          <w:color w:val="000000"/>
        </w:rPr>
        <w:t xml:space="preserve"> </w:t>
      </w:r>
      <w:r w:rsidR="009E3D75">
        <w:rPr>
          <w:rFonts w:ascii="Times New Roman" w:hAnsi="Times New Roman" w:cs="Times New Roman"/>
          <w:color w:val="000000"/>
        </w:rPr>
        <w:fldChar w:fldCharType="begin"/>
      </w:r>
      <w:r w:rsidR="00957071">
        <w:rPr>
          <w:rFonts w:ascii="Times New Roman" w:hAnsi="Times New Roman" w:cs="Times New Roman"/>
          <w:color w:val="000000"/>
        </w:rPr>
        <w:instrText xml:space="preserve"> ADDIN ZOTERO_ITEM CSL_CITATION {"citationID":"4mOp033z","properties":{"formattedCitation":"(Zhang et al. 2020)","plainCitation":"(Zhang et al. 2020)","noteIndex":0},"citationItems":[{"id":94,"uris":["http://zotero.org/users/13535413/items/S8EJ5D2F"],"itemData":{"id":94,"type":"article-journal","abstract":"In this study, different fluoridated hydroxyapatite doped with Eu3+ ion nanoparticles were prepared by the hydrothermal method. The relationship between luminescence enhancement of Eu3+ ions and a fluorine substitution ratio for hydroxyl group in hydroxyapatite was discussed. Moreover, the effect of fluorine substitution for a hydroxyl group on phase composition, crystallinity, and crystal size was studied. Phase composition and chemical structures were identified by X-ray diffraction (XRD) and Fourier Transform Infrared (FT-IR) Spectroscopy analyses. Scanning Electron Microscopy (SEM) and Transmission Electron Microscopy (TEM) patterns were performed to analyze the morphology and particle size. X-ray Photoelectron Spectroscopy (XPS) patterns were observed to analyze fluorine substitution for the hydroxyl group and chemical state of Eu3+ ions in fluoridated hydroxyapatite. The results of these experiments indicated that the samples with a different fluorine substitution ratio were prepared successfully by maintaining the apatite structure. With an increasing fluorine substitution ratio, the morphology maintained a rod-like structure but the aspect ratio tended to decrease. XPS patterns displayed that the fluorine replaced the hydroxyl group and brought environmental variation. The fluorine ions could affect the crystal field environment and promote luminescence conversion. There was a linear relationship between the fluorine substitution ratio and luminescence enhancement.","container-title":"Crystals","DOI":"10.3390/cryst10030191","ISSN":"20734352","issue":"3","note":"publisher: MDPI AG","title":"Effect of the fluorine substitution for –OH group on the luminescence property of Eu3+ doped hydroxyapatite","volume":"10","author":[{"family":"Zhang","given":"Xiaojun"},{"family":"Xing","given":"Qingguo"},{"family":"Liao","given":"Lixuan"},{"family":"Han","given":"Yingchao"}],"issued":{"date-parts":[["2020",3,1]]}}}],"schema":"https://github.com/citation-style-language/schema/raw/master/csl-citation.json"} </w:instrText>
      </w:r>
      <w:r w:rsidR="009E3D75">
        <w:rPr>
          <w:rFonts w:ascii="Times New Roman" w:hAnsi="Times New Roman" w:cs="Times New Roman"/>
          <w:color w:val="000000"/>
        </w:rPr>
        <w:fldChar w:fldCharType="separate"/>
      </w:r>
      <w:r w:rsidR="001D573C" w:rsidRPr="001D573C">
        <w:rPr>
          <w:rFonts w:ascii="Times New Roman" w:hAnsi="Times New Roman" w:cs="Times New Roman"/>
        </w:rPr>
        <w:t>(Zhang et al. 2020)</w:t>
      </w:r>
      <w:r w:rsidR="009E3D75">
        <w:rPr>
          <w:rFonts w:ascii="Times New Roman" w:hAnsi="Times New Roman" w:cs="Times New Roman"/>
          <w:color w:val="000000"/>
        </w:rPr>
        <w:fldChar w:fldCharType="end"/>
      </w:r>
      <w:r w:rsidR="00BF6849">
        <w:rPr>
          <w:rFonts w:ascii="Times New Roman" w:hAnsi="Times New Roman" w:cs="Times New Roman"/>
          <w:color w:val="000000"/>
        </w:rPr>
        <w:t xml:space="preserve">. </w:t>
      </w:r>
      <w:r>
        <w:rPr>
          <w:rFonts w:ascii="Times New Roman" w:hAnsi="Times New Roman" w:cs="Times New Roman"/>
          <w:color w:val="000000"/>
        </w:rPr>
        <w:t xml:space="preserve">Vibrational bands observed at </w:t>
      </w:r>
      <w:proofErr w:type="gramStart"/>
      <w:r>
        <w:rPr>
          <w:rFonts w:ascii="Times New Roman" w:hAnsi="Times New Roman" w:cs="Times New Roman"/>
          <w:color w:val="000000"/>
        </w:rPr>
        <w:t>2365</w:t>
      </w:r>
      <w:proofErr w:type="gramEnd"/>
      <w:r>
        <w:rPr>
          <w:rFonts w:ascii="Times New Roman" w:hAnsi="Times New Roman" w:cs="Times New Roman"/>
          <w:color w:val="000000"/>
        </w:rPr>
        <w:t xml:space="preserve"> and 2340 cm</w:t>
      </w:r>
      <w:r>
        <w:rPr>
          <w:rFonts w:ascii="Times New Roman" w:hAnsi="Times New Roman" w:cs="Times New Roman"/>
          <w:color w:val="000000"/>
          <w:vertAlign w:val="superscript"/>
        </w:rPr>
        <w:t>-1</w:t>
      </w:r>
      <w:r>
        <w:rPr>
          <w:rFonts w:ascii="Times New Roman" w:hAnsi="Times New Roman" w:cs="Times New Roman"/>
          <w:color w:val="000000"/>
        </w:rPr>
        <w:t xml:space="preserve"> correspond to atmospheric carbon dioxide. A weak band identified at 1737 cm cm</w:t>
      </w:r>
      <w:r>
        <w:rPr>
          <w:rFonts w:ascii="Times New Roman" w:hAnsi="Times New Roman" w:cs="Times New Roman"/>
          <w:color w:val="000000"/>
          <w:vertAlign w:val="superscript"/>
        </w:rPr>
        <w:t>-1</w:t>
      </w:r>
      <w:r>
        <w:rPr>
          <w:rFonts w:ascii="Times New Roman" w:hAnsi="Times New Roman" w:cs="Times New Roman"/>
          <w:color w:val="000000"/>
        </w:rPr>
        <w:t xml:space="preserve"> could be assigned and likely corresponds to an impurity.</w:t>
      </w:r>
    </w:p>
    <w:p w14:paraId="19F02A44" w14:textId="3B15524B" w:rsidR="00E82208" w:rsidRDefault="00E82208" w:rsidP="00E82208">
      <w:pPr>
        <w:spacing w:line="360" w:lineRule="auto"/>
        <w:ind w:firstLine="360"/>
        <w:jc w:val="both"/>
        <w:rPr>
          <w:rFonts w:ascii="Times New Roman" w:hAnsi="Times New Roman" w:cs="Times New Roman"/>
          <w:color w:val="000000"/>
        </w:rPr>
      </w:pPr>
      <w:r>
        <w:rPr>
          <w:rFonts w:ascii="Times New Roman" w:hAnsi="Times New Roman" w:cs="Times New Roman"/>
        </w:rPr>
        <w:t>The bands in the high-frequency region of the FTIR spectra (3000-4000 cm</w:t>
      </w:r>
      <w:r w:rsidRPr="00E50FC4">
        <w:rPr>
          <w:rFonts w:ascii="Times New Roman" w:hAnsi="Times New Roman" w:cs="Times New Roman"/>
          <w:vertAlign w:val="superscript"/>
        </w:rPr>
        <w:t>-1</w:t>
      </w:r>
      <w:r w:rsidRPr="00E50FC4">
        <w:rPr>
          <w:rFonts w:ascii="Times New Roman" w:hAnsi="Times New Roman" w:cs="Times New Roman"/>
        </w:rPr>
        <w:t>)</w:t>
      </w:r>
      <w:r>
        <w:rPr>
          <w:rFonts w:ascii="Times New Roman" w:hAnsi="Times New Roman" w:cs="Times New Roman"/>
        </w:rPr>
        <w:t xml:space="preserve"> correspond to hydrogen-bounded (OH) groups, with the band at 3675 cm</w:t>
      </w:r>
      <w:r w:rsidRPr="00881723">
        <w:rPr>
          <w:rFonts w:ascii="Times New Roman" w:hAnsi="Times New Roman" w:cs="Times New Roman"/>
          <w:vertAlign w:val="superscript"/>
        </w:rPr>
        <w:t>-1</w:t>
      </w:r>
      <w:r>
        <w:rPr>
          <w:rFonts w:ascii="Times New Roman" w:hAnsi="Times New Roman" w:cs="Times New Roman"/>
        </w:rPr>
        <w:t xml:space="preserve"> corresponding to the F-OH symmetric stretching mode </w:t>
      </w:r>
      <w:r w:rsidR="009E3D75">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{"citationID":"WVrRRENF","properties":{"formattedCitation":"(e.g., Freund and Knobel 1977; Marincea et al. 2022)","plainCitation":"(e.g., Freund and Knobel 1977; Marincea et al. 2022)","noteIndex":0},"citationItems":[{"id":100,"uris":["http://zotero.org/users/13535413/items/TCLG8KRY"],"itemData":{"id":100,"type":"article-journal","abstract":"In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w:instrText>
      </w:r>
      <w:r w:rsidR="00957071">
        <w:rPr>
          <w:rFonts w:ascii="Cambria Math" w:hAnsi="Cambria Math" w:cs="Cambria Math"/>
        </w:rPr>
        <w:instrText>⋯</w:instrText>
      </w:r>
      <w:r w:rsidR="00957071">
        <w:rPr>
          <w:rFonts w:ascii="Times New Roman" w:hAnsi="Times New Roman" w:cs="Times New Roman"/>
        </w:rPr>
        <w:instrText xml:space="preserve"> F HO (HO)n HO:OH (OH)n OH F </w:instrText>
      </w:r>
      <w:r w:rsidR="00957071">
        <w:rPr>
          <w:rFonts w:ascii="Cambria Math" w:hAnsi="Cambria Math" w:cs="Cambria Math"/>
        </w:rPr>
        <w:instrText>⋯</w:instrText>
      </w:r>
      <w:r w:rsidR="00957071">
        <w:rPr>
          <w:rFonts w:ascii="Times New Roman" w:hAnsi="Times New Roman" w:cs="Times New Roman"/>
        </w:rPr>
        <w:instrText xml:space="preserve">. The ‘tail-to-tail’ configuration, </w:instrText>
      </w:r>
      <w:r w:rsidR="00957071">
        <w:rPr>
          <w:rFonts w:ascii="Cambria Math" w:hAnsi="Cambria Math" w:cs="Cambria Math"/>
        </w:rPr>
        <w:instrText>⋯</w:instrText>
      </w:r>
      <w:r w:rsidR="00957071">
        <w:rPr>
          <w:rFonts w:ascii="Times New Roman" w:hAnsi="Times New Roman" w:cs="Times New Roman"/>
        </w:rPr>
        <w:instrText xml:space="preserve"> HO:OH </w:instrText>
      </w:r>
      <w:r w:rsidR="00957071">
        <w:rPr>
          <w:rFonts w:ascii="Cambria Math" w:hAnsi="Cambria Math" w:cs="Cambria Math"/>
        </w:rPr>
        <w:instrText>⋯</w:instrText>
      </w:r>
      <w:r w:rsidR="00957071">
        <w:rPr>
          <w:rFonts w:ascii="Times New Roman" w:hAnsi="Times New Roman" w:cs="Times New Roman"/>
        </w:rPr>
        <w:instrText xml:space="preserve">, gives rise to bands at 680 (bending) and 3 643 cm–1(stretching). The OH bonded to one F gives rise to bands at 720 and 3 546 cm–1. If OH is dispersed in a chain composed mainly of F, the configuration </w:instrText>
      </w:r>
      <w:r w:rsidR="00957071">
        <w:rPr>
          <w:rFonts w:ascii="Cambria Math" w:hAnsi="Cambria Math" w:cs="Cambria Math"/>
        </w:rPr>
        <w:instrText>⋯</w:instrText>
      </w:r>
      <w:r w:rsidR="00957071">
        <w:rPr>
          <w:rFonts w:ascii="Times New Roman" w:hAnsi="Times New Roman" w:cs="Times New Roman"/>
        </w:rPr>
        <w:instrText xml:space="preserve"> F OH F </w:instrText>
      </w:r>
      <w:r w:rsidR="00957071">
        <w:rPr>
          <w:rFonts w:ascii="Cambria Math" w:hAnsi="Cambria Math" w:cs="Cambria Math"/>
        </w:rPr>
        <w:instrText>⋯</w:instrText>
      </w:r>
      <w:r w:rsidR="00957071">
        <w:rPr>
          <w:rFonts w:ascii="Times New Roman" w:hAnsi="Times New Roman" w:cs="Times New Roman"/>
        </w:rPr>
        <w:instrText xml:space="preserve">, the O–H stretching and bending bands lie at 3 540 and 747 cm–1 respectively.","container-title":"Journal of the Chemical Society, Dalton Transactions","DOI":"10.1039/DT9770001136","ISSN":"1364-5447","issue":"11","note":"publisher: The Royal Society of Chemistry","page":"1136-1140","title":"Distribution of fluorine in hydroxyapatite studied by infrared spectroscopy","author":[{"family":"Freund","given":"Friedemann"},{"family":"Knobel","given":"Rolf M."}],"issued":{"date-parts":[["1977",1,1]]}},"label":"page","prefix":"e.g., "},{"id":1902,"uris":["http://zotero.org/users/13535413/items/9XEJLKUJ"],"itemData":{"id":1902,"type":"article-journal","abstract":"A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intrusion.","container-title":"Minerals","DOI":"10.3390/min12091083","ISSN":"2075-163X","issue":"9","page":"1083","title":"Carbonate-Bearing, F-Overcompensated Fluorapatite in Magnesian Exoskarns from Valea Rea, Budureasa, Romania","volume":"12","author":[{"family":"Marincea","given":"Ştefan"},{"family":"Dumitraş","given":"Delia-Georgeta"},{"family":"Sava Ghineţ","given":"Cristina"},{"family":"Dal Bo","given":"Fabrice"}],"issued":{"date-parts":[["2022",8,27]]}}}],"schema":"https://github.com/citation-style-language/schema/raw/master/csl-citation.json"} </w:instrText>
      </w:r>
      <w:r w:rsidR="009E3D75">
        <w:rPr>
          <w:rFonts w:ascii="Times New Roman" w:hAnsi="Times New Roman" w:cs="Times New Roman"/>
        </w:rPr>
        <w:fldChar w:fldCharType="separate"/>
      </w:r>
      <w:r w:rsidR="001D573C" w:rsidRPr="001D573C">
        <w:rPr>
          <w:rFonts w:ascii="Times New Roman" w:hAnsi="Times New Roman" w:cs="Times New Roman"/>
        </w:rPr>
        <w:t>(e.g., Freund and Knobel 1977; Marincea et al. 2022)</w:t>
      </w:r>
      <w:r w:rsidR="009E3D75">
        <w:rPr>
          <w:rFonts w:ascii="Times New Roman" w:hAnsi="Times New Roman" w:cs="Times New Roman"/>
        </w:rPr>
        <w:fldChar w:fldCharType="end"/>
      </w:r>
      <w:r>
        <w:rPr>
          <w:rFonts w:ascii="Times New Roman" w:hAnsi="Times New Roman" w:cs="Times New Roman"/>
        </w:rPr>
        <w:t xml:space="preserve">, and </w:t>
      </w:r>
      <w:r>
        <w:rPr>
          <w:rFonts w:ascii="Times New Roman" w:hAnsi="Times New Roman" w:cs="Times New Roman"/>
          <w:color w:val="000000"/>
        </w:rPr>
        <w:t xml:space="preserve">3538 </w:t>
      </w:r>
      <w:r>
        <w:rPr>
          <w:rFonts w:ascii="Times New Roman" w:hAnsi="Times New Roman" w:cs="Times New Roman"/>
        </w:rPr>
        <w:t>cm</w:t>
      </w:r>
      <w:r w:rsidRPr="00881723">
        <w:rPr>
          <w:rFonts w:ascii="Times New Roman" w:hAnsi="Times New Roman" w:cs="Times New Roman"/>
          <w:vertAlign w:val="superscript"/>
        </w:rPr>
        <w:t>-1</w:t>
      </w:r>
      <w:r>
        <w:rPr>
          <w:rFonts w:ascii="Times New Roman" w:hAnsi="Times New Roman" w:cs="Times New Roman"/>
        </w:rPr>
        <w:t xml:space="preserve"> to the </w:t>
      </w:r>
      <w:r w:rsidRPr="00421133">
        <w:rPr>
          <w:rFonts w:ascii="Times New Roman" w:hAnsi="Times New Roman" w:cs="Times New Roman"/>
        </w:rPr>
        <w:t>F-OH antisymmetric stretching</w:t>
      </w:r>
      <w:r w:rsidR="00022401">
        <w:rPr>
          <w:rFonts w:ascii="Times New Roman" w:hAnsi="Times New Roman" w:cs="Times New Roman"/>
        </w:rPr>
        <w:t xml:space="preserve"> </w:t>
      </w:r>
      <w:r w:rsidR="00022401">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{"citationID":"tZBEhyzc","properties":{"formattedCitation":"(e.g., Freund and Knobel 1977; Marincea et al. 2022)","plainCitation":"(e.g., Freund and Knobel 1977; Marincea et al. 2022)","noteIndex":0},"citationItems":[{"id":100,"uris":["http://zotero.org/users/13535413/items/TCLG8KRY"],"itemData":{"id":100,"type":"article-journal","abstract":"In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w:instrText>
      </w:r>
      <w:r w:rsidR="00957071">
        <w:rPr>
          <w:rFonts w:ascii="Cambria Math" w:hAnsi="Cambria Math" w:cs="Cambria Math"/>
        </w:rPr>
        <w:instrText>⋯</w:instrText>
      </w:r>
      <w:r w:rsidR="00957071">
        <w:rPr>
          <w:rFonts w:ascii="Times New Roman" w:hAnsi="Times New Roman" w:cs="Times New Roman"/>
        </w:rPr>
        <w:instrText xml:space="preserve"> F HO (HO)n HO:OH (OH)n OH F </w:instrText>
      </w:r>
      <w:r w:rsidR="00957071">
        <w:rPr>
          <w:rFonts w:ascii="Cambria Math" w:hAnsi="Cambria Math" w:cs="Cambria Math"/>
        </w:rPr>
        <w:instrText>⋯</w:instrText>
      </w:r>
      <w:r w:rsidR="00957071">
        <w:rPr>
          <w:rFonts w:ascii="Times New Roman" w:hAnsi="Times New Roman" w:cs="Times New Roman"/>
        </w:rPr>
        <w:instrText xml:space="preserve">. The ‘tail-to-tail’ configuration, </w:instrText>
      </w:r>
      <w:r w:rsidR="00957071">
        <w:rPr>
          <w:rFonts w:ascii="Cambria Math" w:hAnsi="Cambria Math" w:cs="Cambria Math"/>
        </w:rPr>
        <w:instrText>⋯</w:instrText>
      </w:r>
      <w:r w:rsidR="00957071">
        <w:rPr>
          <w:rFonts w:ascii="Times New Roman" w:hAnsi="Times New Roman" w:cs="Times New Roman"/>
        </w:rPr>
        <w:instrText xml:space="preserve"> HO:OH </w:instrText>
      </w:r>
      <w:r w:rsidR="00957071">
        <w:rPr>
          <w:rFonts w:ascii="Cambria Math" w:hAnsi="Cambria Math" w:cs="Cambria Math"/>
        </w:rPr>
        <w:instrText>⋯</w:instrText>
      </w:r>
      <w:r w:rsidR="00957071">
        <w:rPr>
          <w:rFonts w:ascii="Times New Roman" w:hAnsi="Times New Roman" w:cs="Times New Roman"/>
        </w:rPr>
        <w:instrText xml:space="preserve">, gives rise to bands at 680 (bending) and 3 643 cm–1(stretching). The OH bonded to one F gives rise to bands at 720 and 3 546 cm–1. If OH is dispersed in a chain composed mainly of F, the configuration </w:instrText>
      </w:r>
      <w:r w:rsidR="00957071">
        <w:rPr>
          <w:rFonts w:ascii="Cambria Math" w:hAnsi="Cambria Math" w:cs="Cambria Math"/>
        </w:rPr>
        <w:instrText>⋯</w:instrText>
      </w:r>
      <w:r w:rsidR="00957071">
        <w:rPr>
          <w:rFonts w:ascii="Times New Roman" w:hAnsi="Times New Roman" w:cs="Times New Roman"/>
        </w:rPr>
        <w:instrText xml:space="preserve"> F OH F </w:instrText>
      </w:r>
      <w:r w:rsidR="00957071">
        <w:rPr>
          <w:rFonts w:ascii="Cambria Math" w:hAnsi="Cambria Math" w:cs="Cambria Math"/>
        </w:rPr>
        <w:instrText>⋯</w:instrText>
      </w:r>
      <w:r w:rsidR="00957071">
        <w:rPr>
          <w:rFonts w:ascii="Times New Roman" w:hAnsi="Times New Roman" w:cs="Times New Roman"/>
        </w:rPr>
        <w:instrText xml:space="preserve">, the O–H stretching and bending bands lie at 3 540 and 747 cm–1 respectively.","container-title":"Journal of the Chemical Society, Dalton Transactions","DOI":"10.1039/DT9770001136","ISSN":"1364-5447","issue":"11","note":"publisher: The Royal Society of Chemistry","page":"1136-1140","title":"Distribution of fluorine in hydroxyapatite studied by infrared spectroscopy","author":[{"family":"Freund","given":"Friedemann"},{"family":"Knobel","given":"Rolf M."}],"issued":{"date-parts":[["1977",1,1]]}},"label":"page","prefix":"e.g., "},{"id":1902,"uris":["http://zotero.org/users/13535413/items/9XEJLKUJ"],"itemData":{"id":1902,"type":"article-journal","abstract":"A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intrusion.","container-title":"Minerals","DOI":"10.3390/min12091083","ISSN":"2075-163X","issue":"9","page":"1083","title":"Carbonate-Bearing, F-Overcompensated Fluorapatite in Magnesian Exoskarns from Valea Rea, Budureasa, Romania","volume":"12","author":[{"family":"Marincea","given":"Ştefan"},{"family":"Dumitraş","given":"Delia-Georgeta"},{"family":"Sava Ghineţ","given":"Cristina"},{"family":"Dal Bo","given":"Fabrice"}],"issued":{"date-parts":[["2022",8,27]]}}}],"schema":"https://github.com/citation-style-language/schema/raw/master/csl-citation.json"} </w:instrText>
      </w:r>
      <w:r w:rsidR="00022401">
        <w:rPr>
          <w:rFonts w:ascii="Times New Roman" w:hAnsi="Times New Roman" w:cs="Times New Roman"/>
        </w:rPr>
        <w:fldChar w:fldCharType="separate"/>
      </w:r>
      <w:r w:rsidR="001D573C" w:rsidRPr="001D573C">
        <w:rPr>
          <w:rFonts w:ascii="Times New Roman" w:hAnsi="Times New Roman" w:cs="Times New Roman"/>
        </w:rPr>
        <w:t>(e.g., Freund and Knobel 1977; Marincea et al. 2022)</w:t>
      </w:r>
      <w:r w:rsidR="00022401">
        <w:rPr>
          <w:rFonts w:ascii="Times New Roman" w:hAnsi="Times New Roman" w:cs="Times New Roman"/>
        </w:rPr>
        <w:fldChar w:fldCharType="end"/>
      </w:r>
      <w:r w:rsidR="00022401">
        <w:rPr>
          <w:rFonts w:ascii="Times New Roman" w:hAnsi="Times New Roman" w:cs="Times New Roman"/>
        </w:rPr>
        <w:t xml:space="preserve">, </w:t>
      </w:r>
      <w:r>
        <w:rPr>
          <w:rFonts w:ascii="Times New Roman" w:hAnsi="Times New Roman" w:cs="Times New Roman"/>
          <w:color w:val="000000"/>
        </w:rPr>
        <w:t xml:space="preserve"> whereas</w:t>
      </w:r>
      <w:r w:rsidRPr="00E06E2F">
        <w:rPr>
          <w:rFonts w:ascii="Times New Roman" w:hAnsi="Times New Roman" w:cs="Times New Roman"/>
        </w:rPr>
        <w:t xml:space="preserve"> </w:t>
      </w:r>
      <w:r>
        <w:rPr>
          <w:rFonts w:ascii="Times New Roman" w:hAnsi="Times New Roman" w:cs="Times New Roman"/>
        </w:rPr>
        <w:t>3571 and 3523 cm</w:t>
      </w:r>
      <w:r w:rsidRPr="00881723">
        <w:rPr>
          <w:rFonts w:ascii="Times New Roman" w:hAnsi="Times New Roman" w:cs="Times New Roman"/>
          <w:vertAlign w:val="superscript"/>
        </w:rPr>
        <w:t>-1</w:t>
      </w:r>
      <w:r>
        <w:rPr>
          <w:rFonts w:ascii="Times New Roman" w:hAnsi="Times New Roman" w:cs="Times New Roman"/>
        </w:rPr>
        <w:t xml:space="preserve"> to the </w:t>
      </w:r>
      <w:r w:rsidRPr="00007006">
        <w:rPr>
          <w:rFonts w:ascii="Times New Roman" w:hAnsi="Times New Roman" w:cs="Times New Roman"/>
        </w:rPr>
        <w:t>OH</w:t>
      </w:r>
      <w:r>
        <w:rPr>
          <w:rFonts w:ascii="Times New Roman" w:hAnsi="Times New Roman" w:cs="Times New Roman"/>
        </w:rPr>
        <w:t>-</w:t>
      </w:r>
      <w:r w:rsidRPr="00007006">
        <w:rPr>
          <w:rFonts w:ascii="Times New Roman" w:hAnsi="Times New Roman" w:cs="Times New Roman"/>
        </w:rPr>
        <w:t>stretching mode</w:t>
      </w:r>
      <w:r>
        <w:rPr>
          <w:rFonts w:ascii="Times New Roman" w:hAnsi="Times New Roman" w:cs="Times New Roman"/>
        </w:rPr>
        <w:t xml:space="preserve"> </w:t>
      </w:r>
      <w:r w:rsidR="00022401">
        <w:rPr>
          <w:rFonts w:ascii="Times New Roman" w:hAnsi="Times New Roman" w:cs="Times New Roman"/>
        </w:rPr>
        <w:fldChar w:fldCharType="begin"/>
      </w:r>
      <w:r w:rsidR="00957071">
        <w:rPr>
          <w:rFonts w:ascii="Times New Roman" w:hAnsi="Times New Roman" w:cs="Times New Roman"/>
        </w:rPr>
        <w:instrText xml:space="preserve"> ADDIN ZOTERO_ITEM CSL_CITATION {"citationID":"62RGwfWz","properties":{"formattedCitation":"(e.g., Koutsopoulos 2002; Fleet et al. 2004; Hassan et al. 2022)","plainCitation":"(e.g., Koutsopoulos 2002; Fleet et al. 2004; Hassan et al. 2022)","noteIndex":0},"citationItems":[{"id":97,"uris":["http://zotero.org/users/13535413/items/4TUH6CC3"],"itemData":{"id":97,"type":"article-journal","abstract":"For the synthesis of hydroxyapatite crystals from aqueous solutions three preparation methods were employed. From the experimental processes and the characterization of the crystals it was concluded that aging and precipitation kinetics are critical for the purity of the product and its crystallographic characteristics. The authentication details are presented along with the results from infrared spectroscopy, X-ray powder diffraction, Raman spectroscopy, transmission and scanning electron photographs, and chemical analysis. Analytical data for several calcium phosphates were collected from the literature, extensively reviewed, and the results were grouped and presented in tables to provide comparison with the data obtained here. © 2002 Wiley Periodicals, Inc.","container-title":"Journal of Biomedical Materials Research","DOI":"10.1002/jbm.10280","ISSN":"0021-9304","issue":"4","page":"600-612","title":"Synthesis and characterization of hydroxyapatite crystals: A review study on the analytical methods","volume":"62","author":[{"family":"Koutsopoulos","given":"S."}],"issued":{"date-parts":[["2002",12,15]]}},"label":"page","prefix":"e.g.,"},{"id":96,"uris":["http://zotero.org/users/13535413/items/SSALSQXL"],"itemData":{"id":96,"type":"article-journal","container-title":"American Mineralogist","DOI":"10.2138/am-2004-1009","ISSN":"0003-004X","issue":"10","page":"1422-1432","title":"Accommodation of the carbonate ion in apatite: An FTIR and X-ray structure study of crystals synthesized at 2–4 GPa","volume":"89","author":[{"family":"Fleet","given":"Michael E."},{"family":"Liu","given":"Xiaoyang"},{"family":"King","given":"Penelope L."}],"issued":{"date-parts":[["2004",10]]}}},{"id":95,"uris":["http://zotero.org/users/13535413/items/DIZDW4LM"],"itemData":{"id":95,"type":"article-journal","abstract":"Synthetic bone graft substitutes have attracted increasing attention in tissue engineering. This study aimed to fabricate a novel, bioactive, porous scaffold that can be used as a bone substi-tute. Strontium and zinc doped nano-hydroxyapatite (Sr/Zn n-HAp) were synthesized by a water-based sol-gel technique. Sr/Zn n-HAp and poly (lactide-co-glycolide) (PLGA) were used to fabricate composite scaffolds by supercritical carbon dioxide technique. FTIR, XRD, TEM, SEM, and TGA were used to characterize Sr/Zn n-HAp and the composite scaffolds. The synthesized scaffolds were adequately porous with an average pore size range between 189 to 406 µm. The scaffolds demonstrated bioactive behavior by forming crystals when immersed in the simulated body fluid. The scaffolds after immersing in Tris/HCl buffer increased the pH value of the medium, es-tablishing their favorable biodegradable behavior. ICP-MS study for the scaffolds detected the pres-ence of Sr, Ca, and Zn ions in the SBF within the first week, which would augment osseointegration if implanted in the body. nHAp and their composites (PLGA-nHAp) showed ultimate compressive strength ranging between 0.4–19.8 MPa. A 2.5% Sr/Zn substituted nHAp-PLGA composite showed a compressive behavior resembling that of cancellous bone indicating it as a good candidate for cancellous bone substitute.","container-title":"Journal of Functional Biomaterials","DOI":"10.3390/JFB13010013/S1","ISSN":"20794983","issue":"1","note":"publisher: MDPI","page":"13","title":"Biomimetic PLGA/Strontium-Zinc Nano Hydroxyapatite Composite Scaffolds for Bone Regeneration","volume":"13","author":[{"family":"Hassan","given":"Mozan"},{"family":"Sulaiman","given":"Mohsin"},{"family":"Yuvaraju","given":"Priya Dharshini"},{"family":"Galiwango","given":"Emmanuel"},{"family":"Rehman","given":"Ihtesham Ur"},{"family":"Al-Marzouqi","given":"Ali H."},{"family":"Khaleel","given":"Abbas"},{"family":"Mohsin","given":"Sahar"}],"issued":{"date-parts":[["2022",3,1]]}}}],"schema":"https://github.com/citation-style-language/schema/raw/master/csl-citation.json"} </w:instrText>
      </w:r>
      <w:r w:rsidR="00022401">
        <w:rPr>
          <w:rFonts w:ascii="Times New Roman" w:hAnsi="Times New Roman" w:cs="Times New Roman"/>
        </w:rPr>
        <w:fldChar w:fldCharType="separate"/>
      </w:r>
      <w:r w:rsidR="001D573C" w:rsidRPr="001D573C">
        <w:rPr>
          <w:rFonts w:ascii="Times New Roman" w:hAnsi="Times New Roman" w:cs="Times New Roman"/>
        </w:rPr>
        <w:t>(e.g., Koutsopoulos 2002; Fleet et al. 2004; Hassan et al. 2022)</w:t>
      </w:r>
      <w:r w:rsidR="00022401">
        <w:rPr>
          <w:rFonts w:ascii="Times New Roman" w:hAnsi="Times New Roman" w:cs="Times New Roman"/>
        </w:rPr>
        <w:fldChar w:fldCharType="end"/>
      </w:r>
      <w:r w:rsidR="00FC3441">
        <w:rPr>
          <w:rFonts w:ascii="Times New Roman" w:hAnsi="Times New Roman" w:cs="Times New Roman"/>
        </w:rPr>
        <w:t xml:space="preserve">. </w:t>
      </w:r>
      <w:r>
        <w:rPr>
          <w:rFonts w:ascii="Times New Roman" w:hAnsi="Times New Roman" w:cs="Times New Roman"/>
          <w:color w:val="000000"/>
        </w:rPr>
        <w:t>Adsorbed water band is relatively broad with peak maximum at ca. 3461 cm</w:t>
      </w:r>
      <w:r>
        <w:rPr>
          <w:rFonts w:ascii="Times New Roman" w:hAnsi="Times New Roman" w:cs="Times New Roman"/>
          <w:color w:val="000000"/>
          <w:vertAlign w:val="superscript"/>
        </w:rPr>
        <w:t>-1</w:t>
      </w:r>
      <w:r>
        <w:rPr>
          <w:rFonts w:ascii="Times New Roman" w:hAnsi="Times New Roman" w:cs="Times New Roman"/>
          <w:color w:val="000000"/>
        </w:rPr>
        <w:t>.</w:t>
      </w:r>
    </w:p>
    <w:p w14:paraId="2D923A09" w14:textId="77777777" w:rsidR="00E82208" w:rsidRPr="00F64E97" w:rsidRDefault="00E82208" w:rsidP="00E82208">
      <w:pPr>
        <w:spacing w:line="360" w:lineRule="auto"/>
        <w:ind w:firstLine="360"/>
        <w:jc w:val="both"/>
        <w:rPr>
          <w:rFonts w:ascii="Times New Roman" w:hAnsi="Times New Roman" w:cs="Times New Roman"/>
          <w:color w:val="000000"/>
        </w:rPr>
      </w:pPr>
      <w:r>
        <w:rPr>
          <w:rFonts w:ascii="Times New Roman" w:hAnsi="Times New Roman" w:cs="Times New Roman"/>
          <w:color w:val="000000"/>
        </w:rPr>
        <w:t>The investigation of Mount Mica fluorapatite by FTIR allowed us to confirm the presence of CO</w:t>
      </w:r>
      <w:r w:rsidRPr="004258B6">
        <w:rPr>
          <w:rFonts w:ascii="Times New Roman" w:hAnsi="Times New Roman" w:cs="Times New Roman"/>
          <w:color w:val="000000"/>
          <w:vertAlign w:val="subscript"/>
        </w:rPr>
        <w:t>3</w:t>
      </w:r>
      <w:r>
        <w:rPr>
          <w:rFonts w:ascii="Times New Roman" w:hAnsi="Times New Roman" w:cs="Times New Roman"/>
          <w:color w:val="000000"/>
        </w:rPr>
        <w:t xml:space="preserve"> for comparison with the Raman results obtained for Mount Mica fluorapatite and samples FT01 and FT02B.  </w:t>
      </w:r>
    </w:p>
    <w:p w14:paraId="5DC9421C" w14:textId="77777777" w:rsidR="00E82208" w:rsidRPr="00872DAA" w:rsidRDefault="00E82208" w:rsidP="00E82208"/>
    <w:p w14:paraId="0CFA1A05" w14:textId="022BFE90" w:rsidR="00E82208" w:rsidRPr="002D595A" w:rsidRDefault="00E82208" w:rsidP="00E82208">
      <w:pPr>
        <w:pStyle w:val="Caption"/>
        <w:keepNext/>
        <w:rPr>
          <w:rFonts w:ascii="Times New Roman" w:hAnsi="Times New Roman" w:cs="Times New Roman"/>
          <w:i w:val="0"/>
          <w:iCs w:val="0"/>
          <w:color w:val="auto"/>
          <w:sz w:val="20"/>
          <w:szCs w:val="20"/>
        </w:rPr>
      </w:pPr>
      <w:r w:rsidRPr="002D595A">
        <w:rPr>
          <w:rFonts w:ascii="Times New Roman" w:hAnsi="Times New Roman" w:cs="Times New Roman"/>
          <w:b/>
          <w:bCs/>
          <w:i w:val="0"/>
          <w:iCs w:val="0"/>
          <w:color w:val="auto"/>
          <w:sz w:val="20"/>
          <w:szCs w:val="20"/>
        </w:rPr>
        <w:t>Table S</w:t>
      </w:r>
      <w:r w:rsidRPr="002D595A">
        <w:rPr>
          <w:rFonts w:ascii="Times New Roman" w:hAnsi="Times New Roman" w:cs="Times New Roman"/>
          <w:b/>
          <w:bCs/>
          <w:i w:val="0"/>
          <w:iCs w:val="0"/>
          <w:color w:val="auto"/>
          <w:sz w:val="20"/>
          <w:szCs w:val="20"/>
        </w:rPr>
        <w:fldChar w:fldCharType="begin"/>
      </w:r>
      <w:r w:rsidRPr="002D595A">
        <w:rPr>
          <w:rFonts w:ascii="Times New Roman" w:hAnsi="Times New Roman" w:cs="Times New Roman"/>
          <w:b/>
          <w:bCs/>
          <w:i w:val="0"/>
          <w:iCs w:val="0"/>
          <w:color w:val="auto"/>
          <w:sz w:val="20"/>
          <w:szCs w:val="20"/>
        </w:rPr>
        <w:instrText xml:space="preserve"> SEQ Table_S \* ARABIC </w:instrText>
      </w:r>
      <w:r w:rsidRPr="002D595A">
        <w:rPr>
          <w:rFonts w:ascii="Times New Roman" w:hAnsi="Times New Roman" w:cs="Times New Roman"/>
          <w:b/>
          <w:bCs/>
          <w:i w:val="0"/>
          <w:iCs w:val="0"/>
          <w:color w:val="auto"/>
          <w:sz w:val="20"/>
          <w:szCs w:val="20"/>
        </w:rPr>
        <w:fldChar w:fldCharType="separate"/>
      </w:r>
      <w:r w:rsidR="00A66D76" w:rsidRPr="002D595A">
        <w:rPr>
          <w:rFonts w:ascii="Times New Roman" w:hAnsi="Times New Roman" w:cs="Times New Roman"/>
          <w:b/>
          <w:bCs/>
          <w:i w:val="0"/>
          <w:iCs w:val="0"/>
          <w:noProof/>
          <w:color w:val="auto"/>
          <w:sz w:val="20"/>
          <w:szCs w:val="20"/>
        </w:rPr>
        <w:t>1</w:t>
      </w:r>
      <w:r w:rsidRPr="002D595A">
        <w:rPr>
          <w:rFonts w:ascii="Times New Roman" w:hAnsi="Times New Roman" w:cs="Times New Roman"/>
          <w:b/>
          <w:bCs/>
          <w:i w:val="0"/>
          <w:iCs w:val="0"/>
          <w:color w:val="auto"/>
          <w:sz w:val="20"/>
          <w:szCs w:val="20"/>
        </w:rPr>
        <w:fldChar w:fldCharType="end"/>
      </w:r>
      <w:r w:rsidRPr="002D595A">
        <w:rPr>
          <w:rFonts w:ascii="Times New Roman" w:hAnsi="Times New Roman" w:cs="Times New Roman"/>
          <w:i w:val="0"/>
          <w:iCs w:val="0"/>
          <w:color w:val="auto"/>
          <w:sz w:val="20"/>
          <w:szCs w:val="20"/>
        </w:rPr>
        <w:t xml:space="preserve"> Positions and assignments of the Mount Mica fluorapatite FTIR bands. References:</w:t>
      </w:r>
      <w:r w:rsidR="00FC3441" w:rsidRPr="002D595A">
        <w:rPr>
          <w:rFonts w:ascii="Times New Roman" w:hAnsi="Times New Roman" w:cs="Times New Roman"/>
          <w:i w:val="0"/>
          <w:iCs w:val="0"/>
          <w:color w:val="auto"/>
          <w:sz w:val="20"/>
          <w:szCs w:val="20"/>
        </w:rPr>
        <w:t xml:space="preserve"> Baddiel and Berry </w:t>
      </w:r>
      <w:r w:rsidR="00FC3441" w:rsidRPr="00B11EDB">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{"citationID":"nQ8MzP0u","properties":{"formattedCitation":"(1966)","plainCitation":"(1966)","noteIndex":0},"citationItems":[{"id":1879,"uris":["http://zotero.org/users/13535413/items/D94MPKVG"],"itemData":{"id":1879,"type":"article-journal","abstract":"The infra-red spectra of synthetic hydroxyapatite, Ca10(PO4)6(OH)2, and mineral fluorapatite, Ca10(PO4)6F2, over the range 4000-250 cm-1 are reported. Comparison with the \"free\" phosphate ion indicates considerable perturbation of the PO43- group in these solids; the observed absorptions suggest that in both compounds the phosphate symmetry is lowered to the extent predicted by a site symmetry analysis i.e. to C1 in hydroxyapatite and Cs in fluorapatite, but the splitting of degenerate modes is not complete; this effect is more noticeable in fluorapatite. A weak interatomic crystal field arising out of the relatively low density of the atomic packing in these compounds is suggested as a cause of this incomplete removal of degeneracies. The spectroscopic evidence for the existence of hydrogen bonding of the OH ... OPO3 type in hydroxyapatite is discussed. © 1966.","container-title":"Spectrochimica Acta","DOI":"10.1016/0371-1951(66)80133-9","ISSN":"0371-1951","issue":"8","note":"publisher: Elsevier","page":"1407-1416","title":"Spectra structure correlations in hydroxy and fluorapatite","volume":"22","author":[{"family":"Baddiel","given":"C. B."},{"family":"Berry","given":"E. E."}],"issued":{"date-parts":[["1966",8,1]]}},"label":"page","suppress-author":true}],"schema":"https://github.com/citation-style-language/schema/raw/master/csl-citation.json"} </w:instrText>
      </w:r>
      <w:r w:rsidR="00FC3441" w:rsidRPr="00B11EDB">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(1966)</w:t>
      </w:r>
      <w:r w:rsidR="00FC3441" w:rsidRPr="00B11EDB">
        <w:rPr>
          <w:rFonts w:ascii="Times New Roman" w:hAnsi="Times New Roman" w:cs="Times New Roman"/>
          <w:i w:val="0"/>
          <w:iCs w:val="0"/>
          <w:color w:val="auto"/>
          <w:sz w:val="20"/>
          <w:szCs w:val="20"/>
        </w:rPr>
        <w:fldChar w:fldCharType="end"/>
      </w:r>
      <w:r w:rsidR="00FC3441" w:rsidRPr="00B11EDB">
        <w:rPr>
          <w:rFonts w:ascii="Times New Roman" w:hAnsi="Times New Roman" w:cs="Times New Roman"/>
          <w:i w:val="0"/>
          <w:iCs w:val="0"/>
          <w:color w:val="auto"/>
          <w:sz w:val="20"/>
          <w:szCs w:val="20"/>
        </w:rPr>
        <w:t xml:space="preserve">, Freund and Knobel </w:t>
      </w:r>
      <w:r w:rsidR="00C02ACA" w:rsidRPr="00B11EDB">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{"citationID":"eS5obH5f","properties":{"formattedCitation":"(1977)","plainCitation":"(1977)","noteIndex":0},"citationItems":[{"id":100,"uris":["http://zotero.org/users/13535413/items/TCLG8KRY"],"itemData":{"id":100,"type":"article-journal","abstract":"In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 F HO (HO)n HO:OH (OH)n OH F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 The ‘tail-to-tail’ configuration,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 HO:OH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 gives rise to bands at 680 (bending) and 3 643 cm–1(stretching). The OH bonded to one F gives rise to bands at 720 and 3 546 cm–1. If OH is dispersed in a chain composed mainly of F, the configuration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 F OH F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 the O–H stretching and bending bands lie at 3 540 and 747 cm–1 respectively.","container-title":"Journal of the Chemical Society, Dalton Transactions","DOI":"10.1039/DT9770001136","ISSN":"1364-5447","issue":"11","note":"publisher: The Royal Society of Chemistry","page":"1136-1140","title":"Distribution of fluorine in hydroxyapatite studied by infrared spectroscopy","author":[{"family":"Freund","given":"Friedemann"},{"family":"Knobel","given":"Rolf M."}],"issued":{"date-parts":[["1977",1,1]]}},"label":"page","suppress-author":true}],"schema":"https://github.com/citation-style-language/schema/raw/master/csl-citation.json"} </w:instrText>
      </w:r>
      <w:r w:rsidR="00C02ACA" w:rsidRPr="00B11EDB">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(1977)</w:t>
      </w:r>
      <w:r w:rsidR="00C02ACA" w:rsidRPr="00B11EDB">
        <w:rPr>
          <w:rFonts w:ascii="Times New Roman" w:hAnsi="Times New Roman" w:cs="Times New Roman"/>
          <w:i w:val="0"/>
          <w:iCs w:val="0"/>
          <w:color w:val="auto"/>
          <w:sz w:val="20"/>
          <w:szCs w:val="20"/>
        </w:rPr>
        <w:fldChar w:fldCharType="end"/>
      </w:r>
      <w:r w:rsidR="00FC3441" w:rsidRPr="00B11EDB">
        <w:rPr>
          <w:rFonts w:ascii="Times New Roman" w:hAnsi="Times New Roman" w:cs="Times New Roman"/>
          <w:i w:val="0"/>
          <w:iCs w:val="0"/>
          <w:color w:val="auto"/>
          <w:sz w:val="20"/>
          <w:szCs w:val="20"/>
        </w:rPr>
        <w:t xml:space="preserve">, Ren et al. </w:t>
      </w:r>
      <w:r w:rsidR="00394155" w:rsidRPr="00B11EDB">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{"citationID":"BylAmKAW","properties":{"formattedCitation":"(2014)","plainCitation":"(2014)","noteIndex":0},"citationItems":[{"id":1880,"uris":["http://zotero.org/users/13535413/items/QPIYMV8G"],"itemData":{"id":1880,"type":"article-journal","abstract":"A combined experimental and computational approach was employed to investigate the feasibility and effectiveness of characterizing carbonated apatite (CAp) by infrared (IR) spectroscopy. First, an experimental comparative study was conducted to identify characteristic IR vibrational bands of carbonate substitution in the apatite lattice. The IR spectra of pure hydroxyapatite (HA), carbonate adsorbed on the HA surface, a physical mixture of HA and sodium carbonate monohydrate, a physical mixture of HA and calcite, synthetic CAps prepared using three methods (precipitation method, hydrothermal route, and solid-gas reaction at high temperature) and biological apatites (human enamel, human cortical bone, and two animal bones) were compared. Then, the IR vibrational bands of carbonate in CAp were calculated with density functional theory. The experimental study identified characteristic IR bands of carbonate that cannot be generated from surface adsorption or physical mixtures and the results show that the bands at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880, 1413, and 1450 cm-1 should not be used as characteristic bands of CAp since they could result from carbonate adsorbed on the apatite crystals surface or present as a separate phase. The combined experimental and computational study reveals that the carbonate v3 bands at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1546 and 1465 cm-1 are, respectively, the IR signature bands for type A CAp and type B CAp. © 2013 Wiley Periodicals, Inc. J Biomed Mater Res Part A: 102A: 496-505, 2014. © 2013 Wiley Periodicals, Inc.","container-title":"Journal of biomedical materials research. Part A","DOI":"10.1002/JBM.A.34720","ISSN":"1552-4965","issue":"2","note":"PMID: 23533194\npublisher: J Biomed Mater Res A","page":"496-505","title":"Infrared spectroscopic characterization of carbonated apatite: a combined experimental and computational study","volume":"102","author":[{"family":"Ren","given":"Fuzeng"},{"family":"Ding","given":"Yonghui"},{"family":"Leng","given":"Yang"}],"issued":{"date-parts":[["2014",2]]}},"label":"page","suppress-author":true}],"schema":"https://github.com/citation-style-language/schema/raw/master/csl-citation.json"} </w:instrText>
      </w:r>
      <w:r w:rsidR="00394155" w:rsidRPr="00B11EDB">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(2014)</w:t>
      </w:r>
      <w:r w:rsidR="00394155" w:rsidRPr="00B11EDB">
        <w:rPr>
          <w:rFonts w:ascii="Times New Roman" w:hAnsi="Times New Roman" w:cs="Times New Roman"/>
          <w:i w:val="0"/>
          <w:iCs w:val="0"/>
          <w:color w:val="auto"/>
          <w:sz w:val="20"/>
          <w:szCs w:val="20"/>
        </w:rPr>
        <w:fldChar w:fldCharType="end"/>
      </w:r>
      <w:r w:rsidR="00FC3441" w:rsidRPr="00B11EDB">
        <w:rPr>
          <w:rFonts w:ascii="Times New Roman" w:hAnsi="Times New Roman" w:cs="Times New Roman"/>
          <w:i w:val="0"/>
          <w:iCs w:val="0"/>
          <w:color w:val="auto"/>
          <w:sz w:val="20"/>
          <w:szCs w:val="20"/>
        </w:rPr>
        <w:t xml:space="preserve">, Abdu et al. </w:t>
      </w:r>
      <w:r w:rsidR="00FA3013" w:rsidRPr="00B11EDB">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{"citationID":"KM0FGVV4","properties":{"formattedCitation":"(2018)","plainCitation":"(2018)","noteIndex":0},"citationItems":[{"id":1878,"uris":["http://zotero.org/users/13535413/items/UDYBC7NS"],"itemData":{"id":1878,"type":"article-journal","abstract":"We report the finding of nanodiamonds, coexisting with amorphous carbon, in carbonaceous-chondrite (CC) material from the Kapoeta achondritic meteorite by Fourier-transform infrared (FTIR) spectroscopy and micro-Raman spectroscopy. In the C-H stretching region (3100-2600 cm −1), the FTIR spectrum of the Kapoeta CC material (KBr pellet) shows bands attributable to aliphatic CH 2 and CH 3 groups, and is very similar to IR spectra of organic matter in carbonaceous chondrites and the diffuse interstellar medium. Nanodiamonds, as evidenced by micro-Raman spectroscopy, were found in a dark region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400 μm in size) in the KBr pellet. Micro-FTIR spectra collected from this region are dramatically different from the KBr-pellet spectrum, and their C-H stretching region is dominated by a strong and broad absorption band centered at </w:instrText>
      </w:r>
      <w:r w:rsidR="00957071">
        <w:rPr>
          <w:rFonts w:ascii="Cambria Math" w:hAnsi="Cambria Math" w:cs="Cambria Math"/>
          <w:i w:val="0"/>
          <w:iCs w:val="0"/>
          <w:color w:val="auto"/>
          <w:sz w:val="20"/>
          <w:szCs w:val="20"/>
        </w:rPr>
        <w:instrText>∼</w:instrText>
      </w:r>
      <w:r w:rsidR="00957071">
        <w:rPr>
          <w:rFonts w:ascii="Times New Roman" w:hAnsi="Times New Roman" w:cs="Times New Roman"/>
          <w:i w:val="0"/>
          <w:iCs w:val="0"/>
          <w:color w:val="auto"/>
          <w:sz w:val="20"/>
          <w:szCs w:val="20"/>
        </w:rPr>
        <w:instrText xml:space="preserve">2886 cm −1 (3.47 μm), very similar to that observed in IR absorption spectra of hydrocarbon dust in dense interstellar clouds. Micro-FTIR spectroscopy also indicates the presence of an aldehyde and a nitrile, and both of the molecules are ubiquitous in dense interstellar clouds. In addition, IR peaks in the 1500-800 cm −1 region are also observed, which may be attributed to different levels of nitrogen aggregation in diamonds. This is the first evidence for the presence of the 3.47 μm interstellar IR band in meteorites. Our results further support the assignment of this band to tertiary CH groups on the surfaces of nanodiamonds. The presence of the above interstellar bands and the absence of shock features in the Kapoeta nanodiamonds, as indicated by Raman spectroscopy, suggest formation by a nebular-condensation process similar to chemical-vapor deposition.","container-title":"The Astrophysical Journal Letters","DOI":"10.3847/2041-8213/AAB433","ISSN":"2041-8205","issue":"1","note":"publisher: IOP Publishing","page":"L9","title":"Infrared Spectroscopy of Carbonaceous-chondrite Inclusions in the Kapoeta Meteorite: Discovery of Nanodiamonds with New Spectral Features and Astrophysical Implications","volume":"856","author":[{"family":"Abdu","given":"Yassir A."},{"family":"Hawthorne","given":"Frank C."},{"family":"Varela","given":"Maria E."}],"issued":{"date-parts":[["2018",3,20]]}},"label":"page","suppress-author":true}],"schema":"https://github.com/citation-style-language/schema/raw/master/csl-citation.json"} </w:instrText>
      </w:r>
      <w:r w:rsidR="00FA3013" w:rsidRPr="00B11EDB">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(2018)</w:t>
      </w:r>
      <w:r w:rsidR="00FA3013" w:rsidRPr="00B11EDB">
        <w:rPr>
          <w:rFonts w:ascii="Times New Roman" w:hAnsi="Times New Roman" w:cs="Times New Roman"/>
          <w:i w:val="0"/>
          <w:iCs w:val="0"/>
          <w:color w:val="auto"/>
          <w:sz w:val="20"/>
          <w:szCs w:val="20"/>
        </w:rPr>
        <w:fldChar w:fldCharType="end"/>
      </w:r>
      <w:r w:rsidR="00FC3441" w:rsidRPr="00B11EDB">
        <w:rPr>
          <w:rFonts w:ascii="Times New Roman" w:hAnsi="Times New Roman" w:cs="Times New Roman"/>
          <w:i w:val="0"/>
          <w:iCs w:val="0"/>
          <w:color w:val="auto"/>
          <w:sz w:val="20"/>
          <w:szCs w:val="20"/>
        </w:rPr>
        <w:t xml:space="preserve">, </w:t>
      </w:r>
      <w:proofErr w:type="spellStart"/>
      <w:r w:rsidR="00FC3441" w:rsidRPr="00B11EDB">
        <w:rPr>
          <w:rFonts w:ascii="Times New Roman" w:hAnsi="Times New Roman" w:cs="Times New Roman"/>
          <w:i w:val="0"/>
          <w:iCs w:val="0"/>
          <w:color w:val="auto"/>
          <w:sz w:val="20"/>
          <w:szCs w:val="20"/>
        </w:rPr>
        <w:t>Hammerli</w:t>
      </w:r>
      <w:proofErr w:type="spellEnd"/>
      <w:r w:rsidR="00FC3441" w:rsidRPr="00B11EDB">
        <w:rPr>
          <w:rFonts w:ascii="Times New Roman" w:hAnsi="Times New Roman" w:cs="Times New Roman"/>
          <w:i w:val="0"/>
          <w:iCs w:val="0"/>
          <w:color w:val="auto"/>
          <w:sz w:val="20"/>
          <w:szCs w:val="20"/>
        </w:rPr>
        <w:t xml:space="preserve"> et al. </w:t>
      </w:r>
      <w:r w:rsidR="00FA3013" w:rsidRPr="00B11EDB">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{"citationID":"Q4Eo6N2M","properties":{"formattedCitation":"(2021)","plainCitation":"(2021)","noteIndex":0},"citationItems":[{"id":1882,"uris":["http://zotero.org/users/13535413/items/RVSIGS4X"],"itemData":{"id":1882,"type":"article-journal","abstract":"We present a new approach to determine in situ CO2 and H2O concentrations in apatite via attenuated total reflection Fourier transform infrared spectroscopy (ATR-FTIR). Absolute carbon and hydrogen measurements by nuclear reaction analysis (NRA) and elastic recoil detection (ERD) are used to calibrate ATR-FTIR spectra of CO2 and H2O in apatite. We show that CO2 and H2O contents in apatite can be determined via linear equations (r2 &gt; 0.99) using the integrated area of CO2 and H2O IR absorption bands. The main benefits of this new approach are that ATR-FTIR analyses are non-destructive and can be conducted on polished sample material surfaces with a spatial resolution of ~ 35 μm. Furthermore, the wavenumber of the phosphate IR absorption band can be used to determine the crystallographic orientation of apatite, which allows for accurate quantification of CO2 and H2O in randomly orientated apatite grains. The limit of quantification of H2O in apatite is ~ 400 ppm and ~ 100 ppm for CO2. Via two examples, one from a carbonatite and one from a metasedimentary rock, we show that this new technique opens up new possibilities for determining volatile concentrations and behavior in a wide range of hydrothermal, igneous, and metamorphic systems.","container-title":"Contributions to Mineralogy and Petrology","DOI":"10.1007/s00410-021-01858-6","ISSN":"14320967","issue":"12","note":"publisher: Springer Berlin Heidelberg\nISBN: 0123456789","page":"1-20","title":"Measuring in situ CO2 and H2O in apatite via ATR-FTIR","volume":"176","author":[{"family":"Hammerli","given":"Johannes"},{"family":"Hermann","given":"Jörg"},{"family":"Tollan","given":"Peter"},{"family":"Naab","given":"Fabian"}],"issued":{"date-parts":[["2021"]]}},"label":"page","suppress-author":true}],"schema":"https://github.com/citation-style-language/schema/raw/master/csl-citation.json"} </w:instrText>
      </w:r>
      <w:r w:rsidR="00FA3013" w:rsidRPr="00B11EDB">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(2021)</w:t>
      </w:r>
      <w:r w:rsidR="00FA3013" w:rsidRPr="00B11EDB">
        <w:rPr>
          <w:rFonts w:ascii="Times New Roman" w:hAnsi="Times New Roman" w:cs="Times New Roman"/>
          <w:i w:val="0"/>
          <w:iCs w:val="0"/>
          <w:color w:val="auto"/>
          <w:sz w:val="20"/>
          <w:szCs w:val="20"/>
        </w:rPr>
        <w:fldChar w:fldCharType="end"/>
      </w:r>
      <w:r w:rsidR="00FC3441" w:rsidRPr="00B11EDB">
        <w:rPr>
          <w:rFonts w:ascii="Times New Roman" w:hAnsi="Times New Roman" w:cs="Times New Roman"/>
          <w:i w:val="0"/>
          <w:iCs w:val="0"/>
          <w:color w:val="auto"/>
          <w:sz w:val="20"/>
          <w:szCs w:val="20"/>
        </w:rPr>
        <w:t xml:space="preserve"> and </w:t>
      </w:r>
      <w:proofErr w:type="spellStart"/>
      <w:r w:rsidR="00FC3441" w:rsidRPr="00B11EDB">
        <w:rPr>
          <w:rFonts w:ascii="Times New Roman" w:hAnsi="Times New Roman" w:cs="Times New Roman"/>
          <w:i w:val="0"/>
          <w:iCs w:val="0"/>
          <w:color w:val="auto"/>
          <w:sz w:val="20"/>
          <w:szCs w:val="20"/>
        </w:rPr>
        <w:t>Marincea</w:t>
      </w:r>
      <w:proofErr w:type="spellEnd"/>
      <w:r w:rsidR="00FC3441" w:rsidRPr="00B11EDB">
        <w:rPr>
          <w:rFonts w:ascii="Times New Roman" w:hAnsi="Times New Roman" w:cs="Times New Roman"/>
          <w:i w:val="0"/>
          <w:iCs w:val="0"/>
          <w:color w:val="auto"/>
          <w:sz w:val="20"/>
          <w:szCs w:val="20"/>
        </w:rPr>
        <w:t xml:space="preserve"> et al. </w:t>
      </w:r>
      <w:r w:rsidR="00FA3013" w:rsidRPr="00B11EDB">
        <w:rPr>
          <w:rFonts w:ascii="Times New Roman" w:hAnsi="Times New Roman" w:cs="Times New Roman"/>
          <w:i w:val="0"/>
          <w:iCs w:val="0"/>
          <w:color w:val="auto"/>
          <w:sz w:val="20"/>
          <w:szCs w:val="20"/>
        </w:rPr>
        <w:fldChar w:fldCharType="begin"/>
      </w:r>
      <w:r w:rsidR="00957071">
        <w:rPr>
          <w:rFonts w:ascii="Times New Roman" w:hAnsi="Times New Roman" w:cs="Times New Roman"/>
          <w:i w:val="0"/>
          <w:iCs w:val="0"/>
          <w:color w:val="auto"/>
          <w:sz w:val="20"/>
          <w:szCs w:val="20"/>
        </w:rPr>
        <w:instrText xml:space="preserve"> ADDIN ZOTERO_ITEM CSL_CITATION {"citationID":"vOolifTr","properties":{"formattedCitation":"(2022)","plainCitation":"(2022)","noteIndex":0},"citationItems":[{"id":1902,"uris":["http://zotero.org/users/13535413/items/9XEJLKUJ"],"itemData":{"id":1902,"type":"article-journal","abstract":"A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intrusion.","container-title":"Minerals","DOI":"10.3390/min12091083","ISSN":"2075-163X","issue":"9","page":"1083","title":"Carbonate-Bearing, F-Overcompensated Fluorapatite in Magnesian Exoskarns from Valea Rea, Budureasa, Romania","volume":"12","author":[{"family":"Marincea","given":"Ştefan"},{"family":"Dumitraş","given":"Delia-Georgeta"},{"family":"Sava Ghineţ","given":"Cristina"},{"family":"Dal Bo","given":"Fabrice"}],"issued":{"date-parts":[["2022",8,27]]}},"label":"page","suppress-author":true}],"schema":"https://github.com/citation-style-language/schema/raw/master/csl-citation.json"} </w:instrText>
      </w:r>
      <w:r w:rsidR="00FA3013" w:rsidRPr="00B11EDB">
        <w:rPr>
          <w:rFonts w:ascii="Times New Roman" w:hAnsi="Times New Roman" w:cs="Times New Roman"/>
          <w:i w:val="0"/>
          <w:iCs w:val="0"/>
          <w:color w:val="auto"/>
          <w:sz w:val="20"/>
          <w:szCs w:val="20"/>
        </w:rPr>
        <w:fldChar w:fldCharType="separate"/>
      </w:r>
      <w:r w:rsidR="001D573C" w:rsidRPr="001D573C">
        <w:rPr>
          <w:rFonts w:ascii="Times New Roman" w:hAnsi="Times New Roman" w:cs="Times New Roman"/>
          <w:sz w:val="20"/>
        </w:rPr>
        <w:t>(2022)</w:t>
      </w:r>
      <w:r w:rsidR="00FA3013" w:rsidRPr="00B11EDB">
        <w:rPr>
          <w:rFonts w:ascii="Times New Roman" w:hAnsi="Times New Roman" w:cs="Times New Roman"/>
          <w:i w:val="0"/>
          <w:iCs w:val="0"/>
          <w:color w:val="auto"/>
          <w:sz w:val="20"/>
          <w:szCs w:val="20"/>
        </w:rPr>
        <w:fldChar w:fldCharType="end"/>
      </w:r>
      <w:r w:rsidRPr="002D595A">
        <w:rPr>
          <w:rFonts w:ascii="Times New Roman" w:hAnsi="Times New Roman" w:cs="Times New Roman"/>
          <w:i w:val="0"/>
          <w:iCs w:val="0"/>
          <w:color w:val="auto"/>
          <w:sz w:val="20"/>
          <w:szCs w:val="20"/>
        </w:rPr>
        <w:t>.</w:t>
      </w:r>
    </w:p>
    <w:tbl>
      <w:tblPr>
        <w:tblStyle w:val="TableGrid"/>
        <w:tblW w:w="5000" w:type="pct"/>
        <w:tblLook w:val="04A0" w:firstRow="1" w:lastRow="0" w:firstColumn="1" w:lastColumn="0" w:noHBand="0" w:noVBand="1"/>
      </w:tblPr>
      <w:tblGrid>
        <w:gridCol w:w="2269"/>
        <w:gridCol w:w="4791"/>
        <w:gridCol w:w="1956"/>
      </w:tblGrid>
      <w:tr w:rsidR="00E82208" w:rsidRPr="00B601C8" w14:paraId="447F0BAB" w14:textId="77777777" w:rsidTr="00BD09B8">
        <w:trPr>
          <w:trHeight w:val="227"/>
        </w:trPr>
        <w:tc>
          <w:tcPr>
            <w:tcW w:w="1258" w:type="pct"/>
            <w:vAlign w:val="center"/>
          </w:tcPr>
          <w:p w14:paraId="71C4F03B" w14:textId="77777777" w:rsidR="00E82208" w:rsidRPr="00B601C8" w:rsidRDefault="00E82208" w:rsidP="00BD09B8">
            <w:pPr>
              <w:spacing w:after="0" w:line="276" w:lineRule="auto"/>
              <w:jc w:val="center"/>
              <w:rPr>
                <w:rFonts w:ascii="Times New Roman" w:eastAsiaTheme="majorEastAsia" w:hAnsi="Times New Roman" w:cs="Times New Roman"/>
                <w:b/>
                <w:szCs w:val="24"/>
              </w:rPr>
            </w:pPr>
            <w:r>
              <w:rPr>
                <w:rFonts w:ascii="Times New Roman" w:eastAsiaTheme="majorEastAsia" w:hAnsi="Times New Roman" w:cs="Times New Roman"/>
                <w:b/>
                <w:szCs w:val="24"/>
              </w:rPr>
              <w:t>Wavenumber (cm</w:t>
            </w:r>
            <w:r>
              <w:rPr>
                <w:rFonts w:ascii="Times New Roman" w:eastAsiaTheme="majorEastAsia" w:hAnsi="Times New Roman" w:cs="Times New Roman"/>
                <w:b/>
                <w:szCs w:val="24"/>
                <w:vertAlign w:val="superscript"/>
              </w:rPr>
              <w:t>-1</w:t>
            </w:r>
            <w:r w:rsidRPr="00B601C8">
              <w:rPr>
                <w:rFonts w:ascii="Times New Roman" w:eastAsiaTheme="majorEastAsia" w:hAnsi="Times New Roman" w:cs="Times New Roman"/>
                <w:b/>
                <w:szCs w:val="24"/>
              </w:rPr>
              <w:t>)</w:t>
            </w:r>
          </w:p>
        </w:tc>
        <w:tc>
          <w:tcPr>
            <w:tcW w:w="2657" w:type="pct"/>
            <w:vAlign w:val="center"/>
          </w:tcPr>
          <w:p w14:paraId="2B40ED0A" w14:textId="77777777" w:rsidR="00E82208" w:rsidRPr="00B601C8" w:rsidRDefault="00E82208" w:rsidP="00BD09B8">
            <w:pPr>
              <w:spacing w:after="0" w:line="276" w:lineRule="auto"/>
              <w:jc w:val="center"/>
              <w:rPr>
                <w:rFonts w:ascii="Times New Roman" w:eastAsiaTheme="majorEastAsia" w:hAnsi="Times New Roman" w:cs="Times New Roman"/>
                <w:b/>
                <w:szCs w:val="24"/>
              </w:rPr>
            </w:pPr>
            <w:r>
              <w:rPr>
                <w:rFonts w:ascii="Times New Roman" w:eastAsiaTheme="majorEastAsia" w:hAnsi="Times New Roman" w:cs="Times New Roman"/>
                <w:b/>
                <w:szCs w:val="24"/>
              </w:rPr>
              <w:t>Vibrational mode</w:t>
            </w:r>
          </w:p>
        </w:tc>
        <w:tc>
          <w:tcPr>
            <w:tcW w:w="1085" w:type="pct"/>
            <w:vAlign w:val="center"/>
          </w:tcPr>
          <w:p w14:paraId="74D257CB" w14:textId="73CA0EB4" w:rsidR="00E82208" w:rsidRPr="00B601C8" w:rsidRDefault="00E82208" w:rsidP="00BD09B8">
            <w:pPr>
              <w:spacing w:after="0" w:line="276" w:lineRule="auto"/>
              <w:jc w:val="center"/>
              <w:rPr>
                <w:rFonts w:ascii="Times New Roman" w:eastAsiaTheme="majorEastAsia" w:hAnsi="Times New Roman" w:cs="Times New Roman"/>
                <w:b/>
                <w:szCs w:val="24"/>
              </w:rPr>
            </w:pPr>
            <w:r w:rsidRPr="00B601C8">
              <w:rPr>
                <w:rFonts w:ascii="Times New Roman" w:eastAsiaTheme="majorEastAsia" w:hAnsi="Times New Roman" w:cs="Times New Roman"/>
                <w:b/>
                <w:szCs w:val="24"/>
              </w:rPr>
              <w:t xml:space="preserve">Structural </w:t>
            </w:r>
            <w:r w:rsidR="00B11EDB">
              <w:rPr>
                <w:rFonts w:ascii="Times New Roman" w:eastAsiaTheme="majorEastAsia" w:hAnsi="Times New Roman" w:cs="Times New Roman"/>
                <w:b/>
                <w:szCs w:val="24"/>
              </w:rPr>
              <w:t>Group</w:t>
            </w:r>
          </w:p>
        </w:tc>
      </w:tr>
      <w:tr w:rsidR="00E82208" w14:paraId="6FE260CF" w14:textId="77777777" w:rsidTr="00BD09B8">
        <w:trPr>
          <w:trHeight w:val="227"/>
        </w:trPr>
        <w:tc>
          <w:tcPr>
            <w:tcW w:w="1258" w:type="pct"/>
          </w:tcPr>
          <w:p w14:paraId="58EF81F3"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3675</w:t>
            </w:r>
          </w:p>
        </w:tc>
        <w:tc>
          <w:tcPr>
            <w:tcW w:w="2657" w:type="pct"/>
          </w:tcPr>
          <w:p w14:paraId="77593784"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F-OH symmetric stretching</w:t>
            </w:r>
          </w:p>
        </w:tc>
        <w:tc>
          <w:tcPr>
            <w:tcW w:w="1085" w:type="pct"/>
          </w:tcPr>
          <w:p w14:paraId="34B3C6E7" w14:textId="77777777" w:rsidR="00E82208" w:rsidRPr="008212E2" w:rsidRDefault="00E82208" w:rsidP="00BD09B8">
            <w:pPr>
              <w:spacing w:after="0" w:line="276" w:lineRule="auto"/>
              <w:jc w:val="both"/>
              <w:rPr>
                <w:rFonts w:ascii="Times New Roman" w:eastAsiaTheme="majorEastAsia" w:hAnsi="Times New Roman" w:cs="Times New Roman"/>
                <w:bCs/>
                <w:vertAlign w:val="superscript"/>
              </w:rPr>
            </w:pPr>
            <w:r w:rsidRPr="008212E2">
              <w:rPr>
                <w:rFonts w:ascii="Times New Roman" w:eastAsiaTheme="majorEastAsia" w:hAnsi="Times New Roman" w:cs="Times New Roman"/>
                <w:bCs/>
              </w:rPr>
              <w:t>F</w:t>
            </w:r>
            <w:r w:rsidRPr="008212E2">
              <w:rPr>
                <w:rFonts w:ascii="Times New Roman" w:eastAsiaTheme="majorEastAsia" w:hAnsi="Times New Roman" w:cs="Times New Roman"/>
                <w:bCs/>
                <w:vertAlign w:val="superscript"/>
              </w:rPr>
              <w:t>-</w:t>
            </w:r>
            <w:r w:rsidRPr="008212E2">
              <w:rPr>
                <w:rFonts w:ascii="Times New Roman" w:eastAsiaTheme="majorEastAsia" w:hAnsi="Times New Roman" w:cs="Times New Roman"/>
                <w:bCs/>
              </w:rPr>
              <w:t>, (OH)</w:t>
            </w:r>
            <w:r w:rsidRPr="008212E2">
              <w:rPr>
                <w:rFonts w:ascii="Times New Roman" w:eastAsiaTheme="majorEastAsia" w:hAnsi="Times New Roman" w:cs="Times New Roman"/>
                <w:bCs/>
                <w:vertAlign w:val="superscript"/>
              </w:rPr>
              <w:t>-</w:t>
            </w:r>
          </w:p>
        </w:tc>
      </w:tr>
      <w:tr w:rsidR="00E82208" w14:paraId="22E2E9BB" w14:textId="77777777" w:rsidTr="00BD09B8">
        <w:trPr>
          <w:trHeight w:val="227"/>
        </w:trPr>
        <w:tc>
          <w:tcPr>
            <w:tcW w:w="1258" w:type="pct"/>
          </w:tcPr>
          <w:p w14:paraId="5AA8DDAF"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3571</w:t>
            </w:r>
          </w:p>
        </w:tc>
        <w:tc>
          <w:tcPr>
            <w:tcW w:w="2657" w:type="pct"/>
          </w:tcPr>
          <w:p w14:paraId="1B4D5F6A" w14:textId="77777777" w:rsidR="00E82208" w:rsidRPr="008212E2" w:rsidRDefault="00E82208" w:rsidP="00BD09B8">
            <w:pPr>
              <w:spacing w:after="0" w:line="276" w:lineRule="auto"/>
              <w:jc w:val="both"/>
              <w:rPr>
                <w:rFonts w:ascii="Times New Roman" w:eastAsiaTheme="majorEastAsia" w:hAnsi="Times New Roman" w:cs="Times New Roman"/>
                <w:bCs/>
              </w:rPr>
            </w:pPr>
            <w:proofErr w:type="gramStart"/>
            <w:r>
              <w:rPr>
                <w:rFonts w:ascii="Times New Roman" w:eastAsiaTheme="majorEastAsia" w:hAnsi="Times New Roman" w:cs="Times New Roman"/>
                <w:bCs/>
              </w:rPr>
              <w:t>OH</w:t>
            </w:r>
            <w:proofErr w:type="gramEnd"/>
            <w:r>
              <w:rPr>
                <w:rFonts w:ascii="Times New Roman" w:eastAsiaTheme="majorEastAsia" w:hAnsi="Times New Roman" w:cs="Times New Roman"/>
                <w:bCs/>
              </w:rPr>
              <w:t xml:space="preserve"> stretching mode</w:t>
            </w:r>
          </w:p>
        </w:tc>
        <w:tc>
          <w:tcPr>
            <w:tcW w:w="1085" w:type="pct"/>
          </w:tcPr>
          <w:p w14:paraId="02521B03"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r w:rsidRPr="008212E2">
              <w:rPr>
                <w:rFonts w:ascii="Times New Roman" w:eastAsiaTheme="majorEastAsia" w:hAnsi="Times New Roman" w:cs="Times New Roman"/>
                <w:bCs/>
              </w:rPr>
              <w:t>OH)</w:t>
            </w:r>
            <w:r w:rsidRPr="008212E2">
              <w:rPr>
                <w:rFonts w:ascii="Times New Roman" w:eastAsiaTheme="majorEastAsia" w:hAnsi="Times New Roman" w:cs="Times New Roman"/>
                <w:bCs/>
                <w:vertAlign w:val="superscript"/>
              </w:rPr>
              <w:t>-</w:t>
            </w:r>
          </w:p>
        </w:tc>
      </w:tr>
      <w:tr w:rsidR="00E82208" w14:paraId="263DF0F4" w14:textId="77777777" w:rsidTr="00BD09B8">
        <w:trPr>
          <w:trHeight w:val="227"/>
        </w:trPr>
        <w:tc>
          <w:tcPr>
            <w:tcW w:w="1258" w:type="pct"/>
          </w:tcPr>
          <w:p w14:paraId="762D61C8"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3538</w:t>
            </w:r>
          </w:p>
        </w:tc>
        <w:tc>
          <w:tcPr>
            <w:tcW w:w="2657" w:type="pct"/>
          </w:tcPr>
          <w:p w14:paraId="460D2500"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 xml:space="preserve">F-OH antisymmetric stretching </w:t>
            </w:r>
          </w:p>
        </w:tc>
        <w:tc>
          <w:tcPr>
            <w:tcW w:w="1085" w:type="pct"/>
          </w:tcPr>
          <w:p w14:paraId="015147D9" w14:textId="77777777" w:rsidR="00E82208" w:rsidRPr="008212E2" w:rsidRDefault="00E82208" w:rsidP="00BD09B8">
            <w:pPr>
              <w:spacing w:after="0" w:line="276" w:lineRule="auto"/>
              <w:jc w:val="both"/>
              <w:rPr>
                <w:rFonts w:ascii="Times New Roman" w:eastAsiaTheme="majorEastAsia" w:hAnsi="Times New Roman" w:cs="Times New Roman"/>
                <w:bCs/>
              </w:rPr>
            </w:pPr>
            <w:r w:rsidRPr="008212E2">
              <w:rPr>
                <w:rFonts w:ascii="Times New Roman" w:eastAsiaTheme="majorEastAsia" w:hAnsi="Times New Roman" w:cs="Times New Roman"/>
                <w:bCs/>
              </w:rPr>
              <w:t>F</w:t>
            </w:r>
            <w:r w:rsidRPr="008212E2">
              <w:rPr>
                <w:rFonts w:ascii="Times New Roman" w:eastAsiaTheme="majorEastAsia" w:hAnsi="Times New Roman" w:cs="Times New Roman"/>
                <w:bCs/>
                <w:vertAlign w:val="superscript"/>
              </w:rPr>
              <w:t>-</w:t>
            </w:r>
            <w:r w:rsidRPr="008212E2">
              <w:rPr>
                <w:rFonts w:ascii="Times New Roman" w:eastAsiaTheme="majorEastAsia" w:hAnsi="Times New Roman" w:cs="Times New Roman"/>
                <w:bCs/>
              </w:rPr>
              <w:t>, (OH)</w:t>
            </w:r>
            <w:r w:rsidRPr="008212E2">
              <w:rPr>
                <w:rFonts w:ascii="Times New Roman" w:eastAsiaTheme="majorEastAsia" w:hAnsi="Times New Roman" w:cs="Times New Roman"/>
                <w:bCs/>
                <w:vertAlign w:val="superscript"/>
              </w:rPr>
              <w:t>-</w:t>
            </w:r>
          </w:p>
        </w:tc>
      </w:tr>
      <w:tr w:rsidR="00E82208" w14:paraId="0CF42C03" w14:textId="77777777" w:rsidTr="00BD09B8">
        <w:trPr>
          <w:trHeight w:val="227"/>
        </w:trPr>
        <w:tc>
          <w:tcPr>
            <w:tcW w:w="1258" w:type="pct"/>
          </w:tcPr>
          <w:p w14:paraId="31517F0F"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3522</w:t>
            </w:r>
          </w:p>
        </w:tc>
        <w:tc>
          <w:tcPr>
            <w:tcW w:w="2657" w:type="pct"/>
          </w:tcPr>
          <w:p w14:paraId="1E842D31" w14:textId="77777777" w:rsidR="00E82208" w:rsidRPr="008212E2" w:rsidRDefault="00E82208" w:rsidP="00BD09B8">
            <w:pPr>
              <w:spacing w:after="0" w:line="276" w:lineRule="auto"/>
              <w:jc w:val="both"/>
              <w:rPr>
                <w:rFonts w:ascii="Times New Roman" w:eastAsiaTheme="majorEastAsia" w:hAnsi="Times New Roman" w:cs="Times New Roman"/>
                <w:bCs/>
              </w:rPr>
            </w:pPr>
            <w:proofErr w:type="gramStart"/>
            <w:r>
              <w:rPr>
                <w:rFonts w:ascii="Times New Roman" w:eastAsiaTheme="majorEastAsia" w:hAnsi="Times New Roman" w:cs="Times New Roman"/>
                <w:bCs/>
              </w:rPr>
              <w:t>OH</w:t>
            </w:r>
            <w:proofErr w:type="gramEnd"/>
            <w:r>
              <w:rPr>
                <w:rFonts w:ascii="Times New Roman" w:eastAsiaTheme="majorEastAsia" w:hAnsi="Times New Roman" w:cs="Times New Roman"/>
                <w:bCs/>
              </w:rPr>
              <w:t xml:space="preserve"> stretching mode</w:t>
            </w:r>
          </w:p>
        </w:tc>
        <w:tc>
          <w:tcPr>
            <w:tcW w:w="1085" w:type="pct"/>
          </w:tcPr>
          <w:p w14:paraId="4FC67E9D" w14:textId="77777777" w:rsidR="00E82208" w:rsidRPr="008212E2" w:rsidRDefault="00E82208" w:rsidP="00BD09B8">
            <w:pPr>
              <w:spacing w:after="0" w:line="276" w:lineRule="auto"/>
              <w:jc w:val="both"/>
              <w:rPr>
                <w:rFonts w:ascii="Times New Roman" w:eastAsiaTheme="majorEastAsia" w:hAnsi="Times New Roman" w:cs="Times New Roman"/>
                <w:bCs/>
              </w:rPr>
            </w:pPr>
            <w:r w:rsidRPr="008212E2">
              <w:rPr>
                <w:rFonts w:ascii="Times New Roman" w:eastAsiaTheme="majorEastAsia" w:hAnsi="Times New Roman" w:cs="Times New Roman"/>
                <w:bCs/>
              </w:rPr>
              <w:t>(OH)</w:t>
            </w:r>
            <w:r w:rsidRPr="008212E2">
              <w:rPr>
                <w:rFonts w:ascii="Times New Roman" w:eastAsiaTheme="majorEastAsia" w:hAnsi="Times New Roman" w:cs="Times New Roman"/>
                <w:bCs/>
                <w:vertAlign w:val="superscript"/>
              </w:rPr>
              <w:t>-</w:t>
            </w:r>
          </w:p>
        </w:tc>
      </w:tr>
      <w:tr w:rsidR="00E82208" w14:paraId="3FAFA43F" w14:textId="77777777" w:rsidTr="00BD09B8">
        <w:trPr>
          <w:trHeight w:val="227"/>
        </w:trPr>
        <w:tc>
          <w:tcPr>
            <w:tcW w:w="1258" w:type="pct"/>
          </w:tcPr>
          <w:p w14:paraId="0E491827"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3461</w:t>
            </w:r>
          </w:p>
        </w:tc>
        <w:tc>
          <w:tcPr>
            <w:tcW w:w="2657" w:type="pct"/>
          </w:tcPr>
          <w:p w14:paraId="25305853"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Adsorbed H</w:t>
            </w:r>
            <w:r w:rsidRPr="00691019">
              <w:rPr>
                <w:rFonts w:ascii="Times New Roman" w:eastAsiaTheme="majorEastAsia" w:hAnsi="Times New Roman" w:cs="Times New Roman"/>
                <w:bCs/>
                <w:vertAlign w:val="subscript"/>
              </w:rPr>
              <w:t>2</w:t>
            </w:r>
            <w:r>
              <w:rPr>
                <w:rFonts w:ascii="Times New Roman" w:eastAsiaTheme="majorEastAsia" w:hAnsi="Times New Roman" w:cs="Times New Roman"/>
                <w:bCs/>
              </w:rPr>
              <w:t>O</w:t>
            </w:r>
          </w:p>
        </w:tc>
        <w:tc>
          <w:tcPr>
            <w:tcW w:w="1085" w:type="pct"/>
          </w:tcPr>
          <w:p w14:paraId="4AB93EEB"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H</w:t>
            </w:r>
            <w:r w:rsidRPr="00525F11">
              <w:rPr>
                <w:rFonts w:ascii="Times New Roman" w:eastAsiaTheme="majorEastAsia" w:hAnsi="Times New Roman" w:cs="Times New Roman"/>
                <w:bCs/>
                <w:vertAlign w:val="subscript"/>
              </w:rPr>
              <w:t>2</w:t>
            </w:r>
            <w:r>
              <w:rPr>
                <w:rFonts w:ascii="Times New Roman" w:eastAsiaTheme="majorEastAsia" w:hAnsi="Times New Roman" w:cs="Times New Roman"/>
                <w:bCs/>
              </w:rPr>
              <w:t>O</w:t>
            </w:r>
          </w:p>
        </w:tc>
      </w:tr>
      <w:tr w:rsidR="00E82208" w14:paraId="5797DDFD" w14:textId="77777777" w:rsidTr="00BD09B8">
        <w:trPr>
          <w:trHeight w:val="227"/>
        </w:trPr>
        <w:tc>
          <w:tcPr>
            <w:tcW w:w="1258" w:type="pct"/>
          </w:tcPr>
          <w:p w14:paraId="503CEDC9"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2961</w:t>
            </w:r>
          </w:p>
        </w:tc>
        <w:tc>
          <w:tcPr>
            <w:tcW w:w="2657" w:type="pct"/>
          </w:tcPr>
          <w:p w14:paraId="4C7B1D3F"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C-H stretching – possibly impurity</w:t>
            </w:r>
          </w:p>
        </w:tc>
        <w:tc>
          <w:tcPr>
            <w:tcW w:w="1085" w:type="pct"/>
          </w:tcPr>
          <w:p w14:paraId="2A1DE2F0"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p>
        </w:tc>
      </w:tr>
      <w:tr w:rsidR="00E82208" w14:paraId="4DFB7E14" w14:textId="77777777" w:rsidTr="00BD09B8">
        <w:trPr>
          <w:trHeight w:val="227"/>
        </w:trPr>
        <w:tc>
          <w:tcPr>
            <w:tcW w:w="1258" w:type="pct"/>
          </w:tcPr>
          <w:p w14:paraId="782C13B7"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2925</w:t>
            </w:r>
          </w:p>
        </w:tc>
        <w:tc>
          <w:tcPr>
            <w:tcW w:w="2657" w:type="pct"/>
          </w:tcPr>
          <w:p w14:paraId="4DFD4765"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C-H stretching – possibly impurity</w:t>
            </w:r>
          </w:p>
        </w:tc>
        <w:tc>
          <w:tcPr>
            <w:tcW w:w="1085" w:type="pct"/>
          </w:tcPr>
          <w:p w14:paraId="08A8C789"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p>
        </w:tc>
      </w:tr>
      <w:tr w:rsidR="00E82208" w14:paraId="7A948DE8" w14:textId="77777777" w:rsidTr="00BD09B8">
        <w:trPr>
          <w:trHeight w:val="227"/>
        </w:trPr>
        <w:tc>
          <w:tcPr>
            <w:tcW w:w="1258" w:type="pct"/>
          </w:tcPr>
          <w:p w14:paraId="44209EA8"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2854</w:t>
            </w:r>
          </w:p>
        </w:tc>
        <w:tc>
          <w:tcPr>
            <w:tcW w:w="2657" w:type="pct"/>
          </w:tcPr>
          <w:p w14:paraId="32736142"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C-H stretching – possibly impurity</w:t>
            </w:r>
          </w:p>
        </w:tc>
        <w:tc>
          <w:tcPr>
            <w:tcW w:w="1085" w:type="pct"/>
          </w:tcPr>
          <w:p w14:paraId="0F66ECBB"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p>
        </w:tc>
      </w:tr>
      <w:tr w:rsidR="00E82208" w14:paraId="0E1EEBFA" w14:textId="77777777" w:rsidTr="00BD09B8">
        <w:trPr>
          <w:trHeight w:val="227"/>
        </w:trPr>
        <w:tc>
          <w:tcPr>
            <w:tcW w:w="1258" w:type="pct"/>
          </w:tcPr>
          <w:p w14:paraId="30150487"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2365</w:t>
            </w:r>
          </w:p>
        </w:tc>
        <w:tc>
          <w:tcPr>
            <w:tcW w:w="2657" w:type="pct"/>
          </w:tcPr>
          <w:p w14:paraId="315B83A3"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CO</w:t>
            </w:r>
            <w:r w:rsidRPr="00691019">
              <w:rPr>
                <w:rFonts w:ascii="Times New Roman" w:eastAsiaTheme="majorEastAsia" w:hAnsi="Times New Roman" w:cs="Times New Roman"/>
                <w:bCs/>
                <w:vertAlign w:val="subscript"/>
              </w:rPr>
              <w:t>2</w:t>
            </w:r>
            <w:r>
              <w:rPr>
                <w:rFonts w:ascii="Times New Roman" w:eastAsiaTheme="majorEastAsia" w:hAnsi="Times New Roman" w:cs="Times New Roman"/>
                <w:bCs/>
              </w:rPr>
              <w:t xml:space="preserve"> atmosphere</w:t>
            </w:r>
          </w:p>
        </w:tc>
        <w:tc>
          <w:tcPr>
            <w:tcW w:w="1085" w:type="pct"/>
          </w:tcPr>
          <w:p w14:paraId="1ED5E0D4"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p>
        </w:tc>
      </w:tr>
      <w:tr w:rsidR="00E82208" w14:paraId="6AB87B80" w14:textId="77777777" w:rsidTr="00BD09B8">
        <w:trPr>
          <w:trHeight w:val="227"/>
        </w:trPr>
        <w:tc>
          <w:tcPr>
            <w:tcW w:w="1258" w:type="pct"/>
          </w:tcPr>
          <w:p w14:paraId="534F89D2"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2340</w:t>
            </w:r>
          </w:p>
        </w:tc>
        <w:tc>
          <w:tcPr>
            <w:tcW w:w="2657" w:type="pct"/>
          </w:tcPr>
          <w:p w14:paraId="2D671961"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CO</w:t>
            </w:r>
            <w:r w:rsidRPr="00691019">
              <w:rPr>
                <w:rFonts w:ascii="Times New Roman" w:eastAsiaTheme="majorEastAsia" w:hAnsi="Times New Roman" w:cs="Times New Roman"/>
                <w:bCs/>
                <w:vertAlign w:val="subscript"/>
              </w:rPr>
              <w:t>2</w:t>
            </w:r>
            <w:r>
              <w:rPr>
                <w:rFonts w:ascii="Times New Roman" w:eastAsiaTheme="majorEastAsia" w:hAnsi="Times New Roman" w:cs="Times New Roman"/>
                <w:bCs/>
              </w:rPr>
              <w:t xml:space="preserve"> atmosphere</w:t>
            </w:r>
          </w:p>
        </w:tc>
        <w:tc>
          <w:tcPr>
            <w:tcW w:w="1085" w:type="pct"/>
          </w:tcPr>
          <w:p w14:paraId="67455AC7"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p>
        </w:tc>
      </w:tr>
      <w:tr w:rsidR="00E82208" w14:paraId="1A429F1B" w14:textId="77777777" w:rsidTr="00BD09B8">
        <w:trPr>
          <w:trHeight w:val="227"/>
        </w:trPr>
        <w:tc>
          <w:tcPr>
            <w:tcW w:w="1258" w:type="pct"/>
          </w:tcPr>
          <w:p w14:paraId="4266DD54"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lastRenderedPageBreak/>
              <w:t>2056</w:t>
            </w:r>
          </w:p>
        </w:tc>
        <w:tc>
          <w:tcPr>
            <w:tcW w:w="2657" w:type="pct"/>
          </w:tcPr>
          <w:p w14:paraId="7F45B4B5" w14:textId="77777777" w:rsidR="00E82208" w:rsidRPr="008212E2" w:rsidRDefault="00E82208" w:rsidP="00BD09B8">
            <w:pPr>
              <w:spacing w:after="0" w:line="276" w:lineRule="auto"/>
              <w:jc w:val="both"/>
              <w:rPr>
                <w:rFonts w:ascii="Times New Roman" w:eastAsiaTheme="majorEastAsia" w:hAnsi="Times New Roman" w:cs="Times New Roman"/>
                <w:bCs/>
              </w:rPr>
            </w:pPr>
            <w:r w:rsidRPr="00E9285B">
              <w:rPr>
                <w:rFonts w:ascii="Times New Roman" w:eastAsiaTheme="majorEastAsia" w:hAnsi="Times New Roman" w:cs="Times New Roman"/>
                <w:bCs/>
              </w:rPr>
              <w:t>ν1 + ν3’ combination band</w:t>
            </w:r>
          </w:p>
        </w:tc>
        <w:tc>
          <w:tcPr>
            <w:tcW w:w="1085" w:type="pct"/>
          </w:tcPr>
          <w:p w14:paraId="303271C0"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r w:rsidR="00E82208" w14:paraId="417C888E" w14:textId="77777777" w:rsidTr="00BD09B8">
        <w:trPr>
          <w:trHeight w:val="227"/>
        </w:trPr>
        <w:tc>
          <w:tcPr>
            <w:tcW w:w="1258" w:type="pct"/>
          </w:tcPr>
          <w:p w14:paraId="08DE85CF"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2011</w:t>
            </w:r>
          </w:p>
        </w:tc>
        <w:tc>
          <w:tcPr>
            <w:tcW w:w="2657" w:type="pct"/>
          </w:tcPr>
          <w:p w14:paraId="5BC0161D" w14:textId="77777777" w:rsidR="00E82208" w:rsidRPr="008212E2" w:rsidRDefault="00E82208" w:rsidP="00BD09B8">
            <w:pPr>
              <w:spacing w:after="0" w:line="276" w:lineRule="auto"/>
              <w:jc w:val="both"/>
              <w:rPr>
                <w:rFonts w:ascii="Times New Roman" w:eastAsiaTheme="majorEastAsia" w:hAnsi="Times New Roman" w:cs="Times New Roman"/>
                <w:bCs/>
              </w:rPr>
            </w:pPr>
            <w:r w:rsidRPr="008A4817">
              <w:rPr>
                <w:rFonts w:ascii="Times New Roman" w:eastAsiaTheme="majorEastAsia" w:hAnsi="Times New Roman" w:cs="Times New Roman"/>
                <w:bCs/>
              </w:rPr>
              <w:t>ν1 + ν3” combination band</w:t>
            </w:r>
          </w:p>
        </w:tc>
        <w:tc>
          <w:tcPr>
            <w:tcW w:w="1085" w:type="pct"/>
          </w:tcPr>
          <w:p w14:paraId="731D2E0C"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r w:rsidR="00E82208" w14:paraId="5F1273FB" w14:textId="77777777" w:rsidTr="00BD09B8">
        <w:trPr>
          <w:trHeight w:val="227"/>
        </w:trPr>
        <w:tc>
          <w:tcPr>
            <w:tcW w:w="1258" w:type="pct"/>
          </w:tcPr>
          <w:p w14:paraId="618F95B6"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1997</w:t>
            </w:r>
          </w:p>
        </w:tc>
        <w:tc>
          <w:tcPr>
            <w:tcW w:w="2657" w:type="pct"/>
          </w:tcPr>
          <w:p w14:paraId="5C6F570F"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p>
        </w:tc>
        <w:tc>
          <w:tcPr>
            <w:tcW w:w="1085" w:type="pct"/>
          </w:tcPr>
          <w:p w14:paraId="366BC287"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r w:rsidR="00E82208" w14:paraId="67A9DDBC" w14:textId="77777777" w:rsidTr="00BD09B8">
        <w:trPr>
          <w:trHeight w:val="227"/>
        </w:trPr>
        <w:tc>
          <w:tcPr>
            <w:tcW w:w="1258" w:type="pct"/>
          </w:tcPr>
          <w:p w14:paraId="61F85433" w14:textId="77777777" w:rsidR="00E82208"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1737</w:t>
            </w:r>
          </w:p>
        </w:tc>
        <w:tc>
          <w:tcPr>
            <w:tcW w:w="2657" w:type="pct"/>
          </w:tcPr>
          <w:p w14:paraId="0EC31793" w14:textId="77777777" w:rsidR="00E82208" w:rsidRPr="00CE6A79"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impurity?</w:t>
            </w:r>
          </w:p>
        </w:tc>
        <w:tc>
          <w:tcPr>
            <w:tcW w:w="1085" w:type="pct"/>
          </w:tcPr>
          <w:p w14:paraId="6D6C1D38" w14:textId="77777777" w:rsidR="00E82208" w:rsidRPr="00FD46B7"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p>
        </w:tc>
      </w:tr>
      <w:tr w:rsidR="00E82208" w14:paraId="4196CEE1" w14:textId="77777777" w:rsidTr="00BD09B8">
        <w:trPr>
          <w:trHeight w:val="227"/>
        </w:trPr>
        <w:tc>
          <w:tcPr>
            <w:tcW w:w="1258" w:type="pct"/>
          </w:tcPr>
          <w:p w14:paraId="7AAC60D1"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1455</w:t>
            </w:r>
          </w:p>
        </w:tc>
        <w:tc>
          <w:tcPr>
            <w:tcW w:w="2657" w:type="pct"/>
          </w:tcPr>
          <w:p w14:paraId="420B24DE" w14:textId="77777777" w:rsidR="00E82208" w:rsidRPr="008212E2" w:rsidRDefault="00E82208" w:rsidP="00BD09B8">
            <w:pPr>
              <w:spacing w:after="0" w:line="276" w:lineRule="auto"/>
              <w:jc w:val="both"/>
              <w:rPr>
                <w:rFonts w:ascii="Times New Roman" w:eastAsiaTheme="majorEastAsia" w:hAnsi="Times New Roman" w:cs="Times New Roman"/>
                <w:bCs/>
              </w:rPr>
            </w:pPr>
            <w:r w:rsidRPr="00CE6A79">
              <w:rPr>
                <w:rFonts w:ascii="Times New Roman" w:eastAsiaTheme="majorEastAsia" w:hAnsi="Times New Roman" w:cs="Times New Roman"/>
                <w:bCs/>
              </w:rPr>
              <w:t>ν3 antisymmetric stretching</w:t>
            </w:r>
            <w:r>
              <w:rPr>
                <w:rFonts w:ascii="Times New Roman" w:eastAsiaTheme="majorEastAsia" w:hAnsi="Times New Roman" w:cs="Times New Roman"/>
                <w:bCs/>
              </w:rPr>
              <w:t>, B type substitution</w:t>
            </w:r>
          </w:p>
        </w:tc>
        <w:tc>
          <w:tcPr>
            <w:tcW w:w="1085" w:type="pct"/>
          </w:tcPr>
          <w:p w14:paraId="409224B3" w14:textId="77777777" w:rsidR="00E82208" w:rsidRPr="008212E2" w:rsidRDefault="00E82208" w:rsidP="00BD09B8">
            <w:pPr>
              <w:spacing w:after="0" w:line="276" w:lineRule="auto"/>
              <w:jc w:val="both"/>
              <w:rPr>
                <w:rFonts w:ascii="Times New Roman" w:eastAsiaTheme="majorEastAsia" w:hAnsi="Times New Roman" w:cs="Times New Roman"/>
                <w:bCs/>
              </w:rPr>
            </w:pPr>
            <w:r w:rsidRPr="00FD46B7">
              <w:rPr>
                <w:rFonts w:ascii="Times New Roman" w:eastAsiaTheme="majorEastAsia" w:hAnsi="Times New Roman" w:cs="Times New Roman"/>
                <w:bCs/>
              </w:rPr>
              <w:t>(CO</w:t>
            </w:r>
            <w:r w:rsidRPr="00FD46B7">
              <w:rPr>
                <w:rFonts w:ascii="Times New Roman" w:eastAsiaTheme="majorEastAsia" w:hAnsi="Times New Roman" w:cs="Times New Roman"/>
                <w:bCs/>
                <w:vertAlign w:val="subscript"/>
              </w:rPr>
              <w:t>3</w:t>
            </w:r>
            <w:r w:rsidRPr="00FD46B7">
              <w:rPr>
                <w:rFonts w:ascii="Times New Roman" w:eastAsiaTheme="majorEastAsia" w:hAnsi="Times New Roman" w:cs="Times New Roman"/>
                <w:bCs/>
              </w:rPr>
              <w:t>)</w:t>
            </w:r>
            <w:r w:rsidRPr="00FD46B7">
              <w:rPr>
                <w:rFonts w:ascii="Times New Roman" w:eastAsiaTheme="majorEastAsia" w:hAnsi="Times New Roman" w:cs="Times New Roman"/>
                <w:bCs/>
                <w:vertAlign w:val="superscript"/>
              </w:rPr>
              <w:t>2−</w:t>
            </w:r>
          </w:p>
        </w:tc>
      </w:tr>
      <w:tr w:rsidR="00E82208" w14:paraId="063E67F2" w14:textId="77777777" w:rsidTr="00BD09B8">
        <w:trPr>
          <w:trHeight w:val="227"/>
        </w:trPr>
        <w:tc>
          <w:tcPr>
            <w:tcW w:w="1258" w:type="pct"/>
          </w:tcPr>
          <w:p w14:paraId="518B5E23"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1430</w:t>
            </w:r>
          </w:p>
        </w:tc>
        <w:tc>
          <w:tcPr>
            <w:tcW w:w="2657" w:type="pct"/>
          </w:tcPr>
          <w:p w14:paraId="6AA73ABB" w14:textId="77777777" w:rsidR="00E82208" w:rsidRPr="008212E2" w:rsidRDefault="00E82208" w:rsidP="00BD09B8">
            <w:pPr>
              <w:spacing w:after="0" w:line="276" w:lineRule="auto"/>
              <w:jc w:val="both"/>
              <w:rPr>
                <w:rFonts w:ascii="Times New Roman" w:eastAsiaTheme="majorEastAsia" w:hAnsi="Times New Roman" w:cs="Times New Roman"/>
                <w:bCs/>
              </w:rPr>
            </w:pPr>
            <w:r w:rsidRPr="00CE6A79">
              <w:rPr>
                <w:rFonts w:ascii="Times New Roman" w:eastAsiaTheme="majorEastAsia" w:hAnsi="Times New Roman" w:cs="Times New Roman"/>
                <w:bCs/>
              </w:rPr>
              <w:t>ν3 antisymmetric stretching</w:t>
            </w:r>
            <w:r>
              <w:rPr>
                <w:rFonts w:ascii="Times New Roman" w:eastAsiaTheme="majorEastAsia" w:hAnsi="Times New Roman" w:cs="Times New Roman"/>
                <w:bCs/>
              </w:rPr>
              <w:t>, B type substitution</w:t>
            </w:r>
          </w:p>
        </w:tc>
        <w:tc>
          <w:tcPr>
            <w:tcW w:w="1085" w:type="pct"/>
          </w:tcPr>
          <w:p w14:paraId="2C8505DB" w14:textId="77777777" w:rsidR="00E82208" w:rsidRPr="008212E2" w:rsidRDefault="00E82208" w:rsidP="00BD09B8">
            <w:pPr>
              <w:spacing w:after="0" w:line="276" w:lineRule="auto"/>
              <w:jc w:val="both"/>
              <w:rPr>
                <w:rFonts w:ascii="Times New Roman" w:eastAsiaTheme="majorEastAsia" w:hAnsi="Times New Roman" w:cs="Times New Roman"/>
                <w:bCs/>
              </w:rPr>
            </w:pPr>
            <w:r w:rsidRPr="00FD46B7">
              <w:rPr>
                <w:rFonts w:ascii="Times New Roman" w:eastAsiaTheme="majorEastAsia" w:hAnsi="Times New Roman" w:cs="Times New Roman"/>
                <w:bCs/>
              </w:rPr>
              <w:t>(CO</w:t>
            </w:r>
            <w:r w:rsidRPr="00FD46B7">
              <w:rPr>
                <w:rFonts w:ascii="Times New Roman" w:eastAsiaTheme="majorEastAsia" w:hAnsi="Times New Roman" w:cs="Times New Roman"/>
                <w:bCs/>
                <w:vertAlign w:val="subscript"/>
              </w:rPr>
              <w:t>3</w:t>
            </w:r>
            <w:r w:rsidRPr="00FD46B7">
              <w:rPr>
                <w:rFonts w:ascii="Times New Roman" w:eastAsiaTheme="majorEastAsia" w:hAnsi="Times New Roman" w:cs="Times New Roman"/>
                <w:bCs/>
              </w:rPr>
              <w:t>)</w:t>
            </w:r>
            <w:r w:rsidRPr="00FD46B7">
              <w:rPr>
                <w:rFonts w:ascii="Times New Roman" w:eastAsiaTheme="majorEastAsia" w:hAnsi="Times New Roman" w:cs="Times New Roman"/>
                <w:bCs/>
                <w:vertAlign w:val="superscript"/>
              </w:rPr>
              <w:t>2−</w:t>
            </w:r>
          </w:p>
        </w:tc>
      </w:tr>
      <w:tr w:rsidR="00E82208" w14:paraId="1B9F3C3D" w14:textId="77777777" w:rsidTr="00BD09B8">
        <w:trPr>
          <w:trHeight w:val="227"/>
        </w:trPr>
        <w:tc>
          <w:tcPr>
            <w:tcW w:w="1258" w:type="pct"/>
          </w:tcPr>
          <w:p w14:paraId="23266A09"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1384</w:t>
            </w:r>
          </w:p>
        </w:tc>
        <w:tc>
          <w:tcPr>
            <w:tcW w:w="2657" w:type="pct"/>
          </w:tcPr>
          <w:p w14:paraId="13BE9AD0"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Artifact KBr matrix?</w:t>
            </w:r>
          </w:p>
        </w:tc>
        <w:tc>
          <w:tcPr>
            <w:tcW w:w="1085" w:type="pct"/>
          </w:tcPr>
          <w:p w14:paraId="1245D23D"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w:t>
            </w:r>
          </w:p>
        </w:tc>
      </w:tr>
      <w:tr w:rsidR="00E82208" w14:paraId="32B201C4" w14:textId="77777777" w:rsidTr="00BD09B8">
        <w:trPr>
          <w:trHeight w:val="227"/>
        </w:trPr>
        <w:tc>
          <w:tcPr>
            <w:tcW w:w="1258" w:type="pct"/>
          </w:tcPr>
          <w:p w14:paraId="46D6ADFA"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1094</w:t>
            </w:r>
          </w:p>
        </w:tc>
        <w:tc>
          <w:tcPr>
            <w:tcW w:w="2657" w:type="pct"/>
          </w:tcPr>
          <w:p w14:paraId="34DD240A" w14:textId="77777777" w:rsidR="00E82208" w:rsidRPr="008212E2" w:rsidRDefault="00E82208" w:rsidP="00BD09B8">
            <w:pPr>
              <w:spacing w:after="0" w:line="276" w:lineRule="auto"/>
              <w:jc w:val="both"/>
              <w:rPr>
                <w:rFonts w:ascii="Times New Roman" w:eastAsiaTheme="majorEastAsia" w:hAnsi="Times New Roman" w:cs="Times New Roman"/>
                <w:bCs/>
              </w:rPr>
            </w:pPr>
            <w:r w:rsidRPr="00526485">
              <w:rPr>
                <w:rFonts w:ascii="Times New Roman" w:eastAsiaTheme="majorEastAsia" w:hAnsi="Times New Roman" w:cs="Times New Roman"/>
                <w:bCs/>
              </w:rPr>
              <w:t>ν3 antisymmetric stretching</w:t>
            </w:r>
          </w:p>
        </w:tc>
        <w:tc>
          <w:tcPr>
            <w:tcW w:w="1085" w:type="pct"/>
          </w:tcPr>
          <w:p w14:paraId="22BC73C5"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r w:rsidR="00E82208" w14:paraId="48FE1E2A" w14:textId="77777777" w:rsidTr="00BD09B8">
        <w:trPr>
          <w:trHeight w:val="227"/>
        </w:trPr>
        <w:tc>
          <w:tcPr>
            <w:tcW w:w="1258" w:type="pct"/>
          </w:tcPr>
          <w:p w14:paraId="71FA94B1"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1044</w:t>
            </w:r>
          </w:p>
        </w:tc>
        <w:tc>
          <w:tcPr>
            <w:tcW w:w="2657" w:type="pct"/>
          </w:tcPr>
          <w:p w14:paraId="352737FF" w14:textId="77777777" w:rsidR="00E82208" w:rsidRPr="008212E2" w:rsidRDefault="00E82208" w:rsidP="00BD09B8">
            <w:pPr>
              <w:spacing w:after="0" w:line="276" w:lineRule="auto"/>
              <w:jc w:val="both"/>
              <w:rPr>
                <w:rFonts w:ascii="Times New Roman" w:eastAsiaTheme="majorEastAsia" w:hAnsi="Times New Roman" w:cs="Times New Roman"/>
                <w:bCs/>
              </w:rPr>
            </w:pPr>
            <w:r w:rsidRPr="0081496A">
              <w:rPr>
                <w:rFonts w:ascii="Times New Roman" w:eastAsiaTheme="majorEastAsia" w:hAnsi="Times New Roman" w:cs="Times New Roman"/>
                <w:bCs/>
              </w:rPr>
              <w:t>ν3</w:t>
            </w:r>
            <w:r>
              <w:rPr>
                <w:rFonts w:ascii="Times New Roman" w:eastAsiaTheme="majorEastAsia" w:hAnsi="Times New Roman" w:cs="Times New Roman"/>
                <w:bCs/>
              </w:rPr>
              <w:t>’</w:t>
            </w:r>
            <w:r w:rsidRPr="0081496A">
              <w:rPr>
                <w:rFonts w:ascii="Times New Roman" w:eastAsiaTheme="majorEastAsia" w:hAnsi="Times New Roman" w:cs="Times New Roman"/>
                <w:bCs/>
              </w:rPr>
              <w:t xml:space="preserve"> antisymmetric stretching</w:t>
            </w:r>
          </w:p>
        </w:tc>
        <w:tc>
          <w:tcPr>
            <w:tcW w:w="1085" w:type="pct"/>
          </w:tcPr>
          <w:p w14:paraId="3C9C087B"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r w:rsidR="00E82208" w14:paraId="0931B8B2" w14:textId="77777777" w:rsidTr="00BD09B8">
        <w:trPr>
          <w:trHeight w:val="227"/>
        </w:trPr>
        <w:tc>
          <w:tcPr>
            <w:tcW w:w="1258" w:type="pct"/>
          </w:tcPr>
          <w:p w14:paraId="57D81609"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965</w:t>
            </w:r>
          </w:p>
        </w:tc>
        <w:tc>
          <w:tcPr>
            <w:tcW w:w="2657" w:type="pct"/>
          </w:tcPr>
          <w:p w14:paraId="17D23CE0"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ν1 symmetric stretching</w:t>
            </w:r>
          </w:p>
        </w:tc>
        <w:tc>
          <w:tcPr>
            <w:tcW w:w="1085" w:type="pct"/>
          </w:tcPr>
          <w:p w14:paraId="77761C89"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r w:rsidR="00E82208" w14:paraId="1D1F0CA3" w14:textId="77777777" w:rsidTr="00BD09B8">
        <w:trPr>
          <w:trHeight w:val="227"/>
        </w:trPr>
        <w:tc>
          <w:tcPr>
            <w:tcW w:w="1258" w:type="pct"/>
          </w:tcPr>
          <w:p w14:paraId="53874121"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865</w:t>
            </w:r>
          </w:p>
        </w:tc>
        <w:tc>
          <w:tcPr>
            <w:tcW w:w="2657" w:type="pct"/>
          </w:tcPr>
          <w:p w14:paraId="06DA7F3C" w14:textId="77777777" w:rsidR="00E82208" w:rsidRPr="008212E2" w:rsidRDefault="00E82208" w:rsidP="00BD09B8">
            <w:pPr>
              <w:spacing w:after="0" w:line="276" w:lineRule="auto"/>
              <w:jc w:val="both"/>
              <w:rPr>
                <w:rFonts w:ascii="Times New Roman" w:eastAsiaTheme="majorEastAsia" w:hAnsi="Times New Roman" w:cs="Times New Roman"/>
                <w:bCs/>
              </w:rPr>
            </w:pPr>
            <w:r w:rsidRPr="003E3B78">
              <w:rPr>
                <w:rFonts w:ascii="Times New Roman" w:eastAsiaTheme="majorEastAsia" w:hAnsi="Times New Roman" w:cs="Times New Roman"/>
                <w:bCs/>
              </w:rPr>
              <w:t>ν2 out-of-plane bending (O-C-O)</w:t>
            </w:r>
          </w:p>
        </w:tc>
        <w:tc>
          <w:tcPr>
            <w:tcW w:w="1085" w:type="pct"/>
          </w:tcPr>
          <w:p w14:paraId="074FD806" w14:textId="77777777" w:rsidR="00E82208" w:rsidRPr="008212E2" w:rsidRDefault="00E82208" w:rsidP="00BD09B8">
            <w:pPr>
              <w:spacing w:after="0" w:line="276" w:lineRule="auto"/>
              <w:jc w:val="both"/>
              <w:rPr>
                <w:rFonts w:ascii="Times New Roman" w:eastAsiaTheme="majorEastAsia" w:hAnsi="Times New Roman" w:cs="Times New Roman"/>
                <w:bCs/>
              </w:rPr>
            </w:pPr>
            <w:r w:rsidRPr="00FD46B7">
              <w:rPr>
                <w:rFonts w:ascii="Times New Roman" w:eastAsiaTheme="majorEastAsia" w:hAnsi="Times New Roman" w:cs="Times New Roman"/>
                <w:bCs/>
              </w:rPr>
              <w:t>(CO</w:t>
            </w:r>
            <w:r w:rsidRPr="00FD46B7">
              <w:rPr>
                <w:rFonts w:ascii="Times New Roman" w:eastAsiaTheme="majorEastAsia" w:hAnsi="Times New Roman" w:cs="Times New Roman"/>
                <w:bCs/>
                <w:vertAlign w:val="subscript"/>
              </w:rPr>
              <w:t>3</w:t>
            </w:r>
            <w:r w:rsidRPr="00FD46B7">
              <w:rPr>
                <w:rFonts w:ascii="Times New Roman" w:eastAsiaTheme="majorEastAsia" w:hAnsi="Times New Roman" w:cs="Times New Roman"/>
                <w:bCs/>
              </w:rPr>
              <w:t>)</w:t>
            </w:r>
            <w:r w:rsidRPr="00FD46B7">
              <w:rPr>
                <w:rFonts w:ascii="Times New Roman" w:eastAsiaTheme="majorEastAsia" w:hAnsi="Times New Roman" w:cs="Times New Roman"/>
                <w:bCs/>
                <w:vertAlign w:val="superscript"/>
              </w:rPr>
              <w:t>2−</w:t>
            </w:r>
          </w:p>
        </w:tc>
      </w:tr>
      <w:tr w:rsidR="004619F4" w14:paraId="73B3F321" w14:textId="77777777" w:rsidTr="00BD09B8">
        <w:trPr>
          <w:trHeight w:val="227"/>
        </w:trPr>
        <w:tc>
          <w:tcPr>
            <w:tcW w:w="1258" w:type="pct"/>
          </w:tcPr>
          <w:p w14:paraId="4B34945E" w14:textId="77777777" w:rsidR="004619F4" w:rsidRPr="008212E2" w:rsidRDefault="004619F4" w:rsidP="004619F4">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746</w:t>
            </w:r>
          </w:p>
        </w:tc>
        <w:tc>
          <w:tcPr>
            <w:tcW w:w="2657" w:type="pct"/>
          </w:tcPr>
          <w:p w14:paraId="3B2CBB1B" w14:textId="65FF23F1" w:rsidR="004619F4" w:rsidRPr="008212E2" w:rsidRDefault="009C260A" w:rsidP="004619F4">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bending mode (</w:t>
            </w:r>
            <w:r w:rsidR="004619F4">
              <w:rPr>
                <w:rFonts w:ascii="Times New Roman" w:eastAsiaTheme="majorEastAsia" w:hAnsi="Times New Roman" w:cs="Times New Roman"/>
                <w:bCs/>
              </w:rPr>
              <w:t>F-F-OH-F</w:t>
            </w:r>
            <w:r>
              <w:rPr>
                <w:rFonts w:ascii="Times New Roman" w:eastAsiaTheme="majorEastAsia" w:hAnsi="Times New Roman" w:cs="Times New Roman"/>
                <w:bCs/>
              </w:rPr>
              <w:t>)</w:t>
            </w:r>
          </w:p>
        </w:tc>
        <w:tc>
          <w:tcPr>
            <w:tcW w:w="1085" w:type="pct"/>
          </w:tcPr>
          <w:p w14:paraId="3E12D64C" w14:textId="4D42DF3E" w:rsidR="004619F4" w:rsidRPr="008212E2" w:rsidRDefault="004619F4" w:rsidP="004619F4">
            <w:pPr>
              <w:spacing w:after="0" w:line="276" w:lineRule="auto"/>
              <w:jc w:val="both"/>
              <w:rPr>
                <w:rFonts w:ascii="Times New Roman" w:eastAsiaTheme="majorEastAsia" w:hAnsi="Times New Roman" w:cs="Times New Roman"/>
                <w:bCs/>
              </w:rPr>
            </w:pPr>
            <w:r w:rsidRPr="008212E2">
              <w:rPr>
                <w:rFonts w:ascii="Times New Roman" w:eastAsiaTheme="majorEastAsia" w:hAnsi="Times New Roman" w:cs="Times New Roman"/>
                <w:bCs/>
              </w:rPr>
              <w:t>F</w:t>
            </w:r>
            <w:r w:rsidRPr="008212E2">
              <w:rPr>
                <w:rFonts w:ascii="Times New Roman" w:eastAsiaTheme="majorEastAsia" w:hAnsi="Times New Roman" w:cs="Times New Roman"/>
                <w:bCs/>
                <w:vertAlign w:val="superscript"/>
              </w:rPr>
              <w:t>-</w:t>
            </w:r>
            <w:r w:rsidRPr="008212E2">
              <w:rPr>
                <w:rFonts w:ascii="Times New Roman" w:eastAsiaTheme="majorEastAsia" w:hAnsi="Times New Roman" w:cs="Times New Roman"/>
                <w:bCs/>
              </w:rPr>
              <w:t>, (OH)</w:t>
            </w:r>
            <w:r w:rsidRPr="008212E2">
              <w:rPr>
                <w:rFonts w:ascii="Times New Roman" w:eastAsiaTheme="majorEastAsia" w:hAnsi="Times New Roman" w:cs="Times New Roman"/>
                <w:bCs/>
                <w:vertAlign w:val="superscript"/>
              </w:rPr>
              <w:t>-</w:t>
            </w:r>
          </w:p>
        </w:tc>
      </w:tr>
      <w:tr w:rsidR="00E82208" w14:paraId="7ED8E483" w14:textId="77777777" w:rsidTr="00BD09B8">
        <w:trPr>
          <w:trHeight w:val="227"/>
        </w:trPr>
        <w:tc>
          <w:tcPr>
            <w:tcW w:w="1258" w:type="pct"/>
          </w:tcPr>
          <w:p w14:paraId="59832ACE"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602</w:t>
            </w:r>
          </w:p>
        </w:tc>
        <w:tc>
          <w:tcPr>
            <w:tcW w:w="2657" w:type="pct"/>
          </w:tcPr>
          <w:p w14:paraId="180DF762" w14:textId="77777777" w:rsidR="00E82208" w:rsidRPr="008212E2" w:rsidRDefault="00E82208" w:rsidP="00BD09B8">
            <w:pPr>
              <w:spacing w:after="0" w:line="276" w:lineRule="auto"/>
              <w:jc w:val="both"/>
              <w:rPr>
                <w:rFonts w:ascii="Times New Roman" w:eastAsiaTheme="majorEastAsia" w:hAnsi="Times New Roman" w:cs="Times New Roman"/>
                <w:bCs/>
              </w:rPr>
            </w:pPr>
            <w:r w:rsidRPr="00021C44">
              <w:rPr>
                <w:rFonts w:ascii="Times New Roman" w:eastAsiaTheme="majorEastAsia" w:hAnsi="Times New Roman" w:cs="Times New Roman"/>
                <w:bCs/>
              </w:rPr>
              <w:t>ν4 in-plane bending (O-P-O)</w:t>
            </w:r>
          </w:p>
        </w:tc>
        <w:tc>
          <w:tcPr>
            <w:tcW w:w="1085" w:type="pct"/>
          </w:tcPr>
          <w:p w14:paraId="6AD81635"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r w:rsidR="00E82208" w14:paraId="42BFC670" w14:textId="77777777" w:rsidTr="00BD09B8">
        <w:trPr>
          <w:trHeight w:val="227"/>
        </w:trPr>
        <w:tc>
          <w:tcPr>
            <w:tcW w:w="1258" w:type="pct"/>
          </w:tcPr>
          <w:p w14:paraId="61C38021" w14:textId="77777777" w:rsidR="00E82208" w:rsidRPr="008212E2"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576</w:t>
            </w:r>
          </w:p>
        </w:tc>
        <w:tc>
          <w:tcPr>
            <w:tcW w:w="2657" w:type="pct"/>
          </w:tcPr>
          <w:p w14:paraId="24176CA6" w14:textId="77777777" w:rsidR="00E82208" w:rsidRPr="008212E2" w:rsidRDefault="00E82208" w:rsidP="00BD09B8">
            <w:pPr>
              <w:spacing w:after="0" w:line="276" w:lineRule="auto"/>
              <w:jc w:val="both"/>
              <w:rPr>
                <w:rFonts w:ascii="Times New Roman" w:eastAsiaTheme="majorEastAsia" w:hAnsi="Times New Roman" w:cs="Times New Roman"/>
                <w:bCs/>
              </w:rPr>
            </w:pPr>
            <w:r w:rsidRPr="00021C44">
              <w:rPr>
                <w:rFonts w:ascii="Times New Roman" w:eastAsiaTheme="majorEastAsia" w:hAnsi="Times New Roman" w:cs="Times New Roman"/>
                <w:bCs/>
              </w:rPr>
              <w:t>ν4’ in-plane bending (O-P-O)</w:t>
            </w:r>
          </w:p>
        </w:tc>
        <w:tc>
          <w:tcPr>
            <w:tcW w:w="1085" w:type="pct"/>
          </w:tcPr>
          <w:p w14:paraId="31AFDD0B"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r w:rsidR="00E82208" w14:paraId="0A5A739B" w14:textId="77777777" w:rsidTr="00BD09B8">
        <w:trPr>
          <w:trHeight w:val="227"/>
        </w:trPr>
        <w:tc>
          <w:tcPr>
            <w:tcW w:w="1258" w:type="pct"/>
          </w:tcPr>
          <w:p w14:paraId="522C8F8D" w14:textId="77777777" w:rsidR="00E82208" w:rsidRDefault="00E82208" w:rsidP="00BD09B8">
            <w:pPr>
              <w:spacing w:after="0" w:line="276" w:lineRule="auto"/>
              <w:jc w:val="both"/>
              <w:rPr>
                <w:rFonts w:ascii="Times New Roman" w:eastAsiaTheme="majorEastAsia" w:hAnsi="Times New Roman" w:cs="Times New Roman"/>
                <w:bCs/>
              </w:rPr>
            </w:pPr>
            <w:r>
              <w:rPr>
                <w:rFonts w:ascii="Times New Roman" w:eastAsiaTheme="majorEastAsia" w:hAnsi="Times New Roman" w:cs="Times New Roman"/>
                <w:bCs/>
              </w:rPr>
              <w:t>473</w:t>
            </w:r>
          </w:p>
        </w:tc>
        <w:tc>
          <w:tcPr>
            <w:tcW w:w="2657" w:type="pct"/>
          </w:tcPr>
          <w:p w14:paraId="128BFE66" w14:textId="77777777" w:rsidR="00E82208" w:rsidRPr="008212E2" w:rsidRDefault="00E82208" w:rsidP="00BD09B8">
            <w:pPr>
              <w:spacing w:after="0" w:line="276" w:lineRule="auto"/>
              <w:jc w:val="both"/>
              <w:rPr>
                <w:rFonts w:ascii="Times New Roman" w:eastAsiaTheme="majorEastAsia" w:hAnsi="Times New Roman" w:cs="Times New Roman"/>
                <w:bCs/>
              </w:rPr>
            </w:pPr>
            <w:r w:rsidRPr="00021C44">
              <w:rPr>
                <w:rFonts w:ascii="Times New Roman" w:eastAsiaTheme="majorEastAsia" w:hAnsi="Times New Roman" w:cs="Times New Roman"/>
                <w:bCs/>
              </w:rPr>
              <w:t>ν2 out-of-plane bending</w:t>
            </w:r>
            <w:r>
              <w:rPr>
                <w:rFonts w:ascii="Times New Roman" w:eastAsiaTheme="majorEastAsia" w:hAnsi="Times New Roman" w:cs="Times New Roman"/>
                <w:bCs/>
              </w:rPr>
              <w:t xml:space="preserve"> </w:t>
            </w:r>
            <w:r w:rsidRPr="00021C44">
              <w:rPr>
                <w:rFonts w:ascii="Times New Roman" w:eastAsiaTheme="majorEastAsia" w:hAnsi="Times New Roman" w:cs="Times New Roman"/>
                <w:bCs/>
              </w:rPr>
              <w:t>(O-P-O)</w:t>
            </w:r>
          </w:p>
        </w:tc>
        <w:tc>
          <w:tcPr>
            <w:tcW w:w="1085" w:type="pct"/>
          </w:tcPr>
          <w:p w14:paraId="1FAB514B" w14:textId="77777777" w:rsidR="00E82208" w:rsidRPr="008212E2" w:rsidRDefault="00E82208" w:rsidP="00BD09B8">
            <w:pPr>
              <w:spacing w:after="0" w:line="276" w:lineRule="auto"/>
              <w:jc w:val="both"/>
              <w:rPr>
                <w:rFonts w:ascii="Times New Roman" w:eastAsiaTheme="majorEastAsia" w:hAnsi="Times New Roman" w:cs="Times New Roman"/>
                <w:bCs/>
              </w:rPr>
            </w:pPr>
            <w:r w:rsidRPr="002E5F95">
              <w:rPr>
                <w:rFonts w:ascii="Times New Roman" w:eastAsiaTheme="majorEastAsia" w:hAnsi="Times New Roman" w:cs="Times New Roman"/>
                <w:bCs/>
              </w:rPr>
              <w:t>(PO</w:t>
            </w:r>
            <w:r w:rsidRPr="002E5F95">
              <w:rPr>
                <w:rFonts w:ascii="Times New Roman" w:eastAsiaTheme="majorEastAsia" w:hAnsi="Times New Roman" w:cs="Times New Roman"/>
                <w:bCs/>
                <w:vertAlign w:val="subscript"/>
              </w:rPr>
              <w:t>4</w:t>
            </w:r>
            <w:r w:rsidRPr="002E5F95">
              <w:rPr>
                <w:rFonts w:ascii="Times New Roman" w:eastAsiaTheme="majorEastAsia" w:hAnsi="Times New Roman" w:cs="Times New Roman"/>
                <w:bCs/>
              </w:rPr>
              <w:t>)</w:t>
            </w:r>
            <w:r w:rsidRPr="002E5F95">
              <w:rPr>
                <w:rFonts w:ascii="Times New Roman" w:eastAsiaTheme="majorEastAsia" w:hAnsi="Times New Roman" w:cs="Times New Roman"/>
                <w:bCs/>
                <w:vertAlign w:val="superscript"/>
              </w:rPr>
              <w:t>3−</w:t>
            </w:r>
          </w:p>
        </w:tc>
      </w:tr>
    </w:tbl>
    <w:p w14:paraId="4B11AE1E" w14:textId="77777777" w:rsidR="00E82208" w:rsidRDefault="00E82208" w:rsidP="00E82208">
      <w:pPr>
        <w:keepNext/>
      </w:pPr>
      <w:r w:rsidRPr="00011FC0">
        <w:rPr>
          <w:noProof/>
        </w:rPr>
        <w:drawing>
          <wp:inline distT="0" distB="0" distL="0" distR="0" wp14:anchorId="51B0136C" wp14:editId="6AE5E97B">
            <wp:extent cx="5731510" cy="3726180"/>
            <wp:effectExtent l="0" t="0" r="0" b="0"/>
            <wp:docPr id="568909723" name="Picture 1"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09723" name="Picture 1" descr="A picture containing text, diagram, line, font&#10;&#10;Description automatically generated"/>
                    <pic:cNvPicPr/>
                  </pic:nvPicPr>
                  <pic:blipFill>
                    <a:blip r:embed="rId18"/>
                    <a:stretch>
                      <a:fillRect/>
                    </a:stretch>
                  </pic:blipFill>
                  <pic:spPr>
                    <a:xfrm>
                      <a:off x="0" y="0"/>
                      <a:ext cx="5731510" cy="3726180"/>
                    </a:xfrm>
                    <a:prstGeom prst="rect">
                      <a:avLst/>
                    </a:prstGeom>
                  </pic:spPr>
                </pic:pic>
              </a:graphicData>
            </a:graphic>
          </wp:inline>
        </w:drawing>
      </w:r>
    </w:p>
    <w:p w14:paraId="00518035" w14:textId="46E4D50F" w:rsidR="009A1253" w:rsidRDefault="00E82208" w:rsidP="00E82208">
      <w:pPr>
        <w:pStyle w:val="Caption"/>
        <w:rPr>
          <w:rFonts w:ascii="Times New Roman" w:hAnsi="Times New Roman" w:cs="Times New Roman"/>
          <w:i w:val="0"/>
          <w:iCs w:val="0"/>
          <w:color w:val="000000" w:themeColor="text1"/>
          <w:sz w:val="20"/>
          <w:szCs w:val="20"/>
        </w:rPr>
      </w:pPr>
      <w:r w:rsidRPr="00A53B67">
        <w:rPr>
          <w:rFonts w:ascii="Times New Roman" w:hAnsi="Times New Roman" w:cs="Times New Roman"/>
          <w:b/>
          <w:bCs/>
          <w:i w:val="0"/>
          <w:iCs w:val="0"/>
          <w:color w:val="000000" w:themeColor="text1"/>
          <w:sz w:val="20"/>
          <w:szCs w:val="20"/>
        </w:rPr>
        <w:t>Figure S</w:t>
      </w:r>
      <w:r w:rsidRPr="00A53B67">
        <w:rPr>
          <w:rFonts w:ascii="Times New Roman" w:hAnsi="Times New Roman" w:cs="Times New Roman"/>
          <w:b/>
          <w:bCs/>
          <w:i w:val="0"/>
          <w:iCs w:val="0"/>
          <w:color w:val="000000" w:themeColor="text1"/>
          <w:sz w:val="20"/>
          <w:szCs w:val="20"/>
        </w:rPr>
        <w:fldChar w:fldCharType="begin"/>
      </w:r>
      <w:r w:rsidRPr="00A53B67">
        <w:rPr>
          <w:rFonts w:ascii="Times New Roman" w:hAnsi="Times New Roman" w:cs="Times New Roman"/>
          <w:b/>
          <w:bCs/>
          <w:i w:val="0"/>
          <w:iCs w:val="0"/>
          <w:color w:val="000000" w:themeColor="text1"/>
          <w:sz w:val="20"/>
          <w:szCs w:val="20"/>
        </w:rPr>
        <w:instrText xml:space="preserve"> SEQ Figure_S \* ARABIC </w:instrText>
      </w:r>
      <w:r w:rsidRPr="00A53B67">
        <w:rPr>
          <w:rFonts w:ascii="Times New Roman" w:hAnsi="Times New Roman" w:cs="Times New Roman"/>
          <w:b/>
          <w:bCs/>
          <w:i w:val="0"/>
          <w:iCs w:val="0"/>
          <w:color w:val="000000" w:themeColor="text1"/>
          <w:sz w:val="20"/>
          <w:szCs w:val="20"/>
        </w:rPr>
        <w:fldChar w:fldCharType="separate"/>
      </w:r>
      <w:r w:rsidR="00142D0A">
        <w:rPr>
          <w:rFonts w:ascii="Times New Roman" w:hAnsi="Times New Roman" w:cs="Times New Roman"/>
          <w:b/>
          <w:bCs/>
          <w:i w:val="0"/>
          <w:iCs w:val="0"/>
          <w:noProof/>
          <w:color w:val="000000" w:themeColor="text1"/>
          <w:sz w:val="20"/>
          <w:szCs w:val="20"/>
        </w:rPr>
        <w:t>6</w:t>
      </w:r>
      <w:r w:rsidRPr="00A53B67">
        <w:rPr>
          <w:rFonts w:ascii="Times New Roman" w:hAnsi="Times New Roman" w:cs="Times New Roman"/>
          <w:b/>
          <w:bCs/>
          <w:i w:val="0"/>
          <w:iCs w:val="0"/>
          <w:color w:val="000000" w:themeColor="text1"/>
          <w:sz w:val="20"/>
          <w:szCs w:val="20"/>
        </w:rPr>
        <w:fldChar w:fldCharType="end"/>
      </w:r>
      <w:r w:rsidRPr="00A53B67">
        <w:rPr>
          <w:rFonts w:ascii="Times New Roman" w:hAnsi="Times New Roman" w:cs="Times New Roman"/>
          <w:i w:val="0"/>
          <w:iCs w:val="0"/>
          <w:color w:val="000000" w:themeColor="text1"/>
          <w:sz w:val="20"/>
          <w:szCs w:val="20"/>
        </w:rPr>
        <w:t xml:space="preserve"> FTIR spectrum of a representative sample of fluorapatite from </w:t>
      </w:r>
      <w:r>
        <w:rPr>
          <w:rFonts w:ascii="Times New Roman" w:hAnsi="Times New Roman" w:cs="Times New Roman"/>
          <w:i w:val="0"/>
          <w:iCs w:val="0"/>
          <w:color w:val="000000" w:themeColor="text1"/>
          <w:sz w:val="20"/>
          <w:szCs w:val="20"/>
        </w:rPr>
        <w:t>Mount</w:t>
      </w:r>
      <w:r w:rsidRPr="00A53B67">
        <w:rPr>
          <w:rFonts w:ascii="Times New Roman" w:hAnsi="Times New Roman" w:cs="Times New Roman"/>
          <w:i w:val="0"/>
          <w:iCs w:val="0"/>
          <w:color w:val="000000" w:themeColor="text1"/>
          <w:sz w:val="20"/>
          <w:szCs w:val="20"/>
        </w:rPr>
        <w:t xml:space="preserve"> Mica Quarry. </w:t>
      </w:r>
    </w:p>
    <w:p w14:paraId="6E00899D" w14:textId="77777777" w:rsidR="009A1253" w:rsidRDefault="009A1253">
      <w:pPr>
        <w:spacing w:after="0" w:line="240" w:lineRule="auto"/>
        <w:rPr>
          <w:rFonts w:ascii="Times New Roman" w:hAnsi="Times New Roman" w:cs="Times New Roman"/>
          <w:color w:val="000000" w:themeColor="text1"/>
          <w:sz w:val="20"/>
          <w:szCs w:val="20"/>
        </w:rPr>
      </w:pPr>
      <w:r>
        <w:rPr>
          <w:rFonts w:ascii="Times New Roman" w:hAnsi="Times New Roman" w:cs="Times New Roman"/>
          <w:i/>
          <w:iCs/>
          <w:color w:val="000000" w:themeColor="text1"/>
          <w:sz w:val="20"/>
          <w:szCs w:val="20"/>
        </w:rPr>
        <w:br w:type="page"/>
      </w:r>
    </w:p>
    <w:p w14:paraId="50054D8E" w14:textId="77777777" w:rsidR="00DC6039" w:rsidRDefault="00DC6039" w:rsidP="00DC6039">
      <w:pPr>
        <w:pStyle w:val="Heading1"/>
        <w:numPr>
          <w:ilvl w:val="0"/>
          <w:numId w:val="1"/>
        </w:numPr>
        <w:rPr>
          <w:rFonts w:ascii="Times New Roman" w:hAnsi="Times New Roman" w:cs="Times New Roman"/>
        </w:rPr>
      </w:pPr>
      <w:bookmarkStart w:id="8" w:name="_Toc183848372"/>
      <w:r w:rsidRPr="00790C39">
        <w:rPr>
          <w:rFonts w:ascii="Times New Roman" w:hAnsi="Times New Roman" w:cs="Times New Roman"/>
        </w:rPr>
        <w:lastRenderedPageBreak/>
        <w:t>Supplementary Figures</w:t>
      </w:r>
      <w:bookmarkEnd w:id="8"/>
    </w:p>
    <w:p w14:paraId="54D18EDA" w14:textId="77777777" w:rsidR="00833115" w:rsidRDefault="00833115" w:rsidP="00833115"/>
    <w:p w14:paraId="675FC562" w14:textId="77777777" w:rsidR="00797A17" w:rsidRPr="002F6822" w:rsidRDefault="00797A17" w:rsidP="00797A17">
      <w:pPr>
        <w:keepNext/>
        <w:rPr>
          <w:rFonts w:ascii="Times New Roman" w:hAnsi="Times New Roman" w:cs="Times New Roman"/>
        </w:rPr>
      </w:pPr>
      <w:r w:rsidRPr="001C0B50">
        <w:rPr>
          <w:rFonts w:ascii="Times New Roman" w:hAnsi="Times New Roman" w:cs="Times New Roman"/>
          <w:noProof/>
        </w:rPr>
        <w:drawing>
          <wp:inline distT="0" distB="0" distL="0" distR="0" wp14:anchorId="6533C5EB" wp14:editId="0E3CAFC7">
            <wp:extent cx="5731510" cy="7008495"/>
            <wp:effectExtent l="0" t="0" r="0" b="1905"/>
            <wp:docPr id="1331761602" name="Picture 1" descr="A picture containing map,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61602" name="Picture 1" descr="A picture containing map, text, screenshot&#10;&#10;Description automatically generated"/>
                    <pic:cNvPicPr/>
                  </pic:nvPicPr>
                  <pic:blipFill>
                    <a:blip r:embed="rId19"/>
                    <a:stretch>
                      <a:fillRect/>
                    </a:stretch>
                  </pic:blipFill>
                  <pic:spPr>
                    <a:xfrm>
                      <a:off x="0" y="0"/>
                      <a:ext cx="5731510" cy="7008495"/>
                    </a:xfrm>
                    <a:prstGeom prst="rect">
                      <a:avLst/>
                    </a:prstGeom>
                  </pic:spPr>
                </pic:pic>
              </a:graphicData>
            </a:graphic>
          </wp:inline>
        </w:drawing>
      </w:r>
    </w:p>
    <w:p w14:paraId="602421DB" w14:textId="734B61AA" w:rsidR="00797A17" w:rsidRPr="002F6822" w:rsidRDefault="00797A17" w:rsidP="00797A17">
      <w:pPr>
        <w:pStyle w:val="Caption"/>
        <w:jc w:val="both"/>
        <w:rPr>
          <w:rFonts w:ascii="Times New Roman" w:hAnsi="Times New Roman" w:cs="Times New Roman"/>
          <w:i w:val="0"/>
          <w:iCs w:val="0"/>
          <w:color w:val="auto"/>
        </w:rPr>
      </w:pPr>
      <w:r w:rsidRPr="002F6822">
        <w:rPr>
          <w:rFonts w:ascii="Times New Roman" w:hAnsi="Times New Roman" w:cs="Times New Roman"/>
          <w:b/>
          <w:bCs/>
          <w:i w:val="0"/>
          <w:iCs w:val="0"/>
          <w:color w:val="auto"/>
        </w:rPr>
        <w:t>Figure S</w:t>
      </w:r>
      <w:r w:rsidRPr="002F6822">
        <w:rPr>
          <w:rFonts w:ascii="Times New Roman" w:hAnsi="Times New Roman" w:cs="Times New Roman"/>
          <w:b/>
          <w:bCs/>
          <w:i w:val="0"/>
          <w:iCs w:val="0"/>
          <w:color w:val="auto"/>
        </w:rPr>
        <w:fldChar w:fldCharType="begin"/>
      </w:r>
      <w:r w:rsidRPr="002F6822">
        <w:rPr>
          <w:rFonts w:ascii="Times New Roman" w:hAnsi="Times New Roman" w:cs="Times New Roman"/>
          <w:b/>
          <w:bCs/>
          <w:i w:val="0"/>
          <w:iCs w:val="0"/>
          <w:color w:val="auto"/>
        </w:rPr>
        <w:instrText xml:space="preserve"> SEQ Figure_S \* ARABIC </w:instrText>
      </w:r>
      <w:r w:rsidRPr="002F6822">
        <w:rPr>
          <w:rFonts w:ascii="Times New Roman" w:hAnsi="Times New Roman" w:cs="Times New Roman"/>
          <w:b/>
          <w:bCs/>
          <w:i w:val="0"/>
          <w:iCs w:val="0"/>
          <w:color w:val="auto"/>
        </w:rPr>
        <w:fldChar w:fldCharType="separate"/>
      </w:r>
      <w:r w:rsidR="00142D0A">
        <w:rPr>
          <w:rFonts w:ascii="Times New Roman" w:hAnsi="Times New Roman" w:cs="Times New Roman"/>
          <w:b/>
          <w:bCs/>
          <w:i w:val="0"/>
          <w:iCs w:val="0"/>
          <w:noProof/>
          <w:color w:val="auto"/>
        </w:rPr>
        <w:t>7</w:t>
      </w:r>
      <w:r w:rsidRPr="002F6822">
        <w:rPr>
          <w:rFonts w:ascii="Times New Roman" w:hAnsi="Times New Roman" w:cs="Times New Roman"/>
          <w:b/>
          <w:bCs/>
          <w:i w:val="0"/>
          <w:iCs w:val="0"/>
          <w:color w:val="auto"/>
        </w:rPr>
        <w:fldChar w:fldCharType="end"/>
      </w:r>
      <w:r w:rsidRPr="002F6822">
        <w:rPr>
          <w:rFonts w:ascii="Times New Roman" w:hAnsi="Times New Roman" w:cs="Times New Roman"/>
          <w:i w:val="0"/>
          <w:iCs w:val="0"/>
          <w:color w:val="auto"/>
        </w:rPr>
        <w:t xml:space="preserve"> </w:t>
      </w:r>
      <w:r w:rsidRPr="002F6822">
        <w:rPr>
          <w:rFonts w:ascii="Times New Roman" w:hAnsi="Times New Roman" w:cs="Times New Roman"/>
          <w:b/>
          <w:bCs/>
          <w:i w:val="0"/>
          <w:iCs w:val="0"/>
          <w:color w:val="auto"/>
        </w:rPr>
        <w:t>(</w:t>
      </w:r>
      <w:r>
        <w:rPr>
          <w:rFonts w:ascii="Times New Roman" w:hAnsi="Times New Roman" w:cs="Times New Roman"/>
          <w:b/>
          <w:bCs/>
          <w:i w:val="0"/>
          <w:iCs w:val="0"/>
          <w:color w:val="auto"/>
        </w:rPr>
        <w:t>a</w:t>
      </w:r>
      <w:r w:rsidRPr="002F6822">
        <w:rPr>
          <w:rFonts w:ascii="Times New Roman" w:hAnsi="Times New Roman" w:cs="Times New Roman"/>
          <w:b/>
          <w:bCs/>
          <w:i w:val="0"/>
          <w:iCs w:val="0"/>
          <w:color w:val="auto"/>
        </w:rPr>
        <w:t>)</w:t>
      </w:r>
      <w:r w:rsidRPr="002F6822">
        <w:rPr>
          <w:rFonts w:ascii="Times New Roman" w:hAnsi="Times New Roman" w:cs="Times New Roman"/>
          <w:i w:val="0"/>
          <w:iCs w:val="0"/>
          <w:color w:val="auto"/>
        </w:rPr>
        <w:t xml:space="preserve"> and </w:t>
      </w:r>
      <w:r w:rsidRPr="002F6822">
        <w:rPr>
          <w:rFonts w:ascii="Times New Roman" w:hAnsi="Times New Roman" w:cs="Times New Roman"/>
          <w:b/>
          <w:bCs/>
          <w:i w:val="0"/>
          <w:iCs w:val="0"/>
          <w:color w:val="auto"/>
        </w:rPr>
        <w:t>(</w:t>
      </w:r>
      <w:r>
        <w:rPr>
          <w:rFonts w:ascii="Times New Roman" w:hAnsi="Times New Roman" w:cs="Times New Roman"/>
          <w:b/>
          <w:bCs/>
          <w:i w:val="0"/>
          <w:iCs w:val="0"/>
          <w:color w:val="auto"/>
        </w:rPr>
        <w:t>b</w:t>
      </w:r>
      <w:r w:rsidRPr="002F6822">
        <w:rPr>
          <w:rFonts w:ascii="Times New Roman" w:hAnsi="Times New Roman" w:cs="Times New Roman"/>
          <w:b/>
          <w:bCs/>
          <w:i w:val="0"/>
          <w:iCs w:val="0"/>
          <w:color w:val="auto"/>
        </w:rPr>
        <w:t>)</w:t>
      </w:r>
      <w:r w:rsidRPr="002F6822">
        <w:rPr>
          <w:rFonts w:ascii="Times New Roman" w:hAnsi="Times New Roman" w:cs="Times New Roman"/>
          <w:i w:val="0"/>
          <w:iCs w:val="0"/>
          <w:color w:val="auto"/>
        </w:rPr>
        <w:t xml:space="preserve"> Backscatter Electron (BSE) images of apatite intergrown with cassiterite in sample FT01. </w:t>
      </w:r>
      <w:r w:rsidRPr="002F6822">
        <w:rPr>
          <w:rFonts w:ascii="Times New Roman" w:hAnsi="Times New Roman" w:cs="Times New Roman"/>
          <w:b/>
          <w:bCs/>
          <w:i w:val="0"/>
          <w:iCs w:val="0"/>
          <w:color w:val="auto"/>
        </w:rPr>
        <w:t>(</w:t>
      </w:r>
      <w:r>
        <w:rPr>
          <w:rFonts w:ascii="Times New Roman" w:hAnsi="Times New Roman" w:cs="Times New Roman"/>
          <w:b/>
          <w:bCs/>
          <w:i w:val="0"/>
          <w:iCs w:val="0"/>
          <w:color w:val="auto"/>
        </w:rPr>
        <w:t>c</w:t>
      </w:r>
      <w:r w:rsidRPr="002F6822">
        <w:rPr>
          <w:rFonts w:ascii="Times New Roman" w:hAnsi="Times New Roman" w:cs="Times New Roman"/>
          <w:i w:val="0"/>
          <w:iCs w:val="0"/>
          <w:color w:val="auto"/>
        </w:rPr>
        <w:t xml:space="preserve">) and </w:t>
      </w:r>
      <w:r w:rsidRPr="002F6822">
        <w:rPr>
          <w:rFonts w:ascii="Times New Roman" w:hAnsi="Times New Roman" w:cs="Times New Roman"/>
          <w:b/>
          <w:bCs/>
          <w:i w:val="0"/>
          <w:iCs w:val="0"/>
          <w:color w:val="auto"/>
        </w:rPr>
        <w:t>(</w:t>
      </w:r>
      <w:r>
        <w:rPr>
          <w:rFonts w:ascii="Times New Roman" w:hAnsi="Times New Roman" w:cs="Times New Roman"/>
          <w:b/>
          <w:bCs/>
          <w:i w:val="0"/>
          <w:iCs w:val="0"/>
          <w:color w:val="auto"/>
        </w:rPr>
        <w:t>d</w:t>
      </w:r>
      <w:r w:rsidRPr="002F6822">
        <w:rPr>
          <w:rFonts w:ascii="Times New Roman" w:hAnsi="Times New Roman" w:cs="Times New Roman"/>
          <w:b/>
          <w:bCs/>
          <w:i w:val="0"/>
          <w:iCs w:val="0"/>
          <w:color w:val="auto"/>
        </w:rPr>
        <w:t xml:space="preserve">) </w:t>
      </w:r>
      <w:r w:rsidRPr="002F6822">
        <w:rPr>
          <w:rFonts w:ascii="Times New Roman" w:hAnsi="Times New Roman" w:cs="Times New Roman"/>
          <w:i w:val="0"/>
          <w:iCs w:val="0"/>
          <w:color w:val="auto"/>
        </w:rPr>
        <w:t xml:space="preserve">BSE images of zoned Mn-Mg-bearing siderite from the “in-situ type” cassiterite ore veins. Examples of EDX/EDS (Energy-Dispersive X-ray Spectroscopy) spectra are given in D1, showing the variation in Mn and Mg content. Abbreviations: </w:t>
      </w:r>
      <w:proofErr w:type="spellStart"/>
      <w:r w:rsidRPr="002F6822">
        <w:rPr>
          <w:rFonts w:ascii="Times New Roman" w:hAnsi="Times New Roman" w:cs="Times New Roman"/>
          <w:i w:val="0"/>
          <w:iCs w:val="0"/>
          <w:color w:val="auto"/>
        </w:rPr>
        <w:t>Cst</w:t>
      </w:r>
      <w:proofErr w:type="spellEnd"/>
      <w:r w:rsidRPr="002F6822">
        <w:rPr>
          <w:rFonts w:ascii="Times New Roman" w:hAnsi="Times New Roman" w:cs="Times New Roman"/>
          <w:i w:val="0"/>
          <w:iCs w:val="0"/>
          <w:color w:val="auto"/>
        </w:rPr>
        <w:t xml:space="preserve">, cassiterite; </w:t>
      </w:r>
      <w:proofErr w:type="spellStart"/>
      <w:r w:rsidRPr="002F6822">
        <w:rPr>
          <w:rFonts w:ascii="Times New Roman" w:hAnsi="Times New Roman" w:cs="Times New Roman"/>
          <w:i w:val="0"/>
          <w:iCs w:val="0"/>
          <w:color w:val="auto"/>
        </w:rPr>
        <w:t>Ccp</w:t>
      </w:r>
      <w:proofErr w:type="spellEnd"/>
      <w:r w:rsidRPr="002F6822">
        <w:rPr>
          <w:rFonts w:ascii="Times New Roman" w:hAnsi="Times New Roman" w:cs="Times New Roman"/>
          <w:i w:val="0"/>
          <w:iCs w:val="0"/>
          <w:color w:val="auto"/>
        </w:rPr>
        <w:t>, chalcopyrite; Mg-</w:t>
      </w:r>
      <w:proofErr w:type="spellStart"/>
      <w:r w:rsidRPr="002F6822">
        <w:rPr>
          <w:rFonts w:ascii="Times New Roman" w:hAnsi="Times New Roman" w:cs="Times New Roman"/>
          <w:i w:val="0"/>
          <w:iCs w:val="0"/>
          <w:color w:val="auto"/>
        </w:rPr>
        <w:t>sid</w:t>
      </w:r>
      <w:proofErr w:type="spellEnd"/>
      <w:r w:rsidRPr="002F6822">
        <w:rPr>
          <w:rFonts w:ascii="Times New Roman" w:hAnsi="Times New Roman" w:cs="Times New Roman"/>
          <w:i w:val="0"/>
          <w:iCs w:val="0"/>
          <w:color w:val="auto"/>
        </w:rPr>
        <w:t>, Mg-bearing siderite; Mg-Mn-</w:t>
      </w:r>
      <w:proofErr w:type="spellStart"/>
      <w:r w:rsidRPr="002F6822">
        <w:rPr>
          <w:rFonts w:ascii="Times New Roman" w:hAnsi="Times New Roman" w:cs="Times New Roman"/>
          <w:i w:val="0"/>
          <w:iCs w:val="0"/>
          <w:color w:val="auto"/>
        </w:rPr>
        <w:t>sid</w:t>
      </w:r>
      <w:proofErr w:type="spellEnd"/>
      <w:r w:rsidRPr="002F6822">
        <w:rPr>
          <w:rFonts w:ascii="Times New Roman" w:hAnsi="Times New Roman" w:cs="Times New Roman"/>
          <w:i w:val="0"/>
          <w:iCs w:val="0"/>
          <w:color w:val="auto"/>
        </w:rPr>
        <w:t>, Mg-Mn-bearing siderite, and Sid, siderite.</w:t>
      </w:r>
    </w:p>
    <w:p w14:paraId="48F12D32" w14:textId="77777777" w:rsidR="00797A17" w:rsidRDefault="00797A17" w:rsidP="00833115"/>
    <w:p w14:paraId="4A2C618C" w14:textId="77777777" w:rsidR="009E4477" w:rsidRPr="002F6822" w:rsidRDefault="009E4477" w:rsidP="009E4477">
      <w:pPr>
        <w:keepNext/>
        <w:rPr>
          <w:rFonts w:ascii="Times New Roman" w:hAnsi="Times New Roman" w:cs="Times New Roman"/>
        </w:rPr>
      </w:pPr>
      <w:r w:rsidRPr="0057663E">
        <w:rPr>
          <w:rFonts w:ascii="Times New Roman" w:hAnsi="Times New Roman" w:cs="Times New Roman"/>
          <w:noProof/>
        </w:rPr>
        <w:lastRenderedPageBreak/>
        <w:drawing>
          <wp:inline distT="0" distB="0" distL="0" distR="0" wp14:anchorId="025EBA61" wp14:editId="0720C32E">
            <wp:extent cx="5731510" cy="6492875"/>
            <wp:effectExtent l="0" t="0" r="0" b="0"/>
            <wp:docPr id="1757727277" name="Picture 1" descr="A picture containing text, map,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27277" name="Picture 1" descr="A picture containing text, map, diagram, screenshot&#10;&#10;Description automatically generated"/>
                    <pic:cNvPicPr/>
                  </pic:nvPicPr>
                  <pic:blipFill>
                    <a:blip r:embed="rId20"/>
                    <a:stretch>
                      <a:fillRect/>
                    </a:stretch>
                  </pic:blipFill>
                  <pic:spPr>
                    <a:xfrm>
                      <a:off x="0" y="0"/>
                      <a:ext cx="5731510" cy="6492875"/>
                    </a:xfrm>
                    <a:prstGeom prst="rect">
                      <a:avLst/>
                    </a:prstGeom>
                  </pic:spPr>
                </pic:pic>
              </a:graphicData>
            </a:graphic>
          </wp:inline>
        </w:drawing>
      </w:r>
    </w:p>
    <w:p w14:paraId="23A70C88" w14:textId="47BB8447" w:rsidR="009E4477" w:rsidRPr="002F6822" w:rsidRDefault="009E4477" w:rsidP="009E4477">
      <w:pPr>
        <w:pStyle w:val="Caption"/>
        <w:rPr>
          <w:rFonts w:ascii="Times New Roman" w:hAnsi="Times New Roman" w:cs="Times New Roman"/>
          <w:i w:val="0"/>
          <w:iCs w:val="0"/>
          <w:color w:val="auto"/>
        </w:rPr>
      </w:pPr>
      <w:r w:rsidRPr="00F778AB">
        <w:rPr>
          <w:rFonts w:ascii="Times New Roman" w:hAnsi="Times New Roman" w:cs="Times New Roman"/>
          <w:b/>
          <w:bCs/>
          <w:i w:val="0"/>
          <w:iCs w:val="0"/>
          <w:color w:val="auto"/>
        </w:rPr>
        <w:t>Figure S</w:t>
      </w:r>
      <w:r w:rsidRPr="00F778AB">
        <w:rPr>
          <w:rFonts w:ascii="Times New Roman" w:hAnsi="Times New Roman" w:cs="Times New Roman"/>
          <w:b/>
          <w:bCs/>
          <w:i w:val="0"/>
          <w:iCs w:val="0"/>
          <w:color w:val="auto"/>
        </w:rPr>
        <w:fldChar w:fldCharType="begin"/>
      </w:r>
      <w:r w:rsidRPr="00F778AB">
        <w:rPr>
          <w:rFonts w:ascii="Times New Roman" w:hAnsi="Times New Roman" w:cs="Times New Roman"/>
          <w:b/>
          <w:bCs/>
          <w:i w:val="0"/>
          <w:iCs w:val="0"/>
          <w:color w:val="auto"/>
        </w:rPr>
        <w:instrText xml:space="preserve"> SEQ Figure_S \* ARABIC </w:instrText>
      </w:r>
      <w:r w:rsidRPr="00F778AB">
        <w:rPr>
          <w:rFonts w:ascii="Times New Roman" w:hAnsi="Times New Roman" w:cs="Times New Roman"/>
          <w:b/>
          <w:bCs/>
          <w:i w:val="0"/>
          <w:iCs w:val="0"/>
          <w:color w:val="auto"/>
        </w:rPr>
        <w:fldChar w:fldCharType="separate"/>
      </w:r>
      <w:r w:rsidR="00333B01">
        <w:rPr>
          <w:rFonts w:ascii="Times New Roman" w:hAnsi="Times New Roman" w:cs="Times New Roman"/>
          <w:b/>
          <w:bCs/>
          <w:i w:val="0"/>
          <w:iCs w:val="0"/>
          <w:noProof/>
          <w:color w:val="auto"/>
        </w:rPr>
        <w:t>8</w:t>
      </w:r>
      <w:r w:rsidRPr="00F778AB">
        <w:rPr>
          <w:rFonts w:ascii="Times New Roman" w:hAnsi="Times New Roman" w:cs="Times New Roman"/>
          <w:b/>
          <w:bCs/>
          <w:i w:val="0"/>
          <w:iCs w:val="0"/>
          <w:color w:val="auto"/>
        </w:rPr>
        <w:fldChar w:fldCharType="end"/>
      </w:r>
      <w:r w:rsidRPr="002F6822">
        <w:rPr>
          <w:rFonts w:ascii="Times New Roman" w:hAnsi="Times New Roman" w:cs="Times New Roman"/>
          <w:i w:val="0"/>
          <w:iCs w:val="0"/>
          <w:color w:val="auto"/>
        </w:rPr>
        <w:t xml:space="preserve"> Backscatter Electron (BSE) images showing </w:t>
      </w:r>
      <w:r w:rsidRPr="002F6822">
        <w:rPr>
          <w:rFonts w:ascii="Times New Roman" w:hAnsi="Times New Roman" w:cs="Times New Roman"/>
          <w:b/>
          <w:bCs/>
          <w:i w:val="0"/>
          <w:iCs w:val="0"/>
          <w:color w:val="auto"/>
        </w:rPr>
        <w:t>(</w:t>
      </w:r>
      <w:r>
        <w:rPr>
          <w:rFonts w:ascii="Times New Roman" w:hAnsi="Times New Roman" w:cs="Times New Roman"/>
          <w:b/>
          <w:bCs/>
          <w:i w:val="0"/>
          <w:iCs w:val="0"/>
          <w:color w:val="auto"/>
        </w:rPr>
        <w:t>a</w:t>
      </w:r>
      <w:r w:rsidRPr="002F6822">
        <w:rPr>
          <w:rFonts w:ascii="Times New Roman" w:hAnsi="Times New Roman" w:cs="Times New Roman"/>
          <w:b/>
          <w:bCs/>
          <w:i w:val="0"/>
          <w:iCs w:val="0"/>
          <w:color w:val="auto"/>
        </w:rPr>
        <w:t>)</w:t>
      </w:r>
      <w:r w:rsidRPr="002F6822">
        <w:rPr>
          <w:rFonts w:ascii="Times New Roman" w:hAnsi="Times New Roman" w:cs="Times New Roman"/>
          <w:i w:val="0"/>
          <w:iCs w:val="0"/>
          <w:color w:val="auto"/>
        </w:rPr>
        <w:t xml:space="preserve"> In-bearing chalcopyrite and xenotime inclusions in apatite and </w:t>
      </w:r>
      <w:r w:rsidRPr="002F6822">
        <w:rPr>
          <w:rFonts w:ascii="Times New Roman" w:hAnsi="Times New Roman" w:cs="Times New Roman"/>
          <w:b/>
          <w:bCs/>
          <w:i w:val="0"/>
          <w:iCs w:val="0"/>
          <w:color w:val="auto"/>
        </w:rPr>
        <w:t>(</w:t>
      </w:r>
      <w:r>
        <w:rPr>
          <w:rFonts w:ascii="Times New Roman" w:hAnsi="Times New Roman" w:cs="Times New Roman"/>
          <w:b/>
          <w:bCs/>
          <w:i w:val="0"/>
          <w:iCs w:val="0"/>
          <w:color w:val="auto"/>
        </w:rPr>
        <w:t>b</w:t>
      </w:r>
      <w:r w:rsidRPr="002F6822">
        <w:rPr>
          <w:rFonts w:ascii="Times New Roman" w:hAnsi="Times New Roman" w:cs="Times New Roman"/>
          <w:b/>
          <w:bCs/>
          <w:i w:val="0"/>
          <w:iCs w:val="0"/>
          <w:color w:val="auto"/>
        </w:rPr>
        <w:t xml:space="preserve">) </w:t>
      </w:r>
      <w:r w:rsidRPr="002F6822">
        <w:rPr>
          <w:rFonts w:ascii="Times New Roman" w:hAnsi="Times New Roman" w:cs="Times New Roman"/>
          <w:i w:val="0"/>
          <w:iCs w:val="0"/>
          <w:color w:val="auto"/>
        </w:rPr>
        <w:t>numerous sulfide inclusions in zoned apatite. Corresponding EDX/EDS (Energy-Dispersive X-ray Spectroscopy) spectra are given in 1, 2</w:t>
      </w:r>
      <w:r>
        <w:rPr>
          <w:rFonts w:ascii="Times New Roman" w:hAnsi="Times New Roman" w:cs="Times New Roman"/>
          <w:i w:val="0"/>
          <w:iCs w:val="0"/>
          <w:color w:val="auto"/>
        </w:rPr>
        <w:t>,</w:t>
      </w:r>
      <w:r w:rsidRPr="002F6822">
        <w:rPr>
          <w:rFonts w:ascii="Times New Roman" w:hAnsi="Times New Roman" w:cs="Times New Roman"/>
          <w:i w:val="0"/>
          <w:iCs w:val="0"/>
          <w:color w:val="auto"/>
        </w:rPr>
        <w:t xml:space="preserve"> and 3. The major element variation of the zoned apatite is also shown. </w:t>
      </w:r>
    </w:p>
    <w:p w14:paraId="5A987A9F" w14:textId="77777777" w:rsidR="009E4477" w:rsidRPr="002F6822" w:rsidRDefault="009E4477" w:rsidP="009E4477">
      <w:pPr>
        <w:keepNext/>
        <w:rPr>
          <w:rFonts w:ascii="Times New Roman" w:hAnsi="Times New Roman" w:cs="Times New Roman"/>
        </w:rPr>
      </w:pPr>
      <w:r w:rsidRPr="00E37B6C">
        <w:rPr>
          <w:rFonts w:ascii="Times New Roman" w:hAnsi="Times New Roman" w:cs="Times New Roman"/>
          <w:noProof/>
        </w:rPr>
        <w:lastRenderedPageBreak/>
        <w:drawing>
          <wp:inline distT="0" distB="0" distL="0" distR="0" wp14:anchorId="0EEC6813" wp14:editId="1E615964">
            <wp:extent cx="5731510" cy="6492875"/>
            <wp:effectExtent l="0" t="0" r="0" b="0"/>
            <wp:docPr id="613920860" name="Picture 1" descr="A picture containing map, text,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20860" name="Picture 1" descr="A picture containing map, text, diagram, screenshot&#10;&#10;Description automatically generated"/>
                    <pic:cNvPicPr/>
                  </pic:nvPicPr>
                  <pic:blipFill>
                    <a:blip r:embed="rId21"/>
                    <a:stretch>
                      <a:fillRect/>
                    </a:stretch>
                  </pic:blipFill>
                  <pic:spPr>
                    <a:xfrm>
                      <a:off x="0" y="0"/>
                      <a:ext cx="5731510" cy="6492875"/>
                    </a:xfrm>
                    <a:prstGeom prst="rect">
                      <a:avLst/>
                    </a:prstGeom>
                  </pic:spPr>
                </pic:pic>
              </a:graphicData>
            </a:graphic>
          </wp:inline>
        </w:drawing>
      </w:r>
    </w:p>
    <w:p w14:paraId="26A50EF7" w14:textId="4B06CD86" w:rsidR="009E4477" w:rsidRPr="002F6822" w:rsidRDefault="009E4477" w:rsidP="009E4477">
      <w:pPr>
        <w:pStyle w:val="Caption"/>
        <w:jc w:val="both"/>
        <w:rPr>
          <w:rFonts w:ascii="Times New Roman" w:hAnsi="Times New Roman" w:cs="Times New Roman"/>
          <w:b/>
          <w:bCs/>
          <w:i w:val="0"/>
          <w:iCs w:val="0"/>
          <w:color w:val="auto"/>
        </w:rPr>
      </w:pPr>
      <w:r w:rsidRPr="002F6822">
        <w:rPr>
          <w:rFonts w:ascii="Times New Roman" w:hAnsi="Times New Roman" w:cs="Times New Roman"/>
          <w:b/>
          <w:bCs/>
          <w:i w:val="0"/>
          <w:iCs w:val="0"/>
          <w:color w:val="auto"/>
        </w:rPr>
        <w:t>Figure S</w:t>
      </w:r>
      <w:r w:rsidRPr="002F6822">
        <w:rPr>
          <w:rFonts w:ascii="Times New Roman" w:hAnsi="Times New Roman" w:cs="Times New Roman"/>
          <w:b/>
          <w:bCs/>
          <w:i w:val="0"/>
          <w:iCs w:val="0"/>
          <w:color w:val="auto"/>
        </w:rPr>
        <w:fldChar w:fldCharType="begin"/>
      </w:r>
      <w:r w:rsidRPr="002F6822">
        <w:rPr>
          <w:rFonts w:ascii="Times New Roman" w:hAnsi="Times New Roman" w:cs="Times New Roman"/>
          <w:b/>
          <w:bCs/>
          <w:i w:val="0"/>
          <w:iCs w:val="0"/>
          <w:color w:val="auto"/>
        </w:rPr>
        <w:instrText xml:space="preserve"> SEQ Figure_S \* ARABIC </w:instrText>
      </w:r>
      <w:r w:rsidRPr="002F6822">
        <w:rPr>
          <w:rFonts w:ascii="Times New Roman" w:hAnsi="Times New Roman" w:cs="Times New Roman"/>
          <w:b/>
          <w:bCs/>
          <w:i w:val="0"/>
          <w:iCs w:val="0"/>
          <w:color w:val="auto"/>
        </w:rPr>
        <w:fldChar w:fldCharType="separate"/>
      </w:r>
      <w:r w:rsidR="00333B01">
        <w:rPr>
          <w:rFonts w:ascii="Times New Roman" w:hAnsi="Times New Roman" w:cs="Times New Roman"/>
          <w:b/>
          <w:bCs/>
          <w:i w:val="0"/>
          <w:iCs w:val="0"/>
          <w:noProof/>
          <w:color w:val="auto"/>
        </w:rPr>
        <w:t>9</w:t>
      </w:r>
      <w:r w:rsidRPr="002F6822">
        <w:rPr>
          <w:rFonts w:ascii="Times New Roman" w:hAnsi="Times New Roman" w:cs="Times New Roman"/>
          <w:b/>
          <w:bCs/>
          <w:i w:val="0"/>
          <w:iCs w:val="0"/>
          <w:color w:val="auto"/>
        </w:rPr>
        <w:fldChar w:fldCharType="end"/>
      </w:r>
      <w:r w:rsidRPr="002F6822">
        <w:rPr>
          <w:rFonts w:ascii="Times New Roman" w:hAnsi="Times New Roman" w:cs="Times New Roman"/>
          <w:b/>
          <w:bCs/>
          <w:i w:val="0"/>
          <w:iCs w:val="0"/>
          <w:color w:val="auto"/>
        </w:rPr>
        <w:t xml:space="preserve"> </w:t>
      </w:r>
      <w:r w:rsidRPr="002F6822">
        <w:rPr>
          <w:rFonts w:ascii="Times New Roman" w:hAnsi="Times New Roman" w:cs="Times New Roman"/>
          <w:i w:val="0"/>
          <w:iCs w:val="0"/>
          <w:color w:val="auto"/>
        </w:rPr>
        <w:t xml:space="preserve">Backscatter Electron (BSE) images of </w:t>
      </w:r>
      <w:proofErr w:type="spellStart"/>
      <w:r w:rsidRPr="002F6822">
        <w:rPr>
          <w:rFonts w:ascii="Times New Roman" w:hAnsi="Times New Roman" w:cs="Times New Roman"/>
          <w:i w:val="0"/>
          <w:iCs w:val="0"/>
          <w:color w:val="auto"/>
        </w:rPr>
        <w:t>florencite</w:t>
      </w:r>
      <w:proofErr w:type="spellEnd"/>
      <w:r w:rsidRPr="002F6822">
        <w:rPr>
          <w:rFonts w:ascii="Times New Roman" w:hAnsi="Times New Roman" w:cs="Times New Roman"/>
          <w:i w:val="0"/>
          <w:iCs w:val="0"/>
          <w:color w:val="auto"/>
        </w:rPr>
        <w:t xml:space="preserve"> zoning and its solid inclusions with the corresponding EDX/EDS (Energy-Dispersive X-ray Spectroscopy) semi-quantitative elemental composition. </w:t>
      </w:r>
    </w:p>
    <w:p w14:paraId="253BCE1B" w14:textId="77777777" w:rsidR="009E4477" w:rsidRPr="002F6822" w:rsidRDefault="009E4477" w:rsidP="009E4477">
      <w:pPr>
        <w:rPr>
          <w:rFonts w:ascii="Times New Roman" w:hAnsi="Times New Roman" w:cs="Times New Roman"/>
        </w:rPr>
      </w:pPr>
    </w:p>
    <w:p w14:paraId="089DA838" w14:textId="77777777" w:rsidR="00833115" w:rsidRDefault="00833115" w:rsidP="00833115">
      <w:pPr>
        <w:keepNext/>
        <w:rPr>
          <w:rFonts w:ascii="Times New Roman" w:hAnsi="Times New Roman" w:cs="Times New Roman"/>
        </w:rPr>
        <w:sectPr w:rsidR="00833115" w:rsidSect="002D595A">
          <w:pgSz w:w="11906" w:h="16838"/>
          <w:pgMar w:top="1440" w:right="1440" w:bottom="1440" w:left="1440" w:header="709" w:footer="709" w:gutter="0"/>
          <w:cols w:space="708"/>
          <w:docGrid w:linePitch="360"/>
        </w:sectPr>
      </w:pPr>
    </w:p>
    <w:p w14:paraId="787BCEEA" w14:textId="77777777" w:rsidR="00DC6039" w:rsidRPr="002F6822" w:rsidRDefault="00DC6039" w:rsidP="00F778AB">
      <w:pPr>
        <w:rPr>
          <w:rFonts w:ascii="Times New Roman" w:hAnsi="Times New Roman" w:cs="Times New Roman"/>
        </w:rPr>
      </w:pPr>
    </w:p>
    <w:p w14:paraId="1D50ECFF" w14:textId="77777777" w:rsidR="00DC6039" w:rsidRPr="002F6822" w:rsidRDefault="00DC6039" w:rsidP="00F778AB">
      <w:pPr>
        <w:rPr>
          <w:rFonts w:ascii="Times New Roman" w:hAnsi="Times New Roman" w:cs="Times New Roman"/>
        </w:rPr>
      </w:pPr>
    </w:p>
    <w:p w14:paraId="44A0A164" w14:textId="2C59C797" w:rsidR="00DC6039" w:rsidRPr="002F6822" w:rsidRDefault="00673C39" w:rsidP="00F778AB">
      <w:pPr>
        <w:keepNext/>
        <w:rPr>
          <w:rFonts w:ascii="Times New Roman" w:hAnsi="Times New Roman" w:cs="Times New Roman"/>
        </w:rPr>
      </w:pPr>
      <w:r w:rsidRPr="00673C39">
        <w:rPr>
          <w:rFonts w:ascii="Times New Roman" w:hAnsi="Times New Roman" w:cs="Times New Roman"/>
          <w:noProof/>
        </w:rPr>
        <w:drawing>
          <wp:inline distT="0" distB="0" distL="0" distR="0" wp14:anchorId="0B4AC34D" wp14:editId="590F6736">
            <wp:extent cx="5731510" cy="5480685"/>
            <wp:effectExtent l="0" t="0" r="0" b="5715"/>
            <wp:docPr id="775412086" name="Picture 1" descr="A picture containing diagram, line, tex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12086" name="Picture 1" descr="A picture containing diagram, line, text, plot&#10;&#10;Description automatically generated"/>
                    <pic:cNvPicPr/>
                  </pic:nvPicPr>
                  <pic:blipFill>
                    <a:blip r:embed="rId22"/>
                    <a:stretch>
                      <a:fillRect/>
                    </a:stretch>
                  </pic:blipFill>
                  <pic:spPr>
                    <a:xfrm>
                      <a:off x="0" y="0"/>
                      <a:ext cx="5731510" cy="5480685"/>
                    </a:xfrm>
                    <a:prstGeom prst="rect">
                      <a:avLst/>
                    </a:prstGeom>
                  </pic:spPr>
                </pic:pic>
              </a:graphicData>
            </a:graphic>
          </wp:inline>
        </w:drawing>
      </w:r>
    </w:p>
    <w:p w14:paraId="615C605A" w14:textId="6E3D8D4A" w:rsidR="00DC6039" w:rsidRPr="002F6822" w:rsidRDefault="00DC6039" w:rsidP="00F778AB">
      <w:pPr>
        <w:pStyle w:val="Caption"/>
        <w:jc w:val="both"/>
        <w:rPr>
          <w:rFonts w:ascii="Times New Roman" w:hAnsi="Times New Roman" w:cs="Times New Roman"/>
          <w:i w:val="0"/>
          <w:iCs w:val="0"/>
          <w:color w:val="auto"/>
          <w:vertAlign w:val="subscript"/>
        </w:rPr>
        <w:sectPr w:rsidR="00DC6039" w:rsidRPr="002F6822" w:rsidSect="00762CB2">
          <w:pgSz w:w="11906" w:h="16838"/>
          <w:pgMar w:top="1440" w:right="1440" w:bottom="1440" w:left="1440" w:header="708" w:footer="708" w:gutter="0"/>
          <w:cols w:space="708"/>
          <w:docGrid w:linePitch="360"/>
        </w:sectPr>
      </w:pPr>
      <w:r w:rsidRPr="002F6822">
        <w:rPr>
          <w:rFonts w:ascii="Times New Roman" w:hAnsi="Times New Roman" w:cs="Times New Roman"/>
          <w:b/>
          <w:bCs/>
          <w:i w:val="0"/>
          <w:iCs w:val="0"/>
          <w:color w:val="auto"/>
        </w:rPr>
        <w:t>Figure S</w:t>
      </w:r>
      <w:r w:rsidRPr="002F6822">
        <w:rPr>
          <w:rFonts w:ascii="Times New Roman" w:hAnsi="Times New Roman" w:cs="Times New Roman"/>
          <w:b/>
          <w:bCs/>
          <w:i w:val="0"/>
          <w:iCs w:val="0"/>
          <w:color w:val="auto"/>
        </w:rPr>
        <w:fldChar w:fldCharType="begin"/>
      </w:r>
      <w:r w:rsidRPr="002F6822">
        <w:rPr>
          <w:rFonts w:ascii="Times New Roman" w:hAnsi="Times New Roman" w:cs="Times New Roman"/>
          <w:b/>
          <w:bCs/>
          <w:i w:val="0"/>
          <w:iCs w:val="0"/>
          <w:color w:val="auto"/>
        </w:rPr>
        <w:instrText xml:space="preserve"> SEQ Figure_S \* ARABIC </w:instrText>
      </w:r>
      <w:r w:rsidRPr="002F6822">
        <w:rPr>
          <w:rFonts w:ascii="Times New Roman" w:hAnsi="Times New Roman" w:cs="Times New Roman"/>
          <w:b/>
          <w:bCs/>
          <w:i w:val="0"/>
          <w:iCs w:val="0"/>
          <w:color w:val="auto"/>
        </w:rPr>
        <w:fldChar w:fldCharType="separate"/>
      </w:r>
      <w:r w:rsidR="00333B01">
        <w:rPr>
          <w:rFonts w:ascii="Times New Roman" w:hAnsi="Times New Roman" w:cs="Times New Roman"/>
          <w:b/>
          <w:bCs/>
          <w:i w:val="0"/>
          <w:iCs w:val="0"/>
          <w:noProof/>
          <w:color w:val="auto"/>
        </w:rPr>
        <w:t>10</w:t>
      </w:r>
      <w:r w:rsidRPr="002F6822">
        <w:rPr>
          <w:rFonts w:ascii="Times New Roman" w:hAnsi="Times New Roman" w:cs="Times New Roman"/>
          <w:b/>
          <w:bCs/>
          <w:i w:val="0"/>
          <w:iCs w:val="0"/>
          <w:color w:val="auto"/>
        </w:rPr>
        <w:fldChar w:fldCharType="end"/>
      </w:r>
      <w:r w:rsidRPr="002F6822">
        <w:rPr>
          <w:rFonts w:ascii="Times New Roman" w:hAnsi="Times New Roman" w:cs="Times New Roman"/>
          <w:b/>
          <w:bCs/>
          <w:i w:val="0"/>
          <w:iCs w:val="0"/>
          <w:color w:val="auto"/>
        </w:rPr>
        <w:t xml:space="preserve"> </w:t>
      </w:r>
      <w:r w:rsidRPr="002F6822">
        <w:rPr>
          <w:rFonts w:ascii="Times New Roman" w:hAnsi="Times New Roman" w:cs="Times New Roman"/>
          <w:i w:val="0"/>
          <w:iCs w:val="0"/>
          <w:color w:val="auto"/>
        </w:rPr>
        <w:t>(</w:t>
      </w:r>
      <w:r w:rsidR="00434968">
        <w:rPr>
          <w:rFonts w:ascii="Times New Roman" w:hAnsi="Times New Roman" w:cs="Times New Roman"/>
          <w:b/>
          <w:bCs/>
          <w:i w:val="0"/>
          <w:iCs w:val="0"/>
          <w:color w:val="auto"/>
        </w:rPr>
        <w:t>a</w:t>
      </w:r>
      <w:r w:rsidRPr="002F6822">
        <w:rPr>
          <w:rFonts w:ascii="Times New Roman" w:hAnsi="Times New Roman" w:cs="Times New Roman"/>
          <w:b/>
          <w:bCs/>
          <w:i w:val="0"/>
          <w:iCs w:val="0"/>
          <w:color w:val="auto"/>
        </w:rPr>
        <w:t>)</w:t>
      </w:r>
      <w:r w:rsidRPr="002F6822">
        <w:rPr>
          <w:rFonts w:ascii="Times New Roman" w:hAnsi="Times New Roman" w:cs="Times New Roman"/>
          <w:i w:val="0"/>
          <w:iCs w:val="0"/>
          <w:color w:val="auto"/>
        </w:rPr>
        <w:t xml:space="preserve"> Ternary REE–Ca–Sr plot showing EPMA data for </w:t>
      </w:r>
      <w:proofErr w:type="spellStart"/>
      <w:r w:rsidRPr="002F6822">
        <w:rPr>
          <w:rFonts w:ascii="Times New Roman" w:hAnsi="Times New Roman" w:cs="Times New Roman"/>
          <w:i w:val="0"/>
          <w:iCs w:val="0"/>
          <w:color w:val="auto"/>
        </w:rPr>
        <w:t>florencite</w:t>
      </w:r>
      <w:proofErr w:type="spellEnd"/>
      <w:r w:rsidRPr="002F6822">
        <w:rPr>
          <w:rFonts w:ascii="Times New Roman" w:hAnsi="Times New Roman" w:cs="Times New Roman"/>
          <w:i w:val="0"/>
          <w:iCs w:val="0"/>
          <w:color w:val="auto"/>
        </w:rPr>
        <w:t xml:space="preserve"> to represent APS (aluminum phosphate-sulfate minerals) endmembers </w:t>
      </w:r>
      <w:proofErr w:type="spellStart"/>
      <w:r w:rsidRPr="002F6822">
        <w:rPr>
          <w:rFonts w:ascii="Times New Roman" w:hAnsi="Times New Roman" w:cs="Times New Roman"/>
          <w:i w:val="0"/>
          <w:iCs w:val="0"/>
          <w:color w:val="auto"/>
        </w:rPr>
        <w:t>florencite</w:t>
      </w:r>
      <w:proofErr w:type="spellEnd"/>
      <w:r w:rsidRPr="002F6822">
        <w:rPr>
          <w:rFonts w:ascii="Times New Roman" w:hAnsi="Times New Roman" w:cs="Times New Roman"/>
          <w:i w:val="0"/>
          <w:iCs w:val="0"/>
          <w:color w:val="auto"/>
        </w:rPr>
        <w:t>–</w:t>
      </w:r>
      <w:proofErr w:type="spellStart"/>
      <w:r w:rsidRPr="002F6822">
        <w:rPr>
          <w:rFonts w:ascii="Times New Roman" w:hAnsi="Times New Roman" w:cs="Times New Roman"/>
          <w:i w:val="0"/>
          <w:iCs w:val="0"/>
          <w:color w:val="auto"/>
        </w:rPr>
        <w:t>crandallite</w:t>
      </w:r>
      <w:proofErr w:type="spellEnd"/>
      <w:r w:rsidRPr="002F6822">
        <w:rPr>
          <w:rFonts w:ascii="Times New Roman" w:hAnsi="Times New Roman" w:cs="Times New Roman"/>
          <w:i w:val="0"/>
          <w:iCs w:val="0"/>
          <w:color w:val="auto"/>
        </w:rPr>
        <w:t>–</w:t>
      </w:r>
      <w:proofErr w:type="spellStart"/>
      <w:r w:rsidRPr="002F6822">
        <w:rPr>
          <w:rFonts w:ascii="Times New Roman" w:hAnsi="Times New Roman" w:cs="Times New Roman"/>
          <w:i w:val="0"/>
          <w:iCs w:val="0"/>
          <w:color w:val="auto"/>
        </w:rPr>
        <w:t>goyazite</w:t>
      </w:r>
      <w:proofErr w:type="spellEnd"/>
      <w:r w:rsidRPr="002F6822">
        <w:rPr>
          <w:rFonts w:ascii="Times New Roman" w:hAnsi="Times New Roman" w:cs="Times New Roman"/>
          <w:i w:val="0"/>
          <w:iCs w:val="0"/>
          <w:color w:val="auto"/>
        </w:rPr>
        <w:t xml:space="preserve"> based on A-site occupancy. </w:t>
      </w:r>
      <w:r w:rsidRPr="002F6822">
        <w:rPr>
          <w:rFonts w:ascii="Times New Roman" w:hAnsi="Times New Roman" w:cs="Times New Roman"/>
          <w:b/>
          <w:bCs/>
          <w:i w:val="0"/>
          <w:iCs w:val="0"/>
          <w:color w:val="auto"/>
        </w:rPr>
        <w:t>(</w:t>
      </w:r>
      <w:r w:rsidR="00434968">
        <w:rPr>
          <w:rFonts w:ascii="Times New Roman" w:hAnsi="Times New Roman" w:cs="Times New Roman"/>
          <w:b/>
          <w:bCs/>
          <w:i w:val="0"/>
          <w:iCs w:val="0"/>
          <w:color w:val="auto"/>
        </w:rPr>
        <w:t>b</w:t>
      </w:r>
      <w:r w:rsidRPr="002F6822">
        <w:rPr>
          <w:rFonts w:ascii="Times New Roman" w:hAnsi="Times New Roman" w:cs="Times New Roman"/>
          <w:b/>
          <w:bCs/>
          <w:i w:val="0"/>
          <w:iCs w:val="0"/>
          <w:color w:val="auto"/>
        </w:rPr>
        <w:t>)–(</w:t>
      </w:r>
      <w:r w:rsidR="003F09BB">
        <w:rPr>
          <w:rFonts w:ascii="Times New Roman" w:hAnsi="Times New Roman" w:cs="Times New Roman"/>
          <w:b/>
          <w:bCs/>
          <w:i w:val="0"/>
          <w:iCs w:val="0"/>
          <w:color w:val="auto"/>
        </w:rPr>
        <w:t>c</w:t>
      </w:r>
      <w:r w:rsidRPr="002F6822">
        <w:rPr>
          <w:rFonts w:ascii="Times New Roman" w:hAnsi="Times New Roman" w:cs="Times New Roman"/>
          <w:b/>
          <w:bCs/>
          <w:i w:val="0"/>
          <w:iCs w:val="0"/>
          <w:color w:val="auto"/>
        </w:rPr>
        <w:t>)</w:t>
      </w:r>
      <w:r w:rsidRPr="002F6822">
        <w:rPr>
          <w:rFonts w:ascii="Times New Roman" w:hAnsi="Times New Roman" w:cs="Times New Roman"/>
          <w:i w:val="0"/>
          <w:iCs w:val="0"/>
          <w:color w:val="auto"/>
        </w:rPr>
        <w:t xml:space="preserve"> Binary diagrams of </w:t>
      </w:r>
      <w:proofErr w:type="spellStart"/>
      <w:r w:rsidRPr="002F6822">
        <w:rPr>
          <w:rFonts w:ascii="Times New Roman" w:hAnsi="Times New Roman" w:cs="Times New Roman"/>
          <w:i w:val="0"/>
          <w:iCs w:val="0"/>
          <w:color w:val="auto"/>
        </w:rPr>
        <w:t>florencite</w:t>
      </w:r>
      <w:proofErr w:type="spellEnd"/>
      <w:r w:rsidRPr="002F6822">
        <w:rPr>
          <w:rFonts w:ascii="Times New Roman" w:hAnsi="Times New Roman" w:cs="Times New Roman"/>
          <w:i w:val="0"/>
          <w:iCs w:val="0"/>
          <w:color w:val="auto"/>
        </w:rPr>
        <w:t xml:space="preserve"> showing variations of </w:t>
      </w:r>
      <w:proofErr w:type="spellStart"/>
      <w:r w:rsidRPr="002F6822">
        <w:rPr>
          <w:rFonts w:ascii="Times New Roman" w:hAnsi="Times New Roman" w:cs="Times New Roman"/>
          <w:i w:val="0"/>
          <w:iCs w:val="0"/>
          <w:color w:val="auto"/>
        </w:rPr>
        <w:t>Ca+Sr</w:t>
      </w:r>
      <w:proofErr w:type="spellEnd"/>
      <w:r w:rsidRPr="002F6822">
        <w:rPr>
          <w:rFonts w:ascii="Times New Roman" w:hAnsi="Times New Roman" w:cs="Times New Roman"/>
          <w:i w:val="0"/>
          <w:iCs w:val="0"/>
          <w:color w:val="auto"/>
        </w:rPr>
        <w:t xml:space="preserve"> vs. REE in the A-site and Al vs. Fe suggesting the potential substitution of Al by Fe. </w:t>
      </w:r>
      <w:r w:rsidRPr="003F09BB">
        <w:rPr>
          <w:rFonts w:ascii="Times New Roman" w:hAnsi="Times New Roman" w:cs="Times New Roman"/>
          <w:b/>
          <w:bCs/>
          <w:i w:val="0"/>
          <w:iCs w:val="0"/>
          <w:color w:val="auto"/>
        </w:rPr>
        <w:t>(</w:t>
      </w:r>
      <w:r w:rsidR="003F09BB" w:rsidRPr="003F09BB">
        <w:rPr>
          <w:rFonts w:ascii="Times New Roman" w:hAnsi="Times New Roman" w:cs="Times New Roman"/>
          <w:b/>
          <w:bCs/>
          <w:i w:val="0"/>
          <w:iCs w:val="0"/>
          <w:color w:val="auto"/>
        </w:rPr>
        <w:t>d</w:t>
      </w:r>
      <w:r w:rsidRPr="003F09BB">
        <w:rPr>
          <w:rFonts w:ascii="Times New Roman" w:hAnsi="Times New Roman" w:cs="Times New Roman"/>
          <w:b/>
          <w:bCs/>
          <w:i w:val="0"/>
          <w:iCs w:val="0"/>
          <w:color w:val="auto"/>
        </w:rPr>
        <w:t>)</w:t>
      </w:r>
      <w:r w:rsidRPr="002F6822">
        <w:rPr>
          <w:rFonts w:ascii="Times New Roman" w:hAnsi="Times New Roman" w:cs="Times New Roman"/>
          <w:i w:val="0"/>
          <w:iCs w:val="0"/>
          <w:color w:val="auto"/>
        </w:rPr>
        <w:t xml:space="preserve"> </w:t>
      </w:r>
      <w:proofErr w:type="spellStart"/>
      <w:r w:rsidRPr="002F6822">
        <w:rPr>
          <w:rFonts w:ascii="Times New Roman" w:hAnsi="Times New Roman" w:cs="Times New Roman"/>
          <w:i w:val="0"/>
          <w:iCs w:val="0"/>
          <w:color w:val="auto"/>
        </w:rPr>
        <w:t>Th+U+Si+Pb</w:t>
      </w:r>
      <w:proofErr w:type="spellEnd"/>
      <w:r w:rsidRPr="002F6822">
        <w:rPr>
          <w:rFonts w:ascii="Times New Roman" w:hAnsi="Times New Roman" w:cs="Times New Roman"/>
          <w:i w:val="0"/>
          <w:iCs w:val="0"/>
          <w:color w:val="auto"/>
        </w:rPr>
        <w:t xml:space="preserve"> vs. REE+Y+P binary plot for xenotime showing minimal substitution of Y by Th and U.</w:t>
      </w:r>
    </w:p>
    <w:p w14:paraId="32DC9721" w14:textId="77777777" w:rsidR="00DC6039" w:rsidRDefault="00DC6039" w:rsidP="00F778AB">
      <w:pPr>
        <w:pStyle w:val="Heading1"/>
        <w:numPr>
          <w:ilvl w:val="0"/>
          <w:numId w:val="0"/>
        </w:numPr>
        <w:rPr>
          <w:rFonts w:ascii="Times New Roman" w:hAnsi="Times New Roman" w:cs="Times New Roman"/>
        </w:rPr>
      </w:pPr>
      <w:bookmarkStart w:id="9" w:name="_Toc183848373"/>
      <w:r w:rsidRPr="00F778AB">
        <w:rPr>
          <w:rFonts w:ascii="Times New Roman" w:hAnsi="Times New Roman" w:cs="Times New Roman"/>
        </w:rPr>
        <w:lastRenderedPageBreak/>
        <w:t>References</w:t>
      </w:r>
      <w:bookmarkEnd w:id="9"/>
    </w:p>
    <w:p w14:paraId="539E92BF" w14:textId="77777777" w:rsidR="00DC6039" w:rsidRDefault="00DC6039" w:rsidP="00F778AB"/>
    <w:p w14:paraId="069AA856"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Abdu YA, Hawthorne FC, Varela ME (2018) Infrared Spectroscopy of Carbonaceous-chondrite Inclusions in the Kapoeta Meteorite: Discovery of Nanodiamonds with New Spectral Features and Astrophysical Implications. </w:t>
      </w:r>
      <w:proofErr w:type="spellStart"/>
      <w:r w:rsidRPr="00EE01DC">
        <w:rPr>
          <w:rFonts w:ascii="Times New Roman" w:hAnsi="Times New Roman" w:cs="Times New Roman"/>
        </w:rPr>
        <w:t>Astrophys</w:t>
      </w:r>
      <w:proofErr w:type="spellEnd"/>
      <w:r w:rsidRPr="00EE01DC">
        <w:rPr>
          <w:rFonts w:ascii="Times New Roman" w:hAnsi="Times New Roman" w:cs="Times New Roman"/>
        </w:rPr>
        <w:t xml:space="preserve"> J Lett </w:t>
      </w:r>
      <w:proofErr w:type="gramStart"/>
      <w:r w:rsidRPr="00EE01DC">
        <w:rPr>
          <w:rFonts w:ascii="Times New Roman" w:hAnsi="Times New Roman" w:cs="Times New Roman"/>
        </w:rPr>
        <w:t>856:L</w:t>
      </w:r>
      <w:proofErr w:type="gramEnd"/>
      <w:r w:rsidRPr="00EE01DC">
        <w:rPr>
          <w:rFonts w:ascii="Times New Roman" w:hAnsi="Times New Roman" w:cs="Times New Roman"/>
        </w:rPr>
        <w:t>9. https://doi.org/10.3847/2041-8213/AAB433</w:t>
      </w:r>
    </w:p>
    <w:p w14:paraId="7638A65C" w14:textId="4F1B6B1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Almodóvar GR, </w:t>
      </w:r>
      <w:proofErr w:type="spellStart"/>
      <w:r w:rsidRPr="00EE01DC">
        <w:rPr>
          <w:rFonts w:ascii="Times New Roman" w:hAnsi="Times New Roman" w:cs="Times New Roman"/>
        </w:rPr>
        <w:t>Saéz</w:t>
      </w:r>
      <w:proofErr w:type="spellEnd"/>
      <w:r w:rsidRPr="00EE01DC">
        <w:rPr>
          <w:rFonts w:ascii="Times New Roman" w:hAnsi="Times New Roman" w:cs="Times New Roman"/>
        </w:rPr>
        <w:t xml:space="preserve"> R, Pons JMM, </w:t>
      </w:r>
      <w:r w:rsidR="00BF3781">
        <w:rPr>
          <w:rFonts w:ascii="Times New Roman" w:hAnsi="Times New Roman" w:cs="Times New Roman"/>
        </w:rPr>
        <w:t xml:space="preserve">Mestre A, </w:t>
      </w:r>
      <w:r w:rsidR="00F321C1">
        <w:rPr>
          <w:rFonts w:ascii="Times New Roman" w:hAnsi="Times New Roman" w:cs="Times New Roman"/>
        </w:rPr>
        <w:t xml:space="preserve">Toscano M, Pascual E </w:t>
      </w:r>
      <w:r w:rsidRPr="00EE01DC">
        <w:rPr>
          <w:rFonts w:ascii="Times New Roman" w:hAnsi="Times New Roman" w:cs="Times New Roman"/>
        </w:rPr>
        <w:t xml:space="preserve">(1998) Geology and genesis of the </w:t>
      </w:r>
      <w:proofErr w:type="spellStart"/>
      <w:r w:rsidRPr="00EE01DC">
        <w:rPr>
          <w:rFonts w:ascii="Times New Roman" w:hAnsi="Times New Roman" w:cs="Times New Roman"/>
        </w:rPr>
        <w:t>Aznalcollar</w:t>
      </w:r>
      <w:proofErr w:type="spellEnd"/>
      <w:r w:rsidRPr="00EE01DC">
        <w:rPr>
          <w:rFonts w:ascii="Times New Roman" w:hAnsi="Times New Roman" w:cs="Times New Roman"/>
        </w:rPr>
        <w:t xml:space="preserve"> massive </w:t>
      </w:r>
      <w:proofErr w:type="spellStart"/>
      <w:r w:rsidRPr="00EE01DC">
        <w:rPr>
          <w:rFonts w:ascii="Times New Roman" w:hAnsi="Times New Roman" w:cs="Times New Roman"/>
        </w:rPr>
        <w:t>sulphide</w:t>
      </w:r>
      <w:proofErr w:type="spellEnd"/>
      <w:r w:rsidRPr="00EE01DC">
        <w:rPr>
          <w:rFonts w:ascii="Times New Roman" w:hAnsi="Times New Roman" w:cs="Times New Roman"/>
        </w:rPr>
        <w:t xml:space="preserve"> deposits Almodovar et al 1998. Miner Deposita 33:111–136</w:t>
      </w:r>
    </w:p>
    <w:p w14:paraId="7652FD52"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Baddiel CB, Berry EE (1966) Spectra structure correlations in hydroxy and fluorapatite. </w:t>
      </w:r>
      <w:proofErr w:type="spellStart"/>
      <w:r w:rsidRPr="00EE01DC">
        <w:rPr>
          <w:rFonts w:ascii="Times New Roman" w:hAnsi="Times New Roman" w:cs="Times New Roman"/>
        </w:rPr>
        <w:t>Spectrochim</w:t>
      </w:r>
      <w:proofErr w:type="spellEnd"/>
      <w:r w:rsidRPr="00EE01DC">
        <w:rPr>
          <w:rFonts w:ascii="Times New Roman" w:hAnsi="Times New Roman" w:cs="Times New Roman"/>
        </w:rPr>
        <w:t xml:space="preserve"> Acta 22:1407–1416. https://doi.org/10.1016/0371-1951(66)80133-9</w:t>
      </w:r>
    </w:p>
    <w:p w14:paraId="68CD3430"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Barrett TJ, Dawson GL, MacLean WH (2008) Volcanic stratigraphy, alteration, and </w:t>
      </w:r>
      <w:proofErr w:type="gramStart"/>
      <w:r w:rsidRPr="00EE01DC">
        <w:rPr>
          <w:rFonts w:ascii="Times New Roman" w:hAnsi="Times New Roman" w:cs="Times New Roman"/>
        </w:rPr>
        <w:t>sea-floor</w:t>
      </w:r>
      <w:proofErr w:type="gramEnd"/>
      <w:r w:rsidRPr="00EE01DC">
        <w:rPr>
          <w:rFonts w:ascii="Times New Roman" w:hAnsi="Times New Roman" w:cs="Times New Roman"/>
        </w:rPr>
        <w:t xml:space="preserve"> setting of the Paleozoic </w:t>
      </w:r>
      <w:proofErr w:type="spellStart"/>
      <w:r w:rsidRPr="00EE01DC">
        <w:rPr>
          <w:rFonts w:ascii="Times New Roman" w:hAnsi="Times New Roman" w:cs="Times New Roman"/>
        </w:rPr>
        <w:t>Feitais</w:t>
      </w:r>
      <w:proofErr w:type="spellEnd"/>
      <w:r w:rsidRPr="00EE01DC">
        <w:rPr>
          <w:rFonts w:ascii="Times New Roman" w:hAnsi="Times New Roman" w:cs="Times New Roman"/>
        </w:rPr>
        <w:t xml:space="preserve"> massive sulfide deposit, </w:t>
      </w:r>
      <w:proofErr w:type="spellStart"/>
      <w:r w:rsidRPr="00EE01DC">
        <w:rPr>
          <w:rFonts w:ascii="Times New Roman" w:hAnsi="Times New Roman" w:cs="Times New Roman"/>
        </w:rPr>
        <w:t>Aljustrel</w:t>
      </w:r>
      <w:proofErr w:type="spellEnd"/>
      <w:r w:rsidRPr="00EE01DC">
        <w:rPr>
          <w:rFonts w:ascii="Times New Roman" w:hAnsi="Times New Roman" w:cs="Times New Roman"/>
        </w:rPr>
        <w:t xml:space="preserve">, Portugal. Econ </w:t>
      </w:r>
      <w:proofErr w:type="spellStart"/>
      <w:r w:rsidRPr="00EE01DC">
        <w:rPr>
          <w:rFonts w:ascii="Times New Roman" w:hAnsi="Times New Roman" w:cs="Times New Roman"/>
        </w:rPr>
        <w:t>Geol</w:t>
      </w:r>
      <w:proofErr w:type="spellEnd"/>
      <w:r w:rsidRPr="00EE01DC">
        <w:rPr>
          <w:rFonts w:ascii="Times New Roman" w:hAnsi="Times New Roman" w:cs="Times New Roman"/>
        </w:rPr>
        <w:t xml:space="preserve"> 103:215–239. https://doi.org/10.2113/gsecongeo.103.1.215</w:t>
      </w:r>
    </w:p>
    <w:p w14:paraId="235809F4"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Bokhari SNH, Meisel TC (2017) Method Development and </w:t>
      </w:r>
      <w:proofErr w:type="spellStart"/>
      <w:r w:rsidRPr="00EE01DC">
        <w:rPr>
          <w:rFonts w:ascii="Times New Roman" w:hAnsi="Times New Roman" w:cs="Times New Roman"/>
        </w:rPr>
        <w:t>Optimisation</w:t>
      </w:r>
      <w:proofErr w:type="spellEnd"/>
      <w:r w:rsidRPr="00EE01DC">
        <w:rPr>
          <w:rFonts w:ascii="Times New Roman" w:hAnsi="Times New Roman" w:cs="Times New Roman"/>
        </w:rPr>
        <w:t xml:space="preserve"> of Sodium Peroxide Sintering for Geological Samples. </w:t>
      </w:r>
      <w:proofErr w:type="spellStart"/>
      <w:r w:rsidRPr="00EE01DC">
        <w:rPr>
          <w:rFonts w:ascii="Times New Roman" w:hAnsi="Times New Roman" w:cs="Times New Roman"/>
        </w:rPr>
        <w:t>Geostand</w:t>
      </w:r>
      <w:proofErr w:type="spellEnd"/>
      <w:r w:rsidRPr="00EE01DC">
        <w:rPr>
          <w:rFonts w:ascii="Times New Roman" w:hAnsi="Times New Roman" w:cs="Times New Roman"/>
        </w:rPr>
        <w:t xml:space="preserve"> </w:t>
      </w:r>
      <w:proofErr w:type="spellStart"/>
      <w:r w:rsidRPr="00EE01DC">
        <w:rPr>
          <w:rFonts w:ascii="Times New Roman" w:hAnsi="Times New Roman" w:cs="Times New Roman"/>
        </w:rPr>
        <w:t>Geoanalytical</w:t>
      </w:r>
      <w:proofErr w:type="spellEnd"/>
      <w:r w:rsidRPr="00EE01DC">
        <w:rPr>
          <w:rFonts w:ascii="Times New Roman" w:hAnsi="Times New Roman" w:cs="Times New Roman"/>
        </w:rPr>
        <w:t xml:space="preserve"> Res 41:181–195. https://doi.org/10.1111/ggr.12149</w:t>
      </w:r>
    </w:p>
    <w:p w14:paraId="03829A6E"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Boulter C a., Hopkinson LJJJ, Ineson MGGG, Brockwell JSSS (2004) Provenance and geochemistry of sedimentary components in the Volcano-Sedimentary Complex, Iberian Pyrite Belt: discrimination between the sill-sediment-complex and volcanic-pile models. J </w:t>
      </w:r>
      <w:proofErr w:type="spellStart"/>
      <w:r w:rsidRPr="00EE01DC">
        <w:rPr>
          <w:rFonts w:ascii="Times New Roman" w:hAnsi="Times New Roman" w:cs="Times New Roman"/>
        </w:rPr>
        <w:t>Geol</w:t>
      </w:r>
      <w:proofErr w:type="spellEnd"/>
      <w:r w:rsidRPr="00EE01DC">
        <w:rPr>
          <w:rFonts w:ascii="Times New Roman" w:hAnsi="Times New Roman" w:cs="Times New Roman"/>
        </w:rPr>
        <w:t xml:space="preserve"> Soc 161:103–115. https://doi.org/10.1144/0016-764902-159</w:t>
      </w:r>
    </w:p>
    <w:p w14:paraId="446B17B2" w14:textId="779A0761"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Codeço</w:t>
      </w:r>
      <w:proofErr w:type="spellEnd"/>
      <w:r w:rsidRPr="00EE01DC">
        <w:rPr>
          <w:rFonts w:ascii="Times New Roman" w:hAnsi="Times New Roman" w:cs="Times New Roman"/>
        </w:rPr>
        <w:t xml:space="preserve"> MS, Mateus A, </w:t>
      </w:r>
      <w:proofErr w:type="spellStart"/>
      <w:r w:rsidRPr="00EE01DC">
        <w:rPr>
          <w:rFonts w:ascii="Times New Roman" w:hAnsi="Times New Roman" w:cs="Times New Roman"/>
        </w:rPr>
        <w:t>Figueiras</w:t>
      </w:r>
      <w:proofErr w:type="spellEnd"/>
      <w:r w:rsidRPr="00EE01DC">
        <w:rPr>
          <w:rFonts w:ascii="Times New Roman" w:hAnsi="Times New Roman" w:cs="Times New Roman"/>
        </w:rPr>
        <w:t xml:space="preserve"> J, </w:t>
      </w:r>
      <w:r w:rsidR="005C1394">
        <w:rPr>
          <w:rFonts w:ascii="Times New Roman" w:hAnsi="Times New Roman" w:cs="Times New Roman"/>
        </w:rPr>
        <w:t xml:space="preserve">Rodrigues P, </w:t>
      </w:r>
      <w:proofErr w:type="spellStart"/>
      <w:r w:rsidR="005C1394">
        <w:rPr>
          <w:rFonts w:ascii="Times New Roman" w:hAnsi="Times New Roman" w:cs="Times New Roman"/>
        </w:rPr>
        <w:t>Gonç</w:t>
      </w:r>
      <w:proofErr w:type="spellEnd"/>
      <w:r w:rsidR="005C1394">
        <w:rPr>
          <w:rFonts w:ascii="Times New Roman" w:hAnsi="Times New Roman" w:cs="Times New Roman"/>
        </w:rPr>
        <w:t xml:space="preserve">alves L </w:t>
      </w:r>
      <w:r w:rsidRPr="00EE01DC">
        <w:rPr>
          <w:rFonts w:ascii="Times New Roman" w:hAnsi="Times New Roman" w:cs="Times New Roman"/>
        </w:rPr>
        <w:t xml:space="preserve">(2018) Development of the </w:t>
      </w:r>
      <w:proofErr w:type="spellStart"/>
      <w:r w:rsidRPr="00EE01DC">
        <w:rPr>
          <w:rFonts w:ascii="Times New Roman" w:hAnsi="Times New Roman" w:cs="Times New Roman"/>
        </w:rPr>
        <w:t>Ervidel</w:t>
      </w:r>
      <w:proofErr w:type="spellEnd"/>
      <w:r w:rsidRPr="00EE01DC">
        <w:rPr>
          <w:rFonts w:ascii="Times New Roman" w:hAnsi="Times New Roman" w:cs="Times New Roman"/>
        </w:rPr>
        <w:t xml:space="preserve">-Roxo and </w:t>
      </w:r>
      <w:proofErr w:type="spellStart"/>
      <w:r w:rsidRPr="00EE01DC">
        <w:rPr>
          <w:rFonts w:ascii="Times New Roman" w:hAnsi="Times New Roman" w:cs="Times New Roman"/>
        </w:rPr>
        <w:t>Figueirinha-Albernoa</w:t>
      </w:r>
      <w:proofErr w:type="spellEnd"/>
      <w:r w:rsidRPr="00EE01DC">
        <w:rPr>
          <w:rFonts w:ascii="Times New Roman" w:hAnsi="Times New Roman" w:cs="Times New Roman"/>
        </w:rPr>
        <w:t xml:space="preserve"> volcanic sequences in the Iberian pyrite Belt, Portugal: Metallogenic and geodynamic implications. Ore </w:t>
      </w:r>
      <w:proofErr w:type="spellStart"/>
      <w:r w:rsidRPr="00EE01DC">
        <w:rPr>
          <w:rFonts w:ascii="Times New Roman" w:hAnsi="Times New Roman" w:cs="Times New Roman"/>
        </w:rPr>
        <w:t>Geol</w:t>
      </w:r>
      <w:proofErr w:type="spellEnd"/>
      <w:r w:rsidRPr="00EE01DC">
        <w:rPr>
          <w:rFonts w:ascii="Times New Roman" w:hAnsi="Times New Roman" w:cs="Times New Roman"/>
        </w:rPr>
        <w:t xml:space="preserve"> Rev 98:80–108. https://doi.org/10.1016/j.oregeorev.2018.05.009</w:t>
      </w:r>
    </w:p>
    <w:p w14:paraId="5B78E82C"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Codeço</w:t>
      </w:r>
      <w:proofErr w:type="spellEnd"/>
      <w:r w:rsidRPr="00EE01DC">
        <w:rPr>
          <w:rFonts w:ascii="Times New Roman" w:hAnsi="Times New Roman" w:cs="Times New Roman"/>
        </w:rPr>
        <w:t xml:space="preserve">, Marta; Gleeson, Sarah; </w:t>
      </w:r>
      <w:proofErr w:type="spellStart"/>
      <w:r w:rsidRPr="00EE01DC">
        <w:rPr>
          <w:rFonts w:ascii="Times New Roman" w:hAnsi="Times New Roman" w:cs="Times New Roman"/>
        </w:rPr>
        <w:t>Barrote</w:t>
      </w:r>
      <w:proofErr w:type="spellEnd"/>
      <w:r w:rsidRPr="00EE01DC">
        <w:rPr>
          <w:rFonts w:ascii="Times New Roman" w:hAnsi="Times New Roman" w:cs="Times New Roman"/>
        </w:rPr>
        <w:t xml:space="preserve">, Vitor; </w:t>
      </w:r>
      <w:proofErr w:type="spellStart"/>
      <w:r w:rsidRPr="00EE01DC">
        <w:rPr>
          <w:rFonts w:ascii="Times New Roman" w:hAnsi="Times New Roman" w:cs="Times New Roman"/>
        </w:rPr>
        <w:t>Harlov</w:t>
      </w:r>
      <w:proofErr w:type="spellEnd"/>
      <w:r w:rsidRPr="00EE01DC">
        <w:rPr>
          <w:rFonts w:ascii="Times New Roman" w:hAnsi="Times New Roman" w:cs="Times New Roman"/>
        </w:rPr>
        <w:t xml:space="preserve">, Daniel; Koch-Müller, Monika; </w:t>
      </w:r>
      <w:proofErr w:type="spellStart"/>
      <w:r w:rsidRPr="00EE01DC">
        <w:rPr>
          <w:rFonts w:ascii="Times New Roman" w:hAnsi="Times New Roman" w:cs="Times New Roman"/>
        </w:rPr>
        <w:t>Kusebauch</w:t>
      </w:r>
      <w:proofErr w:type="spellEnd"/>
      <w:r w:rsidRPr="00EE01DC">
        <w:rPr>
          <w:rFonts w:ascii="Times New Roman" w:hAnsi="Times New Roman" w:cs="Times New Roman"/>
        </w:rPr>
        <w:t xml:space="preserve">, Christof; </w:t>
      </w:r>
      <w:proofErr w:type="spellStart"/>
      <w:r w:rsidRPr="00EE01DC">
        <w:rPr>
          <w:rFonts w:ascii="Times New Roman" w:hAnsi="Times New Roman" w:cs="Times New Roman"/>
        </w:rPr>
        <w:t>Relvas</w:t>
      </w:r>
      <w:proofErr w:type="spellEnd"/>
      <w:r w:rsidRPr="00EE01DC">
        <w:rPr>
          <w:rFonts w:ascii="Times New Roman" w:hAnsi="Times New Roman" w:cs="Times New Roman"/>
        </w:rPr>
        <w:t xml:space="preserve">, Jorge; Schleicher, Anja; Schmidt, Christian; </w:t>
      </w:r>
      <w:proofErr w:type="spellStart"/>
      <w:r w:rsidRPr="00EE01DC">
        <w:rPr>
          <w:rFonts w:ascii="Times New Roman" w:hAnsi="Times New Roman" w:cs="Times New Roman"/>
        </w:rPr>
        <w:t>Stammeier</w:t>
      </w:r>
      <w:proofErr w:type="spellEnd"/>
      <w:r w:rsidRPr="00EE01DC">
        <w:rPr>
          <w:rFonts w:ascii="Times New Roman" w:hAnsi="Times New Roman" w:cs="Times New Roman"/>
        </w:rPr>
        <w:t xml:space="preserve">, Jessica; </w:t>
      </w:r>
      <w:proofErr w:type="spellStart"/>
      <w:r w:rsidRPr="00EE01DC">
        <w:rPr>
          <w:rFonts w:ascii="Times New Roman" w:hAnsi="Times New Roman" w:cs="Times New Roman"/>
        </w:rPr>
        <w:t>Syczewski</w:t>
      </w:r>
      <w:proofErr w:type="spellEnd"/>
      <w:r w:rsidRPr="00EE01DC">
        <w:rPr>
          <w:rFonts w:ascii="Times New Roman" w:hAnsi="Times New Roman" w:cs="Times New Roman"/>
        </w:rPr>
        <w:t xml:space="preserve">, Marcin; Wilke, Franziska (2025): </w:t>
      </w:r>
      <w:proofErr w:type="spellStart"/>
      <w:r w:rsidRPr="00EE01DC">
        <w:rPr>
          <w:rFonts w:ascii="Times New Roman" w:hAnsi="Times New Roman" w:cs="Times New Roman"/>
        </w:rPr>
        <w:t>Lithogeochemistry</w:t>
      </w:r>
      <w:proofErr w:type="spellEnd"/>
      <w:r w:rsidRPr="00EE01DC">
        <w:rPr>
          <w:rFonts w:ascii="Times New Roman" w:hAnsi="Times New Roman" w:cs="Times New Roman"/>
        </w:rPr>
        <w:t xml:space="preserve"> of the Volcanic-Sedimentary Complex and major and trace element contents in apatite from the Neves Corvo Cu-Zn-Pb(-Sn) deposit (Portugal). GFZ Data Services. https://doi.org/10.5880/GFZ.3.1.2023.004</w:t>
      </w:r>
    </w:p>
    <w:p w14:paraId="486FB806"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Doebelin</w:t>
      </w:r>
      <w:proofErr w:type="spellEnd"/>
      <w:r w:rsidRPr="00EE01DC">
        <w:rPr>
          <w:rFonts w:ascii="Times New Roman" w:hAnsi="Times New Roman" w:cs="Times New Roman"/>
        </w:rPr>
        <w:t xml:space="preserve"> N, Kleeberg R (2015) </w:t>
      </w:r>
      <w:proofErr w:type="spellStart"/>
      <w:r w:rsidRPr="00EE01DC">
        <w:rPr>
          <w:rFonts w:ascii="Times New Roman" w:hAnsi="Times New Roman" w:cs="Times New Roman"/>
        </w:rPr>
        <w:t>Profex</w:t>
      </w:r>
      <w:proofErr w:type="spellEnd"/>
      <w:r w:rsidRPr="00EE01DC">
        <w:rPr>
          <w:rFonts w:ascii="Times New Roman" w:hAnsi="Times New Roman" w:cs="Times New Roman"/>
        </w:rPr>
        <w:t xml:space="preserve">: a graphical user interface for the Rietveld refinement program BGMN. J Appl </w:t>
      </w:r>
      <w:proofErr w:type="spellStart"/>
      <w:r w:rsidRPr="00EE01DC">
        <w:rPr>
          <w:rFonts w:ascii="Times New Roman" w:hAnsi="Times New Roman" w:cs="Times New Roman"/>
        </w:rPr>
        <w:t>Crystallogr</w:t>
      </w:r>
      <w:proofErr w:type="spellEnd"/>
      <w:r w:rsidRPr="00EE01DC">
        <w:rPr>
          <w:rFonts w:ascii="Times New Roman" w:hAnsi="Times New Roman" w:cs="Times New Roman"/>
        </w:rPr>
        <w:t xml:space="preserve"> 48:1573–1580. https://doi.org/10.1107/S1600576715014685</w:t>
      </w:r>
    </w:p>
    <w:p w14:paraId="00F3A86F"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Fleet ME, Liu X, King PL (2004) Accommodation of the carbonate ion in apatite: An FTIR and X-ray structure study of crystals synthesized at 2–4 </w:t>
      </w:r>
      <w:proofErr w:type="spellStart"/>
      <w:r w:rsidRPr="00EE01DC">
        <w:rPr>
          <w:rFonts w:ascii="Times New Roman" w:hAnsi="Times New Roman" w:cs="Times New Roman"/>
        </w:rPr>
        <w:t>GPa</w:t>
      </w:r>
      <w:proofErr w:type="spellEnd"/>
      <w:r w:rsidRPr="00EE01DC">
        <w:rPr>
          <w:rFonts w:ascii="Times New Roman" w:hAnsi="Times New Roman" w:cs="Times New Roman"/>
        </w:rPr>
        <w:t>. Am Mineral 89:1422–1432. https://doi.org/10.2138/am-2004-1009</w:t>
      </w:r>
    </w:p>
    <w:p w14:paraId="1E914D2B"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Freund F, Knobel RM (1977) Distribution of fluorine in hydroxyapatite studied by infrared spectroscopy. J Chem Soc Dalton Trans 1136–1140. https://doi.org/10.1039/DT9770001136</w:t>
      </w:r>
    </w:p>
    <w:p w14:paraId="474A2FDB"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Goldoff</w:t>
      </w:r>
      <w:proofErr w:type="spellEnd"/>
      <w:r w:rsidRPr="00EE01DC">
        <w:rPr>
          <w:rFonts w:ascii="Times New Roman" w:hAnsi="Times New Roman" w:cs="Times New Roman"/>
        </w:rPr>
        <w:t xml:space="preserve"> B, Webster JD, </w:t>
      </w:r>
      <w:proofErr w:type="spellStart"/>
      <w:r w:rsidRPr="00EE01DC">
        <w:rPr>
          <w:rFonts w:ascii="Times New Roman" w:hAnsi="Times New Roman" w:cs="Times New Roman"/>
        </w:rPr>
        <w:t>Harlov</w:t>
      </w:r>
      <w:proofErr w:type="spellEnd"/>
      <w:r w:rsidRPr="00EE01DC">
        <w:rPr>
          <w:rFonts w:ascii="Times New Roman" w:hAnsi="Times New Roman" w:cs="Times New Roman"/>
        </w:rPr>
        <w:t xml:space="preserve"> DE (2012) Characterization of fluor-chlorapatites by electron probe microanalysis with a focus on time-dependent intensity variation of halogens. Am Mineral 97:1103–1115. https://doi.org/10.2138/am.2012.3812</w:t>
      </w:r>
    </w:p>
    <w:p w14:paraId="041AC39C"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Hammerli</w:t>
      </w:r>
      <w:proofErr w:type="spellEnd"/>
      <w:r w:rsidRPr="00EE01DC">
        <w:rPr>
          <w:rFonts w:ascii="Times New Roman" w:hAnsi="Times New Roman" w:cs="Times New Roman"/>
        </w:rPr>
        <w:t xml:space="preserve"> J, Hermann J, </w:t>
      </w:r>
      <w:proofErr w:type="spellStart"/>
      <w:r w:rsidRPr="00EE01DC">
        <w:rPr>
          <w:rFonts w:ascii="Times New Roman" w:hAnsi="Times New Roman" w:cs="Times New Roman"/>
        </w:rPr>
        <w:t>Tollan</w:t>
      </w:r>
      <w:proofErr w:type="spellEnd"/>
      <w:r w:rsidRPr="00EE01DC">
        <w:rPr>
          <w:rFonts w:ascii="Times New Roman" w:hAnsi="Times New Roman" w:cs="Times New Roman"/>
        </w:rPr>
        <w:t xml:space="preserve"> P, </w:t>
      </w:r>
      <w:proofErr w:type="spellStart"/>
      <w:r w:rsidRPr="00EE01DC">
        <w:rPr>
          <w:rFonts w:ascii="Times New Roman" w:hAnsi="Times New Roman" w:cs="Times New Roman"/>
        </w:rPr>
        <w:t>Naab</w:t>
      </w:r>
      <w:proofErr w:type="spellEnd"/>
      <w:r w:rsidRPr="00EE01DC">
        <w:rPr>
          <w:rFonts w:ascii="Times New Roman" w:hAnsi="Times New Roman" w:cs="Times New Roman"/>
        </w:rPr>
        <w:t xml:space="preserve"> F (2021) Measuring in situ CO2 and H2O in apatite via ATR-FTIR. </w:t>
      </w:r>
      <w:proofErr w:type="spellStart"/>
      <w:r w:rsidRPr="00EE01DC">
        <w:rPr>
          <w:rFonts w:ascii="Times New Roman" w:hAnsi="Times New Roman" w:cs="Times New Roman"/>
        </w:rPr>
        <w:t>Contrib</w:t>
      </w:r>
      <w:proofErr w:type="spellEnd"/>
      <w:r w:rsidRPr="00EE01DC">
        <w:rPr>
          <w:rFonts w:ascii="Times New Roman" w:hAnsi="Times New Roman" w:cs="Times New Roman"/>
        </w:rPr>
        <w:t xml:space="preserve"> Mineral Petrol 176:1–20. https://doi.org/10.1007/s00410-021-01858-6</w:t>
      </w:r>
    </w:p>
    <w:p w14:paraId="11CEE7C7" w14:textId="5484A3A1" w:rsidR="002D6A9E" w:rsidRPr="00EE01DC" w:rsidRDefault="002D6A9E" w:rsidP="005A2F5E">
      <w:pPr>
        <w:pStyle w:val="Bibliography"/>
        <w:rPr>
          <w:rFonts w:ascii="Times New Roman" w:hAnsi="Times New Roman" w:cs="Times New Roman"/>
        </w:rPr>
      </w:pPr>
      <w:r w:rsidRPr="00EE01DC">
        <w:rPr>
          <w:rFonts w:ascii="Times New Roman" w:hAnsi="Times New Roman" w:cs="Times New Roman"/>
        </w:rPr>
        <w:lastRenderedPageBreak/>
        <w:t xml:space="preserve">Hassan M, Sulaiman M, </w:t>
      </w:r>
      <w:proofErr w:type="spellStart"/>
      <w:r w:rsidRPr="00EE01DC">
        <w:rPr>
          <w:rFonts w:ascii="Times New Roman" w:hAnsi="Times New Roman" w:cs="Times New Roman"/>
        </w:rPr>
        <w:t>Yuvaraju</w:t>
      </w:r>
      <w:proofErr w:type="spellEnd"/>
      <w:r w:rsidRPr="00EE01DC">
        <w:rPr>
          <w:rFonts w:ascii="Times New Roman" w:hAnsi="Times New Roman" w:cs="Times New Roman"/>
        </w:rPr>
        <w:t xml:space="preserve"> PD, </w:t>
      </w:r>
      <w:proofErr w:type="spellStart"/>
      <w:r w:rsidR="001B5F9C" w:rsidRPr="001B5F9C">
        <w:rPr>
          <w:rFonts w:ascii="Times New Roman" w:hAnsi="Times New Roman" w:cs="Times New Roman"/>
        </w:rPr>
        <w:t>Galiwango</w:t>
      </w:r>
      <w:proofErr w:type="spellEnd"/>
      <w:r w:rsidR="001B5F9C" w:rsidRPr="001B5F9C">
        <w:rPr>
          <w:rFonts w:ascii="Times New Roman" w:hAnsi="Times New Roman" w:cs="Times New Roman"/>
        </w:rPr>
        <w:t xml:space="preserve"> </w:t>
      </w:r>
      <w:r w:rsidR="00E574C9">
        <w:rPr>
          <w:rFonts w:ascii="Times New Roman" w:hAnsi="Times New Roman" w:cs="Times New Roman"/>
        </w:rPr>
        <w:t>E, Rehman IU, Al-</w:t>
      </w:r>
      <w:proofErr w:type="spellStart"/>
      <w:r w:rsidR="00E574C9">
        <w:rPr>
          <w:rFonts w:ascii="Times New Roman" w:hAnsi="Times New Roman" w:cs="Times New Roman"/>
        </w:rPr>
        <w:t>Marzouqi</w:t>
      </w:r>
      <w:proofErr w:type="spellEnd"/>
      <w:r w:rsidR="005A2F5E">
        <w:rPr>
          <w:rFonts w:ascii="Times New Roman" w:hAnsi="Times New Roman" w:cs="Times New Roman"/>
        </w:rPr>
        <w:t xml:space="preserve"> AH, </w:t>
      </w:r>
      <w:r w:rsidR="005A2F5E" w:rsidRPr="005A2F5E">
        <w:rPr>
          <w:rFonts w:ascii="Times New Roman" w:hAnsi="Times New Roman" w:cs="Times New Roman"/>
        </w:rPr>
        <w:t>Khaleel</w:t>
      </w:r>
      <w:r w:rsidR="005A2F5E" w:rsidRPr="005A2F5E">
        <w:rPr>
          <w:rFonts w:ascii="Times New Roman" w:hAnsi="Times New Roman" w:cs="Times New Roman"/>
        </w:rPr>
        <w:t xml:space="preserve"> </w:t>
      </w:r>
      <w:r w:rsidR="00026CE2">
        <w:rPr>
          <w:rFonts w:ascii="Times New Roman" w:hAnsi="Times New Roman" w:cs="Times New Roman"/>
        </w:rPr>
        <w:t xml:space="preserve">A, Mohsin S </w:t>
      </w:r>
      <w:r w:rsidRPr="00EE01DC">
        <w:rPr>
          <w:rFonts w:ascii="Times New Roman" w:hAnsi="Times New Roman" w:cs="Times New Roman"/>
        </w:rPr>
        <w:t xml:space="preserve">(2022) Biomimetic PLGA/Strontium-Zinc Nano Hydroxyapatite Composite Scaffolds for Bone Regeneration. J </w:t>
      </w:r>
      <w:proofErr w:type="spellStart"/>
      <w:r w:rsidRPr="00EE01DC">
        <w:rPr>
          <w:rFonts w:ascii="Times New Roman" w:hAnsi="Times New Roman" w:cs="Times New Roman"/>
        </w:rPr>
        <w:t>Funct</w:t>
      </w:r>
      <w:proofErr w:type="spellEnd"/>
      <w:r w:rsidRPr="00EE01DC">
        <w:rPr>
          <w:rFonts w:ascii="Times New Roman" w:hAnsi="Times New Roman" w:cs="Times New Roman"/>
        </w:rPr>
        <w:t xml:space="preserve"> </w:t>
      </w:r>
      <w:proofErr w:type="spellStart"/>
      <w:r w:rsidRPr="00EE01DC">
        <w:rPr>
          <w:rFonts w:ascii="Times New Roman" w:hAnsi="Times New Roman" w:cs="Times New Roman"/>
        </w:rPr>
        <w:t>Biomater</w:t>
      </w:r>
      <w:proofErr w:type="spellEnd"/>
      <w:r w:rsidRPr="00EE01DC">
        <w:rPr>
          <w:rFonts w:ascii="Times New Roman" w:hAnsi="Times New Roman" w:cs="Times New Roman"/>
        </w:rPr>
        <w:t xml:space="preserve"> 13:13. https://doi.org/10.3390/JFB13010013/S1</w:t>
      </w:r>
    </w:p>
    <w:p w14:paraId="499E884C"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Koutsopoulos</w:t>
      </w:r>
      <w:proofErr w:type="spellEnd"/>
      <w:r w:rsidRPr="00EE01DC">
        <w:rPr>
          <w:rFonts w:ascii="Times New Roman" w:hAnsi="Times New Roman" w:cs="Times New Roman"/>
        </w:rPr>
        <w:t xml:space="preserve"> S (2002) Synthesis and characterization of hydroxyapatite crystals: A review study on the analytical methods. J Biomed Mater Res 62:600–612. https://doi.org/10.1002/jbm.10280</w:t>
      </w:r>
    </w:p>
    <w:p w14:paraId="61DF9EA1" w14:textId="26F14BB5"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Le </w:t>
      </w:r>
      <w:proofErr w:type="spellStart"/>
      <w:r w:rsidRPr="00EE01DC">
        <w:rPr>
          <w:rFonts w:ascii="Times New Roman" w:hAnsi="Times New Roman" w:cs="Times New Roman"/>
        </w:rPr>
        <w:t>Maitre</w:t>
      </w:r>
      <w:proofErr w:type="spellEnd"/>
      <w:r w:rsidRPr="00EE01DC">
        <w:rPr>
          <w:rFonts w:ascii="Times New Roman" w:hAnsi="Times New Roman" w:cs="Times New Roman"/>
        </w:rPr>
        <w:t xml:space="preserve"> RW, </w:t>
      </w:r>
      <w:proofErr w:type="spellStart"/>
      <w:r w:rsidRPr="00EE01DC">
        <w:rPr>
          <w:rFonts w:ascii="Times New Roman" w:hAnsi="Times New Roman" w:cs="Times New Roman"/>
        </w:rPr>
        <w:t>Streckeisen</w:t>
      </w:r>
      <w:proofErr w:type="spellEnd"/>
      <w:r w:rsidRPr="00EE01DC">
        <w:rPr>
          <w:rFonts w:ascii="Times New Roman" w:hAnsi="Times New Roman" w:cs="Times New Roman"/>
        </w:rPr>
        <w:t xml:space="preserve"> A, </w:t>
      </w:r>
      <w:proofErr w:type="spellStart"/>
      <w:r w:rsidRPr="00EE01DC">
        <w:rPr>
          <w:rFonts w:ascii="Times New Roman" w:hAnsi="Times New Roman" w:cs="Times New Roman"/>
        </w:rPr>
        <w:t>Zanettin</w:t>
      </w:r>
      <w:proofErr w:type="spellEnd"/>
      <w:r w:rsidRPr="00EE01DC">
        <w:rPr>
          <w:rFonts w:ascii="Times New Roman" w:hAnsi="Times New Roman" w:cs="Times New Roman"/>
        </w:rPr>
        <w:t xml:space="preserve"> B, </w:t>
      </w:r>
      <w:r w:rsidR="009B07C8">
        <w:rPr>
          <w:rFonts w:ascii="Times New Roman" w:hAnsi="Times New Roman" w:cs="Times New Roman"/>
        </w:rPr>
        <w:t xml:space="preserve">Le Bas MJ, Bonin B, Bateman P </w:t>
      </w:r>
      <w:r w:rsidRPr="00EE01DC">
        <w:rPr>
          <w:rFonts w:ascii="Times New Roman" w:hAnsi="Times New Roman" w:cs="Times New Roman"/>
        </w:rPr>
        <w:t>(eds) (2002) Igneous Rocks: A Classification and Glossary of Terms. Cambridge University Press, Cambridge</w:t>
      </w:r>
    </w:p>
    <w:p w14:paraId="5AD56A37" w14:textId="5A7888B2"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Leistel</w:t>
      </w:r>
      <w:proofErr w:type="spellEnd"/>
      <w:r w:rsidRPr="00EE01DC">
        <w:rPr>
          <w:rFonts w:ascii="Times New Roman" w:hAnsi="Times New Roman" w:cs="Times New Roman"/>
        </w:rPr>
        <w:t xml:space="preserve"> JM, Marcoux E, </w:t>
      </w:r>
      <w:proofErr w:type="spellStart"/>
      <w:r w:rsidRPr="00EE01DC">
        <w:rPr>
          <w:rFonts w:ascii="Times New Roman" w:hAnsi="Times New Roman" w:cs="Times New Roman"/>
        </w:rPr>
        <w:t>Thiéblemont</w:t>
      </w:r>
      <w:proofErr w:type="spellEnd"/>
      <w:r w:rsidRPr="00EE01DC">
        <w:rPr>
          <w:rFonts w:ascii="Times New Roman" w:hAnsi="Times New Roman" w:cs="Times New Roman"/>
        </w:rPr>
        <w:t xml:space="preserve"> D, </w:t>
      </w:r>
      <w:r w:rsidR="00552C3C">
        <w:rPr>
          <w:rFonts w:ascii="Times New Roman" w:hAnsi="Times New Roman" w:cs="Times New Roman"/>
        </w:rPr>
        <w:t xml:space="preserve">Quesada C, Sánchez </w:t>
      </w:r>
      <w:r w:rsidR="00744850">
        <w:rPr>
          <w:rFonts w:ascii="Times New Roman" w:hAnsi="Times New Roman" w:cs="Times New Roman"/>
        </w:rPr>
        <w:t>A, Almodóvar GR, Pascual E, Sáez R</w:t>
      </w:r>
      <w:r w:rsidRPr="00EE01DC">
        <w:rPr>
          <w:rFonts w:ascii="Times New Roman" w:hAnsi="Times New Roman" w:cs="Times New Roman"/>
        </w:rPr>
        <w:t xml:space="preserve"> (1997) The volcanic-hosted massive </w:t>
      </w:r>
      <w:proofErr w:type="spellStart"/>
      <w:r w:rsidRPr="00EE01DC">
        <w:rPr>
          <w:rFonts w:ascii="Times New Roman" w:hAnsi="Times New Roman" w:cs="Times New Roman"/>
        </w:rPr>
        <w:t>sulphide</w:t>
      </w:r>
      <w:proofErr w:type="spellEnd"/>
      <w:r w:rsidRPr="00EE01DC">
        <w:rPr>
          <w:rFonts w:ascii="Times New Roman" w:hAnsi="Times New Roman" w:cs="Times New Roman"/>
        </w:rPr>
        <w:t xml:space="preserve"> deposits of the Iberian Pyrite Belt. Miner Deposita 33:2–30. https://doi.org/10.1007/s001260050130</w:t>
      </w:r>
    </w:p>
    <w:p w14:paraId="4858B71E"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Marincea</w:t>
      </w:r>
      <w:proofErr w:type="spellEnd"/>
      <w:r w:rsidRPr="00EE01DC">
        <w:rPr>
          <w:rFonts w:ascii="Times New Roman" w:hAnsi="Times New Roman" w:cs="Times New Roman"/>
        </w:rPr>
        <w:t xml:space="preserve"> Ş, </w:t>
      </w:r>
      <w:proofErr w:type="spellStart"/>
      <w:r w:rsidRPr="00EE01DC">
        <w:rPr>
          <w:rFonts w:ascii="Times New Roman" w:hAnsi="Times New Roman" w:cs="Times New Roman"/>
        </w:rPr>
        <w:t>Dumitraş</w:t>
      </w:r>
      <w:proofErr w:type="spellEnd"/>
      <w:r w:rsidRPr="00EE01DC">
        <w:rPr>
          <w:rFonts w:ascii="Times New Roman" w:hAnsi="Times New Roman" w:cs="Times New Roman"/>
        </w:rPr>
        <w:t xml:space="preserve"> D-G, Sava </w:t>
      </w:r>
      <w:proofErr w:type="spellStart"/>
      <w:r w:rsidRPr="00EE01DC">
        <w:rPr>
          <w:rFonts w:ascii="Times New Roman" w:hAnsi="Times New Roman" w:cs="Times New Roman"/>
        </w:rPr>
        <w:t>Ghineţ</w:t>
      </w:r>
      <w:proofErr w:type="spellEnd"/>
      <w:r w:rsidRPr="00EE01DC">
        <w:rPr>
          <w:rFonts w:ascii="Times New Roman" w:hAnsi="Times New Roman" w:cs="Times New Roman"/>
        </w:rPr>
        <w:t xml:space="preserve"> C, Dal Bo F (2022) Carbonate-Bearing, F-Overcompensated Fluorapatite in Magnesian </w:t>
      </w:r>
      <w:proofErr w:type="spellStart"/>
      <w:r w:rsidRPr="00EE01DC">
        <w:rPr>
          <w:rFonts w:ascii="Times New Roman" w:hAnsi="Times New Roman" w:cs="Times New Roman"/>
        </w:rPr>
        <w:t>Exoskarns</w:t>
      </w:r>
      <w:proofErr w:type="spellEnd"/>
      <w:r w:rsidRPr="00EE01DC">
        <w:rPr>
          <w:rFonts w:ascii="Times New Roman" w:hAnsi="Times New Roman" w:cs="Times New Roman"/>
        </w:rPr>
        <w:t xml:space="preserve"> from </w:t>
      </w:r>
      <w:proofErr w:type="spellStart"/>
      <w:r w:rsidRPr="00EE01DC">
        <w:rPr>
          <w:rFonts w:ascii="Times New Roman" w:hAnsi="Times New Roman" w:cs="Times New Roman"/>
        </w:rPr>
        <w:t>Valea</w:t>
      </w:r>
      <w:proofErr w:type="spellEnd"/>
      <w:r w:rsidRPr="00EE01DC">
        <w:rPr>
          <w:rFonts w:ascii="Times New Roman" w:hAnsi="Times New Roman" w:cs="Times New Roman"/>
        </w:rPr>
        <w:t xml:space="preserve"> Rea, </w:t>
      </w:r>
      <w:proofErr w:type="spellStart"/>
      <w:r w:rsidRPr="00EE01DC">
        <w:rPr>
          <w:rFonts w:ascii="Times New Roman" w:hAnsi="Times New Roman" w:cs="Times New Roman"/>
        </w:rPr>
        <w:t>Budureasa</w:t>
      </w:r>
      <w:proofErr w:type="spellEnd"/>
      <w:r w:rsidRPr="00EE01DC">
        <w:rPr>
          <w:rFonts w:ascii="Times New Roman" w:hAnsi="Times New Roman" w:cs="Times New Roman"/>
        </w:rPr>
        <w:t>, Romania. Minerals 12:1083. https://doi.org/10.3390/min12091083</w:t>
      </w:r>
    </w:p>
    <w:p w14:paraId="0E75CC66"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McDonough WF, Sun S -s. (1995) The composition of the Earth. Chem </w:t>
      </w:r>
      <w:proofErr w:type="spellStart"/>
      <w:r w:rsidRPr="00EE01DC">
        <w:rPr>
          <w:rFonts w:ascii="Times New Roman" w:hAnsi="Times New Roman" w:cs="Times New Roman"/>
        </w:rPr>
        <w:t>Geol</w:t>
      </w:r>
      <w:proofErr w:type="spellEnd"/>
      <w:r w:rsidRPr="00EE01DC">
        <w:rPr>
          <w:rFonts w:ascii="Times New Roman" w:hAnsi="Times New Roman" w:cs="Times New Roman"/>
        </w:rPr>
        <w:t xml:space="preserve"> 120:223–253. https://doi.org/10.1016/0009-2541(94)00140-4</w:t>
      </w:r>
    </w:p>
    <w:p w14:paraId="582F1801"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Mitjavila</w:t>
      </w:r>
      <w:proofErr w:type="spellEnd"/>
      <w:r w:rsidRPr="00EE01DC">
        <w:rPr>
          <w:rFonts w:ascii="Times New Roman" w:hAnsi="Times New Roman" w:cs="Times New Roman"/>
        </w:rPr>
        <w:t xml:space="preserve"> J, Martí J, Soriano G (1997) Magmatic evolution and tectonic setting of the Iberian Pyrite Belt volcanism. J Petrol 38:727–755. https://doi.org/10.1093/petroj/38.6.727</w:t>
      </w:r>
    </w:p>
    <w:p w14:paraId="21B8CBFC"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Munhá</w:t>
      </w:r>
      <w:proofErr w:type="spellEnd"/>
      <w:r w:rsidRPr="00EE01DC">
        <w:rPr>
          <w:rFonts w:ascii="Times New Roman" w:hAnsi="Times New Roman" w:cs="Times New Roman"/>
        </w:rPr>
        <w:t xml:space="preserve"> J (1983) Hercynian magmatism in the Iberian Pyrite Belt. </w:t>
      </w:r>
      <w:proofErr w:type="spellStart"/>
      <w:r w:rsidRPr="00EE01DC">
        <w:rPr>
          <w:rFonts w:ascii="Times New Roman" w:hAnsi="Times New Roman" w:cs="Times New Roman"/>
        </w:rPr>
        <w:t>Carbonif</w:t>
      </w:r>
      <w:proofErr w:type="spellEnd"/>
      <w:r w:rsidRPr="00EE01DC">
        <w:rPr>
          <w:rFonts w:ascii="Times New Roman" w:hAnsi="Times New Roman" w:cs="Times New Roman"/>
        </w:rPr>
        <w:t>. Port. 39–81</w:t>
      </w:r>
    </w:p>
    <w:p w14:paraId="4976526C"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Munhá</w:t>
      </w:r>
      <w:proofErr w:type="spellEnd"/>
      <w:r w:rsidRPr="00EE01DC">
        <w:rPr>
          <w:rFonts w:ascii="Times New Roman" w:hAnsi="Times New Roman" w:cs="Times New Roman"/>
        </w:rPr>
        <w:t xml:space="preserve"> J (1982) Igneous </w:t>
      </w:r>
      <w:proofErr w:type="gramStart"/>
      <w:r w:rsidRPr="00EE01DC">
        <w:rPr>
          <w:rFonts w:ascii="Times New Roman" w:hAnsi="Times New Roman" w:cs="Times New Roman"/>
        </w:rPr>
        <w:t>And</w:t>
      </w:r>
      <w:proofErr w:type="gramEnd"/>
      <w:r w:rsidRPr="00EE01DC">
        <w:rPr>
          <w:rFonts w:ascii="Times New Roman" w:hAnsi="Times New Roman" w:cs="Times New Roman"/>
        </w:rPr>
        <w:t xml:space="preserve"> Metamorphic Petrology Of The Iberian Pyrite Belt Volcanic Rocks. Digit Theses 712</w:t>
      </w:r>
    </w:p>
    <w:p w14:paraId="5B44C4D6"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Munhá</w:t>
      </w:r>
      <w:proofErr w:type="spellEnd"/>
      <w:r w:rsidRPr="00EE01DC">
        <w:rPr>
          <w:rFonts w:ascii="Times New Roman" w:hAnsi="Times New Roman" w:cs="Times New Roman"/>
        </w:rPr>
        <w:t xml:space="preserve"> J, </w:t>
      </w:r>
      <w:proofErr w:type="spellStart"/>
      <w:r w:rsidRPr="00EE01DC">
        <w:rPr>
          <w:rFonts w:ascii="Times New Roman" w:hAnsi="Times New Roman" w:cs="Times New Roman"/>
        </w:rPr>
        <w:t>Kerrich</w:t>
      </w:r>
      <w:proofErr w:type="spellEnd"/>
      <w:r w:rsidRPr="00EE01DC">
        <w:rPr>
          <w:rFonts w:ascii="Times New Roman" w:hAnsi="Times New Roman" w:cs="Times New Roman"/>
        </w:rPr>
        <w:t xml:space="preserve"> R (1980) Sea water basalt interaction in spilites from the Iberian Pyrite Belt. </w:t>
      </w:r>
      <w:proofErr w:type="spellStart"/>
      <w:r w:rsidRPr="00EE01DC">
        <w:rPr>
          <w:rFonts w:ascii="Times New Roman" w:hAnsi="Times New Roman" w:cs="Times New Roman"/>
        </w:rPr>
        <w:t>Contrib</w:t>
      </w:r>
      <w:proofErr w:type="spellEnd"/>
      <w:r w:rsidRPr="00EE01DC">
        <w:rPr>
          <w:rFonts w:ascii="Times New Roman" w:hAnsi="Times New Roman" w:cs="Times New Roman"/>
        </w:rPr>
        <w:t xml:space="preserve"> Mineral Petrol 73:191–200. https://doi.org/10.1007/BF00371394</w:t>
      </w:r>
    </w:p>
    <w:p w14:paraId="78402A25" w14:textId="54EFACFD"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Paton C, Hellstrom J, Paul B, </w:t>
      </w:r>
      <w:r w:rsidR="00966C51">
        <w:rPr>
          <w:rFonts w:ascii="Times New Roman" w:hAnsi="Times New Roman" w:cs="Times New Roman"/>
        </w:rPr>
        <w:t xml:space="preserve">Woodhead J, </w:t>
      </w:r>
      <w:proofErr w:type="spellStart"/>
      <w:r w:rsidR="00966C51">
        <w:rPr>
          <w:rFonts w:ascii="Times New Roman" w:hAnsi="Times New Roman" w:cs="Times New Roman"/>
        </w:rPr>
        <w:t>Hergt</w:t>
      </w:r>
      <w:proofErr w:type="spellEnd"/>
      <w:r w:rsidR="00966C51">
        <w:rPr>
          <w:rFonts w:ascii="Times New Roman" w:hAnsi="Times New Roman" w:cs="Times New Roman"/>
        </w:rPr>
        <w:t xml:space="preserve"> </w:t>
      </w:r>
      <w:proofErr w:type="gramStart"/>
      <w:r w:rsidR="00966C51">
        <w:rPr>
          <w:rFonts w:ascii="Times New Roman" w:hAnsi="Times New Roman" w:cs="Times New Roman"/>
        </w:rPr>
        <w:t xml:space="preserve">J </w:t>
      </w:r>
      <w:r w:rsidRPr="00EE01DC">
        <w:rPr>
          <w:rFonts w:ascii="Times New Roman" w:hAnsi="Times New Roman" w:cs="Times New Roman"/>
        </w:rPr>
        <w:t xml:space="preserve"> (</w:t>
      </w:r>
      <w:proofErr w:type="gramEnd"/>
      <w:r w:rsidRPr="00EE01DC">
        <w:rPr>
          <w:rFonts w:ascii="Times New Roman" w:hAnsi="Times New Roman" w:cs="Times New Roman"/>
        </w:rPr>
        <w:t xml:space="preserve">2011) Iolite: Freeware for the </w:t>
      </w:r>
      <w:proofErr w:type="spellStart"/>
      <w:r w:rsidRPr="00EE01DC">
        <w:rPr>
          <w:rFonts w:ascii="Times New Roman" w:hAnsi="Times New Roman" w:cs="Times New Roman"/>
        </w:rPr>
        <w:t>visualisation</w:t>
      </w:r>
      <w:proofErr w:type="spellEnd"/>
      <w:r w:rsidRPr="00EE01DC">
        <w:rPr>
          <w:rFonts w:ascii="Times New Roman" w:hAnsi="Times New Roman" w:cs="Times New Roman"/>
        </w:rPr>
        <w:t xml:space="preserve"> and processing of mass spectrometric data. J Anal </w:t>
      </w:r>
      <w:proofErr w:type="gramStart"/>
      <w:r w:rsidRPr="00EE01DC">
        <w:rPr>
          <w:rFonts w:ascii="Times New Roman" w:hAnsi="Times New Roman" w:cs="Times New Roman"/>
        </w:rPr>
        <w:t>At</w:t>
      </w:r>
      <w:proofErr w:type="gramEnd"/>
      <w:r w:rsidRPr="00EE01DC">
        <w:rPr>
          <w:rFonts w:ascii="Times New Roman" w:hAnsi="Times New Roman" w:cs="Times New Roman"/>
        </w:rPr>
        <w:t xml:space="preserve"> </w:t>
      </w:r>
      <w:proofErr w:type="spellStart"/>
      <w:r w:rsidRPr="00EE01DC">
        <w:rPr>
          <w:rFonts w:ascii="Times New Roman" w:hAnsi="Times New Roman" w:cs="Times New Roman"/>
        </w:rPr>
        <w:t>Spectrom</w:t>
      </w:r>
      <w:proofErr w:type="spellEnd"/>
      <w:r w:rsidRPr="00EE01DC">
        <w:rPr>
          <w:rFonts w:ascii="Times New Roman" w:hAnsi="Times New Roman" w:cs="Times New Roman"/>
        </w:rPr>
        <w:t xml:space="preserve"> 26:2508. https://doi.org/10.1039/c1ja10172b</w:t>
      </w:r>
    </w:p>
    <w:p w14:paraId="509DB691"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Pearce JA (1996) A User’s Guide to Basalt Discrimination Diagrams. In: Wyman DA (ed) Trace Element Geochemistry of Volcanic Rocks: Applications for Massive </w:t>
      </w:r>
      <w:proofErr w:type="spellStart"/>
      <w:r w:rsidRPr="00EE01DC">
        <w:rPr>
          <w:rFonts w:ascii="Times New Roman" w:hAnsi="Times New Roman" w:cs="Times New Roman"/>
        </w:rPr>
        <w:t>Sulphide</w:t>
      </w:r>
      <w:proofErr w:type="spellEnd"/>
      <w:r w:rsidRPr="00EE01DC">
        <w:rPr>
          <w:rFonts w:ascii="Times New Roman" w:hAnsi="Times New Roman" w:cs="Times New Roman"/>
        </w:rPr>
        <w:t xml:space="preserve"> Exploration, Geological Association of Canada, Short Course Notes. pp 79–113</w:t>
      </w:r>
    </w:p>
    <w:p w14:paraId="4D71AC85"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Pettke</w:t>
      </w:r>
      <w:proofErr w:type="spellEnd"/>
      <w:r w:rsidRPr="00EE01DC">
        <w:rPr>
          <w:rFonts w:ascii="Times New Roman" w:hAnsi="Times New Roman" w:cs="Times New Roman"/>
        </w:rPr>
        <w:t xml:space="preserve"> T, </w:t>
      </w:r>
      <w:proofErr w:type="spellStart"/>
      <w:r w:rsidRPr="00EE01DC">
        <w:rPr>
          <w:rFonts w:ascii="Times New Roman" w:hAnsi="Times New Roman" w:cs="Times New Roman"/>
        </w:rPr>
        <w:t>Audétat</w:t>
      </w:r>
      <w:proofErr w:type="spellEnd"/>
      <w:r w:rsidRPr="00EE01DC">
        <w:rPr>
          <w:rFonts w:ascii="Times New Roman" w:hAnsi="Times New Roman" w:cs="Times New Roman"/>
        </w:rPr>
        <w:t xml:space="preserve"> A, </w:t>
      </w:r>
      <w:proofErr w:type="spellStart"/>
      <w:r w:rsidRPr="00EE01DC">
        <w:rPr>
          <w:rFonts w:ascii="Times New Roman" w:hAnsi="Times New Roman" w:cs="Times New Roman"/>
        </w:rPr>
        <w:t>Schaltegger</w:t>
      </w:r>
      <w:proofErr w:type="spellEnd"/>
      <w:r w:rsidRPr="00EE01DC">
        <w:rPr>
          <w:rFonts w:ascii="Times New Roman" w:hAnsi="Times New Roman" w:cs="Times New Roman"/>
        </w:rPr>
        <w:t xml:space="preserve"> U, Heinrich CA (2005) Magmatic-to-hydrothermal crystallization in the W-Sn mineralized Mole Granite (NSW, Australia). Part II: Evolving zircon and thorite trace element chemistry. Chem </w:t>
      </w:r>
      <w:proofErr w:type="spellStart"/>
      <w:r w:rsidRPr="00EE01DC">
        <w:rPr>
          <w:rFonts w:ascii="Times New Roman" w:hAnsi="Times New Roman" w:cs="Times New Roman"/>
        </w:rPr>
        <w:t>Geol</w:t>
      </w:r>
      <w:proofErr w:type="spellEnd"/>
      <w:r w:rsidRPr="00EE01DC">
        <w:rPr>
          <w:rFonts w:ascii="Times New Roman" w:hAnsi="Times New Roman" w:cs="Times New Roman"/>
        </w:rPr>
        <w:t xml:space="preserve"> 220:191–213. https://doi.org/10.1016/j.chemgeo.2005.02.017</w:t>
      </w:r>
    </w:p>
    <w:p w14:paraId="1CF44DF9" w14:textId="0FC25E83"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Pretorius W, Weis D, Williams G, </w:t>
      </w:r>
      <w:proofErr w:type="spellStart"/>
      <w:r w:rsidR="00BD4E02">
        <w:rPr>
          <w:rFonts w:ascii="Times New Roman" w:hAnsi="Times New Roman" w:cs="Times New Roman"/>
        </w:rPr>
        <w:t>Hanan</w:t>
      </w:r>
      <w:r w:rsidR="002F2010">
        <w:rPr>
          <w:rFonts w:ascii="Times New Roman" w:hAnsi="Times New Roman" w:cs="Times New Roman"/>
        </w:rPr>
        <w:t>o</w:t>
      </w:r>
      <w:proofErr w:type="spellEnd"/>
      <w:r w:rsidR="002F2010">
        <w:rPr>
          <w:rFonts w:ascii="Times New Roman" w:hAnsi="Times New Roman" w:cs="Times New Roman"/>
        </w:rPr>
        <w:t xml:space="preserve"> D, Kieffer B, </w:t>
      </w:r>
      <w:proofErr w:type="spellStart"/>
      <w:r w:rsidR="002F2010">
        <w:rPr>
          <w:rFonts w:ascii="Times New Roman" w:hAnsi="Times New Roman" w:cs="Times New Roman"/>
        </w:rPr>
        <w:t>Scoates</w:t>
      </w:r>
      <w:proofErr w:type="spellEnd"/>
      <w:r w:rsidR="002F2010">
        <w:rPr>
          <w:rFonts w:ascii="Times New Roman" w:hAnsi="Times New Roman" w:cs="Times New Roman"/>
        </w:rPr>
        <w:t xml:space="preserve"> J</w:t>
      </w:r>
      <w:r w:rsidRPr="00EE01DC">
        <w:rPr>
          <w:rFonts w:ascii="Times New Roman" w:hAnsi="Times New Roman" w:cs="Times New Roman"/>
        </w:rPr>
        <w:t xml:space="preserve"> (2006) Complete trace elemental </w:t>
      </w:r>
      <w:proofErr w:type="spellStart"/>
      <w:r w:rsidRPr="00EE01DC">
        <w:rPr>
          <w:rFonts w:ascii="Times New Roman" w:hAnsi="Times New Roman" w:cs="Times New Roman"/>
        </w:rPr>
        <w:t>characterisation</w:t>
      </w:r>
      <w:proofErr w:type="spellEnd"/>
      <w:r w:rsidRPr="00EE01DC">
        <w:rPr>
          <w:rFonts w:ascii="Times New Roman" w:hAnsi="Times New Roman" w:cs="Times New Roman"/>
        </w:rPr>
        <w:t xml:space="preserve"> of granitoid (USGS G-2, GSP-2) reference materials by high resolution inductively coupled plasma-mass spectrometry. </w:t>
      </w:r>
      <w:proofErr w:type="spellStart"/>
      <w:r w:rsidRPr="00EE01DC">
        <w:rPr>
          <w:rFonts w:ascii="Times New Roman" w:hAnsi="Times New Roman" w:cs="Times New Roman"/>
        </w:rPr>
        <w:t>Geostand</w:t>
      </w:r>
      <w:proofErr w:type="spellEnd"/>
      <w:r w:rsidRPr="00EE01DC">
        <w:rPr>
          <w:rFonts w:ascii="Times New Roman" w:hAnsi="Times New Roman" w:cs="Times New Roman"/>
        </w:rPr>
        <w:t xml:space="preserve"> </w:t>
      </w:r>
      <w:proofErr w:type="spellStart"/>
      <w:r w:rsidRPr="00EE01DC">
        <w:rPr>
          <w:rFonts w:ascii="Times New Roman" w:hAnsi="Times New Roman" w:cs="Times New Roman"/>
        </w:rPr>
        <w:t>Geoanalytical</w:t>
      </w:r>
      <w:proofErr w:type="spellEnd"/>
      <w:r w:rsidRPr="00EE01DC">
        <w:rPr>
          <w:rFonts w:ascii="Times New Roman" w:hAnsi="Times New Roman" w:cs="Times New Roman"/>
        </w:rPr>
        <w:t xml:space="preserve"> Res 30:39–54. https://doi.org/10.1111/j.1751-908X.2006.tb00910.x</w:t>
      </w:r>
    </w:p>
    <w:p w14:paraId="63601342"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Relvas</w:t>
      </w:r>
      <w:proofErr w:type="spellEnd"/>
      <w:r w:rsidRPr="00EE01DC">
        <w:rPr>
          <w:rFonts w:ascii="Times New Roman" w:hAnsi="Times New Roman" w:cs="Times New Roman"/>
        </w:rPr>
        <w:t xml:space="preserve"> JMRS (2000) Geology and metallogeny at the Neves Corvo deposit, Portugal. University of Lisbon</w:t>
      </w:r>
    </w:p>
    <w:p w14:paraId="77CFC7F4"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lastRenderedPageBreak/>
        <w:t>Relvas</w:t>
      </w:r>
      <w:proofErr w:type="spellEnd"/>
      <w:r w:rsidRPr="00EE01DC">
        <w:rPr>
          <w:rFonts w:ascii="Times New Roman" w:hAnsi="Times New Roman" w:cs="Times New Roman"/>
        </w:rPr>
        <w:t xml:space="preserve"> JMRS, Barriga FJAS, </w:t>
      </w:r>
      <w:proofErr w:type="spellStart"/>
      <w:r w:rsidRPr="00EE01DC">
        <w:rPr>
          <w:rFonts w:ascii="Times New Roman" w:hAnsi="Times New Roman" w:cs="Times New Roman"/>
        </w:rPr>
        <w:t>Longstaffe</w:t>
      </w:r>
      <w:proofErr w:type="spellEnd"/>
      <w:r w:rsidRPr="00EE01DC">
        <w:rPr>
          <w:rFonts w:ascii="Times New Roman" w:hAnsi="Times New Roman" w:cs="Times New Roman"/>
        </w:rPr>
        <w:t xml:space="preserve"> FJ (2006) Hydrothermal Alteration and Mineralization in the Neves-Corvo Volcanic-Hosted Massive Sulfide Deposit, Portugal. II. Oxygen, Hydrogen, and Carbon Isotopes. Econ </w:t>
      </w:r>
      <w:proofErr w:type="spellStart"/>
      <w:r w:rsidRPr="00EE01DC">
        <w:rPr>
          <w:rFonts w:ascii="Times New Roman" w:hAnsi="Times New Roman" w:cs="Times New Roman"/>
        </w:rPr>
        <w:t>Geol</w:t>
      </w:r>
      <w:proofErr w:type="spellEnd"/>
      <w:r w:rsidRPr="00EE01DC">
        <w:rPr>
          <w:rFonts w:ascii="Times New Roman" w:hAnsi="Times New Roman" w:cs="Times New Roman"/>
        </w:rPr>
        <w:t xml:space="preserve"> 101:791–804. https://doi.org/10.2113/gsecongeo.101.4.791</w:t>
      </w:r>
    </w:p>
    <w:p w14:paraId="7936DAF1"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Ren F, Ding Y, Leng Y (2014) Infrared spectroscopic characterization of carbonated apatite: a combined experimental and computational study. J Biomed Mater Res A 102:496–505. https://doi.org/10.1002/JBM.A.34720</w:t>
      </w:r>
    </w:p>
    <w:p w14:paraId="487A40C4"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Romer RL, Hahne K (2010) Life of the </w:t>
      </w:r>
      <w:proofErr w:type="spellStart"/>
      <w:r w:rsidRPr="00EE01DC">
        <w:rPr>
          <w:rFonts w:ascii="Times New Roman" w:hAnsi="Times New Roman" w:cs="Times New Roman"/>
        </w:rPr>
        <w:t>Rheic</w:t>
      </w:r>
      <w:proofErr w:type="spellEnd"/>
      <w:r w:rsidRPr="00EE01DC">
        <w:rPr>
          <w:rFonts w:ascii="Times New Roman" w:hAnsi="Times New Roman" w:cs="Times New Roman"/>
        </w:rPr>
        <w:t xml:space="preserve"> Ocean: Scrolling through the shale record. Gondwana Res 17:236–253. https://doi.org/10.1016/j.gr.2009.09.004</w:t>
      </w:r>
    </w:p>
    <w:p w14:paraId="15138ABA"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Rosa CJ (2007) Facies Architecture of the Volcanic Sedimentary Complex of the Iberian Pyrite Belt, Portugal and Spain. PhD Thesis Univ Tasman 1–19</w:t>
      </w:r>
    </w:p>
    <w:p w14:paraId="29BDCE26"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Rosa DRN, Inverno CMC, Oliveira VMJ, Rosa CJP (2004) Geochemistry of Volcanic Rocks, </w:t>
      </w:r>
      <w:proofErr w:type="spellStart"/>
      <w:r w:rsidRPr="00EE01DC">
        <w:rPr>
          <w:rFonts w:ascii="Times New Roman" w:hAnsi="Times New Roman" w:cs="Times New Roman"/>
        </w:rPr>
        <w:t>Albernoa</w:t>
      </w:r>
      <w:proofErr w:type="spellEnd"/>
      <w:r w:rsidRPr="00EE01DC">
        <w:rPr>
          <w:rFonts w:ascii="Times New Roman" w:hAnsi="Times New Roman" w:cs="Times New Roman"/>
        </w:rPr>
        <w:t xml:space="preserve"> Area, Iberian Pyrite Belt, Portugal. Int </w:t>
      </w:r>
      <w:proofErr w:type="spellStart"/>
      <w:r w:rsidRPr="00EE01DC">
        <w:rPr>
          <w:rFonts w:ascii="Times New Roman" w:hAnsi="Times New Roman" w:cs="Times New Roman"/>
        </w:rPr>
        <w:t>Geol</w:t>
      </w:r>
      <w:proofErr w:type="spellEnd"/>
      <w:r w:rsidRPr="00EE01DC">
        <w:rPr>
          <w:rFonts w:ascii="Times New Roman" w:hAnsi="Times New Roman" w:cs="Times New Roman"/>
        </w:rPr>
        <w:t xml:space="preserve"> Rev 46:366--383 pp. https://doi.org/10.2747/0020-6814.46.4.366</w:t>
      </w:r>
    </w:p>
    <w:p w14:paraId="719A53B4"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Sánchez-</w:t>
      </w:r>
      <w:proofErr w:type="spellStart"/>
      <w:r w:rsidRPr="00EE01DC">
        <w:rPr>
          <w:rFonts w:ascii="Times New Roman" w:hAnsi="Times New Roman" w:cs="Times New Roman"/>
        </w:rPr>
        <w:t>España</w:t>
      </w:r>
      <w:proofErr w:type="spellEnd"/>
      <w:r w:rsidRPr="00EE01DC">
        <w:rPr>
          <w:rFonts w:ascii="Times New Roman" w:hAnsi="Times New Roman" w:cs="Times New Roman"/>
        </w:rPr>
        <w:t xml:space="preserve"> J, Velasco F, </w:t>
      </w:r>
      <w:proofErr w:type="spellStart"/>
      <w:r w:rsidRPr="00EE01DC">
        <w:rPr>
          <w:rFonts w:ascii="Times New Roman" w:hAnsi="Times New Roman" w:cs="Times New Roman"/>
        </w:rPr>
        <w:t>Yusta</w:t>
      </w:r>
      <w:proofErr w:type="spellEnd"/>
      <w:r w:rsidRPr="00EE01DC">
        <w:rPr>
          <w:rFonts w:ascii="Times New Roman" w:hAnsi="Times New Roman" w:cs="Times New Roman"/>
        </w:rPr>
        <w:t xml:space="preserve"> I (2000) Hydrothermal alteration of felsic volcanic rocks associated with massive </w:t>
      </w:r>
      <w:proofErr w:type="spellStart"/>
      <w:r w:rsidRPr="00EE01DC">
        <w:rPr>
          <w:rFonts w:ascii="Times New Roman" w:hAnsi="Times New Roman" w:cs="Times New Roman"/>
        </w:rPr>
        <w:t>sulphide</w:t>
      </w:r>
      <w:proofErr w:type="spellEnd"/>
      <w:r w:rsidRPr="00EE01DC">
        <w:rPr>
          <w:rFonts w:ascii="Times New Roman" w:hAnsi="Times New Roman" w:cs="Times New Roman"/>
        </w:rPr>
        <w:t xml:space="preserve"> deposition in the northern Iberian Pyrite Belt (SW Spain). Appl Geochem 15:1265–1290. https://doi.org/10.1016/S0883-2927(99)00119-5</w:t>
      </w:r>
    </w:p>
    <w:p w14:paraId="488A20AB"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Stormer JC, Pierson ML, Tacker RC (1993) Variation of F and Cl X-ray intensity due to anisotropic diffusion in apatite during electron microprobe analysis. Am Mineral 78:641–648</w:t>
      </w:r>
    </w:p>
    <w:p w14:paraId="761418C2" w14:textId="77777777" w:rsidR="002D6A9E" w:rsidRPr="00EE01DC" w:rsidRDefault="002D6A9E" w:rsidP="002D6A9E">
      <w:pPr>
        <w:pStyle w:val="Bibliography"/>
        <w:rPr>
          <w:rFonts w:ascii="Times New Roman" w:hAnsi="Times New Roman" w:cs="Times New Roman"/>
        </w:rPr>
      </w:pPr>
      <w:proofErr w:type="spellStart"/>
      <w:r w:rsidRPr="00EE01DC">
        <w:rPr>
          <w:rFonts w:ascii="Times New Roman" w:hAnsi="Times New Roman" w:cs="Times New Roman"/>
        </w:rPr>
        <w:t>Thiéblemont</w:t>
      </w:r>
      <w:proofErr w:type="spellEnd"/>
      <w:r w:rsidRPr="00EE01DC">
        <w:rPr>
          <w:rFonts w:ascii="Times New Roman" w:hAnsi="Times New Roman" w:cs="Times New Roman"/>
        </w:rPr>
        <w:t xml:space="preserve"> D, Pascual E, Stein G (2002) Magmatism in the Iberian Pyrite Belt: petrological constraints on a metallogenic model. Miner Deposita 33:98–110. https://doi.org/10.1007/s001260050135</w:t>
      </w:r>
    </w:p>
    <w:p w14:paraId="7C06C61B"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Wilson SA (2019) G-probe 21 summary report: International Association of </w:t>
      </w:r>
      <w:proofErr w:type="spellStart"/>
      <w:r w:rsidRPr="00EE01DC">
        <w:rPr>
          <w:rFonts w:ascii="Times New Roman" w:hAnsi="Times New Roman" w:cs="Times New Roman"/>
        </w:rPr>
        <w:t>Geoanalysts</w:t>
      </w:r>
      <w:proofErr w:type="spellEnd"/>
      <w:r w:rsidRPr="00EE01DC">
        <w:rPr>
          <w:rFonts w:ascii="Times New Roman" w:hAnsi="Times New Roman" w:cs="Times New Roman"/>
        </w:rPr>
        <w:t xml:space="preserve"> </w:t>
      </w:r>
      <w:proofErr w:type="spellStart"/>
      <w:r w:rsidRPr="00EE01DC">
        <w:rPr>
          <w:rFonts w:ascii="Times New Roman" w:hAnsi="Times New Roman" w:cs="Times New Roman"/>
        </w:rPr>
        <w:t>Gprobe</w:t>
      </w:r>
      <w:proofErr w:type="spellEnd"/>
      <w:r w:rsidRPr="00EE01DC">
        <w:rPr>
          <w:rFonts w:ascii="Times New Roman" w:hAnsi="Times New Roman" w:cs="Times New Roman"/>
        </w:rPr>
        <w:t xml:space="preserve"> 21</w:t>
      </w:r>
    </w:p>
    <w:p w14:paraId="2AEAEEC6"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Winchester JA, Floyd PA (1977) Geochemical discrimination of different magma series and their differentiation products using immobile elements. Chem </w:t>
      </w:r>
      <w:proofErr w:type="spellStart"/>
      <w:r w:rsidRPr="00EE01DC">
        <w:rPr>
          <w:rFonts w:ascii="Times New Roman" w:hAnsi="Times New Roman" w:cs="Times New Roman"/>
        </w:rPr>
        <w:t>Geol</w:t>
      </w:r>
      <w:proofErr w:type="spellEnd"/>
      <w:r w:rsidRPr="00EE01DC">
        <w:rPr>
          <w:rFonts w:ascii="Times New Roman" w:hAnsi="Times New Roman" w:cs="Times New Roman"/>
        </w:rPr>
        <w:t xml:space="preserve"> 20:325–343. https://doi.org/10.1016/0009-2541(77)90057-2</w:t>
      </w:r>
    </w:p>
    <w:p w14:paraId="11D6EA3D" w14:textId="66AD13D4"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Woodhead JD, Hellstrom J, </w:t>
      </w:r>
      <w:proofErr w:type="spellStart"/>
      <w:r w:rsidRPr="00EE01DC">
        <w:rPr>
          <w:rFonts w:ascii="Times New Roman" w:hAnsi="Times New Roman" w:cs="Times New Roman"/>
        </w:rPr>
        <w:t>Hergt</w:t>
      </w:r>
      <w:proofErr w:type="spellEnd"/>
      <w:r w:rsidRPr="00EE01DC">
        <w:rPr>
          <w:rFonts w:ascii="Times New Roman" w:hAnsi="Times New Roman" w:cs="Times New Roman"/>
        </w:rPr>
        <w:t xml:space="preserve"> JM, </w:t>
      </w:r>
      <w:r w:rsidR="00106725">
        <w:rPr>
          <w:rFonts w:ascii="Times New Roman" w:hAnsi="Times New Roman" w:cs="Times New Roman"/>
        </w:rPr>
        <w:t xml:space="preserve">Greig A, </w:t>
      </w:r>
      <w:r w:rsidR="002F7514">
        <w:rPr>
          <w:rFonts w:ascii="Times New Roman" w:hAnsi="Times New Roman" w:cs="Times New Roman"/>
        </w:rPr>
        <w:t xml:space="preserve">Maas R </w:t>
      </w:r>
      <w:r w:rsidRPr="00EE01DC">
        <w:rPr>
          <w:rFonts w:ascii="Times New Roman" w:hAnsi="Times New Roman" w:cs="Times New Roman"/>
        </w:rPr>
        <w:t xml:space="preserve">(2007) Isotopic and Elemental Imaging of Geological Materials by Laser Ablation Inductively Coupled Plasma-Mass Spectrometry. </w:t>
      </w:r>
      <w:proofErr w:type="spellStart"/>
      <w:r w:rsidRPr="00EE01DC">
        <w:rPr>
          <w:rFonts w:ascii="Times New Roman" w:hAnsi="Times New Roman" w:cs="Times New Roman"/>
        </w:rPr>
        <w:t>Geostand</w:t>
      </w:r>
      <w:proofErr w:type="spellEnd"/>
      <w:r w:rsidRPr="00EE01DC">
        <w:rPr>
          <w:rFonts w:ascii="Times New Roman" w:hAnsi="Times New Roman" w:cs="Times New Roman"/>
        </w:rPr>
        <w:t xml:space="preserve"> </w:t>
      </w:r>
      <w:proofErr w:type="spellStart"/>
      <w:r w:rsidRPr="00EE01DC">
        <w:rPr>
          <w:rFonts w:ascii="Times New Roman" w:hAnsi="Times New Roman" w:cs="Times New Roman"/>
        </w:rPr>
        <w:t>Geoanalytical</w:t>
      </w:r>
      <w:proofErr w:type="spellEnd"/>
      <w:r w:rsidRPr="00EE01DC">
        <w:rPr>
          <w:rFonts w:ascii="Times New Roman" w:hAnsi="Times New Roman" w:cs="Times New Roman"/>
        </w:rPr>
        <w:t xml:space="preserve"> Res 331–343. https://doi.org/10.1111/j.1751-908X.2007.00104.x</w:t>
      </w:r>
    </w:p>
    <w:p w14:paraId="7CE4E47F" w14:textId="77777777" w:rsidR="002D6A9E" w:rsidRPr="00EE01DC" w:rsidRDefault="002D6A9E" w:rsidP="002D6A9E">
      <w:pPr>
        <w:pStyle w:val="Bibliography"/>
        <w:rPr>
          <w:rFonts w:ascii="Times New Roman" w:hAnsi="Times New Roman" w:cs="Times New Roman"/>
        </w:rPr>
      </w:pPr>
      <w:r w:rsidRPr="00EE01DC">
        <w:rPr>
          <w:rFonts w:ascii="Times New Roman" w:hAnsi="Times New Roman" w:cs="Times New Roman"/>
        </w:rPr>
        <w:t xml:space="preserve">Zhang X, Xing Q, Liao L, Han Y (2020) Effect of the fluorine substitution for –OH group on the luminescence property of Eu3+ doped hydroxyapatite. Crystals </w:t>
      </w:r>
      <w:proofErr w:type="gramStart"/>
      <w:r w:rsidRPr="00EE01DC">
        <w:rPr>
          <w:rFonts w:ascii="Times New Roman" w:hAnsi="Times New Roman" w:cs="Times New Roman"/>
        </w:rPr>
        <w:t>10:.</w:t>
      </w:r>
      <w:proofErr w:type="gramEnd"/>
      <w:r w:rsidRPr="00EE01DC">
        <w:rPr>
          <w:rFonts w:ascii="Times New Roman" w:hAnsi="Times New Roman" w:cs="Times New Roman"/>
        </w:rPr>
        <w:t xml:space="preserve"> https://doi.org/10.3390/cryst10030191</w:t>
      </w:r>
    </w:p>
    <w:p w14:paraId="05226BB2" w14:textId="2C48F98F" w:rsidR="00DC6039" w:rsidRPr="004E1331" w:rsidRDefault="00DC6039" w:rsidP="000865BE">
      <w:pPr>
        <w:pStyle w:val="Bibliography"/>
      </w:pPr>
    </w:p>
    <w:sectPr w:rsidR="00DC6039" w:rsidRPr="004E13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162FB" w14:textId="77777777" w:rsidR="00897B78" w:rsidRDefault="00897B78" w:rsidP="009820D5">
      <w:pPr>
        <w:spacing w:after="0" w:line="240" w:lineRule="auto"/>
      </w:pPr>
      <w:r>
        <w:separator/>
      </w:r>
    </w:p>
  </w:endnote>
  <w:endnote w:type="continuationSeparator" w:id="0">
    <w:p w14:paraId="7BCF52BE" w14:textId="77777777" w:rsidR="00897B78" w:rsidRDefault="00897B78" w:rsidP="009820D5">
      <w:pPr>
        <w:spacing w:after="0" w:line="240" w:lineRule="auto"/>
      </w:pPr>
      <w:r>
        <w:continuationSeparator/>
      </w:r>
    </w:p>
  </w:endnote>
  <w:endnote w:type="continuationNotice" w:id="1">
    <w:p w14:paraId="01AC35A8" w14:textId="77777777" w:rsidR="004C46CE" w:rsidRDefault="004C46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4672117"/>
      <w:docPartObj>
        <w:docPartGallery w:val="Page Numbers (Bottom of Page)"/>
        <w:docPartUnique/>
      </w:docPartObj>
    </w:sdtPr>
    <w:sdtEndPr>
      <w:rPr>
        <w:noProof/>
      </w:rPr>
    </w:sdtEndPr>
    <w:sdtContent>
      <w:p w14:paraId="43FFF8FD" w14:textId="0198E037" w:rsidR="00F52883" w:rsidRDefault="00F528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1C76A9" w14:textId="77777777" w:rsidR="00F52883" w:rsidRDefault="00F52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4973067"/>
      <w:docPartObj>
        <w:docPartGallery w:val="Page Numbers (Bottom of Page)"/>
        <w:docPartUnique/>
      </w:docPartObj>
    </w:sdtPr>
    <w:sdtEndPr>
      <w:rPr>
        <w:noProof/>
      </w:rPr>
    </w:sdtEndPr>
    <w:sdtContent>
      <w:p w14:paraId="23CE728D" w14:textId="6BFFDE05" w:rsidR="009820D5" w:rsidRDefault="009820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6DBA0D" w14:textId="77777777" w:rsidR="009820D5" w:rsidRDefault="00982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DD239" w14:textId="77777777" w:rsidR="00897B78" w:rsidRDefault="00897B78" w:rsidP="009820D5">
      <w:pPr>
        <w:spacing w:after="0" w:line="240" w:lineRule="auto"/>
      </w:pPr>
      <w:r>
        <w:separator/>
      </w:r>
    </w:p>
  </w:footnote>
  <w:footnote w:type="continuationSeparator" w:id="0">
    <w:p w14:paraId="52648C8C" w14:textId="77777777" w:rsidR="00897B78" w:rsidRDefault="00897B78" w:rsidP="009820D5">
      <w:pPr>
        <w:spacing w:after="0" w:line="240" w:lineRule="auto"/>
      </w:pPr>
      <w:r>
        <w:continuationSeparator/>
      </w:r>
    </w:p>
  </w:footnote>
  <w:footnote w:type="continuationNotice" w:id="1">
    <w:p w14:paraId="5858682A" w14:textId="77777777" w:rsidR="004C46CE" w:rsidRDefault="004C46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B9AC5" w14:textId="548ACC5E" w:rsidR="00F52883" w:rsidRPr="00D856DA" w:rsidRDefault="000E6F0F" w:rsidP="00F52883">
    <w:pPr>
      <w:pStyle w:val="Header"/>
      <w:jc w:val="center"/>
      <w:rPr>
        <w:rFonts w:ascii="Times New Roman" w:hAnsi="Times New Roman" w:cs="Times New Roman"/>
        <w:i/>
        <w:iCs/>
        <w:sz w:val="18"/>
        <w:szCs w:val="18"/>
      </w:rPr>
    </w:pPr>
    <w:r>
      <w:rPr>
        <w:rFonts w:ascii="Times New Roman" w:hAnsi="Times New Roman" w:cs="Times New Roman"/>
        <w:i/>
        <w:iCs/>
        <w:sz w:val="18"/>
        <w:szCs w:val="18"/>
      </w:rPr>
      <w:t xml:space="preserve">Electronic </w:t>
    </w:r>
    <w:r w:rsidR="00F52883" w:rsidRPr="00D856DA">
      <w:rPr>
        <w:rFonts w:ascii="Times New Roman" w:hAnsi="Times New Roman" w:cs="Times New Roman"/>
        <w:i/>
        <w:iCs/>
        <w:sz w:val="18"/>
        <w:szCs w:val="18"/>
      </w:rPr>
      <w:t>Supplementary Material to Textural, mineralogical, and geochemical evidence for apatite metasomatism and REE mobility within the Corvo orebody at the Neves Corvo Cu-Zn-Pb(-Sn) VMS deposit (Iberian Pyrite Belt)</w:t>
    </w:r>
  </w:p>
  <w:p w14:paraId="3FC0059E" w14:textId="77777777" w:rsidR="00F52883" w:rsidRDefault="00F528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B8CF6" w14:textId="55BA6C9F" w:rsidR="009820D5" w:rsidRPr="002D595A" w:rsidRDefault="009820D5" w:rsidP="002D595A">
    <w:pPr>
      <w:pStyle w:val="Header"/>
      <w:jc w:val="center"/>
      <w:rPr>
        <w:rFonts w:ascii="Times New Roman" w:hAnsi="Times New Roman" w:cs="Times New Roman"/>
        <w:i/>
        <w:iCs/>
        <w:sz w:val="18"/>
        <w:szCs w:val="18"/>
      </w:rPr>
    </w:pPr>
    <w:r w:rsidRPr="002D595A">
      <w:rPr>
        <w:rFonts w:ascii="Times New Roman" w:hAnsi="Times New Roman" w:cs="Times New Roman"/>
        <w:i/>
        <w:iCs/>
        <w:sz w:val="18"/>
        <w:szCs w:val="18"/>
      </w:rPr>
      <w:t>Supplementary Material to Textural, mineralogical, and geochemical evidence for apatite metasomatism and REE mobility within the Corvo orebody at the Neves Corvo Cu-Zn-Pb(-Sn) VMS deposit (Iberian Pyrite Belt)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D737B"/>
    <w:multiLevelType w:val="hybridMultilevel"/>
    <w:tmpl w:val="3CEECBA4"/>
    <w:lvl w:ilvl="0" w:tplc="2EDC2896">
      <w:start w:val="1"/>
      <w:numFmt w:val="upperRoman"/>
      <w:pStyle w:val="Heading1"/>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4450F64"/>
    <w:multiLevelType w:val="multilevel"/>
    <w:tmpl w:val="9736657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9614865">
    <w:abstractNumId w:val="0"/>
  </w:num>
  <w:num w:numId="2" w16cid:durableId="1423408786">
    <w:abstractNumId w:val="1"/>
  </w:num>
  <w:num w:numId="3" w16cid:durableId="1497454218">
    <w:abstractNumId w:val="0"/>
  </w:num>
  <w:num w:numId="4" w16cid:durableId="1073703356">
    <w:abstractNumId w:val="0"/>
    <w:lvlOverride w:ilvl="0">
      <w:startOverride w:val="1"/>
    </w:lvlOverride>
  </w:num>
  <w:num w:numId="5" w16cid:durableId="681585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cxNTY3M7Q0tTQ3NTJX0lEKTi0uzszPAykwrAUAPNNK5iwAAAA="/>
  </w:docVars>
  <w:rsids>
    <w:rsidRoot w:val="007E3B33"/>
    <w:rsid w:val="00011FC0"/>
    <w:rsid w:val="000218C6"/>
    <w:rsid w:val="00022401"/>
    <w:rsid w:val="000248C5"/>
    <w:rsid w:val="00026CE2"/>
    <w:rsid w:val="00055B6E"/>
    <w:rsid w:val="0006233B"/>
    <w:rsid w:val="00066FDE"/>
    <w:rsid w:val="00071F80"/>
    <w:rsid w:val="00074455"/>
    <w:rsid w:val="00076101"/>
    <w:rsid w:val="00077795"/>
    <w:rsid w:val="00081D8D"/>
    <w:rsid w:val="0008577D"/>
    <w:rsid w:val="000865BE"/>
    <w:rsid w:val="000924C9"/>
    <w:rsid w:val="000A08BB"/>
    <w:rsid w:val="000B3F13"/>
    <w:rsid w:val="000B6E01"/>
    <w:rsid w:val="000C5F0F"/>
    <w:rsid w:val="000C6EFB"/>
    <w:rsid w:val="000C704C"/>
    <w:rsid w:val="000D058C"/>
    <w:rsid w:val="000E31C9"/>
    <w:rsid w:val="000E32BA"/>
    <w:rsid w:val="000E6F0F"/>
    <w:rsid w:val="000F6252"/>
    <w:rsid w:val="00104C4D"/>
    <w:rsid w:val="00106725"/>
    <w:rsid w:val="00107184"/>
    <w:rsid w:val="00131532"/>
    <w:rsid w:val="001332F6"/>
    <w:rsid w:val="00142D0A"/>
    <w:rsid w:val="00154B08"/>
    <w:rsid w:val="00163FFB"/>
    <w:rsid w:val="001649F3"/>
    <w:rsid w:val="00174224"/>
    <w:rsid w:val="00177A62"/>
    <w:rsid w:val="00192732"/>
    <w:rsid w:val="00193716"/>
    <w:rsid w:val="001A5841"/>
    <w:rsid w:val="001A5F04"/>
    <w:rsid w:val="001B1FDE"/>
    <w:rsid w:val="001B47A5"/>
    <w:rsid w:val="001B5F9C"/>
    <w:rsid w:val="001C03CF"/>
    <w:rsid w:val="001C0B50"/>
    <w:rsid w:val="001D004E"/>
    <w:rsid w:val="001D573C"/>
    <w:rsid w:val="001D78F7"/>
    <w:rsid w:val="001E72FC"/>
    <w:rsid w:val="001F3051"/>
    <w:rsid w:val="001F5815"/>
    <w:rsid w:val="00220C1B"/>
    <w:rsid w:val="002241E9"/>
    <w:rsid w:val="00224DF3"/>
    <w:rsid w:val="00224F0B"/>
    <w:rsid w:val="002454CF"/>
    <w:rsid w:val="00257C3A"/>
    <w:rsid w:val="00266CB1"/>
    <w:rsid w:val="00271487"/>
    <w:rsid w:val="00277849"/>
    <w:rsid w:val="002C0847"/>
    <w:rsid w:val="002D595A"/>
    <w:rsid w:val="002D6A9E"/>
    <w:rsid w:val="002E30D8"/>
    <w:rsid w:val="002F2010"/>
    <w:rsid w:val="002F7514"/>
    <w:rsid w:val="003030E9"/>
    <w:rsid w:val="0030605B"/>
    <w:rsid w:val="00322B33"/>
    <w:rsid w:val="00322DC1"/>
    <w:rsid w:val="00324BF4"/>
    <w:rsid w:val="00331FC6"/>
    <w:rsid w:val="00333B01"/>
    <w:rsid w:val="00334158"/>
    <w:rsid w:val="00352F5C"/>
    <w:rsid w:val="00356B91"/>
    <w:rsid w:val="003727C9"/>
    <w:rsid w:val="003779BA"/>
    <w:rsid w:val="003815AA"/>
    <w:rsid w:val="00381B54"/>
    <w:rsid w:val="00394155"/>
    <w:rsid w:val="003A1A4A"/>
    <w:rsid w:val="003A2B03"/>
    <w:rsid w:val="003B2238"/>
    <w:rsid w:val="003B7D28"/>
    <w:rsid w:val="003D5F59"/>
    <w:rsid w:val="003D7B29"/>
    <w:rsid w:val="003F09BB"/>
    <w:rsid w:val="003F6DD8"/>
    <w:rsid w:val="00400637"/>
    <w:rsid w:val="004018E7"/>
    <w:rsid w:val="00421133"/>
    <w:rsid w:val="004258B6"/>
    <w:rsid w:val="004321C7"/>
    <w:rsid w:val="00434968"/>
    <w:rsid w:val="004357E4"/>
    <w:rsid w:val="004619F4"/>
    <w:rsid w:val="00471757"/>
    <w:rsid w:val="00474EDA"/>
    <w:rsid w:val="00475D4F"/>
    <w:rsid w:val="004843FE"/>
    <w:rsid w:val="00484B27"/>
    <w:rsid w:val="00485554"/>
    <w:rsid w:val="00492DEC"/>
    <w:rsid w:val="00494BCD"/>
    <w:rsid w:val="004963F2"/>
    <w:rsid w:val="00496886"/>
    <w:rsid w:val="004B4937"/>
    <w:rsid w:val="004B644D"/>
    <w:rsid w:val="004C0D0F"/>
    <w:rsid w:val="004C36C2"/>
    <w:rsid w:val="004C46CE"/>
    <w:rsid w:val="004D6C25"/>
    <w:rsid w:val="004D7BAE"/>
    <w:rsid w:val="004E1331"/>
    <w:rsid w:val="004E5790"/>
    <w:rsid w:val="004F6980"/>
    <w:rsid w:val="004F7EB1"/>
    <w:rsid w:val="00507B11"/>
    <w:rsid w:val="00513FC0"/>
    <w:rsid w:val="00520661"/>
    <w:rsid w:val="00521C24"/>
    <w:rsid w:val="00522152"/>
    <w:rsid w:val="00525F11"/>
    <w:rsid w:val="00525F5F"/>
    <w:rsid w:val="00530C20"/>
    <w:rsid w:val="00540520"/>
    <w:rsid w:val="0054321C"/>
    <w:rsid w:val="005514B7"/>
    <w:rsid w:val="00552740"/>
    <w:rsid w:val="00552C3C"/>
    <w:rsid w:val="00552FC9"/>
    <w:rsid w:val="00553329"/>
    <w:rsid w:val="0057663E"/>
    <w:rsid w:val="00581EFB"/>
    <w:rsid w:val="005A2F5E"/>
    <w:rsid w:val="005B1443"/>
    <w:rsid w:val="005C1394"/>
    <w:rsid w:val="005D2257"/>
    <w:rsid w:val="005F5FF9"/>
    <w:rsid w:val="00600BFC"/>
    <w:rsid w:val="006038B6"/>
    <w:rsid w:val="0061087F"/>
    <w:rsid w:val="00610BFB"/>
    <w:rsid w:val="006154D4"/>
    <w:rsid w:val="00620CC4"/>
    <w:rsid w:val="00634E2D"/>
    <w:rsid w:val="0064678E"/>
    <w:rsid w:val="00654C5B"/>
    <w:rsid w:val="00662C72"/>
    <w:rsid w:val="006661C2"/>
    <w:rsid w:val="00671D98"/>
    <w:rsid w:val="00673C39"/>
    <w:rsid w:val="00674139"/>
    <w:rsid w:val="00681BDA"/>
    <w:rsid w:val="00681C65"/>
    <w:rsid w:val="00681CF8"/>
    <w:rsid w:val="00684F85"/>
    <w:rsid w:val="00691019"/>
    <w:rsid w:val="006913D6"/>
    <w:rsid w:val="00692997"/>
    <w:rsid w:val="00697361"/>
    <w:rsid w:val="006A01FA"/>
    <w:rsid w:val="006A1EAE"/>
    <w:rsid w:val="006B1FEB"/>
    <w:rsid w:val="006B60C6"/>
    <w:rsid w:val="006E6F2A"/>
    <w:rsid w:val="006F0F10"/>
    <w:rsid w:val="006F236B"/>
    <w:rsid w:val="0070197F"/>
    <w:rsid w:val="007028DD"/>
    <w:rsid w:val="00712F65"/>
    <w:rsid w:val="00714CCF"/>
    <w:rsid w:val="0071664F"/>
    <w:rsid w:val="0073015C"/>
    <w:rsid w:val="007327FE"/>
    <w:rsid w:val="00732DCD"/>
    <w:rsid w:val="00733D9B"/>
    <w:rsid w:val="00733DDC"/>
    <w:rsid w:val="00744850"/>
    <w:rsid w:val="00745BB4"/>
    <w:rsid w:val="00747FFD"/>
    <w:rsid w:val="00755946"/>
    <w:rsid w:val="007622EC"/>
    <w:rsid w:val="007629E5"/>
    <w:rsid w:val="00762CB2"/>
    <w:rsid w:val="0076725A"/>
    <w:rsid w:val="0078782C"/>
    <w:rsid w:val="00790C39"/>
    <w:rsid w:val="00793477"/>
    <w:rsid w:val="00795776"/>
    <w:rsid w:val="00797A17"/>
    <w:rsid w:val="007A206D"/>
    <w:rsid w:val="007A2170"/>
    <w:rsid w:val="007A5B5A"/>
    <w:rsid w:val="007B189E"/>
    <w:rsid w:val="007B4D4C"/>
    <w:rsid w:val="007D6E36"/>
    <w:rsid w:val="007D73D6"/>
    <w:rsid w:val="007E1642"/>
    <w:rsid w:val="007E38E8"/>
    <w:rsid w:val="007E3B33"/>
    <w:rsid w:val="007E54B0"/>
    <w:rsid w:val="007E6800"/>
    <w:rsid w:val="007F05E4"/>
    <w:rsid w:val="007F180E"/>
    <w:rsid w:val="007F2EA3"/>
    <w:rsid w:val="008006A2"/>
    <w:rsid w:val="00803F7E"/>
    <w:rsid w:val="00810D1D"/>
    <w:rsid w:val="008116B2"/>
    <w:rsid w:val="00820EB6"/>
    <w:rsid w:val="008274ED"/>
    <w:rsid w:val="008274EF"/>
    <w:rsid w:val="00833115"/>
    <w:rsid w:val="00836B30"/>
    <w:rsid w:val="008478AD"/>
    <w:rsid w:val="00850793"/>
    <w:rsid w:val="0085334D"/>
    <w:rsid w:val="00853AC8"/>
    <w:rsid w:val="00854113"/>
    <w:rsid w:val="008552C0"/>
    <w:rsid w:val="00860FB5"/>
    <w:rsid w:val="00872DAA"/>
    <w:rsid w:val="00890C21"/>
    <w:rsid w:val="00897B78"/>
    <w:rsid w:val="008B1302"/>
    <w:rsid w:val="008B15CE"/>
    <w:rsid w:val="008C4CAC"/>
    <w:rsid w:val="008D6359"/>
    <w:rsid w:val="008F2A7E"/>
    <w:rsid w:val="00904EB5"/>
    <w:rsid w:val="00907260"/>
    <w:rsid w:val="00913B18"/>
    <w:rsid w:val="00916171"/>
    <w:rsid w:val="00921CB9"/>
    <w:rsid w:val="00923D7B"/>
    <w:rsid w:val="0092406E"/>
    <w:rsid w:val="00943D69"/>
    <w:rsid w:val="00957071"/>
    <w:rsid w:val="0095747A"/>
    <w:rsid w:val="009603BF"/>
    <w:rsid w:val="00964391"/>
    <w:rsid w:val="00966C51"/>
    <w:rsid w:val="00974866"/>
    <w:rsid w:val="0097654E"/>
    <w:rsid w:val="00977389"/>
    <w:rsid w:val="009820D5"/>
    <w:rsid w:val="009842CF"/>
    <w:rsid w:val="00985F30"/>
    <w:rsid w:val="00991323"/>
    <w:rsid w:val="00993138"/>
    <w:rsid w:val="009A1253"/>
    <w:rsid w:val="009A2D98"/>
    <w:rsid w:val="009B0466"/>
    <w:rsid w:val="009B07C8"/>
    <w:rsid w:val="009B35A5"/>
    <w:rsid w:val="009B6FA3"/>
    <w:rsid w:val="009B7F5A"/>
    <w:rsid w:val="009C16FD"/>
    <w:rsid w:val="009C260A"/>
    <w:rsid w:val="009C6315"/>
    <w:rsid w:val="009C6F3F"/>
    <w:rsid w:val="009C792E"/>
    <w:rsid w:val="009E3484"/>
    <w:rsid w:val="009E3D75"/>
    <w:rsid w:val="009E4477"/>
    <w:rsid w:val="009E6083"/>
    <w:rsid w:val="009E6868"/>
    <w:rsid w:val="009F643B"/>
    <w:rsid w:val="009F6D88"/>
    <w:rsid w:val="00A00462"/>
    <w:rsid w:val="00A01F66"/>
    <w:rsid w:val="00A04F62"/>
    <w:rsid w:val="00A20AA7"/>
    <w:rsid w:val="00A31755"/>
    <w:rsid w:val="00A32767"/>
    <w:rsid w:val="00A51343"/>
    <w:rsid w:val="00A53B67"/>
    <w:rsid w:val="00A66D76"/>
    <w:rsid w:val="00A723A3"/>
    <w:rsid w:val="00A76510"/>
    <w:rsid w:val="00A87374"/>
    <w:rsid w:val="00A94F02"/>
    <w:rsid w:val="00A96799"/>
    <w:rsid w:val="00A97E87"/>
    <w:rsid w:val="00AA146F"/>
    <w:rsid w:val="00AD2AEE"/>
    <w:rsid w:val="00AD4F93"/>
    <w:rsid w:val="00AD74FA"/>
    <w:rsid w:val="00AE5586"/>
    <w:rsid w:val="00AF4CF0"/>
    <w:rsid w:val="00B063D3"/>
    <w:rsid w:val="00B11EDB"/>
    <w:rsid w:val="00B131A3"/>
    <w:rsid w:val="00B143F4"/>
    <w:rsid w:val="00B155EE"/>
    <w:rsid w:val="00B35CE0"/>
    <w:rsid w:val="00B43E95"/>
    <w:rsid w:val="00B61637"/>
    <w:rsid w:val="00B80851"/>
    <w:rsid w:val="00B82D48"/>
    <w:rsid w:val="00BA4D90"/>
    <w:rsid w:val="00BA67F6"/>
    <w:rsid w:val="00BA733D"/>
    <w:rsid w:val="00BD09B8"/>
    <w:rsid w:val="00BD4E02"/>
    <w:rsid w:val="00BD556C"/>
    <w:rsid w:val="00BE0614"/>
    <w:rsid w:val="00BE3FDC"/>
    <w:rsid w:val="00BE7BCA"/>
    <w:rsid w:val="00BF1497"/>
    <w:rsid w:val="00BF3781"/>
    <w:rsid w:val="00BF6849"/>
    <w:rsid w:val="00C02593"/>
    <w:rsid w:val="00C02ACA"/>
    <w:rsid w:val="00C057E4"/>
    <w:rsid w:val="00C06747"/>
    <w:rsid w:val="00C27407"/>
    <w:rsid w:val="00C425EF"/>
    <w:rsid w:val="00C62250"/>
    <w:rsid w:val="00C6382B"/>
    <w:rsid w:val="00C71E4F"/>
    <w:rsid w:val="00C91E9B"/>
    <w:rsid w:val="00CA0487"/>
    <w:rsid w:val="00CA5542"/>
    <w:rsid w:val="00CA6781"/>
    <w:rsid w:val="00CB0075"/>
    <w:rsid w:val="00CD07CA"/>
    <w:rsid w:val="00CD27D0"/>
    <w:rsid w:val="00CE2B18"/>
    <w:rsid w:val="00D208E8"/>
    <w:rsid w:val="00D33714"/>
    <w:rsid w:val="00D33A12"/>
    <w:rsid w:val="00D34A1F"/>
    <w:rsid w:val="00D34A9D"/>
    <w:rsid w:val="00D50839"/>
    <w:rsid w:val="00D6016D"/>
    <w:rsid w:val="00D612C9"/>
    <w:rsid w:val="00D734F3"/>
    <w:rsid w:val="00D73857"/>
    <w:rsid w:val="00D73ED8"/>
    <w:rsid w:val="00DB1349"/>
    <w:rsid w:val="00DB1E2C"/>
    <w:rsid w:val="00DC1C63"/>
    <w:rsid w:val="00DC24AE"/>
    <w:rsid w:val="00DC6039"/>
    <w:rsid w:val="00DC7AE2"/>
    <w:rsid w:val="00DD008E"/>
    <w:rsid w:val="00DD7DE4"/>
    <w:rsid w:val="00DE0257"/>
    <w:rsid w:val="00DE235E"/>
    <w:rsid w:val="00DF0B03"/>
    <w:rsid w:val="00DF20E8"/>
    <w:rsid w:val="00DF3823"/>
    <w:rsid w:val="00E06B9C"/>
    <w:rsid w:val="00E06E2F"/>
    <w:rsid w:val="00E13D45"/>
    <w:rsid w:val="00E21778"/>
    <w:rsid w:val="00E316AD"/>
    <w:rsid w:val="00E3372E"/>
    <w:rsid w:val="00E33757"/>
    <w:rsid w:val="00E36799"/>
    <w:rsid w:val="00E37B6C"/>
    <w:rsid w:val="00E42705"/>
    <w:rsid w:val="00E5003C"/>
    <w:rsid w:val="00E53C60"/>
    <w:rsid w:val="00E574C9"/>
    <w:rsid w:val="00E635DE"/>
    <w:rsid w:val="00E673E8"/>
    <w:rsid w:val="00E722AE"/>
    <w:rsid w:val="00E801B2"/>
    <w:rsid w:val="00E82208"/>
    <w:rsid w:val="00E85CAD"/>
    <w:rsid w:val="00E93246"/>
    <w:rsid w:val="00EA3036"/>
    <w:rsid w:val="00EA4B4F"/>
    <w:rsid w:val="00EA5845"/>
    <w:rsid w:val="00EA7789"/>
    <w:rsid w:val="00EB2D1B"/>
    <w:rsid w:val="00EB3577"/>
    <w:rsid w:val="00EC297C"/>
    <w:rsid w:val="00EC2E60"/>
    <w:rsid w:val="00EC65BD"/>
    <w:rsid w:val="00ED47E4"/>
    <w:rsid w:val="00EE01DC"/>
    <w:rsid w:val="00EE56E3"/>
    <w:rsid w:val="00F037C0"/>
    <w:rsid w:val="00F04641"/>
    <w:rsid w:val="00F04757"/>
    <w:rsid w:val="00F10DA6"/>
    <w:rsid w:val="00F11536"/>
    <w:rsid w:val="00F26410"/>
    <w:rsid w:val="00F321C1"/>
    <w:rsid w:val="00F47A9D"/>
    <w:rsid w:val="00F51A05"/>
    <w:rsid w:val="00F52883"/>
    <w:rsid w:val="00F53136"/>
    <w:rsid w:val="00F6007A"/>
    <w:rsid w:val="00F64E97"/>
    <w:rsid w:val="00F6648F"/>
    <w:rsid w:val="00F713DE"/>
    <w:rsid w:val="00F75BAA"/>
    <w:rsid w:val="00F778AB"/>
    <w:rsid w:val="00F94070"/>
    <w:rsid w:val="00FA3013"/>
    <w:rsid w:val="00FA3E49"/>
    <w:rsid w:val="00FA4F71"/>
    <w:rsid w:val="00FA7F4D"/>
    <w:rsid w:val="00FB0477"/>
    <w:rsid w:val="00FB091A"/>
    <w:rsid w:val="00FB2E1C"/>
    <w:rsid w:val="00FB43A5"/>
    <w:rsid w:val="00FC3441"/>
    <w:rsid w:val="00FC705C"/>
    <w:rsid w:val="00FD5F81"/>
    <w:rsid w:val="00FD646C"/>
    <w:rsid w:val="00FE21F1"/>
    <w:rsid w:val="00FE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A34B2"/>
  <w15:chartTrackingRefBased/>
  <w15:docId w15:val="{5FB2F41F-11C5-45A9-A965-D21FB65B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B33"/>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7E3B33"/>
    <w:pPr>
      <w:keepNext/>
      <w:keepLines/>
      <w:numPr>
        <w:numId w:val="3"/>
      </w:numPr>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semiHidden/>
    <w:unhideWhenUsed/>
    <w:qFormat/>
    <w:rsid w:val="00507B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B33"/>
    <w:rPr>
      <w:rFonts w:ascii="Arial" w:eastAsiaTheme="majorEastAsia" w:hAnsi="Arial" w:cstheme="majorBidi"/>
      <w:b/>
      <w:kern w:val="0"/>
      <w:sz w:val="28"/>
      <w:szCs w:val="32"/>
      <w:lang w:val="en-US"/>
      <w14:ligatures w14:val="none"/>
    </w:rPr>
  </w:style>
  <w:style w:type="paragraph" w:styleId="Title">
    <w:name w:val="Title"/>
    <w:basedOn w:val="Normal"/>
    <w:next w:val="Normal"/>
    <w:link w:val="TitleChar"/>
    <w:uiPriority w:val="10"/>
    <w:qFormat/>
    <w:rsid w:val="007E3B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B33"/>
    <w:rPr>
      <w:rFonts w:asciiTheme="majorHAnsi" w:eastAsiaTheme="majorEastAsia" w:hAnsiTheme="majorHAnsi" w:cstheme="majorBidi"/>
      <w:spacing w:val="-10"/>
      <w:kern w:val="28"/>
      <w:sz w:val="56"/>
      <w:szCs w:val="56"/>
      <w:lang w:val="en-US"/>
      <w14:ligatures w14:val="none"/>
    </w:rPr>
  </w:style>
  <w:style w:type="paragraph" w:styleId="TOCHeading">
    <w:name w:val="TOC Heading"/>
    <w:basedOn w:val="Heading1"/>
    <w:next w:val="Normal"/>
    <w:uiPriority w:val="39"/>
    <w:unhideWhenUsed/>
    <w:qFormat/>
    <w:rsid w:val="007E3B33"/>
    <w:pPr>
      <w:outlineLvl w:val="9"/>
    </w:pPr>
  </w:style>
  <w:style w:type="character" w:styleId="Hyperlink">
    <w:name w:val="Hyperlink"/>
    <w:basedOn w:val="DefaultParagraphFont"/>
    <w:uiPriority w:val="99"/>
    <w:unhideWhenUsed/>
    <w:rsid w:val="007E3B33"/>
    <w:rPr>
      <w:color w:val="0563C1" w:themeColor="hyperlink"/>
      <w:u w:val="single"/>
    </w:rPr>
  </w:style>
  <w:style w:type="paragraph" w:styleId="TOC1">
    <w:name w:val="toc 1"/>
    <w:basedOn w:val="Normal"/>
    <w:next w:val="Normal"/>
    <w:autoRedefine/>
    <w:uiPriority w:val="39"/>
    <w:unhideWhenUsed/>
    <w:rsid w:val="007E3B33"/>
    <w:pPr>
      <w:spacing w:after="100"/>
    </w:pPr>
  </w:style>
  <w:style w:type="character" w:styleId="PlaceholderText">
    <w:name w:val="Placeholder Text"/>
    <w:basedOn w:val="DefaultParagraphFont"/>
    <w:uiPriority w:val="99"/>
    <w:semiHidden/>
    <w:rsid w:val="007E3B33"/>
    <w:rPr>
      <w:color w:val="808080"/>
    </w:rPr>
  </w:style>
  <w:style w:type="paragraph" w:styleId="Caption">
    <w:name w:val="caption"/>
    <w:basedOn w:val="Normal"/>
    <w:next w:val="Normal"/>
    <w:uiPriority w:val="35"/>
    <w:unhideWhenUsed/>
    <w:qFormat/>
    <w:rsid w:val="007E3B33"/>
    <w:pPr>
      <w:spacing w:after="200" w:line="240" w:lineRule="auto"/>
    </w:pPr>
    <w:rPr>
      <w:i/>
      <w:iCs/>
      <w:color w:val="44546A" w:themeColor="text2"/>
      <w:sz w:val="18"/>
      <w:szCs w:val="18"/>
    </w:rPr>
  </w:style>
  <w:style w:type="table" w:styleId="TableGrid">
    <w:name w:val="Table Grid"/>
    <w:basedOn w:val="TableNormal"/>
    <w:uiPriority w:val="39"/>
    <w:rsid w:val="00872DAA"/>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2732"/>
    <w:rPr>
      <w:sz w:val="16"/>
      <w:szCs w:val="16"/>
    </w:rPr>
  </w:style>
  <w:style w:type="paragraph" w:styleId="CommentText">
    <w:name w:val="annotation text"/>
    <w:basedOn w:val="Normal"/>
    <w:link w:val="CommentTextChar"/>
    <w:uiPriority w:val="99"/>
    <w:unhideWhenUsed/>
    <w:rsid w:val="00192732"/>
    <w:pPr>
      <w:spacing w:line="240" w:lineRule="auto"/>
    </w:pPr>
    <w:rPr>
      <w:sz w:val="20"/>
      <w:szCs w:val="20"/>
    </w:rPr>
  </w:style>
  <w:style w:type="character" w:customStyle="1" w:styleId="CommentTextChar">
    <w:name w:val="Comment Text Char"/>
    <w:basedOn w:val="DefaultParagraphFont"/>
    <w:link w:val="CommentText"/>
    <w:uiPriority w:val="99"/>
    <w:rsid w:val="00192732"/>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92732"/>
    <w:rPr>
      <w:b/>
      <w:bCs/>
    </w:rPr>
  </w:style>
  <w:style w:type="character" w:customStyle="1" w:styleId="CommentSubjectChar">
    <w:name w:val="Comment Subject Char"/>
    <w:basedOn w:val="CommentTextChar"/>
    <w:link w:val="CommentSubject"/>
    <w:uiPriority w:val="99"/>
    <w:semiHidden/>
    <w:rsid w:val="00192732"/>
    <w:rPr>
      <w:b/>
      <w:bCs/>
      <w:kern w:val="0"/>
      <w:sz w:val="20"/>
      <w:szCs w:val="20"/>
      <w:lang w:val="en-US"/>
      <w14:ligatures w14:val="none"/>
    </w:rPr>
  </w:style>
  <w:style w:type="paragraph" w:styleId="Bibliography">
    <w:name w:val="Bibliography"/>
    <w:basedOn w:val="Normal"/>
    <w:next w:val="Normal"/>
    <w:uiPriority w:val="37"/>
    <w:unhideWhenUsed/>
    <w:rsid w:val="00C425EF"/>
    <w:pPr>
      <w:spacing w:after="240" w:line="240" w:lineRule="auto"/>
      <w:ind w:left="720" w:hanging="720"/>
    </w:pPr>
  </w:style>
  <w:style w:type="paragraph" w:styleId="Revision">
    <w:name w:val="Revision"/>
    <w:hidden/>
    <w:uiPriority w:val="99"/>
    <w:semiHidden/>
    <w:rsid w:val="009F643B"/>
    <w:rPr>
      <w:kern w:val="0"/>
      <w:sz w:val="22"/>
      <w:szCs w:val="22"/>
      <w14:ligatures w14:val="none"/>
    </w:rPr>
  </w:style>
  <w:style w:type="character" w:customStyle="1" w:styleId="Heading2Char">
    <w:name w:val="Heading 2 Char"/>
    <w:basedOn w:val="DefaultParagraphFont"/>
    <w:link w:val="Heading2"/>
    <w:uiPriority w:val="9"/>
    <w:semiHidden/>
    <w:rsid w:val="00507B11"/>
    <w:rPr>
      <w:rFonts w:asciiTheme="majorHAnsi" w:eastAsiaTheme="majorEastAsia" w:hAnsiTheme="majorHAnsi"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982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0D5"/>
    <w:rPr>
      <w:kern w:val="0"/>
      <w:sz w:val="22"/>
      <w:szCs w:val="22"/>
      <w14:ligatures w14:val="none"/>
    </w:rPr>
  </w:style>
  <w:style w:type="paragraph" w:styleId="Footer">
    <w:name w:val="footer"/>
    <w:basedOn w:val="Normal"/>
    <w:link w:val="FooterChar"/>
    <w:uiPriority w:val="99"/>
    <w:unhideWhenUsed/>
    <w:rsid w:val="00982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D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24720">
      <w:bodyDiv w:val="1"/>
      <w:marLeft w:val="0"/>
      <w:marRight w:val="0"/>
      <w:marTop w:val="0"/>
      <w:marBottom w:val="0"/>
      <w:divBdr>
        <w:top w:val="none" w:sz="0" w:space="0" w:color="auto"/>
        <w:left w:val="none" w:sz="0" w:space="0" w:color="auto"/>
        <w:bottom w:val="none" w:sz="0" w:space="0" w:color="auto"/>
        <w:right w:val="none" w:sz="0" w:space="0" w:color="auto"/>
      </w:divBdr>
      <w:divsChild>
        <w:div w:id="47338542">
          <w:marLeft w:val="480"/>
          <w:marRight w:val="0"/>
          <w:marTop w:val="0"/>
          <w:marBottom w:val="0"/>
          <w:divBdr>
            <w:top w:val="none" w:sz="0" w:space="0" w:color="auto"/>
            <w:left w:val="none" w:sz="0" w:space="0" w:color="auto"/>
            <w:bottom w:val="none" w:sz="0" w:space="0" w:color="auto"/>
            <w:right w:val="none" w:sz="0" w:space="0" w:color="auto"/>
          </w:divBdr>
        </w:div>
        <w:div w:id="139080820">
          <w:marLeft w:val="480"/>
          <w:marRight w:val="0"/>
          <w:marTop w:val="0"/>
          <w:marBottom w:val="0"/>
          <w:divBdr>
            <w:top w:val="none" w:sz="0" w:space="0" w:color="auto"/>
            <w:left w:val="none" w:sz="0" w:space="0" w:color="auto"/>
            <w:bottom w:val="none" w:sz="0" w:space="0" w:color="auto"/>
            <w:right w:val="none" w:sz="0" w:space="0" w:color="auto"/>
          </w:divBdr>
        </w:div>
        <w:div w:id="220673930">
          <w:marLeft w:val="480"/>
          <w:marRight w:val="0"/>
          <w:marTop w:val="0"/>
          <w:marBottom w:val="0"/>
          <w:divBdr>
            <w:top w:val="none" w:sz="0" w:space="0" w:color="auto"/>
            <w:left w:val="none" w:sz="0" w:space="0" w:color="auto"/>
            <w:bottom w:val="none" w:sz="0" w:space="0" w:color="auto"/>
            <w:right w:val="none" w:sz="0" w:space="0" w:color="auto"/>
          </w:divBdr>
        </w:div>
        <w:div w:id="236062928">
          <w:marLeft w:val="480"/>
          <w:marRight w:val="0"/>
          <w:marTop w:val="0"/>
          <w:marBottom w:val="0"/>
          <w:divBdr>
            <w:top w:val="none" w:sz="0" w:space="0" w:color="auto"/>
            <w:left w:val="none" w:sz="0" w:space="0" w:color="auto"/>
            <w:bottom w:val="none" w:sz="0" w:space="0" w:color="auto"/>
            <w:right w:val="none" w:sz="0" w:space="0" w:color="auto"/>
          </w:divBdr>
        </w:div>
        <w:div w:id="250510822">
          <w:marLeft w:val="480"/>
          <w:marRight w:val="0"/>
          <w:marTop w:val="0"/>
          <w:marBottom w:val="0"/>
          <w:divBdr>
            <w:top w:val="none" w:sz="0" w:space="0" w:color="auto"/>
            <w:left w:val="none" w:sz="0" w:space="0" w:color="auto"/>
            <w:bottom w:val="none" w:sz="0" w:space="0" w:color="auto"/>
            <w:right w:val="none" w:sz="0" w:space="0" w:color="auto"/>
          </w:divBdr>
        </w:div>
        <w:div w:id="401485532">
          <w:marLeft w:val="480"/>
          <w:marRight w:val="0"/>
          <w:marTop w:val="0"/>
          <w:marBottom w:val="0"/>
          <w:divBdr>
            <w:top w:val="none" w:sz="0" w:space="0" w:color="auto"/>
            <w:left w:val="none" w:sz="0" w:space="0" w:color="auto"/>
            <w:bottom w:val="none" w:sz="0" w:space="0" w:color="auto"/>
            <w:right w:val="none" w:sz="0" w:space="0" w:color="auto"/>
          </w:divBdr>
        </w:div>
        <w:div w:id="805780541">
          <w:marLeft w:val="480"/>
          <w:marRight w:val="0"/>
          <w:marTop w:val="0"/>
          <w:marBottom w:val="0"/>
          <w:divBdr>
            <w:top w:val="none" w:sz="0" w:space="0" w:color="auto"/>
            <w:left w:val="none" w:sz="0" w:space="0" w:color="auto"/>
            <w:bottom w:val="none" w:sz="0" w:space="0" w:color="auto"/>
            <w:right w:val="none" w:sz="0" w:space="0" w:color="auto"/>
          </w:divBdr>
        </w:div>
        <w:div w:id="819007905">
          <w:marLeft w:val="480"/>
          <w:marRight w:val="0"/>
          <w:marTop w:val="0"/>
          <w:marBottom w:val="0"/>
          <w:divBdr>
            <w:top w:val="none" w:sz="0" w:space="0" w:color="auto"/>
            <w:left w:val="none" w:sz="0" w:space="0" w:color="auto"/>
            <w:bottom w:val="none" w:sz="0" w:space="0" w:color="auto"/>
            <w:right w:val="none" w:sz="0" w:space="0" w:color="auto"/>
          </w:divBdr>
        </w:div>
        <w:div w:id="870218200">
          <w:marLeft w:val="480"/>
          <w:marRight w:val="0"/>
          <w:marTop w:val="0"/>
          <w:marBottom w:val="0"/>
          <w:divBdr>
            <w:top w:val="none" w:sz="0" w:space="0" w:color="auto"/>
            <w:left w:val="none" w:sz="0" w:space="0" w:color="auto"/>
            <w:bottom w:val="none" w:sz="0" w:space="0" w:color="auto"/>
            <w:right w:val="none" w:sz="0" w:space="0" w:color="auto"/>
          </w:divBdr>
        </w:div>
        <w:div w:id="882988114">
          <w:marLeft w:val="480"/>
          <w:marRight w:val="0"/>
          <w:marTop w:val="0"/>
          <w:marBottom w:val="0"/>
          <w:divBdr>
            <w:top w:val="none" w:sz="0" w:space="0" w:color="auto"/>
            <w:left w:val="none" w:sz="0" w:space="0" w:color="auto"/>
            <w:bottom w:val="none" w:sz="0" w:space="0" w:color="auto"/>
            <w:right w:val="none" w:sz="0" w:space="0" w:color="auto"/>
          </w:divBdr>
        </w:div>
        <w:div w:id="920605967">
          <w:marLeft w:val="480"/>
          <w:marRight w:val="0"/>
          <w:marTop w:val="0"/>
          <w:marBottom w:val="0"/>
          <w:divBdr>
            <w:top w:val="none" w:sz="0" w:space="0" w:color="auto"/>
            <w:left w:val="none" w:sz="0" w:space="0" w:color="auto"/>
            <w:bottom w:val="none" w:sz="0" w:space="0" w:color="auto"/>
            <w:right w:val="none" w:sz="0" w:space="0" w:color="auto"/>
          </w:divBdr>
        </w:div>
        <w:div w:id="967931505">
          <w:marLeft w:val="480"/>
          <w:marRight w:val="0"/>
          <w:marTop w:val="0"/>
          <w:marBottom w:val="0"/>
          <w:divBdr>
            <w:top w:val="none" w:sz="0" w:space="0" w:color="auto"/>
            <w:left w:val="none" w:sz="0" w:space="0" w:color="auto"/>
            <w:bottom w:val="none" w:sz="0" w:space="0" w:color="auto"/>
            <w:right w:val="none" w:sz="0" w:space="0" w:color="auto"/>
          </w:divBdr>
        </w:div>
        <w:div w:id="1143349273">
          <w:marLeft w:val="480"/>
          <w:marRight w:val="0"/>
          <w:marTop w:val="0"/>
          <w:marBottom w:val="0"/>
          <w:divBdr>
            <w:top w:val="none" w:sz="0" w:space="0" w:color="auto"/>
            <w:left w:val="none" w:sz="0" w:space="0" w:color="auto"/>
            <w:bottom w:val="none" w:sz="0" w:space="0" w:color="auto"/>
            <w:right w:val="none" w:sz="0" w:space="0" w:color="auto"/>
          </w:divBdr>
        </w:div>
        <w:div w:id="1212183508">
          <w:marLeft w:val="480"/>
          <w:marRight w:val="0"/>
          <w:marTop w:val="0"/>
          <w:marBottom w:val="0"/>
          <w:divBdr>
            <w:top w:val="none" w:sz="0" w:space="0" w:color="auto"/>
            <w:left w:val="none" w:sz="0" w:space="0" w:color="auto"/>
            <w:bottom w:val="none" w:sz="0" w:space="0" w:color="auto"/>
            <w:right w:val="none" w:sz="0" w:space="0" w:color="auto"/>
          </w:divBdr>
        </w:div>
        <w:div w:id="1297952089">
          <w:marLeft w:val="480"/>
          <w:marRight w:val="0"/>
          <w:marTop w:val="0"/>
          <w:marBottom w:val="0"/>
          <w:divBdr>
            <w:top w:val="none" w:sz="0" w:space="0" w:color="auto"/>
            <w:left w:val="none" w:sz="0" w:space="0" w:color="auto"/>
            <w:bottom w:val="none" w:sz="0" w:space="0" w:color="auto"/>
            <w:right w:val="none" w:sz="0" w:space="0" w:color="auto"/>
          </w:divBdr>
        </w:div>
        <w:div w:id="1311789508">
          <w:marLeft w:val="480"/>
          <w:marRight w:val="0"/>
          <w:marTop w:val="0"/>
          <w:marBottom w:val="0"/>
          <w:divBdr>
            <w:top w:val="none" w:sz="0" w:space="0" w:color="auto"/>
            <w:left w:val="none" w:sz="0" w:space="0" w:color="auto"/>
            <w:bottom w:val="none" w:sz="0" w:space="0" w:color="auto"/>
            <w:right w:val="none" w:sz="0" w:space="0" w:color="auto"/>
          </w:divBdr>
        </w:div>
        <w:div w:id="1351105070">
          <w:marLeft w:val="480"/>
          <w:marRight w:val="0"/>
          <w:marTop w:val="0"/>
          <w:marBottom w:val="0"/>
          <w:divBdr>
            <w:top w:val="none" w:sz="0" w:space="0" w:color="auto"/>
            <w:left w:val="none" w:sz="0" w:space="0" w:color="auto"/>
            <w:bottom w:val="none" w:sz="0" w:space="0" w:color="auto"/>
            <w:right w:val="none" w:sz="0" w:space="0" w:color="auto"/>
          </w:divBdr>
        </w:div>
        <w:div w:id="1507548411">
          <w:marLeft w:val="480"/>
          <w:marRight w:val="0"/>
          <w:marTop w:val="0"/>
          <w:marBottom w:val="0"/>
          <w:divBdr>
            <w:top w:val="none" w:sz="0" w:space="0" w:color="auto"/>
            <w:left w:val="none" w:sz="0" w:space="0" w:color="auto"/>
            <w:bottom w:val="none" w:sz="0" w:space="0" w:color="auto"/>
            <w:right w:val="none" w:sz="0" w:space="0" w:color="auto"/>
          </w:divBdr>
        </w:div>
        <w:div w:id="1671759745">
          <w:marLeft w:val="480"/>
          <w:marRight w:val="0"/>
          <w:marTop w:val="0"/>
          <w:marBottom w:val="0"/>
          <w:divBdr>
            <w:top w:val="none" w:sz="0" w:space="0" w:color="auto"/>
            <w:left w:val="none" w:sz="0" w:space="0" w:color="auto"/>
            <w:bottom w:val="none" w:sz="0" w:space="0" w:color="auto"/>
            <w:right w:val="none" w:sz="0" w:space="0" w:color="auto"/>
          </w:divBdr>
        </w:div>
        <w:div w:id="1763141171">
          <w:marLeft w:val="480"/>
          <w:marRight w:val="0"/>
          <w:marTop w:val="0"/>
          <w:marBottom w:val="0"/>
          <w:divBdr>
            <w:top w:val="none" w:sz="0" w:space="0" w:color="auto"/>
            <w:left w:val="none" w:sz="0" w:space="0" w:color="auto"/>
            <w:bottom w:val="none" w:sz="0" w:space="0" w:color="auto"/>
            <w:right w:val="none" w:sz="0" w:space="0" w:color="auto"/>
          </w:divBdr>
        </w:div>
        <w:div w:id="1808938546">
          <w:marLeft w:val="480"/>
          <w:marRight w:val="0"/>
          <w:marTop w:val="0"/>
          <w:marBottom w:val="0"/>
          <w:divBdr>
            <w:top w:val="none" w:sz="0" w:space="0" w:color="auto"/>
            <w:left w:val="none" w:sz="0" w:space="0" w:color="auto"/>
            <w:bottom w:val="none" w:sz="0" w:space="0" w:color="auto"/>
            <w:right w:val="none" w:sz="0" w:space="0" w:color="auto"/>
          </w:divBdr>
        </w:div>
        <w:div w:id="1908761792">
          <w:marLeft w:val="480"/>
          <w:marRight w:val="0"/>
          <w:marTop w:val="0"/>
          <w:marBottom w:val="0"/>
          <w:divBdr>
            <w:top w:val="none" w:sz="0" w:space="0" w:color="auto"/>
            <w:left w:val="none" w:sz="0" w:space="0" w:color="auto"/>
            <w:bottom w:val="none" w:sz="0" w:space="0" w:color="auto"/>
            <w:right w:val="none" w:sz="0" w:space="0" w:color="auto"/>
          </w:divBdr>
        </w:div>
        <w:div w:id="1917473798">
          <w:marLeft w:val="480"/>
          <w:marRight w:val="0"/>
          <w:marTop w:val="0"/>
          <w:marBottom w:val="0"/>
          <w:divBdr>
            <w:top w:val="none" w:sz="0" w:space="0" w:color="auto"/>
            <w:left w:val="none" w:sz="0" w:space="0" w:color="auto"/>
            <w:bottom w:val="none" w:sz="0" w:space="0" w:color="auto"/>
            <w:right w:val="none" w:sz="0" w:space="0" w:color="auto"/>
          </w:divBdr>
        </w:div>
        <w:div w:id="1925452838">
          <w:marLeft w:val="480"/>
          <w:marRight w:val="0"/>
          <w:marTop w:val="0"/>
          <w:marBottom w:val="0"/>
          <w:divBdr>
            <w:top w:val="none" w:sz="0" w:space="0" w:color="auto"/>
            <w:left w:val="none" w:sz="0" w:space="0" w:color="auto"/>
            <w:bottom w:val="none" w:sz="0" w:space="0" w:color="auto"/>
            <w:right w:val="none" w:sz="0" w:space="0" w:color="auto"/>
          </w:divBdr>
        </w:div>
        <w:div w:id="2049835874">
          <w:marLeft w:val="480"/>
          <w:marRight w:val="0"/>
          <w:marTop w:val="0"/>
          <w:marBottom w:val="0"/>
          <w:divBdr>
            <w:top w:val="none" w:sz="0" w:space="0" w:color="auto"/>
            <w:left w:val="none" w:sz="0" w:space="0" w:color="auto"/>
            <w:bottom w:val="none" w:sz="0" w:space="0" w:color="auto"/>
            <w:right w:val="none" w:sz="0" w:space="0" w:color="auto"/>
          </w:divBdr>
        </w:div>
        <w:div w:id="2130514843">
          <w:marLeft w:val="480"/>
          <w:marRight w:val="0"/>
          <w:marTop w:val="0"/>
          <w:marBottom w:val="0"/>
          <w:divBdr>
            <w:top w:val="none" w:sz="0" w:space="0" w:color="auto"/>
            <w:left w:val="none" w:sz="0" w:space="0" w:color="auto"/>
            <w:bottom w:val="none" w:sz="0" w:space="0" w:color="auto"/>
            <w:right w:val="none" w:sz="0" w:space="0" w:color="auto"/>
          </w:divBdr>
        </w:div>
      </w:divsChild>
    </w:div>
    <w:div w:id="49160052">
      <w:bodyDiv w:val="1"/>
      <w:marLeft w:val="0"/>
      <w:marRight w:val="0"/>
      <w:marTop w:val="0"/>
      <w:marBottom w:val="0"/>
      <w:divBdr>
        <w:top w:val="none" w:sz="0" w:space="0" w:color="auto"/>
        <w:left w:val="none" w:sz="0" w:space="0" w:color="auto"/>
        <w:bottom w:val="none" w:sz="0" w:space="0" w:color="auto"/>
        <w:right w:val="none" w:sz="0" w:space="0" w:color="auto"/>
      </w:divBdr>
      <w:divsChild>
        <w:div w:id="6643596">
          <w:marLeft w:val="480"/>
          <w:marRight w:val="0"/>
          <w:marTop w:val="0"/>
          <w:marBottom w:val="0"/>
          <w:divBdr>
            <w:top w:val="none" w:sz="0" w:space="0" w:color="auto"/>
            <w:left w:val="none" w:sz="0" w:space="0" w:color="auto"/>
            <w:bottom w:val="none" w:sz="0" w:space="0" w:color="auto"/>
            <w:right w:val="none" w:sz="0" w:space="0" w:color="auto"/>
          </w:divBdr>
        </w:div>
        <w:div w:id="152645714">
          <w:marLeft w:val="480"/>
          <w:marRight w:val="0"/>
          <w:marTop w:val="0"/>
          <w:marBottom w:val="0"/>
          <w:divBdr>
            <w:top w:val="none" w:sz="0" w:space="0" w:color="auto"/>
            <w:left w:val="none" w:sz="0" w:space="0" w:color="auto"/>
            <w:bottom w:val="none" w:sz="0" w:space="0" w:color="auto"/>
            <w:right w:val="none" w:sz="0" w:space="0" w:color="auto"/>
          </w:divBdr>
        </w:div>
        <w:div w:id="187259697">
          <w:marLeft w:val="480"/>
          <w:marRight w:val="0"/>
          <w:marTop w:val="0"/>
          <w:marBottom w:val="0"/>
          <w:divBdr>
            <w:top w:val="none" w:sz="0" w:space="0" w:color="auto"/>
            <w:left w:val="none" w:sz="0" w:space="0" w:color="auto"/>
            <w:bottom w:val="none" w:sz="0" w:space="0" w:color="auto"/>
            <w:right w:val="none" w:sz="0" w:space="0" w:color="auto"/>
          </w:divBdr>
        </w:div>
        <w:div w:id="247076770">
          <w:marLeft w:val="480"/>
          <w:marRight w:val="0"/>
          <w:marTop w:val="0"/>
          <w:marBottom w:val="0"/>
          <w:divBdr>
            <w:top w:val="none" w:sz="0" w:space="0" w:color="auto"/>
            <w:left w:val="none" w:sz="0" w:space="0" w:color="auto"/>
            <w:bottom w:val="none" w:sz="0" w:space="0" w:color="auto"/>
            <w:right w:val="none" w:sz="0" w:space="0" w:color="auto"/>
          </w:divBdr>
        </w:div>
        <w:div w:id="266355654">
          <w:marLeft w:val="480"/>
          <w:marRight w:val="0"/>
          <w:marTop w:val="0"/>
          <w:marBottom w:val="0"/>
          <w:divBdr>
            <w:top w:val="none" w:sz="0" w:space="0" w:color="auto"/>
            <w:left w:val="none" w:sz="0" w:space="0" w:color="auto"/>
            <w:bottom w:val="none" w:sz="0" w:space="0" w:color="auto"/>
            <w:right w:val="none" w:sz="0" w:space="0" w:color="auto"/>
          </w:divBdr>
        </w:div>
        <w:div w:id="326398972">
          <w:marLeft w:val="480"/>
          <w:marRight w:val="0"/>
          <w:marTop w:val="0"/>
          <w:marBottom w:val="0"/>
          <w:divBdr>
            <w:top w:val="none" w:sz="0" w:space="0" w:color="auto"/>
            <w:left w:val="none" w:sz="0" w:space="0" w:color="auto"/>
            <w:bottom w:val="none" w:sz="0" w:space="0" w:color="auto"/>
            <w:right w:val="none" w:sz="0" w:space="0" w:color="auto"/>
          </w:divBdr>
        </w:div>
        <w:div w:id="345984105">
          <w:marLeft w:val="480"/>
          <w:marRight w:val="0"/>
          <w:marTop w:val="0"/>
          <w:marBottom w:val="0"/>
          <w:divBdr>
            <w:top w:val="none" w:sz="0" w:space="0" w:color="auto"/>
            <w:left w:val="none" w:sz="0" w:space="0" w:color="auto"/>
            <w:bottom w:val="none" w:sz="0" w:space="0" w:color="auto"/>
            <w:right w:val="none" w:sz="0" w:space="0" w:color="auto"/>
          </w:divBdr>
        </w:div>
        <w:div w:id="546068660">
          <w:marLeft w:val="480"/>
          <w:marRight w:val="0"/>
          <w:marTop w:val="0"/>
          <w:marBottom w:val="0"/>
          <w:divBdr>
            <w:top w:val="none" w:sz="0" w:space="0" w:color="auto"/>
            <w:left w:val="none" w:sz="0" w:space="0" w:color="auto"/>
            <w:bottom w:val="none" w:sz="0" w:space="0" w:color="auto"/>
            <w:right w:val="none" w:sz="0" w:space="0" w:color="auto"/>
          </w:divBdr>
        </w:div>
        <w:div w:id="582956906">
          <w:marLeft w:val="480"/>
          <w:marRight w:val="0"/>
          <w:marTop w:val="0"/>
          <w:marBottom w:val="0"/>
          <w:divBdr>
            <w:top w:val="none" w:sz="0" w:space="0" w:color="auto"/>
            <w:left w:val="none" w:sz="0" w:space="0" w:color="auto"/>
            <w:bottom w:val="none" w:sz="0" w:space="0" w:color="auto"/>
            <w:right w:val="none" w:sz="0" w:space="0" w:color="auto"/>
          </w:divBdr>
        </w:div>
        <w:div w:id="654377844">
          <w:marLeft w:val="480"/>
          <w:marRight w:val="0"/>
          <w:marTop w:val="0"/>
          <w:marBottom w:val="0"/>
          <w:divBdr>
            <w:top w:val="none" w:sz="0" w:space="0" w:color="auto"/>
            <w:left w:val="none" w:sz="0" w:space="0" w:color="auto"/>
            <w:bottom w:val="none" w:sz="0" w:space="0" w:color="auto"/>
            <w:right w:val="none" w:sz="0" w:space="0" w:color="auto"/>
          </w:divBdr>
        </w:div>
        <w:div w:id="665211673">
          <w:marLeft w:val="480"/>
          <w:marRight w:val="0"/>
          <w:marTop w:val="0"/>
          <w:marBottom w:val="0"/>
          <w:divBdr>
            <w:top w:val="none" w:sz="0" w:space="0" w:color="auto"/>
            <w:left w:val="none" w:sz="0" w:space="0" w:color="auto"/>
            <w:bottom w:val="none" w:sz="0" w:space="0" w:color="auto"/>
            <w:right w:val="none" w:sz="0" w:space="0" w:color="auto"/>
          </w:divBdr>
        </w:div>
        <w:div w:id="674649666">
          <w:marLeft w:val="480"/>
          <w:marRight w:val="0"/>
          <w:marTop w:val="0"/>
          <w:marBottom w:val="0"/>
          <w:divBdr>
            <w:top w:val="none" w:sz="0" w:space="0" w:color="auto"/>
            <w:left w:val="none" w:sz="0" w:space="0" w:color="auto"/>
            <w:bottom w:val="none" w:sz="0" w:space="0" w:color="auto"/>
            <w:right w:val="none" w:sz="0" w:space="0" w:color="auto"/>
          </w:divBdr>
        </w:div>
        <w:div w:id="830365809">
          <w:marLeft w:val="480"/>
          <w:marRight w:val="0"/>
          <w:marTop w:val="0"/>
          <w:marBottom w:val="0"/>
          <w:divBdr>
            <w:top w:val="none" w:sz="0" w:space="0" w:color="auto"/>
            <w:left w:val="none" w:sz="0" w:space="0" w:color="auto"/>
            <w:bottom w:val="none" w:sz="0" w:space="0" w:color="auto"/>
            <w:right w:val="none" w:sz="0" w:space="0" w:color="auto"/>
          </w:divBdr>
        </w:div>
        <w:div w:id="911816524">
          <w:marLeft w:val="480"/>
          <w:marRight w:val="0"/>
          <w:marTop w:val="0"/>
          <w:marBottom w:val="0"/>
          <w:divBdr>
            <w:top w:val="none" w:sz="0" w:space="0" w:color="auto"/>
            <w:left w:val="none" w:sz="0" w:space="0" w:color="auto"/>
            <w:bottom w:val="none" w:sz="0" w:space="0" w:color="auto"/>
            <w:right w:val="none" w:sz="0" w:space="0" w:color="auto"/>
          </w:divBdr>
        </w:div>
        <w:div w:id="912735495">
          <w:marLeft w:val="480"/>
          <w:marRight w:val="0"/>
          <w:marTop w:val="0"/>
          <w:marBottom w:val="0"/>
          <w:divBdr>
            <w:top w:val="none" w:sz="0" w:space="0" w:color="auto"/>
            <w:left w:val="none" w:sz="0" w:space="0" w:color="auto"/>
            <w:bottom w:val="none" w:sz="0" w:space="0" w:color="auto"/>
            <w:right w:val="none" w:sz="0" w:space="0" w:color="auto"/>
          </w:divBdr>
        </w:div>
        <w:div w:id="1015421602">
          <w:marLeft w:val="480"/>
          <w:marRight w:val="0"/>
          <w:marTop w:val="0"/>
          <w:marBottom w:val="0"/>
          <w:divBdr>
            <w:top w:val="none" w:sz="0" w:space="0" w:color="auto"/>
            <w:left w:val="none" w:sz="0" w:space="0" w:color="auto"/>
            <w:bottom w:val="none" w:sz="0" w:space="0" w:color="auto"/>
            <w:right w:val="none" w:sz="0" w:space="0" w:color="auto"/>
          </w:divBdr>
        </w:div>
        <w:div w:id="1054695429">
          <w:marLeft w:val="480"/>
          <w:marRight w:val="0"/>
          <w:marTop w:val="0"/>
          <w:marBottom w:val="0"/>
          <w:divBdr>
            <w:top w:val="none" w:sz="0" w:space="0" w:color="auto"/>
            <w:left w:val="none" w:sz="0" w:space="0" w:color="auto"/>
            <w:bottom w:val="none" w:sz="0" w:space="0" w:color="auto"/>
            <w:right w:val="none" w:sz="0" w:space="0" w:color="auto"/>
          </w:divBdr>
        </w:div>
        <w:div w:id="1128354348">
          <w:marLeft w:val="480"/>
          <w:marRight w:val="0"/>
          <w:marTop w:val="0"/>
          <w:marBottom w:val="0"/>
          <w:divBdr>
            <w:top w:val="none" w:sz="0" w:space="0" w:color="auto"/>
            <w:left w:val="none" w:sz="0" w:space="0" w:color="auto"/>
            <w:bottom w:val="none" w:sz="0" w:space="0" w:color="auto"/>
            <w:right w:val="none" w:sz="0" w:space="0" w:color="auto"/>
          </w:divBdr>
        </w:div>
        <w:div w:id="1191604936">
          <w:marLeft w:val="480"/>
          <w:marRight w:val="0"/>
          <w:marTop w:val="0"/>
          <w:marBottom w:val="0"/>
          <w:divBdr>
            <w:top w:val="none" w:sz="0" w:space="0" w:color="auto"/>
            <w:left w:val="none" w:sz="0" w:space="0" w:color="auto"/>
            <w:bottom w:val="none" w:sz="0" w:space="0" w:color="auto"/>
            <w:right w:val="none" w:sz="0" w:space="0" w:color="auto"/>
          </w:divBdr>
        </w:div>
        <w:div w:id="1288315583">
          <w:marLeft w:val="480"/>
          <w:marRight w:val="0"/>
          <w:marTop w:val="0"/>
          <w:marBottom w:val="0"/>
          <w:divBdr>
            <w:top w:val="none" w:sz="0" w:space="0" w:color="auto"/>
            <w:left w:val="none" w:sz="0" w:space="0" w:color="auto"/>
            <w:bottom w:val="none" w:sz="0" w:space="0" w:color="auto"/>
            <w:right w:val="none" w:sz="0" w:space="0" w:color="auto"/>
          </w:divBdr>
        </w:div>
        <w:div w:id="1327783281">
          <w:marLeft w:val="480"/>
          <w:marRight w:val="0"/>
          <w:marTop w:val="0"/>
          <w:marBottom w:val="0"/>
          <w:divBdr>
            <w:top w:val="none" w:sz="0" w:space="0" w:color="auto"/>
            <w:left w:val="none" w:sz="0" w:space="0" w:color="auto"/>
            <w:bottom w:val="none" w:sz="0" w:space="0" w:color="auto"/>
            <w:right w:val="none" w:sz="0" w:space="0" w:color="auto"/>
          </w:divBdr>
        </w:div>
        <w:div w:id="1367415092">
          <w:marLeft w:val="480"/>
          <w:marRight w:val="0"/>
          <w:marTop w:val="0"/>
          <w:marBottom w:val="0"/>
          <w:divBdr>
            <w:top w:val="none" w:sz="0" w:space="0" w:color="auto"/>
            <w:left w:val="none" w:sz="0" w:space="0" w:color="auto"/>
            <w:bottom w:val="none" w:sz="0" w:space="0" w:color="auto"/>
            <w:right w:val="none" w:sz="0" w:space="0" w:color="auto"/>
          </w:divBdr>
        </w:div>
        <w:div w:id="1682122943">
          <w:marLeft w:val="480"/>
          <w:marRight w:val="0"/>
          <w:marTop w:val="0"/>
          <w:marBottom w:val="0"/>
          <w:divBdr>
            <w:top w:val="none" w:sz="0" w:space="0" w:color="auto"/>
            <w:left w:val="none" w:sz="0" w:space="0" w:color="auto"/>
            <w:bottom w:val="none" w:sz="0" w:space="0" w:color="auto"/>
            <w:right w:val="none" w:sz="0" w:space="0" w:color="auto"/>
          </w:divBdr>
        </w:div>
        <w:div w:id="1765613127">
          <w:marLeft w:val="480"/>
          <w:marRight w:val="0"/>
          <w:marTop w:val="0"/>
          <w:marBottom w:val="0"/>
          <w:divBdr>
            <w:top w:val="none" w:sz="0" w:space="0" w:color="auto"/>
            <w:left w:val="none" w:sz="0" w:space="0" w:color="auto"/>
            <w:bottom w:val="none" w:sz="0" w:space="0" w:color="auto"/>
            <w:right w:val="none" w:sz="0" w:space="0" w:color="auto"/>
          </w:divBdr>
        </w:div>
        <w:div w:id="1902518619">
          <w:marLeft w:val="480"/>
          <w:marRight w:val="0"/>
          <w:marTop w:val="0"/>
          <w:marBottom w:val="0"/>
          <w:divBdr>
            <w:top w:val="none" w:sz="0" w:space="0" w:color="auto"/>
            <w:left w:val="none" w:sz="0" w:space="0" w:color="auto"/>
            <w:bottom w:val="none" w:sz="0" w:space="0" w:color="auto"/>
            <w:right w:val="none" w:sz="0" w:space="0" w:color="auto"/>
          </w:divBdr>
        </w:div>
        <w:div w:id="2055614686">
          <w:marLeft w:val="480"/>
          <w:marRight w:val="0"/>
          <w:marTop w:val="0"/>
          <w:marBottom w:val="0"/>
          <w:divBdr>
            <w:top w:val="none" w:sz="0" w:space="0" w:color="auto"/>
            <w:left w:val="none" w:sz="0" w:space="0" w:color="auto"/>
            <w:bottom w:val="none" w:sz="0" w:space="0" w:color="auto"/>
            <w:right w:val="none" w:sz="0" w:space="0" w:color="auto"/>
          </w:divBdr>
        </w:div>
        <w:div w:id="2056468300">
          <w:marLeft w:val="480"/>
          <w:marRight w:val="0"/>
          <w:marTop w:val="0"/>
          <w:marBottom w:val="0"/>
          <w:divBdr>
            <w:top w:val="none" w:sz="0" w:space="0" w:color="auto"/>
            <w:left w:val="none" w:sz="0" w:space="0" w:color="auto"/>
            <w:bottom w:val="none" w:sz="0" w:space="0" w:color="auto"/>
            <w:right w:val="none" w:sz="0" w:space="0" w:color="auto"/>
          </w:divBdr>
        </w:div>
        <w:div w:id="2104833582">
          <w:marLeft w:val="480"/>
          <w:marRight w:val="0"/>
          <w:marTop w:val="0"/>
          <w:marBottom w:val="0"/>
          <w:divBdr>
            <w:top w:val="none" w:sz="0" w:space="0" w:color="auto"/>
            <w:left w:val="none" w:sz="0" w:space="0" w:color="auto"/>
            <w:bottom w:val="none" w:sz="0" w:space="0" w:color="auto"/>
            <w:right w:val="none" w:sz="0" w:space="0" w:color="auto"/>
          </w:divBdr>
        </w:div>
        <w:div w:id="2118255888">
          <w:marLeft w:val="480"/>
          <w:marRight w:val="0"/>
          <w:marTop w:val="0"/>
          <w:marBottom w:val="0"/>
          <w:divBdr>
            <w:top w:val="none" w:sz="0" w:space="0" w:color="auto"/>
            <w:left w:val="none" w:sz="0" w:space="0" w:color="auto"/>
            <w:bottom w:val="none" w:sz="0" w:space="0" w:color="auto"/>
            <w:right w:val="none" w:sz="0" w:space="0" w:color="auto"/>
          </w:divBdr>
        </w:div>
      </w:divsChild>
    </w:div>
    <w:div w:id="67777019">
      <w:bodyDiv w:val="1"/>
      <w:marLeft w:val="0"/>
      <w:marRight w:val="0"/>
      <w:marTop w:val="0"/>
      <w:marBottom w:val="0"/>
      <w:divBdr>
        <w:top w:val="none" w:sz="0" w:space="0" w:color="auto"/>
        <w:left w:val="none" w:sz="0" w:space="0" w:color="auto"/>
        <w:bottom w:val="none" w:sz="0" w:space="0" w:color="auto"/>
        <w:right w:val="none" w:sz="0" w:space="0" w:color="auto"/>
      </w:divBdr>
      <w:divsChild>
        <w:div w:id="65034251">
          <w:marLeft w:val="480"/>
          <w:marRight w:val="0"/>
          <w:marTop w:val="0"/>
          <w:marBottom w:val="0"/>
          <w:divBdr>
            <w:top w:val="none" w:sz="0" w:space="0" w:color="auto"/>
            <w:left w:val="none" w:sz="0" w:space="0" w:color="auto"/>
            <w:bottom w:val="none" w:sz="0" w:space="0" w:color="auto"/>
            <w:right w:val="none" w:sz="0" w:space="0" w:color="auto"/>
          </w:divBdr>
        </w:div>
        <w:div w:id="101195309">
          <w:marLeft w:val="480"/>
          <w:marRight w:val="0"/>
          <w:marTop w:val="0"/>
          <w:marBottom w:val="0"/>
          <w:divBdr>
            <w:top w:val="none" w:sz="0" w:space="0" w:color="auto"/>
            <w:left w:val="none" w:sz="0" w:space="0" w:color="auto"/>
            <w:bottom w:val="none" w:sz="0" w:space="0" w:color="auto"/>
            <w:right w:val="none" w:sz="0" w:space="0" w:color="auto"/>
          </w:divBdr>
        </w:div>
        <w:div w:id="157355167">
          <w:marLeft w:val="480"/>
          <w:marRight w:val="0"/>
          <w:marTop w:val="0"/>
          <w:marBottom w:val="0"/>
          <w:divBdr>
            <w:top w:val="none" w:sz="0" w:space="0" w:color="auto"/>
            <w:left w:val="none" w:sz="0" w:space="0" w:color="auto"/>
            <w:bottom w:val="none" w:sz="0" w:space="0" w:color="auto"/>
            <w:right w:val="none" w:sz="0" w:space="0" w:color="auto"/>
          </w:divBdr>
        </w:div>
        <w:div w:id="211114796">
          <w:marLeft w:val="480"/>
          <w:marRight w:val="0"/>
          <w:marTop w:val="0"/>
          <w:marBottom w:val="0"/>
          <w:divBdr>
            <w:top w:val="none" w:sz="0" w:space="0" w:color="auto"/>
            <w:left w:val="none" w:sz="0" w:space="0" w:color="auto"/>
            <w:bottom w:val="none" w:sz="0" w:space="0" w:color="auto"/>
            <w:right w:val="none" w:sz="0" w:space="0" w:color="auto"/>
          </w:divBdr>
        </w:div>
        <w:div w:id="240526402">
          <w:marLeft w:val="480"/>
          <w:marRight w:val="0"/>
          <w:marTop w:val="0"/>
          <w:marBottom w:val="0"/>
          <w:divBdr>
            <w:top w:val="none" w:sz="0" w:space="0" w:color="auto"/>
            <w:left w:val="none" w:sz="0" w:space="0" w:color="auto"/>
            <w:bottom w:val="none" w:sz="0" w:space="0" w:color="auto"/>
            <w:right w:val="none" w:sz="0" w:space="0" w:color="auto"/>
          </w:divBdr>
        </w:div>
        <w:div w:id="330570158">
          <w:marLeft w:val="480"/>
          <w:marRight w:val="0"/>
          <w:marTop w:val="0"/>
          <w:marBottom w:val="0"/>
          <w:divBdr>
            <w:top w:val="none" w:sz="0" w:space="0" w:color="auto"/>
            <w:left w:val="none" w:sz="0" w:space="0" w:color="auto"/>
            <w:bottom w:val="none" w:sz="0" w:space="0" w:color="auto"/>
            <w:right w:val="none" w:sz="0" w:space="0" w:color="auto"/>
          </w:divBdr>
        </w:div>
        <w:div w:id="650795185">
          <w:marLeft w:val="480"/>
          <w:marRight w:val="0"/>
          <w:marTop w:val="0"/>
          <w:marBottom w:val="0"/>
          <w:divBdr>
            <w:top w:val="none" w:sz="0" w:space="0" w:color="auto"/>
            <w:left w:val="none" w:sz="0" w:space="0" w:color="auto"/>
            <w:bottom w:val="none" w:sz="0" w:space="0" w:color="auto"/>
            <w:right w:val="none" w:sz="0" w:space="0" w:color="auto"/>
          </w:divBdr>
        </w:div>
        <w:div w:id="659235597">
          <w:marLeft w:val="480"/>
          <w:marRight w:val="0"/>
          <w:marTop w:val="0"/>
          <w:marBottom w:val="0"/>
          <w:divBdr>
            <w:top w:val="none" w:sz="0" w:space="0" w:color="auto"/>
            <w:left w:val="none" w:sz="0" w:space="0" w:color="auto"/>
            <w:bottom w:val="none" w:sz="0" w:space="0" w:color="auto"/>
            <w:right w:val="none" w:sz="0" w:space="0" w:color="auto"/>
          </w:divBdr>
        </w:div>
        <w:div w:id="689987798">
          <w:marLeft w:val="480"/>
          <w:marRight w:val="0"/>
          <w:marTop w:val="0"/>
          <w:marBottom w:val="0"/>
          <w:divBdr>
            <w:top w:val="none" w:sz="0" w:space="0" w:color="auto"/>
            <w:left w:val="none" w:sz="0" w:space="0" w:color="auto"/>
            <w:bottom w:val="none" w:sz="0" w:space="0" w:color="auto"/>
            <w:right w:val="none" w:sz="0" w:space="0" w:color="auto"/>
          </w:divBdr>
        </w:div>
        <w:div w:id="741566703">
          <w:marLeft w:val="480"/>
          <w:marRight w:val="0"/>
          <w:marTop w:val="0"/>
          <w:marBottom w:val="0"/>
          <w:divBdr>
            <w:top w:val="none" w:sz="0" w:space="0" w:color="auto"/>
            <w:left w:val="none" w:sz="0" w:space="0" w:color="auto"/>
            <w:bottom w:val="none" w:sz="0" w:space="0" w:color="auto"/>
            <w:right w:val="none" w:sz="0" w:space="0" w:color="auto"/>
          </w:divBdr>
        </w:div>
        <w:div w:id="786462227">
          <w:marLeft w:val="480"/>
          <w:marRight w:val="0"/>
          <w:marTop w:val="0"/>
          <w:marBottom w:val="0"/>
          <w:divBdr>
            <w:top w:val="none" w:sz="0" w:space="0" w:color="auto"/>
            <w:left w:val="none" w:sz="0" w:space="0" w:color="auto"/>
            <w:bottom w:val="none" w:sz="0" w:space="0" w:color="auto"/>
            <w:right w:val="none" w:sz="0" w:space="0" w:color="auto"/>
          </w:divBdr>
        </w:div>
        <w:div w:id="820318120">
          <w:marLeft w:val="480"/>
          <w:marRight w:val="0"/>
          <w:marTop w:val="0"/>
          <w:marBottom w:val="0"/>
          <w:divBdr>
            <w:top w:val="none" w:sz="0" w:space="0" w:color="auto"/>
            <w:left w:val="none" w:sz="0" w:space="0" w:color="auto"/>
            <w:bottom w:val="none" w:sz="0" w:space="0" w:color="auto"/>
            <w:right w:val="none" w:sz="0" w:space="0" w:color="auto"/>
          </w:divBdr>
        </w:div>
        <w:div w:id="912467098">
          <w:marLeft w:val="480"/>
          <w:marRight w:val="0"/>
          <w:marTop w:val="0"/>
          <w:marBottom w:val="0"/>
          <w:divBdr>
            <w:top w:val="none" w:sz="0" w:space="0" w:color="auto"/>
            <w:left w:val="none" w:sz="0" w:space="0" w:color="auto"/>
            <w:bottom w:val="none" w:sz="0" w:space="0" w:color="auto"/>
            <w:right w:val="none" w:sz="0" w:space="0" w:color="auto"/>
          </w:divBdr>
        </w:div>
        <w:div w:id="942952465">
          <w:marLeft w:val="480"/>
          <w:marRight w:val="0"/>
          <w:marTop w:val="0"/>
          <w:marBottom w:val="0"/>
          <w:divBdr>
            <w:top w:val="none" w:sz="0" w:space="0" w:color="auto"/>
            <w:left w:val="none" w:sz="0" w:space="0" w:color="auto"/>
            <w:bottom w:val="none" w:sz="0" w:space="0" w:color="auto"/>
            <w:right w:val="none" w:sz="0" w:space="0" w:color="auto"/>
          </w:divBdr>
        </w:div>
        <w:div w:id="1077630646">
          <w:marLeft w:val="480"/>
          <w:marRight w:val="0"/>
          <w:marTop w:val="0"/>
          <w:marBottom w:val="0"/>
          <w:divBdr>
            <w:top w:val="none" w:sz="0" w:space="0" w:color="auto"/>
            <w:left w:val="none" w:sz="0" w:space="0" w:color="auto"/>
            <w:bottom w:val="none" w:sz="0" w:space="0" w:color="auto"/>
            <w:right w:val="none" w:sz="0" w:space="0" w:color="auto"/>
          </w:divBdr>
        </w:div>
        <w:div w:id="1159730234">
          <w:marLeft w:val="480"/>
          <w:marRight w:val="0"/>
          <w:marTop w:val="0"/>
          <w:marBottom w:val="0"/>
          <w:divBdr>
            <w:top w:val="none" w:sz="0" w:space="0" w:color="auto"/>
            <w:left w:val="none" w:sz="0" w:space="0" w:color="auto"/>
            <w:bottom w:val="none" w:sz="0" w:space="0" w:color="auto"/>
            <w:right w:val="none" w:sz="0" w:space="0" w:color="auto"/>
          </w:divBdr>
        </w:div>
        <w:div w:id="1202985114">
          <w:marLeft w:val="480"/>
          <w:marRight w:val="0"/>
          <w:marTop w:val="0"/>
          <w:marBottom w:val="0"/>
          <w:divBdr>
            <w:top w:val="none" w:sz="0" w:space="0" w:color="auto"/>
            <w:left w:val="none" w:sz="0" w:space="0" w:color="auto"/>
            <w:bottom w:val="none" w:sz="0" w:space="0" w:color="auto"/>
            <w:right w:val="none" w:sz="0" w:space="0" w:color="auto"/>
          </w:divBdr>
        </w:div>
        <w:div w:id="1274090253">
          <w:marLeft w:val="480"/>
          <w:marRight w:val="0"/>
          <w:marTop w:val="0"/>
          <w:marBottom w:val="0"/>
          <w:divBdr>
            <w:top w:val="none" w:sz="0" w:space="0" w:color="auto"/>
            <w:left w:val="none" w:sz="0" w:space="0" w:color="auto"/>
            <w:bottom w:val="none" w:sz="0" w:space="0" w:color="auto"/>
            <w:right w:val="none" w:sz="0" w:space="0" w:color="auto"/>
          </w:divBdr>
        </w:div>
        <w:div w:id="1286623620">
          <w:marLeft w:val="480"/>
          <w:marRight w:val="0"/>
          <w:marTop w:val="0"/>
          <w:marBottom w:val="0"/>
          <w:divBdr>
            <w:top w:val="none" w:sz="0" w:space="0" w:color="auto"/>
            <w:left w:val="none" w:sz="0" w:space="0" w:color="auto"/>
            <w:bottom w:val="none" w:sz="0" w:space="0" w:color="auto"/>
            <w:right w:val="none" w:sz="0" w:space="0" w:color="auto"/>
          </w:divBdr>
        </w:div>
        <w:div w:id="1437095024">
          <w:marLeft w:val="480"/>
          <w:marRight w:val="0"/>
          <w:marTop w:val="0"/>
          <w:marBottom w:val="0"/>
          <w:divBdr>
            <w:top w:val="none" w:sz="0" w:space="0" w:color="auto"/>
            <w:left w:val="none" w:sz="0" w:space="0" w:color="auto"/>
            <w:bottom w:val="none" w:sz="0" w:space="0" w:color="auto"/>
            <w:right w:val="none" w:sz="0" w:space="0" w:color="auto"/>
          </w:divBdr>
        </w:div>
        <w:div w:id="1504317143">
          <w:marLeft w:val="480"/>
          <w:marRight w:val="0"/>
          <w:marTop w:val="0"/>
          <w:marBottom w:val="0"/>
          <w:divBdr>
            <w:top w:val="none" w:sz="0" w:space="0" w:color="auto"/>
            <w:left w:val="none" w:sz="0" w:space="0" w:color="auto"/>
            <w:bottom w:val="none" w:sz="0" w:space="0" w:color="auto"/>
            <w:right w:val="none" w:sz="0" w:space="0" w:color="auto"/>
          </w:divBdr>
        </w:div>
        <w:div w:id="1571622652">
          <w:marLeft w:val="480"/>
          <w:marRight w:val="0"/>
          <w:marTop w:val="0"/>
          <w:marBottom w:val="0"/>
          <w:divBdr>
            <w:top w:val="none" w:sz="0" w:space="0" w:color="auto"/>
            <w:left w:val="none" w:sz="0" w:space="0" w:color="auto"/>
            <w:bottom w:val="none" w:sz="0" w:space="0" w:color="auto"/>
            <w:right w:val="none" w:sz="0" w:space="0" w:color="auto"/>
          </w:divBdr>
        </w:div>
        <w:div w:id="1623733088">
          <w:marLeft w:val="480"/>
          <w:marRight w:val="0"/>
          <w:marTop w:val="0"/>
          <w:marBottom w:val="0"/>
          <w:divBdr>
            <w:top w:val="none" w:sz="0" w:space="0" w:color="auto"/>
            <w:left w:val="none" w:sz="0" w:space="0" w:color="auto"/>
            <w:bottom w:val="none" w:sz="0" w:space="0" w:color="auto"/>
            <w:right w:val="none" w:sz="0" w:space="0" w:color="auto"/>
          </w:divBdr>
        </w:div>
        <w:div w:id="1731222160">
          <w:marLeft w:val="480"/>
          <w:marRight w:val="0"/>
          <w:marTop w:val="0"/>
          <w:marBottom w:val="0"/>
          <w:divBdr>
            <w:top w:val="none" w:sz="0" w:space="0" w:color="auto"/>
            <w:left w:val="none" w:sz="0" w:space="0" w:color="auto"/>
            <w:bottom w:val="none" w:sz="0" w:space="0" w:color="auto"/>
            <w:right w:val="none" w:sz="0" w:space="0" w:color="auto"/>
          </w:divBdr>
        </w:div>
        <w:div w:id="1772118439">
          <w:marLeft w:val="480"/>
          <w:marRight w:val="0"/>
          <w:marTop w:val="0"/>
          <w:marBottom w:val="0"/>
          <w:divBdr>
            <w:top w:val="none" w:sz="0" w:space="0" w:color="auto"/>
            <w:left w:val="none" w:sz="0" w:space="0" w:color="auto"/>
            <w:bottom w:val="none" w:sz="0" w:space="0" w:color="auto"/>
            <w:right w:val="none" w:sz="0" w:space="0" w:color="auto"/>
          </w:divBdr>
        </w:div>
        <w:div w:id="1803035547">
          <w:marLeft w:val="480"/>
          <w:marRight w:val="0"/>
          <w:marTop w:val="0"/>
          <w:marBottom w:val="0"/>
          <w:divBdr>
            <w:top w:val="none" w:sz="0" w:space="0" w:color="auto"/>
            <w:left w:val="none" w:sz="0" w:space="0" w:color="auto"/>
            <w:bottom w:val="none" w:sz="0" w:space="0" w:color="auto"/>
            <w:right w:val="none" w:sz="0" w:space="0" w:color="auto"/>
          </w:divBdr>
        </w:div>
        <w:div w:id="1818300894">
          <w:marLeft w:val="480"/>
          <w:marRight w:val="0"/>
          <w:marTop w:val="0"/>
          <w:marBottom w:val="0"/>
          <w:divBdr>
            <w:top w:val="none" w:sz="0" w:space="0" w:color="auto"/>
            <w:left w:val="none" w:sz="0" w:space="0" w:color="auto"/>
            <w:bottom w:val="none" w:sz="0" w:space="0" w:color="auto"/>
            <w:right w:val="none" w:sz="0" w:space="0" w:color="auto"/>
          </w:divBdr>
        </w:div>
        <w:div w:id="1899047662">
          <w:marLeft w:val="480"/>
          <w:marRight w:val="0"/>
          <w:marTop w:val="0"/>
          <w:marBottom w:val="0"/>
          <w:divBdr>
            <w:top w:val="none" w:sz="0" w:space="0" w:color="auto"/>
            <w:left w:val="none" w:sz="0" w:space="0" w:color="auto"/>
            <w:bottom w:val="none" w:sz="0" w:space="0" w:color="auto"/>
            <w:right w:val="none" w:sz="0" w:space="0" w:color="auto"/>
          </w:divBdr>
        </w:div>
        <w:div w:id="2037264591">
          <w:marLeft w:val="480"/>
          <w:marRight w:val="0"/>
          <w:marTop w:val="0"/>
          <w:marBottom w:val="0"/>
          <w:divBdr>
            <w:top w:val="none" w:sz="0" w:space="0" w:color="auto"/>
            <w:left w:val="none" w:sz="0" w:space="0" w:color="auto"/>
            <w:bottom w:val="none" w:sz="0" w:space="0" w:color="auto"/>
            <w:right w:val="none" w:sz="0" w:space="0" w:color="auto"/>
          </w:divBdr>
        </w:div>
        <w:div w:id="2113622730">
          <w:marLeft w:val="480"/>
          <w:marRight w:val="0"/>
          <w:marTop w:val="0"/>
          <w:marBottom w:val="0"/>
          <w:divBdr>
            <w:top w:val="none" w:sz="0" w:space="0" w:color="auto"/>
            <w:left w:val="none" w:sz="0" w:space="0" w:color="auto"/>
            <w:bottom w:val="none" w:sz="0" w:space="0" w:color="auto"/>
            <w:right w:val="none" w:sz="0" w:space="0" w:color="auto"/>
          </w:divBdr>
        </w:div>
      </w:divsChild>
    </w:div>
    <w:div w:id="84542068">
      <w:bodyDiv w:val="1"/>
      <w:marLeft w:val="0"/>
      <w:marRight w:val="0"/>
      <w:marTop w:val="0"/>
      <w:marBottom w:val="0"/>
      <w:divBdr>
        <w:top w:val="none" w:sz="0" w:space="0" w:color="auto"/>
        <w:left w:val="none" w:sz="0" w:space="0" w:color="auto"/>
        <w:bottom w:val="none" w:sz="0" w:space="0" w:color="auto"/>
        <w:right w:val="none" w:sz="0" w:space="0" w:color="auto"/>
      </w:divBdr>
      <w:divsChild>
        <w:div w:id="207880997">
          <w:marLeft w:val="480"/>
          <w:marRight w:val="0"/>
          <w:marTop w:val="0"/>
          <w:marBottom w:val="0"/>
          <w:divBdr>
            <w:top w:val="none" w:sz="0" w:space="0" w:color="auto"/>
            <w:left w:val="none" w:sz="0" w:space="0" w:color="auto"/>
            <w:bottom w:val="none" w:sz="0" w:space="0" w:color="auto"/>
            <w:right w:val="none" w:sz="0" w:space="0" w:color="auto"/>
          </w:divBdr>
        </w:div>
        <w:div w:id="452790442">
          <w:marLeft w:val="480"/>
          <w:marRight w:val="0"/>
          <w:marTop w:val="0"/>
          <w:marBottom w:val="0"/>
          <w:divBdr>
            <w:top w:val="none" w:sz="0" w:space="0" w:color="auto"/>
            <w:left w:val="none" w:sz="0" w:space="0" w:color="auto"/>
            <w:bottom w:val="none" w:sz="0" w:space="0" w:color="auto"/>
            <w:right w:val="none" w:sz="0" w:space="0" w:color="auto"/>
          </w:divBdr>
        </w:div>
        <w:div w:id="459298738">
          <w:marLeft w:val="480"/>
          <w:marRight w:val="0"/>
          <w:marTop w:val="0"/>
          <w:marBottom w:val="0"/>
          <w:divBdr>
            <w:top w:val="none" w:sz="0" w:space="0" w:color="auto"/>
            <w:left w:val="none" w:sz="0" w:space="0" w:color="auto"/>
            <w:bottom w:val="none" w:sz="0" w:space="0" w:color="auto"/>
            <w:right w:val="none" w:sz="0" w:space="0" w:color="auto"/>
          </w:divBdr>
        </w:div>
        <w:div w:id="467357663">
          <w:marLeft w:val="480"/>
          <w:marRight w:val="0"/>
          <w:marTop w:val="0"/>
          <w:marBottom w:val="0"/>
          <w:divBdr>
            <w:top w:val="none" w:sz="0" w:space="0" w:color="auto"/>
            <w:left w:val="none" w:sz="0" w:space="0" w:color="auto"/>
            <w:bottom w:val="none" w:sz="0" w:space="0" w:color="auto"/>
            <w:right w:val="none" w:sz="0" w:space="0" w:color="auto"/>
          </w:divBdr>
        </w:div>
        <w:div w:id="506674641">
          <w:marLeft w:val="480"/>
          <w:marRight w:val="0"/>
          <w:marTop w:val="0"/>
          <w:marBottom w:val="0"/>
          <w:divBdr>
            <w:top w:val="none" w:sz="0" w:space="0" w:color="auto"/>
            <w:left w:val="none" w:sz="0" w:space="0" w:color="auto"/>
            <w:bottom w:val="none" w:sz="0" w:space="0" w:color="auto"/>
            <w:right w:val="none" w:sz="0" w:space="0" w:color="auto"/>
          </w:divBdr>
        </w:div>
        <w:div w:id="574632936">
          <w:marLeft w:val="480"/>
          <w:marRight w:val="0"/>
          <w:marTop w:val="0"/>
          <w:marBottom w:val="0"/>
          <w:divBdr>
            <w:top w:val="none" w:sz="0" w:space="0" w:color="auto"/>
            <w:left w:val="none" w:sz="0" w:space="0" w:color="auto"/>
            <w:bottom w:val="none" w:sz="0" w:space="0" w:color="auto"/>
            <w:right w:val="none" w:sz="0" w:space="0" w:color="auto"/>
          </w:divBdr>
        </w:div>
        <w:div w:id="642318514">
          <w:marLeft w:val="480"/>
          <w:marRight w:val="0"/>
          <w:marTop w:val="0"/>
          <w:marBottom w:val="0"/>
          <w:divBdr>
            <w:top w:val="none" w:sz="0" w:space="0" w:color="auto"/>
            <w:left w:val="none" w:sz="0" w:space="0" w:color="auto"/>
            <w:bottom w:val="none" w:sz="0" w:space="0" w:color="auto"/>
            <w:right w:val="none" w:sz="0" w:space="0" w:color="auto"/>
          </w:divBdr>
        </w:div>
        <w:div w:id="697045702">
          <w:marLeft w:val="480"/>
          <w:marRight w:val="0"/>
          <w:marTop w:val="0"/>
          <w:marBottom w:val="0"/>
          <w:divBdr>
            <w:top w:val="none" w:sz="0" w:space="0" w:color="auto"/>
            <w:left w:val="none" w:sz="0" w:space="0" w:color="auto"/>
            <w:bottom w:val="none" w:sz="0" w:space="0" w:color="auto"/>
            <w:right w:val="none" w:sz="0" w:space="0" w:color="auto"/>
          </w:divBdr>
        </w:div>
        <w:div w:id="885070701">
          <w:marLeft w:val="480"/>
          <w:marRight w:val="0"/>
          <w:marTop w:val="0"/>
          <w:marBottom w:val="0"/>
          <w:divBdr>
            <w:top w:val="none" w:sz="0" w:space="0" w:color="auto"/>
            <w:left w:val="none" w:sz="0" w:space="0" w:color="auto"/>
            <w:bottom w:val="none" w:sz="0" w:space="0" w:color="auto"/>
            <w:right w:val="none" w:sz="0" w:space="0" w:color="auto"/>
          </w:divBdr>
        </w:div>
        <w:div w:id="938835685">
          <w:marLeft w:val="480"/>
          <w:marRight w:val="0"/>
          <w:marTop w:val="0"/>
          <w:marBottom w:val="0"/>
          <w:divBdr>
            <w:top w:val="none" w:sz="0" w:space="0" w:color="auto"/>
            <w:left w:val="none" w:sz="0" w:space="0" w:color="auto"/>
            <w:bottom w:val="none" w:sz="0" w:space="0" w:color="auto"/>
            <w:right w:val="none" w:sz="0" w:space="0" w:color="auto"/>
          </w:divBdr>
        </w:div>
        <w:div w:id="984352494">
          <w:marLeft w:val="480"/>
          <w:marRight w:val="0"/>
          <w:marTop w:val="0"/>
          <w:marBottom w:val="0"/>
          <w:divBdr>
            <w:top w:val="none" w:sz="0" w:space="0" w:color="auto"/>
            <w:left w:val="none" w:sz="0" w:space="0" w:color="auto"/>
            <w:bottom w:val="none" w:sz="0" w:space="0" w:color="auto"/>
            <w:right w:val="none" w:sz="0" w:space="0" w:color="auto"/>
          </w:divBdr>
        </w:div>
        <w:div w:id="1013531166">
          <w:marLeft w:val="480"/>
          <w:marRight w:val="0"/>
          <w:marTop w:val="0"/>
          <w:marBottom w:val="0"/>
          <w:divBdr>
            <w:top w:val="none" w:sz="0" w:space="0" w:color="auto"/>
            <w:left w:val="none" w:sz="0" w:space="0" w:color="auto"/>
            <w:bottom w:val="none" w:sz="0" w:space="0" w:color="auto"/>
            <w:right w:val="none" w:sz="0" w:space="0" w:color="auto"/>
          </w:divBdr>
        </w:div>
        <w:div w:id="1038505043">
          <w:marLeft w:val="480"/>
          <w:marRight w:val="0"/>
          <w:marTop w:val="0"/>
          <w:marBottom w:val="0"/>
          <w:divBdr>
            <w:top w:val="none" w:sz="0" w:space="0" w:color="auto"/>
            <w:left w:val="none" w:sz="0" w:space="0" w:color="auto"/>
            <w:bottom w:val="none" w:sz="0" w:space="0" w:color="auto"/>
            <w:right w:val="none" w:sz="0" w:space="0" w:color="auto"/>
          </w:divBdr>
        </w:div>
        <w:div w:id="1061438878">
          <w:marLeft w:val="480"/>
          <w:marRight w:val="0"/>
          <w:marTop w:val="0"/>
          <w:marBottom w:val="0"/>
          <w:divBdr>
            <w:top w:val="none" w:sz="0" w:space="0" w:color="auto"/>
            <w:left w:val="none" w:sz="0" w:space="0" w:color="auto"/>
            <w:bottom w:val="none" w:sz="0" w:space="0" w:color="auto"/>
            <w:right w:val="none" w:sz="0" w:space="0" w:color="auto"/>
          </w:divBdr>
        </w:div>
        <w:div w:id="1105805769">
          <w:marLeft w:val="480"/>
          <w:marRight w:val="0"/>
          <w:marTop w:val="0"/>
          <w:marBottom w:val="0"/>
          <w:divBdr>
            <w:top w:val="none" w:sz="0" w:space="0" w:color="auto"/>
            <w:left w:val="none" w:sz="0" w:space="0" w:color="auto"/>
            <w:bottom w:val="none" w:sz="0" w:space="0" w:color="auto"/>
            <w:right w:val="none" w:sz="0" w:space="0" w:color="auto"/>
          </w:divBdr>
        </w:div>
        <w:div w:id="1242448098">
          <w:marLeft w:val="480"/>
          <w:marRight w:val="0"/>
          <w:marTop w:val="0"/>
          <w:marBottom w:val="0"/>
          <w:divBdr>
            <w:top w:val="none" w:sz="0" w:space="0" w:color="auto"/>
            <w:left w:val="none" w:sz="0" w:space="0" w:color="auto"/>
            <w:bottom w:val="none" w:sz="0" w:space="0" w:color="auto"/>
            <w:right w:val="none" w:sz="0" w:space="0" w:color="auto"/>
          </w:divBdr>
        </w:div>
        <w:div w:id="1351224114">
          <w:marLeft w:val="480"/>
          <w:marRight w:val="0"/>
          <w:marTop w:val="0"/>
          <w:marBottom w:val="0"/>
          <w:divBdr>
            <w:top w:val="none" w:sz="0" w:space="0" w:color="auto"/>
            <w:left w:val="none" w:sz="0" w:space="0" w:color="auto"/>
            <w:bottom w:val="none" w:sz="0" w:space="0" w:color="auto"/>
            <w:right w:val="none" w:sz="0" w:space="0" w:color="auto"/>
          </w:divBdr>
        </w:div>
        <w:div w:id="1366829993">
          <w:marLeft w:val="480"/>
          <w:marRight w:val="0"/>
          <w:marTop w:val="0"/>
          <w:marBottom w:val="0"/>
          <w:divBdr>
            <w:top w:val="none" w:sz="0" w:space="0" w:color="auto"/>
            <w:left w:val="none" w:sz="0" w:space="0" w:color="auto"/>
            <w:bottom w:val="none" w:sz="0" w:space="0" w:color="auto"/>
            <w:right w:val="none" w:sz="0" w:space="0" w:color="auto"/>
          </w:divBdr>
        </w:div>
        <w:div w:id="1557279999">
          <w:marLeft w:val="480"/>
          <w:marRight w:val="0"/>
          <w:marTop w:val="0"/>
          <w:marBottom w:val="0"/>
          <w:divBdr>
            <w:top w:val="none" w:sz="0" w:space="0" w:color="auto"/>
            <w:left w:val="none" w:sz="0" w:space="0" w:color="auto"/>
            <w:bottom w:val="none" w:sz="0" w:space="0" w:color="auto"/>
            <w:right w:val="none" w:sz="0" w:space="0" w:color="auto"/>
          </w:divBdr>
        </w:div>
        <w:div w:id="1684893636">
          <w:marLeft w:val="480"/>
          <w:marRight w:val="0"/>
          <w:marTop w:val="0"/>
          <w:marBottom w:val="0"/>
          <w:divBdr>
            <w:top w:val="none" w:sz="0" w:space="0" w:color="auto"/>
            <w:left w:val="none" w:sz="0" w:space="0" w:color="auto"/>
            <w:bottom w:val="none" w:sz="0" w:space="0" w:color="auto"/>
            <w:right w:val="none" w:sz="0" w:space="0" w:color="auto"/>
          </w:divBdr>
        </w:div>
        <w:div w:id="1712150284">
          <w:marLeft w:val="480"/>
          <w:marRight w:val="0"/>
          <w:marTop w:val="0"/>
          <w:marBottom w:val="0"/>
          <w:divBdr>
            <w:top w:val="none" w:sz="0" w:space="0" w:color="auto"/>
            <w:left w:val="none" w:sz="0" w:space="0" w:color="auto"/>
            <w:bottom w:val="none" w:sz="0" w:space="0" w:color="auto"/>
            <w:right w:val="none" w:sz="0" w:space="0" w:color="auto"/>
          </w:divBdr>
        </w:div>
        <w:div w:id="1834099708">
          <w:marLeft w:val="480"/>
          <w:marRight w:val="0"/>
          <w:marTop w:val="0"/>
          <w:marBottom w:val="0"/>
          <w:divBdr>
            <w:top w:val="none" w:sz="0" w:space="0" w:color="auto"/>
            <w:left w:val="none" w:sz="0" w:space="0" w:color="auto"/>
            <w:bottom w:val="none" w:sz="0" w:space="0" w:color="auto"/>
            <w:right w:val="none" w:sz="0" w:space="0" w:color="auto"/>
          </w:divBdr>
        </w:div>
        <w:div w:id="1862933217">
          <w:marLeft w:val="480"/>
          <w:marRight w:val="0"/>
          <w:marTop w:val="0"/>
          <w:marBottom w:val="0"/>
          <w:divBdr>
            <w:top w:val="none" w:sz="0" w:space="0" w:color="auto"/>
            <w:left w:val="none" w:sz="0" w:space="0" w:color="auto"/>
            <w:bottom w:val="none" w:sz="0" w:space="0" w:color="auto"/>
            <w:right w:val="none" w:sz="0" w:space="0" w:color="auto"/>
          </w:divBdr>
        </w:div>
        <w:div w:id="1949584181">
          <w:marLeft w:val="480"/>
          <w:marRight w:val="0"/>
          <w:marTop w:val="0"/>
          <w:marBottom w:val="0"/>
          <w:divBdr>
            <w:top w:val="none" w:sz="0" w:space="0" w:color="auto"/>
            <w:left w:val="none" w:sz="0" w:space="0" w:color="auto"/>
            <w:bottom w:val="none" w:sz="0" w:space="0" w:color="auto"/>
            <w:right w:val="none" w:sz="0" w:space="0" w:color="auto"/>
          </w:divBdr>
        </w:div>
        <w:div w:id="1959945758">
          <w:marLeft w:val="480"/>
          <w:marRight w:val="0"/>
          <w:marTop w:val="0"/>
          <w:marBottom w:val="0"/>
          <w:divBdr>
            <w:top w:val="none" w:sz="0" w:space="0" w:color="auto"/>
            <w:left w:val="none" w:sz="0" w:space="0" w:color="auto"/>
            <w:bottom w:val="none" w:sz="0" w:space="0" w:color="auto"/>
            <w:right w:val="none" w:sz="0" w:space="0" w:color="auto"/>
          </w:divBdr>
        </w:div>
        <w:div w:id="1980306263">
          <w:marLeft w:val="480"/>
          <w:marRight w:val="0"/>
          <w:marTop w:val="0"/>
          <w:marBottom w:val="0"/>
          <w:divBdr>
            <w:top w:val="none" w:sz="0" w:space="0" w:color="auto"/>
            <w:left w:val="none" w:sz="0" w:space="0" w:color="auto"/>
            <w:bottom w:val="none" w:sz="0" w:space="0" w:color="auto"/>
            <w:right w:val="none" w:sz="0" w:space="0" w:color="auto"/>
          </w:divBdr>
        </w:div>
        <w:div w:id="2103842313">
          <w:marLeft w:val="480"/>
          <w:marRight w:val="0"/>
          <w:marTop w:val="0"/>
          <w:marBottom w:val="0"/>
          <w:divBdr>
            <w:top w:val="none" w:sz="0" w:space="0" w:color="auto"/>
            <w:left w:val="none" w:sz="0" w:space="0" w:color="auto"/>
            <w:bottom w:val="none" w:sz="0" w:space="0" w:color="auto"/>
            <w:right w:val="none" w:sz="0" w:space="0" w:color="auto"/>
          </w:divBdr>
        </w:div>
      </w:divsChild>
    </w:div>
    <w:div w:id="111633306">
      <w:bodyDiv w:val="1"/>
      <w:marLeft w:val="0"/>
      <w:marRight w:val="0"/>
      <w:marTop w:val="0"/>
      <w:marBottom w:val="0"/>
      <w:divBdr>
        <w:top w:val="none" w:sz="0" w:space="0" w:color="auto"/>
        <w:left w:val="none" w:sz="0" w:space="0" w:color="auto"/>
        <w:bottom w:val="none" w:sz="0" w:space="0" w:color="auto"/>
        <w:right w:val="none" w:sz="0" w:space="0" w:color="auto"/>
      </w:divBdr>
      <w:divsChild>
        <w:div w:id="209537915">
          <w:marLeft w:val="480"/>
          <w:marRight w:val="0"/>
          <w:marTop w:val="0"/>
          <w:marBottom w:val="0"/>
          <w:divBdr>
            <w:top w:val="none" w:sz="0" w:space="0" w:color="auto"/>
            <w:left w:val="none" w:sz="0" w:space="0" w:color="auto"/>
            <w:bottom w:val="none" w:sz="0" w:space="0" w:color="auto"/>
            <w:right w:val="none" w:sz="0" w:space="0" w:color="auto"/>
          </w:divBdr>
        </w:div>
        <w:div w:id="222524286">
          <w:marLeft w:val="480"/>
          <w:marRight w:val="0"/>
          <w:marTop w:val="0"/>
          <w:marBottom w:val="0"/>
          <w:divBdr>
            <w:top w:val="none" w:sz="0" w:space="0" w:color="auto"/>
            <w:left w:val="none" w:sz="0" w:space="0" w:color="auto"/>
            <w:bottom w:val="none" w:sz="0" w:space="0" w:color="auto"/>
            <w:right w:val="none" w:sz="0" w:space="0" w:color="auto"/>
          </w:divBdr>
        </w:div>
        <w:div w:id="232469871">
          <w:marLeft w:val="480"/>
          <w:marRight w:val="0"/>
          <w:marTop w:val="0"/>
          <w:marBottom w:val="0"/>
          <w:divBdr>
            <w:top w:val="none" w:sz="0" w:space="0" w:color="auto"/>
            <w:left w:val="none" w:sz="0" w:space="0" w:color="auto"/>
            <w:bottom w:val="none" w:sz="0" w:space="0" w:color="auto"/>
            <w:right w:val="none" w:sz="0" w:space="0" w:color="auto"/>
          </w:divBdr>
        </w:div>
        <w:div w:id="378747574">
          <w:marLeft w:val="480"/>
          <w:marRight w:val="0"/>
          <w:marTop w:val="0"/>
          <w:marBottom w:val="0"/>
          <w:divBdr>
            <w:top w:val="none" w:sz="0" w:space="0" w:color="auto"/>
            <w:left w:val="none" w:sz="0" w:space="0" w:color="auto"/>
            <w:bottom w:val="none" w:sz="0" w:space="0" w:color="auto"/>
            <w:right w:val="none" w:sz="0" w:space="0" w:color="auto"/>
          </w:divBdr>
        </w:div>
        <w:div w:id="558170303">
          <w:marLeft w:val="480"/>
          <w:marRight w:val="0"/>
          <w:marTop w:val="0"/>
          <w:marBottom w:val="0"/>
          <w:divBdr>
            <w:top w:val="none" w:sz="0" w:space="0" w:color="auto"/>
            <w:left w:val="none" w:sz="0" w:space="0" w:color="auto"/>
            <w:bottom w:val="none" w:sz="0" w:space="0" w:color="auto"/>
            <w:right w:val="none" w:sz="0" w:space="0" w:color="auto"/>
          </w:divBdr>
        </w:div>
        <w:div w:id="618877130">
          <w:marLeft w:val="480"/>
          <w:marRight w:val="0"/>
          <w:marTop w:val="0"/>
          <w:marBottom w:val="0"/>
          <w:divBdr>
            <w:top w:val="none" w:sz="0" w:space="0" w:color="auto"/>
            <w:left w:val="none" w:sz="0" w:space="0" w:color="auto"/>
            <w:bottom w:val="none" w:sz="0" w:space="0" w:color="auto"/>
            <w:right w:val="none" w:sz="0" w:space="0" w:color="auto"/>
          </w:divBdr>
        </w:div>
        <w:div w:id="640766620">
          <w:marLeft w:val="480"/>
          <w:marRight w:val="0"/>
          <w:marTop w:val="0"/>
          <w:marBottom w:val="0"/>
          <w:divBdr>
            <w:top w:val="none" w:sz="0" w:space="0" w:color="auto"/>
            <w:left w:val="none" w:sz="0" w:space="0" w:color="auto"/>
            <w:bottom w:val="none" w:sz="0" w:space="0" w:color="auto"/>
            <w:right w:val="none" w:sz="0" w:space="0" w:color="auto"/>
          </w:divBdr>
        </w:div>
        <w:div w:id="673075118">
          <w:marLeft w:val="480"/>
          <w:marRight w:val="0"/>
          <w:marTop w:val="0"/>
          <w:marBottom w:val="0"/>
          <w:divBdr>
            <w:top w:val="none" w:sz="0" w:space="0" w:color="auto"/>
            <w:left w:val="none" w:sz="0" w:space="0" w:color="auto"/>
            <w:bottom w:val="none" w:sz="0" w:space="0" w:color="auto"/>
            <w:right w:val="none" w:sz="0" w:space="0" w:color="auto"/>
          </w:divBdr>
        </w:div>
        <w:div w:id="676153120">
          <w:marLeft w:val="480"/>
          <w:marRight w:val="0"/>
          <w:marTop w:val="0"/>
          <w:marBottom w:val="0"/>
          <w:divBdr>
            <w:top w:val="none" w:sz="0" w:space="0" w:color="auto"/>
            <w:left w:val="none" w:sz="0" w:space="0" w:color="auto"/>
            <w:bottom w:val="none" w:sz="0" w:space="0" w:color="auto"/>
            <w:right w:val="none" w:sz="0" w:space="0" w:color="auto"/>
          </w:divBdr>
        </w:div>
        <w:div w:id="719475310">
          <w:marLeft w:val="480"/>
          <w:marRight w:val="0"/>
          <w:marTop w:val="0"/>
          <w:marBottom w:val="0"/>
          <w:divBdr>
            <w:top w:val="none" w:sz="0" w:space="0" w:color="auto"/>
            <w:left w:val="none" w:sz="0" w:space="0" w:color="auto"/>
            <w:bottom w:val="none" w:sz="0" w:space="0" w:color="auto"/>
            <w:right w:val="none" w:sz="0" w:space="0" w:color="auto"/>
          </w:divBdr>
        </w:div>
        <w:div w:id="832648660">
          <w:marLeft w:val="480"/>
          <w:marRight w:val="0"/>
          <w:marTop w:val="0"/>
          <w:marBottom w:val="0"/>
          <w:divBdr>
            <w:top w:val="none" w:sz="0" w:space="0" w:color="auto"/>
            <w:left w:val="none" w:sz="0" w:space="0" w:color="auto"/>
            <w:bottom w:val="none" w:sz="0" w:space="0" w:color="auto"/>
            <w:right w:val="none" w:sz="0" w:space="0" w:color="auto"/>
          </w:divBdr>
        </w:div>
        <w:div w:id="1018892091">
          <w:marLeft w:val="480"/>
          <w:marRight w:val="0"/>
          <w:marTop w:val="0"/>
          <w:marBottom w:val="0"/>
          <w:divBdr>
            <w:top w:val="none" w:sz="0" w:space="0" w:color="auto"/>
            <w:left w:val="none" w:sz="0" w:space="0" w:color="auto"/>
            <w:bottom w:val="none" w:sz="0" w:space="0" w:color="auto"/>
            <w:right w:val="none" w:sz="0" w:space="0" w:color="auto"/>
          </w:divBdr>
        </w:div>
        <w:div w:id="1053313589">
          <w:marLeft w:val="480"/>
          <w:marRight w:val="0"/>
          <w:marTop w:val="0"/>
          <w:marBottom w:val="0"/>
          <w:divBdr>
            <w:top w:val="none" w:sz="0" w:space="0" w:color="auto"/>
            <w:left w:val="none" w:sz="0" w:space="0" w:color="auto"/>
            <w:bottom w:val="none" w:sz="0" w:space="0" w:color="auto"/>
            <w:right w:val="none" w:sz="0" w:space="0" w:color="auto"/>
          </w:divBdr>
        </w:div>
        <w:div w:id="1168138074">
          <w:marLeft w:val="480"/>
          <w:marRight w:val="0"/>
          <w:marTop w:val="0"/>
          <w:marBottom w:val="0"/>
          <w:divBdr>
            <w:top w:val="none" w:sz="0" w:space="0" w:color="auto"/>
            <w:left w:val="none" w:sz="0" w:space="0" w:color="auto"/>
            <w:bottom w:val="none" w:sz="0" w:space="0" w:color="auto"/>
            <w:right w:val="none" w:sz="0" w:space="0" w:color="auto"/>
          </w:divBdr>
        </w:div>
        <w:div w:id="1177112146">
          <w:marLeft w:val="480"/>
          <w:marRight w:val="0"/>
          <w:marTop w:val="0"/>
          <w:marBottom w:val="0"/>
          <w:divBdr>
            <w:top w:val="none" w:sz="0" w:space="0" w:color="auto"/>
            <w:left w:val="none" w:sz="0" w:space="0" w:color="auto"/>
            <w:bottom w:val="none" w:sz="0" w:space="0" w:color="auto"/>
            <w:right w:val="none" w:sz="0" w:space="0" w:color="auto"/>
          </w:divBdr>
        </w:div>
        <w:div w:id="1180241383">
          <w:marLeft w:val="480"/>
          <w:marRight w:val="0"/>
          <w:marTop w:val="0"/>
          <w:marBottom w:val="0"/>
          <w:divBdr>
            <w:top w:val="none" w:sz="0" w:space="0" w:color="auto"/>
            <w:left w:val="none" w:sz="0" w:space="0" w:color="auto"/>
            <w:bottom w:val="none" w:sz="0" w:space="0" w:color="auto"/>
            <w:right w:val="none" w:sz="0" w:space="0" w:color="auto"/>
          </w:divBdr>
        </w:div>
        <w:div w:id="1267427153">
          <w:marLeft w:val="480"/>
          <w:marRight w:val="0"/>
          <w:marTop w:val="0"/>
          <w:marBottom w:val="0"/>
          <w:divBdr>
            <w:top w:val="none" w:sz="0" w:space="0" w:color="auto"/>
            <w:left w:val="none" w:sz="0" w:space="0" w:color="auto"/>
            <w:bottom w:val="none" w:sz="0" w:space="0" w:color="auto"/>
            <w:right w:val="none" w:sz="0" w:space="0" w:color="auto"/>
          </w:divBdr>
        </w:div>
        <w:div w:id="1302425280">
          <w:marLeft w:val="480"/>
          <w:marRight w:val="0"/>
          <w:marTop w:val="0"/>
          <w:marBottom w:val="0"/>
          <w:divBdr>
            <w:top w:val="none" w:sz="0" w:space="0" w:color="auto"/>
            <w:left w:val="none" w:sz="0" w:space="0" w:color="auto"/>
            <w:bottom w:val="none" w:sz="0" w:space="0" w:color="auto"/>
            <w:right w:val="none" w:sz="0" w:space="0" w:color="auto"/>
          </w:divBdr>
        </w:div>
        <w:div w:id="1318459552">
          <w:marLeft w:val="480"/>
          <w:marRight w:val="0"/>
          <w:marTop w:val="0"/>
          <w:marBottom w:val="0"/>
          <w:divBdr>
            <w:top w:val="none" w:sz="0" w:space="0" w:color="auto"/>
            <w:left w:val="none" w:sz="0" w:space="0" w:color="auto"/>
            <w:bottom w:val="none" w:sz="0" w:space="0" w:color="auto"/>
            <w:right w:val="none" w:sz="0" w:space="0" w:color="auto"/>
          </w:divBdr>
        </w:div>
        <w:div w:id="1593707109">
          <w:marLeft w:val="480"/>
          <w:marRight w:val="0"/>
          <w:marTop w:val="0"/>
          <w:marBottom w:val="0"/>
          <w:divBdr>
            <w:top w:val="none" w:sz="0" w:space="0" w:color="auto"/>
            <w:left w:val="none" w:sz="0" w:space="0" w:color="auto"/>
            <w:bottom w:val="none" w:sz="0" w:space="0" w:color="auto"/>
            <w:right w:val="none" w:sz="0" w:space="0" w:color="auto"/>
          </w:divBdr>
        </w:div>
        <w:div w:id="1605652643">
          <w:marLeft w:val="480"/>
          <w:marRight w:val="0"/>
          <w:marTop w:val="0"/>
          <w:marBottom w:val="0"/>
          <w:divBdr>
            <w:top w:val="none" w:sz="0" w:space="0" w:color="auto"/>
            <w:left w:val="none" w:sz="0" w:space="0" w:color="auto"/>
            <w:bottom w:val="none" w:sz="0" w:space="0" w:color="auto"/>
            <w:right w:val="none" w:sz="0" w:space="0" w:color="auto"/>
          </w:divBdr>
        </w:div>
        <w:div w:id="1644695633">
          <w:marLeft w:val="480"/>
          <w:marRight w:val="0"/>
          <w:marTop w:val="0"/>
          <w:marBottom w:val="0"/>
          <w:divBdr>
            <w:top w:val="none" w:sz="0" w:space="0" w:color="auto"/>
            <w:left w:val="none" w:sz="0" w:space="0" w:color="auto"/>
            <w:bottom w:val="none" w:sz="0" w:space="0" w:color="auto"/>
            <w:right w:val="none" w:sz="0" w:space="0" w:color="auto"/>
          </w:divBdr>
        </w:div>
        <w:div w:id="1799912865">
          <w:marLeft w:val="480"/>
          <w:marRight w:val="0"/>
          <w:marTop w:val="0"/>
          <w:marBottom w:val="0"/>
          <w:divBdr>
            <w:top w:val="none" w:sz="0" w:space="0" w:color="auto"/>
            <w:left w:val="none" w:sz="0" w:space="0" w:color="auto"/>
            <w:bottom w:val="none" w:sz="0" w:space="0" w:color="auto"/>
            <w:right w:val="none" w:sz="0" w:space="0" w:color="auto"/>
          </w:divBdr>
        </w:div>
        <w:div w:id="1809086018">
          <w:marLeft w:val="480"/>
          <w:marRight w:val="0"/>
          <w:marTop w:val="0"/>
          <w:marBottom w:val="0"/>
          <w:divBdr>
            <w:top w:val="none" w:sz="0" w:space="0" w:color="auto"/>
            <w:left w:val="none" w:sz="0" w:space="0" w:color="auto"/>
            <w:bottom w:val="none" w:sz="0" w:space="0" w:color="auto"/>
            <w:right w:val="none" w:sz="0" w:space="0" w:color="auto"/>
          </w:divBdr>
        </w:div>
        <w:div w:id="1824159888">
          <w:marLeft w:val="480"/>
          <w:marRight w:val="0"/>
          <w:marTop w:val="0"/>
          <w:marBottom w:val="0"/>
          <w:divBdr>
            <w:top w:val="none" w:sz="0" w:space="0" w:color="auto"/>
            <w:left w:val="none" w:sz="0" w:space="0" w:color="auto"/>
            <w:bottom w:val="none" w:sz="0" w:space="0" w:color="auto"/>
            <w:right w:val="none" w:sz="0" w:space="0" w:color="auto"/>
          </w:divBdr>
        </w:div>
        <w:div w:id="1829587567">
          <w:marLeft w:val="480"/>
          <w:marRight w:val="0"/>
          <w:marTop w:val="0"/>
          <w:marBottom w:val="0"/>
          <w:divBdr>
            <w:top w:val="none" w:sz="0" w:space="0" w:color="auto"/>
            <w:left w:val="none" w:sz="0" w:space="0" w:color="auto"/>
            <w:bottom w:val="none" w:sz="0" w:space="0" w:color="auto"/>
            <w:right w:val="none" w:sz="0" w:space="0" w:color="auto"/>
          </w:divBdr>
        </w:div>
        <w:div w:id="1836022423">
          <w:marLeft w:val="480"/>
          <w:marRight w:val="0"/>
          <w:marTop w:val="0"/>
          <w:marBottom w:val="0"/>
          <w:divBdr>
            <w:top w:val="none" w:sz="0" w:space="0" w:color="auto"/>
            <w:left w:val="none" w:sz="0" w:space="0" w:color="auto"/>
            <w:bottom w:val="none" w:sz="0" w:space="0" w:color="auto"/>
            <w:right w:val="none" w:sz="0" w:space="0" w:color="auto"/>
          </w:divBdr>
        </w:div>
        <w:div w:id="1860118851">
          <w:marLeft w:val="480"/>
          <w:marRight w:val="0"/>
          <w:marTop w:val="0"/>
          <w:marBottom w:val="0"/>
          <w:divBdr>
            <w:top w:val="none" w:sz="0" w:space="0" w:color="auto"/>
            <w:left w:val="none" w:sz="0" w:space="0" w:color="auto"/>
            <w:bottom w:val="none" w:sz="0" w:space="0" w:color="auto"/>
            <w:right w:val="none" w:sz="0" w:space="0" w:color="auto"/>
          </w:divBdr>
        </w:div>
        <w:div w:id="1946498119">
          <w:marLeft w:val="480"/>
          <w:marRight w:val="0"/>
          <w:marTop w:val="0"/>
          <w:marBottom w:val="0"/>
          <w:divBdr>
            <w:top w:val="none" w:sz="0" w:space="0" w:color="auto"/>
            <w:left w:val="none" w:sz="0" w:space="0" w:color="auto"/>
            <w:bottom w:val="none" w:sz="0" w:space="0" w:color="auto"/>
            <w:right w:val="none" w:sz="0" w:space="0" w:color="auto"/>
          </w:divBdr>
        </w:div>
        <w:div w:id="2020623231">
          <w:marLeft w:val="480"/>
          <w:marRight w:val="0"/>
          <w:marTop w:val="0"/>
          <w:marBottom w:val="0"/>
          <w:divBdr>
            <w:top w:val="none" w:sz="0" w:space="0" w:color="auto"/>
            <w:left w:val="none" w:sz="0" w:space="0" w:color="auto"/>
            <w:bottom w:val="none" w:sz="0" w:space="0" w:color="auto"/>
            <w:right w:val="none" w:sz="0" w:space="0" w:color="auto"/>
          </w:divBdr>
        </w:div>
        <w:div w:id="2034647022">
          <w:marLeft w:val="480"/>
          <w:marRight w:val="0"/>
          <w:marTop w:val="0"/>
          <w:marBottom w:val="0"/>
          <w:divBdr>
            <w:top w:val="none" w:sz="0" w:space="0" w:color="auto"/>
            <w:left w:val="none" w:sz="0" w:space="0" w:color="auto"/>
            <w:bottom w:val="none" w:sz="0" w:space="0" w:color="auto"/>
            <w:right w:val="none" w:sz="0" w:space="0" w:color="auto"/>
          </w:divBdr>
        </w:div>
        <w:div w:id="2038772215">
          <w:marLeft w:val="480"/>
          <w:marRight w:val="0"/>
          <w:marTop w:val="0"/>
          <w:marBottom w:val="0"/>
          <w:divBdr>
            <w:top w:val="none" w:sz="0" w:space="0" w:color="auto"/>
            <w:left w:val="none" w:sz="0" w:space="0" w:color="auto"/>
            <w:bottom w:val="none" w:sz="0" w:space="0" w:color="auto"/>
            <w:right w:val="none" w:sz="0" w:space="0" w:color="auto"/>
          </w:divBdr>
        </w:div>
      </w:divsChild>
    </w:div>
    <w:div w:id="114492531">
      <w:bodyDiv w:val="1"/>
      <w:marLeft w:val="0"/>
      <w:marRight w:val="0"/>
      <w:marTop w:val="0"/>
      <w:marBottom w:val="0"/>
      <w:divBdr>
        <w:top w:val="none" w:sz="0" w:space="0" w:color="auto"/>
        <w:left w:val="none" w:sz="0" w:space="0" w:color="auto"/>
        <w:bottom w:val="none" w:sz="0" w:space="0" w:color="auto"/>
        <w:right w:val="none" w:sz="0" w:space="0" w:color="auto"/>
      </w:divBdr>
      <w:divsChild>
        <w:div w:id="10496034">
          <w:marLeft w:val="480"/>
          <w:marRight w:val="0"/>
          <w:marTop w:val="0"/>
          <w:marBottom w:val="0"/>
          <w:divBdr>
            <w:top w:val="none" w:sz="0" w:space="0" w:color="auto"/>
            <w:left w:val="none" w:sz="0" w:space="0" w:color="auto"/>
            <w:bottom w:val="none" w:sz="0" w:space="0" w:color="auto"/>
            <w:right w:val="none" w:sz="0" w:space="0" w:color="auto"/>
          </w:divBdr>
        </w:div>
        <w:div w:id="45878249">
          <w:marLeft w:val="480"/>
          <w:marRight w:val="0"/>
          <w:marTop w:val="0"/>
          <w:marBottom w:val="0"/>
          <w:divBdr>
            <w:top w:val="none" w:sz="0" w:space="0" w:color="auto"/>
            <w:left w:val="none" w:sz="0" w:space="0" w:color="auto"/>
            <w:bottom w:val="none" w:sz="0" w:space="0" w:color="auto"/>
            <w:right w:val="none" w:sz="0" w:space="0" w:color="auto"/>
          </w:divBdr>
        </w:div>
        <w:div w:id="95757020">
          <w:marLeft w:val="480"/>
          <w:marRight w:val="0"/>
          <w:marTop w:val="0"/>
          <w:marBottom w:val="0"/>
          <w:divBdr>
            <w:top w:val="none" w:sz="0" w:space="0" w:color="auto"/>
            <w:left w:val="none" w:sz="0" w:space="0" w:color="auto"/>
            <w:bottom w:val="none" w:sz="0" w:space="0" w:color="auto"/>
            <w:right w:val="none" w:sz="0" w:space="0" w:color="auto"/>
          </w:divBdr>
        </w:div>
        <w:div w:id="102460797">
          <w:marLeft w:val="480"/>
          <w:marRight w:val="0"/>
          <w:marTop w:val="0"/>
          <w:marBottom w:val="0"/>
          <w:divBdr>
            <w:top w:val="none" w:sz="0" w:space="0" w:color="auto"/>
            <w:left w:val="none" w:sz="0" w:space="0" w:color="auto"/>
            <w:bottom w:val="none" w:sz="0" w:space="0" w:color="auto"/>
            <w:right w:val="none" w:sz="0" w:space="0" w:color="auto"/>
          </w:divBdr>
        </w:div>
        <w:div w:id="270019575">
          <w:marLeft w:val="480"/>
          <w:marRight w:val="0"/>
          <w:marTop w:val="0"/>
          <w:marBottom w:val="0"/>
          <w:divBdr>
            <w:top w:val="none" w:sz="0" w:space="0" w:color="auto"/>
            <w:left w:val="none" w:sz="0" w:space="0" w:color="auto"/>
            <w:bottom w:val="none" w:sz="0" w:space="0" w:color="auto"/>
            <w:right w:val="none" w:sz="0" w:space="0" w:color="auto"/>
          </w:divBdr>
        </w:div>
        <w:div w:id="330791896">
          <w:marLeft w:val="480"/>
          <w:marRight w:val="0"/>
          <w:marTop w:val="0"/>
          <w:marBottom w:val="0"/>
          <w:divBdr>
            <w:top w:val="none" w:sz="0" w:space="0" w:color="auto"/>
            <w:left w:val="none" w:sz="0" w:space="0" w:color="auto"/>
            <w:bottom w:val="none" w:sz="0" w:space="0" w:color="auto"/>
            <w:right w:val="none" w:sz="0" w:space="0" w:color="auto"/>
          </w:divBdr>
        </w:div>
        <w:div w:id="382943968">
          <w:marLeft w:val="480"/>
          <w:marRight w:val="0"/>
          <w:marTop w:val="0"/>
          <w:marBottom w:val="0"/>
          <w:divBdr>
            <w:top w:val="none" w:sz="0" w:space="0" w:color="auto"/>
            <w:left w:val="none" w:sz="0" w:space="0" w:color="auto"/>
            <w:bottom w:val="none" w:sz="0" w:space="0" w:color="auto"/>
            <w:right w:val="none" w:sz="0" w:space="0" w:color="auto"/>
          </w:divBdr>
        </w:div>
        <w:div w:id="478423566">
          <w:marLeft w:val="480"/>
          <w:marRight w:val="0"/>
          <w:marTop w:val="0"/>
          <w:marBottom w:val="0"/>
          <w:divBdr>
            <w:top w:val="none" w:sz="0" w:space="0" w:color="auto"/>
            <w:left w:val="none" w:sz="0" w:space="0" w:color="auto"/>
            <w:bottom w:val="none" w:sz="0" w:space="0" w:color="auto"/>
            <w:right w:val="none" w:sz="0" w:space="0" w:color="auto"/>
          </w:divBdr>
        </w:div>
        <w:div w:id="654181977">
          <w:marLeft w:val="480"/>
          <w:marRight w:val="0"/>
          <w:marTop w:val="0"/>
          <w:marBottom w:val="0"/>
          <w:divBdr>
            <w:top w:val="none" w:sz="0" w:space="0" w:color="auto"/>
            <w:left w:val="none" w:sz="0" w:space="0" w:color="auto"/>
            <w:bottom w:val="none" w:sz="0" w:space="0" w:color="auto"/>
            <w:right w:val="none" w:sz="0" w:space="0" w:color="auto"/>
          </w:divBdr>
        </w:div>
        <w:div w:id="660232639">
          <w:marLeft w:val="480"/>
          <w:marRight w:val="0"/>
          <w:marTop w:val="0"/>
          <w:marBottom w:val="0"/>
          <w:divBdr>
            <w:top w:val="none" w:sz="0" w:space="0" w:color="auto"/>
            <w:left w:val="none" w:sz="0" w:space="0" w:color="auto"/>
            <w:bottom w:val="none" w:sz="0" w:space="0" w:color="auto"/>
            <w:right w:val="none" w:sz="0" w:space="0" w:color="auto"/>
          </w:divBdr>
        </w:div>
        <w:div w:id="736244494">
          <w:marLeft w:val="480"/>
          <w:marRight w:val="0"/>
          <w:marTop w:val="0"/>
          <w:marBottom w:val="0"/>
          <w:divBdr>
            <w:top w:val="none" w:sz="0" w:space="0" w:color="auto"/>
            <w:left w:val="none" w:sz="0" w:space="0" w:color="auto"/>
            <w:bottom w:val="none" w:sz="0" w:space="0" w:color="auto"/>
            <w:right w:val="none" w:sz="0" w:space="0" w:color="auto"/>
          </w:divBdr>
        </w:div>
        <w:div w:id="750543920">
          <w:marLeft w:val="480"/>
          <w:marRight w:val="0"/>
          <w:marTop w:val="0"/>
          <w:marBottom w:val="0"/>
          <w:divBdr>
            <w:top w:val="none" w:sz="0" w:space="0" w:color="auto"/>
            <w:left w:val="none" w:sz="0" w:space="0" w:color="auto"/>
            <w:bottom w:val="none" w:sz="0" w:space="0" w:color="auto"/>
            <w:right w:val="none" w:sz="0" w:space="0" w:color="auto"/>
          </w:divBdr>
        </w:div>
        <w:div w:id="890456040">
          <w:marLeft w:val="480"/>
          <w:marRight w:val="0"/>
          <w:marTop w:val="0"/>
          <w:marBottom w:val="0"/>
          <w:divBdr>
            <w:top w:val="none" w:sz="0" w:space="0" w:color="auto"/>
            <w:left w:val="none" w:sz="0" w:space="0" w:color="auto"/>
            <w:bottom w:val="none" w:sz="0" w:space="0" w:color="auto"/>
            <w:right w:val="none" w:sz="0" w:space="0" w:color="auto"/>
          </w:divBdr>
        </w:div>
        <w:div w:id="1092625437">
          <w:marLeft w:val="480"/>
          <w:marRight w:val="0"/>
          <w:marTop w:val="0"/>
          <w:marBottom w:val="0"/>
          <w:divBdr>
            <w:top w:val="none" w:sz="0" w:space="0" w:color="auto"/>
            <w:left w:val="none" w:sz="0" w:space="0" w:color="auto"/>
            <w:bottom w:val="none" w:sz="0" w:space="0" w:color="auto"/>
            <w:right w:val="none" w:sz="0" w:space="0" w:color="auto"/>
          </w:divBdr>
        </w:div>
        <w:div w:id="1094519555">
          <w:marLeft w:val="480"/>
          <w:marRight w:val="0"/>
          <w:marTop w:val="0"/>
          <w:marBottom w:val="0"/>
          <w:divBdr>
            <w:top w:val="none" w:sz="0" w:space="0" w:color="auto"/>
            <w:left w:val="none" w:sz="0" w:space="0" w:color="auto"/>
            <w:bottom w:val="none" w:sz="0" w:space="0" w:color="auto"/>
            <w:right w:val="none" w:sz="0" w:space="0" w:color="auto"/>
          </w:divBdr>
        </w:div>
        <w:div w:id="1107235500">
          <w:marLeft w:val="480"/>
          <w:marRight w:val="0"/>
          <w:marTop w:val="0"/>
          <w:marBottom w:val="0"/>
          <w:divBdr>
            <w:top w:val="none" w:sz="0" w:space="0" w:color="auto"/>
            <w:left w:val="none" w:sz="0" w:space="0" w:color="auto"/>
            <w:bottom w:val="none" w:sz="0" w:space="0" w:color="auto"/>
            <w:right w:val="none" w:sz="0" w:space="0" w:color="auto"/>
          </w:divBdr>
        </w:div>
        <w:div w:id="1205562907">
          <w:marLeft w:val="480"/>
          <w:marRight w:val="0"/>
          <w:marTop w:val="0"/>
          <w:marBottom w:val="0"/>
          <w:divBdr>
            <w:top w:val="none" w:sz="0" w:space="0" w:color="auto"/>
            <w:left w:val="none" w:sz="0" w:space="0" w:color="auto"/>
            <w:bottom w:val="none" w:sz="0" w:space="0" w:color="auto"/>
            <w:right w:val="none" w:sz="0" w:space="0" w:color="auto"/>
          </w:divBdr>
        </w:div>
        <w:div w:id="1575816182">
          <w:marLeft w:val="480"/>
          <w:marRight w:val="0"/>
          <w:marTop w:val="0"/>
          <w:marBottom w:val="0"/>
          <w:divBdr>
            <w:top w:val="none" w:sz="0" w:space="0" w:color="auto"/>
            <w:left w:val="none" w:sz="0" w:space="0" w:color="auto"/>
            <w:bottom w:val="none" w:sz="0" w:space="0" w:color="auto"/>
            <w:right w:val="none" w:sz="0" w:space="0" w:color="auto"/>
          </w:divBdr>
        </w:div>
        <w:div w:id="1603876858">
          <w:marLeft w:val="480"/>
          <w:marRight w:val="0"/>
          <w:marTop w:val="0"/>
          <w:marBottom w:val="0"/>
          <w:divBdr>
            <w:top w:val="none" w:sz="0" w:space="0" w:color="auto"/>
            <w:left w:val="none" w:sz="0" w:space="0" w:color="auto"/>
            <w:bottom w:val="none" w:sz="0" w:space="0" w:color="auto"/>
            <w:right w:val="none" w:sz="0" w:space="0" w:color="auto"/>
          </w:divBdr>
        </w:div>
        <w:div w:id="1695886806">
          <w:marLeft w:val="480"/>
          <w:marRight w:val="0"/>
          <w:marTop w:val="0"/>
          <w:marBottom w:val="0"/>
          <w:divBdr>
            <w:top w:val="none" w:sz="0" w:space="0" w:color="auto"/>
            <w:left w:val="none" w:sz="0" w:space="0" w:color="auto"/>
            <w:bottom w:val="none" w:sz="0" w:space="0" w:color="auto"/>
            <w:right w:val="none" w:sz="0" w:space="0" w:color="auto"/>
          </w:divBdr>
        </w:div>
        <w:div w:id="1725370655">
          <w:marLeft w:val="480"/>
          <w:marRight w:val="0"/>
          <w:marTop w:val="0"/>
          <w:marBottom w:val="0"/>
          <w:divBdr>
            <w:top w:val="none" w:sz="0" w:space="0" w:color="auto"/>
            <w:left w:val="none" w:sz="0" w:space="0" w:color="auto"/>
            <w:bottom w:val="none" w:sz="0" w:space="0" w:color="auto"/>
            <w:right w:val="none" w:sz="0" w:space="0" w:color="auto"/>
          </w:divBdr>
        </w:div>
        <w:div w:id="1752697359">
          <w:marLeft w:val="480"/>
          <w:marRight w:val="0"/>
          <w:marTop w:val="0"/>
          <w:marBottom w:val="0"/>
          <w:divBdr>
            <w:top w:val="none" w:sz="0" w:space="0" w:color="auto"/>
            <w:left w:val="none" w:sz="0" w:space="0" w:color="auto"/>
            <w:bottom w:val="none" w:sz="0" w:space="0" w:color="auto"/>
            <w:right w:val="none" w:sz="0" w:space="0" w:color="auto"/>
          </w:divBdr>
        </w:div>
        <w:div w:id="1830706381">
          <w:marLeft w:val="480"/>
          <w:marRight w:val="0"/>
          <w:marTop w:val="0"/>
          <w:marBottom w:val="0"/>
          <w:divBdr>
            <w:top w:val="none" w:sz="0" w:space="0" w:color="auto"/>
            <w:left w:val="none" w:sz="0" w:space="0" w:color="auto"/>
            <w:bottom w:val="none" w:sz="0" w:space="0" w:color="auto"/>
            <w:right w:val="none" w:sz="0" w:space="0" w:color="auto"/>
          </w:divBdr>
        </w:div>
        <w:div w:id="1895921586">
          <w:marLeft w:val="480"/>
          <w:marRight w:val="0"/>
          <w:marTop w:val="0"/>
          <w:marBottom w:val="0"/>
          <w:divBdr>
            <w:top w:val="none" w:sz="0" w:space="0" w:color="auto"/>
            <w:left w:val="none" w:sz="0" w:space="0" w:color="auto"/>
            <w:bottom w:val="none" w:sz="0" w:space="0" w:color="auto"/>
            <w:right w:val="none" w:sz="0" w:space="0" w:color="auto"/>
          </w:divBdr>
        </w:div>
        <w:div w:id="1917084258">
          <w:marLeft w:val="480"/>
          <w:marRight w:val="0"/>
          <w:marTop w:val="0"/>
          <w:marBottom w:val="0"/>
          <w:divBdr>
            <w:top w:val="none" w:sz="0" w:space="0" w:color="auto"/>
            <w:left w:val="none" w:sz="0" w:space="0" w:color="auto"/>
            <w:bottom w:val="none" w:sz="0" w:space="0" w:color="auto"/>
            <w:right w:val="none" w:sz="0" w:space="0" w:color="auto"/>
          </w:divBdr>
        </w:div>
        <w:div w:id="1969434999">
          <w:marLeft w:val="480"/>
          <w:marRight w:val="0"/>
          <w:marTop w:val="0"/>
          <w:marBottom w:val="0"/>
          <w:divBdr>
            <w:top w:val="none" w:sz="0" w:space="0" w:color="auto"/>
            <w:left w:val="none" w:sz="0" w:space="0" w:color="auto"/>
            <w:bottom w:val="none" w:sz="0" w:space="0" w:color="auto"/>
            <w:right w:val="none" w:sz="0" w:space="0" w:color="auto"/>
          </w:divBdr>
        </w:div>
        <w:div w:id="1997874042">
          <w:marLeft w:val="480"/>
          <w:marRight w:val="0"/>
          <w:marTop w:val="0"/>
          <w:marBottom w:val="0"/>
          <w:divBdr>
            <w:top w:val="none" w:sz="0" w:space="0" w:color="auto"/>
            <w:left w:val="none" w:sz="0" w:space="0" w:color="auto"/>
            <w:bottom w:val="none" w:sz="0" w:space="0" w:color="auto"/>
            <w:right w:val="none" w:sz="0" w:space="0" w:color="auto"/>
          </w:divBdr>
        </w:div>
        <w:div w:id="2082629923">
          <w:marLeft w:val="480"/>
          <w:marRight w:val="0"/>
          <w:marTop w:val="0"/>
          <w:marBottom w:val="0"/>
          <w:divBdr>
            <w:top w:val="none" w:sz="0" w:space="0" w:color="auto"/>
            <w:left w:val="none" w:sz="0" w:space="0" w:color="auto"/>
            <w:bottom w:val="none" w:sz="0" w:space="0" w:color="auto"/>
            <w:right w:val="none" w:sz="0" w:space="0" w:color="auto"/>
          </w:divBdr>
        </w:div>
        <w:div w:id="2089494184">
          <w:marLeft w:val="480"/>
          <w:marRight w:val="0"/>
          <w:marTop w:val="0"/>
          <w:marBottom w:val="0"/>
          <w:divBdr>
            <w:top w:val="none" w:sz="0" w:space="0" w:color="auto"/>
            <w:left w:val="none" w:sz="0" w:space="0" w:color="auto"/>
            <w:bottom w:val="none" w:sz="0" w:space="0" w:color="auto"/>
            <w:right w:val="none" w:sz="0" w:space="0" w:color="auto"/>
          </w:divBdr>
        </w:div>
      </w:divsChild>
    </w:div>
    <w:div w:id="121728933">
      <w:bodyDiv w:val="1"/>
      <w:marLeft w:val="0"/>
      <w:marRight w:val="0"/>
      <w:marTop w:val="0"/>
      <w:marBottom w:val="0"/>
      <w:divBdr>
        <w:top w:val="none" w:sz="0" w:space="0" w:color="auto"/>
        <w:left w:val="none" w:sz="0" w:space="0" w:color="auto"/>
        <w:bottom w:val="none" w:sz="0" w:space="0" w:color="auto"/>
        <w:right w:val="none" w:sz="0" w:space="0" w:color="auto"/>
      </w:divBdr>
      <w:divsChild>
        <w:div w:id="119806128">
          <w:marLeft w:val="480"/>
          <w:marRight w:val="0"/>
          <w:marTop w:val="0"/>
          <w:marBottom w:val="0"/>
          <w:divBdr>
            <w:top w:val="none" w:sz="0" w:space="0" w:color="auto"/>
            <w:left w:val="none" w:sz="0" w:space="0" w:color="auto"/>
            <w:bottom w:val="none" w:sz="0" w:space="0" w:color="auto"/>
            <w:right w:val="none" w:sz="0" w:space="0" w:color="auto"/>
          </w:divBdr>
        </w:div>
        <w:div w:id="183062086">
          <w:marLeft w:val="480"/>
          <w:marRight w:val="0"/>
          <w:marTop w:val="0"/>
          <w:marBottom w:val="0"/>
          <w:divBdr>
            <w:top w:val="none" w:sz="0" w:space="0" w:color="auto"/>
            <w:left w:val="none" w:sz="0" w:space="0" w:color="auto"/>
            <w:bottom w:val="none" w:sz="0" w:space="0" w:color="auto"/>
            <w:right w:val="none" w:sz="0" w:space="0" w:color="auto"/>
          </w:divBdr>
        </w:div>
        <w:div w:id="273561300">
          <w:marLeft w:val="480"/>
          <w:marRight w:val="0"/>
          <w:marTop w:val="0"/>
          <w:marBottom w:val="0"/>
          <w:divBdr>
            <w:top w:val="none" w:sz="0" w:space="0" w:color="auto"/>
            <w:left w:val="none" w:sz="0" w:space="0" w:color="auto"/>
            <w:bottom w:val="none" w:sz="0" w:space="0" w:color="auto"/>
            <w:right w:val="none" w:sz="0" w:space="0" w:color="auto"/>
          </w:divBdr>
        </w:div>
        <w:div w:id="447504051">
          <w:marLeft w:val="480"/>
          <w:marRight w:val="0"/>
          <w:marTop w:val="0"/>
          <w:marBottom w:val="0"/>
          <w:divBdr>
            <w:top w:val="none" w:sz="0" w:space="0" w:color="auto"/>
            <w:left w:val="none" w:sz="0" w:space="0" w:color="auto"/>
            <w:bottom w:val="none" w:sz="0" w:space="0" w:color="auto"/>
            <w:right w:val="none" w:sz="0" w:space="0" w:color="auto"/>
          </w:divBdr>
        </w:div>
        <w:div w:id="458766234">
          <w:marLeft w:val="480"/>
          <w:marRight w:val="0"/>
          <w:marTop w:val="0"/>
          <w:marBottom w:val="0"/>
          <w:divBdr>
            <w:top w:val="none" w:sz="0" w:space="0" w:color="auto"/>
            <w:left w:val="none" w:sz="0" w:space="0" w:color="auto"/>
            <w:bottom w:val="none" w:sz="0" w:space="0" w:color="auto"/>
            <w:right w:val="none" w:sz="0" w:space="0" w:color="auto"/>
          </w:divBdr>
        </w:div>
        <w:div w:id="487790592">
          <w:marLeft w:val="480"/>
          <w:marRight w:val="0"/>
          <w:marTop w:val="0"/>
          <w:marBottom w:val="0"/>
          <w:divBdr>
            <w:top w:val="none" w:sz="0" w:space="0" w:color="auto"/>
            <w:left w:val="none" w:sz="0" w:space="0" w:color="auto"/>
            <w:bottom w:val="none" w:sz="0" w:space="0" w:color="auto"/>
            <w:right w:val="none" w:sz="0" w:space="0" w:color="auto"/>
          </w:divBdr>
        </w:div>
        <w:div w:id="528446531">
          <w:marLeft w:val="480"/>
          <w:marRight w:val="0"/>
          <w:marTop w:val="0"/>
          <w:marBottom w:val="0"/>
          <w:divBdr>
            <w:top w:val="none" w:sz="0" w:space="0" w:color="auto"/>
            <w:left w:val="none" w:sz="0" w:space="0" w:color="auto"/>
            <w:bottom w:val="none" w:sz="0" w:space="0" w:color="auto"/>
            <w:right w:val="none" w:sz="0" w:space="0" w:color="auto"/>
          </w:divBdr>
        </w:div>
        <w:div w:id="569121058">
          <w:marLeft w:val="480"/>
          <w:marRight w:val="0"/>
          <w:marTop w:val="0"/>
          <w:marBottom w:val="0"/>
          <w:divBdr>
            <w:top w:val="none" w:sz="0" w:space="0" w:color="auto"/>
            <w:left w:val="none" w:sz="0" w:space="0" w:color="auto"/>
            <w:bottom w:val="none" w:sz="0" w:space="0" w:color="auto"/>
            <w:right w:val="none" w:sz="0" w:space="0" w:color="auto"/>
          </w:divBdr>
        </w:div>
        <w:div w:id="734088272">
          <w:marLeft w:val="480"/>
          <w:marRight w:val="0"/>
          <w:marTop w:val="0"/>
          <w:marBottom w:val="0"/>
          <w:divBdr>
            <w:top w:val="none" w:sz="0" w:space="0" w:color="auto"/>
            <w:left w:val="none" w:sz="0" w:space="0" w:color="auto"/>
            <w:bottom w:val="none" w:sz="0" w:space="0" w:color="auto"/>
            <w:right w:val="none" w:sz="0" w:space="0" w:color="auto"/>
          </w:divBdr>
        </w:div>
        <w:div w:id="794518492">
          <w:marLeft w:val="480"/>
          <w:marRight w:val="0"/>
          <w:marTop w:val="0"/>
          <w:marBottom w:val="0"/>
          <w:divBdr>
            <w:top w:val="none" w:sz="0" w:space="0" w:color="auto"/>
            <w:left w:val="none" w:sz="0" w:space="0" w:color="auto"/>
            <w:bottom w:val="none" w:sz="0" w:space="0" w:color="auto"/>
            <w:right w:val="none" w:sz="0" w:space="0" w:color="auto"/>
          </w:divBdr>
        </w:div>
        <w:div w:id="807208048">
          <w:marLeft w:val="480"/>
          <w:marRight w:val="0"/>
          <w:marTop w:val="0"/>
          <w:marBottom w:val="0"/>
          <w:divBdr>
            <w:top w:val="none" w:sz="0" w:space="0" w:color="auto"/>
            <w:left w:val="none" w:sz="0" w:space="0" w:color="auto"/>
            <w:bottom w:val="none" w:sz="0" w:space="0" w:color="auto"/>
            <w:right w:val="none" w:sz="0" w:space="0" w:color="auto"/>
          </w:divBdr>
        </w:div>
        <w:div w:id="826482247">
          <w:marLeft w:val="480"/>
          <w:marRight w:val="0"/>
          <w:marTop w:val="0"/>
          <w:marBottom w:val="0"/>
          <w:divBdr>
            <w:top w:val="none" w:sz="0" w:space="0" w:color="auto"/>
            <w:left w:val="none" w:sz="0" w:space="0" w:color="auto"/>
            <w:bottom w:val="none" w:sz="0" w:space="0" w:color="auto"/>
            <w:right w:val="none" w:sz="0" w:space="0" w:color="auto"/>
          </w:divBdr>
        </w:div>
        <w:div w:id="875198160">
          <w:marLeft w:val="480"/>
          <w:marRight w:val="0"/>
          <w:marTop w:val="0"/>
          <w:marBottom w:val="0"/>
          <w:divBdr>
            <w:top w:val="none" w:sz="0" w:space="0" w:color="auto"/>
            <w:left w:val="none" w:sz="0" w:space="0" w:color="auto"/>
            <w:bottom w:val="none" w:sz="0" w:space="0" w:color="auto"/>
            <w:right w:val="none" w:sz="0" w:space="0" w:color="auto"/>
          </w:divBdr>
        </w:div>
        <w:div w:id="929117746">
          <w:marLeft w:val="480"/>
          <w:marRight w:val="0"/>
          <w:marTop w:val="0"/>
          <w:marBottom w:val="0"/>
          <w:divBdr>
            <w:top w:val="none" w:sz="0" w:space="0" w:color="auto"/>
            <w:left w:val="none" w:sz="0" w:space="0" w:color="auto"/>
            <w:bottom w:val="none" w:sz="0" w:space="0" w:color="auto"/>
            <w:right w:val="none" w:sz="0" w:space="0" w:color="auto"/>
          </w:divBdr>
        </w:div>
        <w:div w:id="942570723">
          <w:marLeft w:val="480"/>
          <w:marRight w:val="0"/>
          <w:marTop w:val="0"/>
          <w:marBottom w:val="0"/>
          <w:divBdr>
            <w:top w:val="none" w:sz="0" w:space="0" w:color="auto"/>
            <w:left w:val="none" w:sz="0" w:space="0" w:color="auto"/>
            <w:bottom w:val="none" w:sz="0" w:space="0" w:color="auto"/>
            <w:right w:val="none" w:sz="0" w:space="0" w:color="auto"/>
          </w:divBdr>
        </w:div>
        <w:div w:id="949823937">
          <w:marLeft w:val="480"/>
          <w:marRight w:val="0"/>
          <w:marTop w:val="0"/>
          <w:marBottom w:val="0"/>
          <w:divBdr>
            <w:top w:val="none" w:sz="0" w:space="0" w:color="auto"/>
            <w:left w:val="none" w:sz="0" w:space="0" w:color="auto"/>
            <w:bottom w:val="none" w:sz="0" w:space="0" w:color="auto"/>
            <w:right w:val="none" w:sz="0" w:space="0" w:color="auto"/>
          </w:divBdr>
        </w:div>
        <w:div w:id="968973791">
          <w:marLeft w:val="480"/>
          <w:marRight w:val="0"/>
          <w:marTop w:val="0"/>
          <w:marBottom w:val="0"/>
          <w:divBdr>
            <w:top w:val="none" w:sz="0" w:space="0" w:color="auto"/>
            <w:left w:val="none" w:sz="0" w:space="0" w:color="auto"/>
            <w:bottom w:val="none" w:sz="0" w:space="0" w:color="auto"/>
            <w:right w:val="none" w:sz="0" w:space="0" w:color="auto"/>
          </w:divBdr>
        </w:div>
        <w:div w:id="1085570350">
          <w:marLeft w:val="480"/>
          <w:marRight w:val="0"/>
          <w:marTop w:val="0"/>
          <w:marBottom w:val="0"/>
          <w:divBdr>
            <w:top w:val="none" w:sz="0" w:space="0" w:color="auto"/>
            <w:left w:val="none" w:sz="0" w:space="0" w:color="auto"/>
            <w:bottom w:val="none" w:sz="0" w:space="0" w:color="auto"/>
            <w:right w:val="none" w:sz="0" w:space="0" w:color="auto"/>
          </w:divBdr>
        </w:div>
        <w:div w:id="1088886609">
          <w:marLeft w:val="480"/>
          <w:marRight w:val="0"/>
          <w:marTop w:val="0"/>
          <w:marBottom w:val="0"/>
          <w:divBdr>
            <w:top w:val="none" w:sz="0" w:space="0" w:color="auto"/>
            <w:left w:val="none" w:sz="0" w:space="0" w:color="auto"/>
            <w:bottom w:val="none" w:sz="0" w:space="0" w:color="auto"/>
            <w:right w:val="none" w:sz="0" w:space="0" w:color="auto"/>
          </w:divBdr>
        </w:div>
        <w:div w:id="1186939764">
          <w:marLeft w:val="480"/>
          <w:marRight w:val="0"/>
          <w:marTop w:val="0"/>
          <w:marBottom w:val="0"/>
          <w:divBdr>
            <w:top w:val="none" w:sz="0" w:space="0" w:color="auto"/>
            <w:left w:val="none" w:sz="0" w:space="0" w:color="auto"/>
            <w:bottom w:val="none" w:sz="0" w:space="0" w:color="auto"/>
            <w:right w:val="none" w:sz="0" w:space="0" w:color="auto"/>
          </w:divBdr>
        </w:div>
        <w:div w:id="1196112453">
          <w:marLeft w:val="480"/>
          <w:marRight w:val="0"/>
          <w:marTop w:val="0"/>
          <w:marBottom w:val="0"/>
          <w:divBdr>
            <w:top w:val="none" w:sz="0" w:space="0" w:color="auto"/>
            <w:left w:val="none" w:sz="0" w:space="0" w:color="auto"/>
            <w:bottom w:val="none" w:sz="0" w:space="0" w:color="auto"/>
            <w:right w:val="none" w:sz="0" w:space="0" w:color="auto"/>
          </w:divBdr>
        </w:div>
        <w:div w:id="1287734225">
          <w:marLeft w:val="480"/>
          <w:marRight w:val="0"/>
          <w:marTop w:val="0"/>
          <w:marBottom w:val="0"/>
          <w:divBdr>
            <w:top w:val="none" w:sz="0" w:space="0" w:color="auto"/>
            <w:left w:val="none" w:sz="0" w:space="0" w:color="auto"/>
            <w:bottom w:val="none" w:sz="0" w:space="0" w:color="auto"/>
            <w:right w:val="none" w:sz="0" w:space="0" w:color="auto"/>
          </w:divBdr>
        </w:div>
        <w:div w:id="1288779852">
          <w:marLeft w:val="480"/>
          <w:marRight w:val="0"/>
          <w:marTop w:val="0"/>
          <w:marBottom w:val="0"/>
          <w:divBdr>
            <w:top w:val="none" w:sz="0" w:space="0" w:color="auto"/>
            <w:left w:val="none" w:sz="0" w:space="0" w:color="auto"/>
            <w:bottom w:val="none" w:sz="0" w:space="0" w:color="auto"/>
            <w:right w:val="none" w:sz="0" w:space="0" w:color="auto"/>
          </w:divBdr>
        </w:div>
        <w:div w:id="1393239307">
          <w:marLeft w:val="480"/>
          <w:marRight w:val="0"/>
          <w:marTop w:val="0"/>
          <w:marBottom w:val="0"/>
          <w:divBdr>
            <w:top w:val="none" w:sz="0" w:space="0" w:color="auto"/>
            <w:left w:val="none" w:sz="0" w:space="0" w:color="auto"/>
            <w:bottom w:val="none" w:sz="0" w:space="0" w:color="auto"/>
            <w:right w:val="none" w:sz="0" w:space="0" w:color="auto"/>
          </w:divBdr>
        </w:div>
        <w:div w:id="1428385290">
          <w:marLeft w:val="480"/>
          <w:marRight w:val="0"/>
          <w:marTop w:val="0"/>
          <w:marBottom w:val="0"/>
          <w:divBdr>
            <w:top w:val="none" w:sz="0" w:space="0" w:color="auto"/>
            <w:left w:val="none" w:sz="0" w:space="0" w:color="auto"/>
            <w:bottom w:val="none" w:sz="0" w:space="0" w:color="auto"/>
            <w:right w:val="none" w:sz="0" w:space="0" w:color="auto"/>
          </w:divBdr>
        </w:div>
        <w:div w:id="1438260100">
          <w:marLeft w:val="480"/>
          <w:marRight w:val="0"/>
          <w:marTop w:val="0"/>
          <w:marBottom w:val="0"/>
          <w:divBdr>
            <w:top w:val="none" w:sz="0" w:space="0" w:color="auto"/>
            <w:left w:val="none" w:sz="0" w:space="0" w:color="auto"/>
            <w:bottom w:val="none" w:sz="0" w:space="0" w:color="auto"/>
            <w:right w:val="none" w:sz="0" w:space="0" w:color="auto"/>
          </w:divBdr>
        </w:div>
        <w:div w:id="1601521583">
          <w:marLeft w:val="480"/>
          <w:marRight w:val="0"/>
          <w:marTop w:val="0"/>
          <w:marBottom w:val="0"/>
          <w:divBdr>
            <w:top w:val="none" w:sz="0" w:space="0" w:color="auto"/>
            <w:left w:val="none" w:sz="0" w:space="0" w:color="auto"/>
            <w:bottom w:val="none" w:sz="0" w:space="0" w:color="auto"/>
            <w:right w:val="none" w:sz="0" w:space="0" w:color="auto"/>
          </w:divBdr>
        </w:div>
        <w:div w:id="1717200371">
          <w:marLeft w:val="480"/>
          <w:marRight w:val="0"/>
          <w:marTop w:val="0"/>
          <w:marBottom w:val="0"/>
          <w:divBdr>
            <w:top w:val="none" w:sz="0" w:space="0" w:color="auto"/>
            <w:left w:val="none" w:sz="0" w:space="0" w:color="auto"/>
            <w:bottom w:val="none" w:sz="0" w:space="0" w:color="auto"/>
            <w:right w:val="none" w:sz="0" w:space="0" w:color="auto"/>
          </w:divBdr>
        </w:div>
        <w:div w:id="1781025867">
          <w:marLeft w:val="480"/>
          <w:marRight w:val="0"/>
          <w:marTop w:val="0"/>
          <w:marBottom w:val="0"/>
          <w:divBdr>
            <w:top w:val="none" w:sz="0" w:space="0" w:color="auto"/>
            <w:left w:val="none" w:sz="0" w:space="0" w:color="auto"/>
            <w:bottom w:val="none" w:sz="0" w:space="0" w:color="auto"/>
            <w:right w:val="none" w:sz="0" w:space="0" w:color="auto"/>
          </w:divBdr>
        </w:div>
        <w:div w:id="1791362649">
          <w:marLeft w:val="480"/>
          <w:marRight w:val="0"/>
          <w:marTop w:val="0"/>
          <w:marBottom w:val="0"/>
          <w:divBdr>
            <w:top w:val="none" w:sz="0" w:space="0" w:color="auto"/>
            <w:left w:val="none" w:sz="0" w:space="0" w:color="auto"/>
            <w:bottom w:val="none" w:sz="0" w:space="0" w:color="auto"/>
            <w:right w:val="none" w:sz="0" w:space="0" w:color="auto"/>
          </w:divBdr>
        </w:div>
        <w:div w:id="1868366585">
          <w:marLeft w:val="480"/>
          <w:marRight w:val="0"/>
          <w:marTop w:val="0"/>
          <w:marBottom w:val="0"/>
          <w:divBdr>
            <w:top w:val="none" w:sz="0" w:space="0" w:color="auto"/>
            <w:left w:val="none" w:sz="0" w:space="0" w:color="auto"/>
            <w:bottom w:val="none" w:sz="0" w:space="0" w:color="auto"/>
            <w:right w:val="none" w:sz="0" w:space="0" w:color="auto"/>
          </w:divBdr>
        </w:div>
        <w:div w:id="2066951398">
          <w:marLeft w:val="480"/>
          <w:marRight w:val="0"/>
          <w:marTop w:val="0"/>
          <w:marBottom w:val="0"/>
          <w:divBdr>
            <w:top w:val="none" w:sz="0" w:space="0" w:color="auto"/>
            <w:left w:val="none" w:sz="0" w:space="0" w:color="auto"/>
            <w:bottom w:val="none" w:sz="0" w:space="0" w:color="auto"/>
            <w:right w:val="none" w:sz="0" w:space="0" w:color="auto"/>
          </w:divBdr>
        </w:div>
      </w:divsChild>
    </w:div>
    <w:div w:id="132867183">
      <w:bodyDiv w:val="1"/>
      <w:marLeft w:val="0"/>
      <w:marRight w:val="0"/>
      <w:marTop w:val="0"/>
      <w:marBottom w:val="0"/>
      <w:divBdr>
        <w:top w:val="none" w:sz="0" w:space="0" w:color="auto"/>
        <w:left w:val="none" w:sz="0" w:space="0" w:color="auto"/>
        <w:bottom w:val="none" w:sz="0" w:space="0" w:color="auto"/>
        <w:right w:val="none" w:sz="0" w:space="0" w:color="auto"/>
      </w:divBdr>
      <w:divsChild>
        <w:div w:id="71513692">
          <w:marLeft w:val="480"/>
          <w:marRight w:val="0"/>
          <w:marTop w:val="0"/>
          <w:marBottom w:val="0"/>
          <w:divBdr>
            <w:top w:val="none" w:sz="0" w:space="0" w:color="auto"/>
            <w:left w:val="none" w:sz="0" w:space="0" w:color="auto"/>
            <w:bottom w:val="none" w:sz="0" w:space="0" w:color="auto"/>
            <w:right w:val="none" w:sz="0" w:space="0" w:color="auto"/>
          </w:divBdr>
        </w:div>
        <w:div w:id="276956960">
          <w:marLeft w:val="480"/>
          <w:marRight w:val="0"/>
          <w:marTop w:val="0"/>
          <w:marBottom w:val="0"/>
          <w:divBdr>
            <w:top w:val="none" w:sz="0" w:space="0" w:color="auto"/>
            <w:left w:val="none" w:sz="0" w:space="0" w:color="auto"/>
            <w:bottom w:val="none" w:sz="0" w:space="0" w:color="auto"/>
            <w:right w:val="none" w:sz="0" w:space="0" w:color="auto"/>
          </w:divBdr>
        </w:div>
        <w:div w:id="399444187">
          <w:marLeft w:val="480"/>
          <w:marRight w:val="0"/>
          <w:marTop w:val="0"/>
          <w:marBottom w:val="0"/>
          <w:divBdr>
            <w:top w:val="none" w:sz="0" w:space="0" w:color="auto"/>
            <w:left w:val="none" w:sz="0" w:space="0" w:color="auto"/>
            <w:bottom w:val="none" w:sz="0" w:space="0" w:color="auto"/>
            <w:right w:val="none" w:sz="0" w:space="0" w:color="auto"/>
          </w:divBdr>
        </w:div>
        <w:div w:id="422335568">
          <w:marLeft w:val="480"/>
          <w:marRight w:val="0"/>
          <w:marTop w:val="0"/>
          <w:marBottom w:val="0"/>
          <w:divBdr>
            <w:top w:val="none" w:sz="0" w:space="0" w:color="auto"/>
            <w:left w:val="none" w:sz="0" w:space="0" w:color="auto"/>
            <w:bottom w:val="none" w:sz="0" w:space="0" w:color="auto"/>
            <w:right w:val="none" w:sz="0" w:space="0" w:color="auto"/>
          </w:divBdr>
        </w:div>
        <w:div w:id="493452546">
          <w:marLeft w:val="480"/>
          <w:marRight w:val="0"/>
          <w:marTop w:val="0"/>
          <w:marBottom w:val="0"/>
          <w:divBdr>
            <w:top w:val="none" w:sz="0" w:space="0" w:color="auto"/>
            <w:left w:val="none" w:sz="0" w:space="0" w:color="auto"/>
            <w:bottom w:val="none" w:sz="0" w:space="0" w:color="auto"/>
            <w:right w:val="none" w:sz="0" w:space="0" w:color="auto"/>
          </w:divBdr>
        </w:div>
        <w:div w:id="545408032">
          <w:marLeft w:val="480"/>
          <w:marRight w:val="0"/>
          <w:marTop w:val="0"/>
          <w:marBottom w:val="0"/>
          <w:divBdr>
            <w:top w:val="none" w:sz="0" w:space="0" w:color="auto"/>
            <w:left w:val="none" w:sz="0" w:space="0" w:color="auto"/>
            <w:bottom w:val="none" w:sz="0" w:space="0" w:color="auto"/>
            <w:right w:val="none" w:sz="0" w:space="0" w:color="auto"/>
          </w:divBdr>
        </w:div>
        <w:div w:id="556479482">
          <w:marLeft w:val="480"/>
          <w:marRight w:val="0"/>
          <w:marTop w:val="0"/>
          <w:marBottom w:val="0"/>
          <w:divBdr>
            <w:top w:val="none" w:sz="0" w:space="0" w:color="auto"/>
            <w:left w:val="none" w:sz="0" w:space="0" w:color="auto"/>
            <w:bottom w:val="none" w:sz="0" w:space="0" w:color="auto"/>
            <w:right w:val="none" w:sz="0" w:space="0" w:color="auto"/>
          </w:divBdr>
        </w:div>
        <w:div w:id="621232530">
          <w:marLeft w:val="480"/>
          <w:marRight w:val="0"/>
          <w:marTop w:val="0"/>
          <w:marBottom w:val="0"/>
          <w:divBdr>
            <w:top w:val="none" w:sz="0" w:space="0" w:color="auto"/>
            <w:left w:val="none" w:sz="0" w:space="0" w:color="auto"/>
            <w:bottom w:val="none" w:sz="0" w:space="0" w:color="auto"/>
            <w:right w:val="none" w:sz="0" w:space="0" w:color="auto"/>
          </w:divBdr>
        </w:div>
        <w:div w:id="639380556">
          <w:marLeft w:val="480"/>
          <w:marRight w:val="0"/>
          <w:marTop w:val="0"/>
          <w:marBottom w:val="0"/>
          <w:divBdr>
            <w:top w:val="none" w:sz="0" w:space="0" w:color="auto"/>
            <w:left w:val="none" w:sz="0" w:space="0" w:color="auto"/>
            <w:bottom w:val="none" w:sz="0" w:space="0" w:color="auto"/>
            <w:right w:val="none" w:sz="0" w:space="0" w:color="auto"/>
          </w:divBdr>
        </w:div>
        <w:div w:id="929772293">
          <w:marLeft w:val="480"/>
          <w:marRight w:val="0"/>
          <w:marTop w:val="0"/>
          <w:marBottom w:val="0"/>
          <w:divBdr>
            <w:top w:val="none" w:sz="0" w:space="0" w:color="auto"/>
            <w:left w:val="none" w:sz="0" w:space="0" w:color="auto"/>
            <w:bottom w:val="none" w:sz="0" w:space="0" w:color="auto"/>
            <w:right w:val="none" w:sz="0" w:space="0" w:color="auto"/>
          </w:divBdr>
        </w:div>
        <w:div w:id="1041200867">
          <w:marLeft w:val="480"/>
          <w:marRight w:val="0"/>
          <w:marTop w:val="0"/>
          <w:marBottom w:val="0"/>
          <w:divBdr>
            <w:top w:val="none" w:sz="0" w:space="0" w:color="auto"/>
            <w:left w:val="none" w:sz="0" w:space="0" w:color="auto"/>
            <w:bottom w:val="none" w:sz="0" w:space="0" w:color="auto"/>
            <w:right w:val="none" w:sz="0" w:space="0" w:color="auto"/>
          </w:divBdr>
        </w:div>
        <w:div w:id="1118719050">
          <w:marLeft w:val="480"/>
          <w:marRight w:val="0"/>
          <w:marTop w:val="0"/>
          <w:marBottom w:val="0"/>
          <w:divBdr>
            <w:top w:val="none" w:sz="0" w:space="0" w:color="auto"/>
            <w:left w:val="none" w:sz="0" w:space="0" w:color="auto"/>
            <w:bottom w:val="none" w:sz="0" w:space="0" w:color="auto"/>
            <w:right w:val="none" w:sz="0" w:space="0" w:color="auto"/>
          </w:divBdr>
        </w:div>
        <w:div w:id="1179614238">
          <w:marLeft w:val="480"/>
          <w:marRight w:val="0"/>
          <w:marTop w:val="0"/>
          <w:marBottom w:val="0"/>
          <w:divBdr>
            <w:top w:val="none" w:sz="0" w:space="0" w:color="auto"/>
            <w:left w:val="none" w:sz="0" w:space="0" w:color="auto"/>
            <w:bottom w:val="none" w:sz="0" w:space="0" w:color="auto"/>
            <w:right w:val="none" w:sz="0" w:space="0" w:color="auto"/>
          </w:divBdr>
        </w:div>
        <w:div w:id="1254436462">
          <w:marLeft w:val="480"/>
          <w:marRight w:val="0"/>
          <w:marTop w:val="0"/>
          <w:marBottom w:val="0"/>
          <w:divBdr>
            <w:top w:val="none" w:sz="0" w:space="0" w:color="auto"/>
            <w:left w:val="none" w:sz="0" w:space="0" w:color="auto"/>
            <w:bottom w:val="none" w:sz="0" w:space="0" w:color="auto"/>
            <w:right w:val="none" w:sz="0" w:space="0" w:color="auto"/>
          </w:divBdr>
        </w:div>
        <w:div w:id="1307201678">
          <w:marLeft w:val="480"/>
          <w:marRight w:val="0"/>
          <w:marTop w:val="0"/>
          <w:marBottom w:val="0"/>
          <w:divBdr>
            <w:top w:val="none" w:sz="0" w:space="0" w:color="auto"/>
            <w:left w:val="none" w:sz="0" w:space="0" w:color="auto"/>
            <w:bottom w:val="none" w:sz="0" w:space="0" w:color="auto"/>
            <w:right w:val="none" w:sz="0" w:space="0" w:color="auto"/>
          </w:divBdr>
        </w:div>
        <w:div w:id="1375542501">
          <w:marLeft w:val="480"/>
          <w:marRight w:val="0"/>
          <w:marTop w:val="0"/>
          <w:marBottom w:val="0"/>
          <w:divBdr>
            <w:top w:val="none" w:sz="0" w:space="0" w:color="auto"/>
            <w:left w:val="none" w:sz="0" w:space="0" w:color="auto"/>
            <w:bottom w:val="none" w:sz="0" w:space="0" w:color="auto"/>
            <w:right w:val="none" w:sz="0" w:space="0" w:color="auto"/>
          </w:divBdr>
        </w:div>
        <w:div w:id="1423332153">
          <w:marLeft w:val="480"/>
          <w:marRight w:val="0"/>
          <w:marTop w:val="0"/>
          <w:marBottom w:val="0"/>
          <w:divBdr>
            <w:top w:val="none" w:sz="0" w:space="0" w:color="auto"/>
            <w:left w:val="none" w:sz="0" w:space="0" w:color="auto"/>
            <w:bottom w:val="none" w:sz="0" w:space="0" w:color="auto"/>
            <w:right w:val="none" w:sz="0" w:space="0" w:color="auto"/>
          </w:divBdr>
        </w:div>
        <w:div w:id="1427923320">
          <w:marLeft w:val="480"/>
          <w:marRight w:val="0"/>
          <w:marTop w:val="0"/>
          <w:marBottom w:val="0"/>
          <w:divBdr>
            <w:top w:val="none" w:sz="0" w:space="0" w:color="auto"/>
            <w:left w:val="none" w:sz="0" w:space="0" w:color="auto"/>
            <w:bottom w:val="none" w:sz="0" w:space="0" w:color="auto"/>
            <w:right w:val="none" w:sz="0" w:space="0" w:color="auto"/>
          </w:divBdr>
        </w:div>
        <w:div w:id="1605964819">
          <w:marLeft w:val="480"/>
          <w:marRight w:val="0"/>
          <w:marTop w:val="0"/>
          <w:marBottom w:val="0"/>
          <w:divBdr>
            <w:top w:val="none" w:sz="0" w:space="0" w:color="auto"/>
            <w:left w:val="none" w:sz="0" w:space="0" w:color="auto"/>
            <w:bottom w:val="none" w:sz="0" w:space="0" w:color="auto"/>
            <w:right w:val="none" w:sz="0" w:space="0" w:color="auto"/>
          </w:divBdr>
        </w:div>
        <w:div w:id="1617788641">
          <w:marLeft w:val="480"/>
          <w:marRight w:val="0"/>
          <w:marTop w:val="0"/>
          <w:marBottom w:val="0"/>
          <w:divBdr>
            <w:top w:val="none" w:sz="0" w:space="0" w:color="auto"/>
            <w:left w:val="none" w:sz="0" w:space="0" w:color="auto"/>
            <w:bottom w:val="none" w:sz="0" w:space="0" w:color="auto"/>
            <w:right w:val="none" w:sz="0" w:space="0" w:color="auto"/>
          </w:divBdr>
        </w:div>
        <w:div w:id="1679120504">
          <w:marLeft w:val="480"/>
          <w:marRight w:val="0"/>
          <w:marTop w:val="0"/>
          <w:marBottom w:val="0"/>
          <w:divBdr>
            <w:top w:val="none" w:sz="0" w:space="0" w:color="auto"/>
            <w:left w:val="none" w:sz="0" w:space="0" w:color="auto"/>
            <w:bottom w:val="none" w:sz="0" w:space="0" w:color="auto"/>
            <w:right w:val="none" w:sz="0" w:space="0" w:color="auto"/>
          </w:divBdr>
        </w:div>
        <w:div w:id="1686714821">
          <w:marLeft w:val="480"/>
          <w:marRight w:val="0"/>
          <w:marTop w:val="0"/>
          <w:marBottom w:val="0"/>
          <w:divBdr>
            <w:top w:val="none" w:sz="0" w:space="0" w:color="auto"/>
            <w:left w:val="none" w:sz="0" w:space="0" w:color="auto"/>
            <w:bottom w:val="none" w:sz="0" w:space="0" w:color="auto"/>
            <w:right w:val="none" w:sz="0" w:space="0" w:color="auto"/>
          </w:divBdr>
        </w:div>
        <w:div w:id="1686782921">
          <w:marLeft w:val="480"/>
          <w:marRight w:val="0"/>
          <w:marTop w:val="0"/>
          <w:marBottom w:val="0"/>
          <w:divBdr>
            <w:top w:val="none" w:sz="0" w:space="0" w:color="auto"/>
            <w:left w:val="none" w:sz="0" w:space="0" w:color="auto"/>
            <w:bottom w:val="none" w:sz="0" w:space="0" w:color="auto"/>
            <w:right w:val="none" w:sz="0" w:space="0" w:color="auto"/>
          </w:divBdr>
        </w:div>
        <w:div w:id="1720665532">
          <w:marLeft w:val="480"/>
          <w:marRight w:val="0"/>
          <w:marTop w:val="0"/>
          <w:marBottom w:val="0"/>
          <w:divBdr>
            <w:top w:val="none" w:sz="0" w:space="0" w:color="auto"/>
            <w:left w:val="none" w:sz="0" w:space="0" w:color="auto"/>
            <w:bottom w:val="none" w:sz="0" w:space="0" w:color="auto"/>
            <w:right w:val="none" w:sz="0" w:space="0" w:color="auto"/>
          </w:divBdr>
        </w:div>
        <w:div w:id="1724132357">
          <w:marLeft w:val="480"/>
          <w:marRight w:val="0"/>
          <w:marTop w:val="0"/>
          <w:marBottom w:val="0"/>
          <w:divBdr>
            <w:top w:val="none" w:sz="0" w:space="0" w:color="auto"/>
            <w:left w:val="none" w:sz="0" w:space="0" w:color="auto"/>
            <w:bottom w:val="none" w:sz="0" w:space="0" w:color="auto"/>
            <w:right w:val="none" w:sz="0" w:space="0" w:color="auto"/>
          </w:divBdr>
        </w:div>
        <w:div w:id="1785493601">
          <w:marLeft w:val="480"/>
          <w:marRight w:val="0"/>
          <w:marTop w:val="0"/>
          <w:marBottom w:val="0"/>
          <w:divBdr>
            <w:top w:val="none" w:sz="0" w:space="0" w:color="auto"/>
            <w:left w:val="none" w:sz="0" w:space="0" w:color="auto"/>
            <w:bottom w:val="none" w:sz="0" w:space="0" w:color="auto"/>
            <w:right w:val="none" w:sz="0" w:space="0" w:color="auto"/>
          </w:divBdr>
        </w:div>
        <w:div w:id="1820923391">
          <w:marLeft w:val="480"/>
          <w:marRight w:val="0"/>
          <w:marTop w:val="0"/>
          <w:marBottom w:val="0"/>
          <w:divBdr>
            <w:top w:val="none" w:sz="0" w:space="0" w:color="auto"/>
            <w:left w:val="none" w:sz="0" w:space="0" w:color="auto"/>
            <w:bottom w:val="none" w:sz="0" w:space="0" w:color="auto"/>
            <w:right w:val="none" w:sz="0" w:space="0" w:color="auto"/>
          </w:divBdr>
        </w:div>
        <w:div w:id="1829250843">
          <w:marLeft w:val="480"/>
          <w:marRight w:val="0"/>
          <w:marTop w:val="0"/>
          <w:marBottom w:val="0"/>
          <w:divBdr>
            <w:top w:val="none" w:sz="0" w:space="0" w:color="auto"/>
            <w:left w:val="none" w:sz="0" w:space="0" w:color="auto"/>
            <w:bottom w:val="none" w:sz="0" w:space="0" w:color="auto"/>
            <w:right w:val="none" w:sz="0" w:space="0" w:color="auto"/>
          </w:divBdr>
        </w:div>
        <w:div w:id="1941453781">
          <w:marLeft w:val="480"/>
          <w:marRight w:val="0"/>
          <w:marTop w:val="0"/>
          <w:marBottom w:val="0"/>
          <w:divBdr>
            <w:top w:val="none" w:sz="0" w:space="0" w:color="auto"/>
            <w:left w:val="none" w:sz="0" w:space="0" w:color="auto"/>
            <w:bottom w:val="none" w:sz="0" w:space="0" w:color="auto"/>
            <w:right w:val="none" w:sz="0" w:space="0" w:color="auto"/>
          </w:divBdr>
        </w:div>
        <w:div w:id="2038239222">
          <w:marLeft w:val="480"/>
          <w:marRight w:val="0"/>
          <w:marTop w:val="0"/>
          <w:marBottom w:val="0"/>
          <w:divBdr>
            <w:top w:val="none" w:sz="0" w:space="0" w:color="auto"/>
            <w:left w:val="none" w:sz="0" w:space="0" w:color="auto"/>
            <w:bottom w:val="none" w:sz="0" w:space="0" w:color="auto"/>
            <w:right w:val="none" w:sz="0" w:space="0" w:color="auto"/>
          </w:divBdr>
        </w:div>
      </w:divsChild>
    </w:div>
    <w:div w:id="144199940">
      <w:bodyDiv w:val="1"/>
      <w:marLeft w:val="0"/>
      <w:marRight w:val="0"/>
      <w:marTop w:val="0"/>
      <w:marBottom w:val="0"/>
      <w:divBdr>
        <w:top w:val="none" w:sz="0" w:space="0" w:color="auto"/>
        <w:left w:val="none" w:sz="0" w:space="0" w:color="auto"/>
        <w:bottom w:val="none" w:sz="0" w:space="0" w:color="auto"/>
        <w:right w:val="none" w:sz="0" w:space="0" w:color="auto"/>
      </w:divBdr>
      <w:divsChild>
        <w:div w:id="69082477">
          <w:marLeft w:val="480"/>
          <w:marRight w:val="0"/>
          <w:marTop w:val="0"/>
          <w:marBottom w:val="0"/>
          <w:divBdr>
            <w:top w:val="none" w:sz="0" w:space="0" w:color="auto"/>
            <w:left w:val="none" w:sz="0" w:space="0" w:color="auto"/>
            <w:bottom w:val="none" w:sz="0" w:space="0" w:color="auto"/>
            <w:right w:val="none" w:sz="0" w:space="0" w:color="auto"/>
          </w:divBdr>
        </w:div>
        <w:div w:id="71977203">
          <w:marLeft w:val="480"/>
          <w:marRight w:val="0"/>
          <w:marTop w:val="0"/>
          <w:marBottom w:val="0"/>
          <w:divBdr>
            <w:top w:val="none" w:sz="0" w:space="0" w:color="auto"/>
            <w:left w:val="none" w:sz="0" w:space="0" w:color="auto"/>
            <w:bottom w:val="none" w:sz="0" w:space="0" w:color="auto"/>
            <w:right w:val="none" w:sz="0" w:space="0" w:color="auto"/>
          </w:divBdr>
        </w:div>
        <w:div w:id="131680718">
          <w:marLeft w:val="480"/>
          <w:marRight w:val="0"/>
          <w:marTop w:val="0"/>
          <w:marBottom w:val="0"/>
          <w:divBdr>
            <w:top w:val="none" w:sz="0" w:space="0" w:color="auto"/>
            <w:left w:val="none" w:sz="0" w:space="0" w:color="auto"/>
            <w:bottom w:val="none" w:sz="0" w:space="0" w:color="auto"/>
            <w:right w:val="none" w:sz="0" w:space="0" w:color="auto"/>
          </w:divBdr>
        </w:div>
        <w:div w:id="145055340">
          <w:marLeft w:val="480"/>
          <w:marRight w:val="0"/>
          <w:marTop w:val="0"/>
          <w:marBottom w:val="0"/>
          <w:divBdr>
            <w:top w:val="none" w:sz="0" w:space="0" w:color="auto"/>
            <w:left w:val="none" w:sz="0" w:space="0" w:color="auto"/>
            <w:bottom w:val="none" w:sz="0" w:space="0" w:color="auto"/>
            <w:right w:val="none" w:sz="0" w:space="0" w:color="auto"/>
          </w:divBdr>
        </w:div>
        <w:div w:id="222104305">
          <w:marLeft w:val="480"/>
          <w:marRight w:val="0"/>
          <w:marTop w:val="0"/>
          <w:marBottom w:val="0"/>
          <w:divBdr>
            <w:top w:val="none" w:sz="0" w:space="0" w:color="auto"/>
            <w:left w:val="none" w:sz="0" w:space="0" w:color="auto"/>
            <w:bottom w:val="none" w:sz="0" w:space="0" w:color="auto"/>
            <w:right w:val="none" w:sz="0" w:space="0" w:color="auto"/>
          </w:divBdr>
        </w:div>
        <w:div w:id="336928665">
          <w:marLeft w:val="480"/>
          <w:marRight w:val="0"/>
          <w:marTop w:val="0"/>
          <w:marBottom w:val="0"/>
          <w:divBdr>
            <w:top w:val="none" w:sz="0" w:space="0" w:color="auto"/>
            <w:left w:val="none" w:sz="0" w:space="0" w:color="auto"/>
            <w:bottom w:val="none" w:sz="0" w:space="0" w:color="auto"/>
            <w:right w:val="none" w:sz="0" w:space="0" w:color="auto"/>
          </w:divBdr>
        </w:div>
        <w:div w:id="424153027">
          <w:marLeft w:val="480"/>
          <w:marRight w:val="0"/>
          <w:marTop w:val="0"/>
          <w:marBottom w:val="0"/>
          <w:divBdr>
            <w:top w:val="none" w:sz="0" w:space="0" w:color="auto"/>
            <w:left w:val="none" w:sz="0" w:space="0" w:color="auto"/>
            <w:bottom w:val="none" w:sz="0" w:space="0" w:color="auto"/>
            <w:right w:val="none" w:sz="0" w:space="0" w:color="auto"/>
          </w:divBdr>
        </w:div>
        <w:div w:id="454717191">
          <w:marLeft w:val="480"/>
          <w:marRight w:val="0"/>
          <w:marTop w:val="0"/>
          <w:marBottom w:val="0"/>
          <w:divBdr>
            <w:top w:val="none" w:sz="0" w:space="0" w:color="auto"/>
            <w:left w:val="none" w:sz="0" w:space="0" w:color="auto"/>
            <w:bottom w:val="none" w:sz="0" w:space="0" w:color="auto"/>
            <w:right w:val="none" w:sz="0" w:space="0" w:color="auto"/>
          </w:divBdr>
        </w:div>
        <w:div w:id="477692241">
          <w:marLeft w:val="480"/>
          <w:marRight w:val="0"/>
          <w:marTop w:val="0"/>
          <w:marBottom w:val="0"/>
          <w:divBdr>
            <w:top w:val="none" w:sz="0" w:space="0" w:color="auto"/>
            <w:left w:val="none" w:sz="0" w:space="0" w:color="auto"/>
            <w:bottom w:val="none" w:sz="0" w:space="0" w:color="auto"/>
            <w:right w:val="none" w:sz="0" w:space="0" w:color="auto"/>
          </w:divBdr>
        </w:div>
        <w:div w:id="672682072">
          <w:marLeft w:val="480"/>
          <w:marRight w:val="0"/>
          <w:marTop w:val="0"/>
          <w:marBottom w:val="0"/>
          <w:divBdr>
            <w:top w:val="none" w:sz="0" w:space="0" w:color="auto"/>
            <w:left w:val="none" w:sz="0" w:space="0" w:color="auto"/>
            <w:bottom w:val="none" w:sz="0" w:space="0" w:color="auto"/>
            <w:right w:val="none" w:sz="0" w:space="0" w:color="auto"/>
          </w:divBdr>
        </w:div>
        <w:div w:id="830294156">
          <w:marLeft w:val="480"/>
          <w:marRight w:val="0"/>
          <w:marTop w:val="0"/>
          <w:marBottom w:val="0"/>
          <w:divBdr>
            <w:top w:val="none" w:sz="0" w:space="0" w:color="auto"/>
            <w:left w:val="none" w:sz="0" w:space="0" w:color="auto"/>
            <w:bottom w:val="none" w:sz="0" w:space="0" w:color="auto"/>
            <w:right w:val="none" w:sz="0" w:space="0" w:color="auto"/>
          </w:divBdr>
        </w:div>
        <w:div w:id="848103738">
          <w:marLeft w:val="480"/>
          <w:marRight w:val="0"/>
          <w:marTop w:val="0"/>
          <w:marBottom w:val="0"/>
          <w:divBdr>
            <w:top w:val="none" w:sz="0" w:space="0" w:color="auto"/>
            <w:left w:val="none" w:sz="0" w:space="0" w:color="auto"/>
            <w:bottom w:val="none" w:sz="0" w:space="0" w:color="auto"/>
            <w:right w:val="none" w:sz="0" w:space="0" w:color="auto"/>
          </w:divBdr>
        </w:div>
        <w:div w:id="921990403">
          <w:marLeft w:val="480"/>
          <w:marRight w:val="0"/>
          <w:marTop w:val="0"/>
          <w:marBottom w:val="0"/>
          <w:divBdr>
            <w:top w:val="none" w:sz="0" w:space="0" w:color="auto"/>
            <w:left w:val="none" w:sz="0" w:space="0" w:color="auto"/>
            <w:bottom w:val="none" w:sz="0" w:space="0" w:color="auto"/>
            <w:right w:val="none" w:sz="0" w:space="0" w:color="auto"/>
          </w:divBdr>
        </w:div>
        <w:div w:id="969895940">
          <w:marLeft w:val="480"/>
          <w:marRight w:val="0"/>
          <w:marTop w:val="0"/>
          <w:marBottom w:val="0"/>
          <w:divBdr>
            <w:top w:val="none" w:sz="0" w:space="0" w:color="auto"/>
            <w:left w:val="none" w:sz="0" w:space="0" w:color="auto"/>
            <w:bottom w:val="none" w:sz="0" w:space="0" w:color="auto"/>
            <w:right w:val="none" w:sz="0" w:space="0" w:color="auto"/>
          </w:divBdr>
        </w:div>
        <w:div w:id="1071318810">
          <w:marLeft w:val="480"/>
          <w:marRight w:val="0"/>
          <w:marTop w:val="0"/>
          <w:marBottom w:val="0"/>
          <w:divBdr>
            <w:top w:val="none" w:sz="0" w:space="0" w:color="auto"/>
            <w:left w:val="none" w:sz="0" w:space="0" w:color="auto"/>
            <w:bottom w:val="none" w:sz="0" w:space="0" w:color="auto"/>
            <w:right w:val="none" w:sz="0" w:space="0" w:color="auto"/>
          </w:divBdr>
        </w:div>
        <w:div w:id="1074858901">
          <w:marLeft w:val="480"/>
          <w:marRight w:val="0"/>
          <w:marTop w:val="0"/>
          <w:marBottom w:val="0"/>
          <w:divBdr>
            <w:top w:val="none" w:sz="0" w:space="0" w:color="auto"/>
            <w:left w:val="none" w:sz="0" w:space="0" w:color="auto"/>
            <w:bottom w:val="none" w:sz="0" w:space="0" w:color="auto"/>
            <w:right w:val="none" w:sz="0" w:space="0" w:color="auto"/>
          </w:divBdr>
        </w:div>
        <w:div w:id="1108620882">
          <w:marLeft w:val="480"/>
          <w:marRight w:val="0"/>
          <w:marTop w:val="0"/>
          <w:marBottom w:val="0"/>
          <w:divBdr>
            <w:top w:val="none" w:sz="0" w:space="0" w:color="auto"/>
            <w:left w:val="none" w:sz="0" w:space="0" w:color="auto"/>
            <w:bottom w:val="none" w:sz="0" w:space="0" w:color="auto"/>
            <w:right w:val="none" w:sz="0" w:space="0" w:color="auto"/>
          </w:divBdr>
        </w:div>
        <w:div w:id="1126462467">
          <w:marLeft w:val="480"/>
          <w:marRight w:val="0"/>
          <w:marTop w:val="0"/>
          <w:marBottom w:val="0"/>
          <w:divBdr>
            <w:top w:val="none" w:sz="0" w:space="0" w:color="auto"/>
            <w:left w:val="none" w:sz="0" w:space="0" w:color="auto"/>
            <w:bottom w:val="none" w:sz="0" w:space="0" w:color="auto"/>
            <w:right w:val="none" w:sz="0" w:space="0" w:color="auto"/>
          </w:divBdr>
        </w:div>
        <w:div w:id="1182403364">
          <w:marLeft w:val="480"/>
          <w:marRight w:val="0"/>
          <w:marTop w:val="0"/>
          <w:marBottom w:val="0"/>
          <w:divBdr>
            <w:top w:val="none" w:sz="0" w:space="0" w:color="auto"/>
            <w:left w:val="none" w:sz="0" w:space="0" w:color="auto"/>
            <w:bottom w:val="none" w:sz="0" w:space="0" w:color="auto"/>
            <w:right w:val="none" w:sz="0" w:space="0" w:color="auto"/>
          </w:divBdr>
        </w:div>
        <w:div w:id="1255094513">
          <w:marLeft w:val="480"/>
          <w:marRight w:val="0"/>
          <w:marTop w:val="0"/>
          <w:marBottom w:val="0"/>
          <w:divBdr>
            <w:top w:val="none" w:sz="0" w:space="0" w:color="auto"/>
            <w:left w:val="none" w:sz="0" w:space="0" w:color="auto"/>
            <w:bottom w:val="none" w:sz="0" w:space="0" w:color="auto"/>
            <w:right w:val="none" w:sz="0" w:space="0" w:color="auto"/>
          </w:divBdr>
        </w:div>
        <w:div w:id="1257863455">
          <w:marLeft w:val="480"/>
          <w:marRight w:val="0"/>
          <w:marTop w:val="0"/>
          <w:marBottom w:val="0"/>
          <w:divBdr>
            <w:top w:val="none" w:sz="0" w:space="0" w:color="auto"/>
            <w:left w:val="none" w:sz="0" w:space="0" w:color="auto"/>
            <w:bottom w:val="none" w:sz="0" w:space="0" w:color="auto"/>
            <w:right w:val="none" w:sz="0" w:space="0" w:color="auto"/>
          </w:divBdr>
        </w:div>
        <w:div w:id="1315767350">
          <w:marLeft w:val="480"/>
          <w:marRight w:val="0"/>
          <w:marTop w:val="0"/>
          <w:marBottom w:val="0"/>
          <w:divBdr>
            <w:top w:val="none" w:sz="0" w:space="0" w:color="auto"/>
            <w:left w:val="none" w:sz="0" w:space="0" w:color="auto"/>
            <w:bottom w:val="none" w:sz="0" w:space="0" w:color="auto"/>
            <w:right w:val="none" w:sz="0" w:space="0" w:color="auto"/>
          </w:divBdr>
        </w:div>
        <w:div w:id="1736465481">
          <w:marLeft w:val="480"/>
          <w:marRight w:val="0"/>
          <w:marTop w:val="0"/>
          <w:marBottom w:val="0"/>
          <w:divBdr>
            <w:top w:val="none" w:sz="0" w:space="0" w:color="auto"/>
            <w:left w:val="none" w:sz="0" w:space="0" w:color="auto"/>
            <w:bottom w:val="none" w:sz="0" w:space="0" w:color="auto"/>
            <w:right w:val="none" w:sz="0" w:space="0" w:color="auto"/>
          </w:divBdr>
        </w:div>
        <w:div w:id="1850175270">
          <w:marLeft w:val="480"/>
          <w:marRight w:val="0"/>
          <w:marTop w:val="0"/>
          <w:marBottom w:val="0"/>
          <w:divBdr>
            <w:top w:val="none" w:sz="0" w:space="0" w:color="auto"/>
            <w:left w:val="none" w:sz="0" w:space="0" w:color="auto"/>
            <w:bottom w:val="none" w:sz="0" w:space="0" w:color="auto"/>
            <w:right w:val="none" w:sz="0" w:space="0" w:color="auto"/>
          </w:divBdr>
        </w:div>
        <w:div w:id="1854148027">
          <w:marLeft w:val="480"/>
          <w:marRight w:val="0"/>
          <w:marTop w:val="0"/>
          <w:marBottom w:val="0"/>
          <w:divBdr>
            <w:top w:val="none" w:sz="0" w:space="0" w:color="auto"/>
            <w:left w:val="none" w:sz="0" w:space="0" w:color="auto"/>
            <w:bottom w:val="none" w:sz="0" w:space="0" w:color="auto"/>
            <w:right w:val="none" w:sz="0" w:space="0" w:color="auto"/>
          </w:divBdr>
        </w:div>
        <w:div w:id="1889564657">
          <w:marLeft w:val="480"/>
          <w:marRight w:val="0"/>
          <w:marTop w:val="0"/>
          <w:marBottom w:val="0"/>
          <w:divBdr>
            <w:top w:val="none" w:sz="0" w:space="0" w:color="auto"/>
            <w:left w:val="none" w:sz="0" w:space="0" w:color="auto"/>
            <w:bottom w:val="none" w:sz="0" w:space="0" w:color="auto"/>
            <w:right w:val="none" w:sz="0" w:space="0" w:color="auto"/>
          </w:divBdr>
        </w:div>
        <w:div w:id="1897543839">
          <w:marLeft w:val="480"/>
          <w:marRight w:val="0"/>
          <w:marTop w:val="0"/>
          <w:marBottom w:val="0"/>
          <w:divBdr>
            <w:top w:val="none" w:sz="0" w:space="0" w:color="auto"/>
            <w:left w:val="none" w:sz="0" w:space="0" w:color="auto"/>
            <w:bottom w:val="none" w:sz="0" w:space="0" w:color="auto"/>
            <w:right w:val="none" w:sz="0" w:space="0" w:color="auto"/>
          </w:divBdr>
        </w:div>
        <w:div w:id="1922526661">
          <w:marLeft w:val="480"/>
          <w:marRight w:val="0"/>
          <w:marTop w:val="0"/>
          <w:marBottom w:val="0"/>
          <w:divBdr>
            <w:top w:val="none" w:sz="0" w:space="0" w:color="auto"/>
            <w:left w:val="none" w:sz="0" w:space="0" w:color="auto"/>
            <w:bottom w:val="none" w:sz="0" w:space="0" w:color="auto"/>
            <w:right w:val="none" w:sz="0" w:space="0" w:color="auto"/>
          </w:divBdr>
        </w:div>
        <w:div w:id="1968386033">
          <w:marLeft w:val="480"/>
          <w:marRight w:val="0"/>
          <w:marTop w:val="0"/>
          <w:marBottom w:val="0"/>
          <w:divBdr>
            <w:top w:val="none" w:sz="0" w:space="0" w:color="auto"/>
            <w:left w:val="none" w:sz="0" w:space="0" w:color="auto"/>
            <w:bottom w:val="none" w:sz="0" w:space="0" w:color="auto"/>
            <w:right w:val="none" w:sz="0" w:space="0" w:color="auto"/>
          </w:divBdr>
        </w:div>
        <w:div w:id="1970016124">
          <w:marLeft w:val="480"/>
          <w:marRight w:val="0"/>
          <w:marTop w:val="0"/>
          <w:marBottom w:val="0"/>
          <w:divBdr>
            <w:top w:val="none" w:sz="0" w:space="0" w:color="auto"/>
            <w:left w:val="none" w:sz="0" w:space="0" w:color="auto"/>
            <w:bottom w:val="none" w:sz="0" w:space="0" w:color="auto"/>
            <w:right w:val="none" w:sz="0" w:space="0" w:color="auto"/>
          </w:divBdr>
        </w:div>
        <w:div w:id="1987661212">
          <w:marLeft w:val="480"/>
          <w:marRight w:val="0"/>
          <w:marTop w:val="0"/>
          <w:marBottom w:val="0"/>
          <w:divBdr>
            <w:top w:val="none" w:sz="0" w:space="0" w:color="auto"/>
            <w:left w:val="none" w:sz="0" w:space="0" w:color="auto"/>
            <w:bottom w:val="none" w:sz="0" w:space="0" w:color="auto"/>
            <w:right w:val="none" w:sz="0" w:space="0" w:color="auto"/>
          </w:divBdr>
        </w:div>
      </w:divsChild>
    </w:div>
    <w:div w:id="145711436">
      <w:bodyDiv w:val="1"/>
      <w:marLeft w:val="0"/>
      <w:marRight w:val="0"/>
      <w:marTop w:val="0"/>
      <w:marBottom w:val="0"/>
      <w:divBdr>
        <w:top w:val="none" w:sz="0" w:space="0" w:color="auto"/>
        <w:left w:val="none" w:sz="0" w:space="0" w:color="auto"/>
        <w:bottom w:val="none" w:sz="0" w:space="0" w:color="auto"/>
        <w:right w:val="none" w:sz="0" w:space="0" w:color="auto"/>
      </w:divBdr>
      <w:divsChild>
        <w:div w:id="294142092">
          <w:marLeft w:val="480"/>
          <w:marRight w:val="0"/>
          <w:marTop w:val="0"/>
          <w:marBottom w:val="0"/>
          <w:divBdr>
            <w:top w:val="none" w:sz="0" w:space="0" w:color="auto"/>
            <w:left w:val="none" w:sz="0" w:space="0" w:color="auto"/>
            <w:bottom w:val="none" w:sz="0" w:space="0" w:color="auto"/>
            <w:right w:val="none" w:sz="0" w:space="0" w:color="auto"/>
          </w:divBdr>
        </w:div>
        <w:div w:id="309402234">
          <w:marLeft w:val="480"/>
          <w:marRight w:val="0"/>
          <w:marTop w:val="0"/>
          <w:marBottom w:val="0"/>
          <w:divBdr>
            <w:top w:val="none" w:sz="0" w:space="0" w:color="auto"/>
            <w:left w:val="none" w:sz="0" w:space="0" w:color="auto"/>
            <w:bottom w:val="none" w:sz="0" w:space="0" w:color="auto"/>
            <w:right w:val="none" w:sz="0" w:space="0" w:color="auto"/>
          </w:divBdr>
        </w:div>
        <w:div w:id="344946002">
          <w:marLeft w:val="480"/>
          <w:marRight w:val="0"/>
          <w:marTop w:val="0"/>
          <w:marBottom w:val="0"/>
          <w:divBdr>
            <w:top w:val="none" w:sz="0" w:space="0" w:color="auto"/>
            <w:left w:val="none" w:sz="0" w:space="0" w:color="auto"/>
            <w:bottom w:val="none" w:sz="0" w:space="0" w:color="auto"/>
            <w:right w:val="none" w:sz="0" w:space="0" w:color="auto"/>
          </w:divBdr>
        </w:div>
        <w:div w:id="368648909">
          <w:marLeft w:val="480"/>
          <w:marRight w:val="0"/>
          <w:marTop w:val="0"/>
          <w:marBottom w:val="0"/>
          <w:divBdr>
            <w:top w:val="none" w:sz="0" w:space="0" w:color="auto"/>
            <w:left w:val="none" w:sz="0" w:space="0" w:color="auto"/>
            <w:bottom w:val="none" w:sz="0" w:space="0" w:color="auto"/>
            <w:right w:val="none" w:sz="0" w:space="0" w:color="auto"/>
          </w:divBdr>
        </w:div>
        <w:div w:id="545144801">
          <w:marLeft w:val="480"/>
          <w:marRight w:val="0"/>
          <w:marTop w:val="0"/>
          <w:marBottom w:val="0"/>
          <w:divBdr>
            <w:top w:val="none" w:sz="0" w:space="0" w:color="auto"/>
            <w:left w:val="none" w:sz="0" w:space="0" w:color="auto"/>
            <w:bottom w:val="none" w:sz="0" w:space="0" w:color="auto"/>
            <w:right w:val="none" w:sz="0" w:space="0" w:color="auto"/>
          </w:divBdr>
        </w:div>
        <w:div w:id="592709454">
          <w:marLeft w:val="480"/>
          <w:marRight w:val="0"/>
          <w:marTop w:val="0"/>
          <w:marBottom w:val="0"/>
          <w:divBdr>
            <w:top w:val="none" w:sz="0" w:space="0" w:color="auto"/>
            <w:left w:val="none" w:sz="0" w:space="0" w:color="auto"/>
            <w:bottom w:val="none" w:sz="0" w:space="0" w:color="auto"/>
            <w:right w:val="none" w:sz="0" w:space="0" w:color="auto"/>
          </w:divBdr>
        </w:div>
        <w:div w:id="687606969">
          <w:marLeft w:val="480"/>
          <w:marRight w:val="0"/>
          <w:marTop w:val="0"/>
          <w:marBottom w:val="0"/>
          <w:divBdr>
            <w:top w:val="none" w:sz="0" w:space="0" w:color="auto"/>
            <w:left w:val="none" w:sz="0" w:space="0" w:color="auto"/>
            <w:bottom w:val="none" w:sz="0" w:space="0" w:color="auto"/>
            <w:right w:val="none" w:sz="0" w:space="0" w:color="auto"/>
          </w:divBdr>
        </w:div>
        <w:div w:id="708603897">
          <w:marLeft w:val="480"/>
          <w:marRight w:val="0"/>
          <w:marTop w:val="0"/>
          <w:marBottom w:val="0"/>
          <w:divBdr>
            <w:top w:val="none" w:sz="0" w:space="0" w:color="auto"/>
            <w:left w:val="none" w:sz="0" w:space="0" w:color="auto"/>
            <w:bottom w:val="none" w:sz="0" w:space="0" w:color="auto"/>
            <w:right w:val="none" w:sz="0" w:space="0" w:color="auto"/>
          </w:divBdr>
        </w:div>
        <w:div w:id="715814721">
          <w:marLeft w:val="480"/>
          <w:marRight w:val="0"/>
          <w:marTop w:val="0"/>
          <w:marBottom w:val="0"/>
          <w:divBdr>
            <w:top w:val="none" w:sz="0" w:space="0" w:color="auto"/>
            <w:left w:val="none" w:sz="0" w:space="0" w:color="auto"/>
            <w:bottom w:val="none" w:sz="0" w:space="0" w:color="auto"/>
            <w:right w:val="none" w:sz="0" w:space="0" w:color="auto"/>
          </w:divBdr>
        </w:div>
        <w:div w:id="718896597">
          <w:marLeft w:val="480"/>
          <w:marRight w:val="0"/>
          <w:marTop w:val="0"/>
          <w:marBottom w:val="0"/>
          <w:divBdr>
            <w:top w:val="none" w:sz="0" w:space="0" w:color="auto"/>
            <w:left w:val="none" w:sz="0" w:space="0" w:color="auto"/>
            <w:bottom w:val="none" w:sz="0" w:space="0" w:color="auto"/>
            <w:right w:val="none" w:sz="0" w:space="0" w:color="auto"/>
          </w:divBdr>
        </w:div>
        <w:div w:id="736319653">
          <w:marLeft w:val="480"/>
          <w:marRight w:val="0"/>
          <w:marTop w:val="0"/>
          <w:marBottom w:val="0"/>
          <w:divBdr>
            <w:top w:val="none" w:sz="0" w:space="0" w:color="auto"/>
            <w:left w:val="none" w:sz="0" w:space="0" w:color="auto"/>
            <w:bottom w:val="none" w:sz="0" w:space="0" w:color="auto"/>
            <w:right w:val="none" w:sz="0" w:space="0" w:color="auto"/>
          </w:divBdr>
        </w:div>
        <w:div w:id="760882214">
          <w:marLeft w:val="480"/>
          <w:marRight w:val="0"/>
          <w:marTop w:val="0"/>
          <w:marBottom w:val="0"/>
          <w:divBdr>
            <w:top w:val="none" w:sz="0" w:space="0" w:color="auto"/>
            <w:left w:val="none" w:sz="0" w:space="0" w:color="auto"/>
            <w:bottom w:val="none" w:sz="0" w:space="0" w:color="auto"/>
            <w:right w:val="none" w:sz="0" w:space="0" w:color="auto"/>
          </w:divBdr>
        </w:div>
        <w:div w:id="782769368">
          <w:marLeft w:val="480"/>
          <w:marRight w:val="0"/>
          <w:marTop w:val="0"/>
          <w:marBottom w:val="0"/>
          <w:divBdr>
            <w:top w:val="none" w:sz="0" w:space="0" w:color="auto"/>
            <w:left w:val="none" w:sz="0" w:space="0" w:color="auto"/>
            <w:bottom w:val="none" w:sz="0" w:space="0" w:color="auto"/>
            <w:right w:val="none" w:sz="0" w:space="0" w:color="auto"/>
          </w:divBdr>
        </w:div>
        <w:div w:id="810295992">
          <w:marLeft w:val="480"/>
          <w:marRight w:val="0"/>
          <w:marTop w:val="0"/>
          <w:marBottom w:val="0"/>
          <w:divBdr>
            <w:top w:val="none" w:sz="0" w:space="0" w:color="auto"/>
            <w:left w:val="none" w:sz="0" w:space="0" w:color="auto"/>
            <w:bottom w:val="none" w:sz="0" w:space="0" w:color="auto"/>
            <w:right w:val="none" w:sz="0" w:space="0" w:color="auto"/>
          </w:divBdr>
        </w:div>
        <w:div w:id="831676399">
          <w:marLeft w:val="480"/>
          <w:marRight w:val="0"/>
          <w:marTop w:val="0"/>
          <w:marBottom w:val="0"/>
          <w:divBdr>
            <w:top w:val="none" w:sz="0" w:space="0" w:color="auto"/>
            <w:left w:val="none" w:sz="0" w:space="0" w:color="auto"/>
            <w:bottom w:val="none" w:sz="0" w:space="0" w:color="auto"/>
            <w:right w:val="none" w:sz="0" w:space="0" w:color="auto"/>
          </w:divBdr>
        </w:div>
        <w:div w:id="986477297">
          <w:marLeft w:val="480"/>
          <w:marRight w:val="0"/>
          <w:marTop w:val="0"/>
          <w:marBottom w:val="0"/>
          <w:divBdr>
            <w:top w:val="none" w:sz="0" w:space="0" w:color="auto"/>
            <w:left w:val="none" w:sz="0" w:space="0" w:color="auto"/>
            <w:bottom w:val="none" w:sz="0" w:space="0" w:color="auto"/>
            <w:right w:val="none" w:sz="0" w:space="0" w:color="auto"/>
          </w:divBdr>
        </w:div>
        <w:div w:id="1173061425">
          <w:marLeft w:val="480"/>
          <w:marRight w:val="0"/>
          <w:marTop w:val="0"/>
          <w:marBottom w:val="0"/>
          <w:divBdr>
            <w:top w:val="none" w:sz="0" w:space="0" w:color="auto"/>
            <w:left w:val="none" w:sz="0" w:space="0" w:color="auto"/>
            <w:bottom w:val="none" w:sz="0" w:space="0" w:color="auto"/>
            <w:right w:val="none" w:sz="0" w:space="0" w:color="auto"/>
          </w:divBdr>
        </w:div>
        <w:div w:id="1229880883">
          <w:marLeft w:val="480"/>
          <w:marRight w:val="0"/>
          <w:marTop w:val="0"/>
          <w:marBottom w:val="0"/>
          <w:divBdr>
            <w:top w:val="none" w:sz="0" w:space="0" w:color="auto"/>
            <w:left w:val="none" w:sz="0" w:space="0" w:color="auto"/>
            <w:bottom w:val="none" w:sz="0" w:space="0" w:color="auto"/>
            <w:right w:val="none" w:sz="0" w:space="0" w:color="auto"/>
          </w:divBdr>
        </w:div>
        <w:div w:id="1240286070">
          <w:marLeft w:val="480"/>
          <w:marRight w:val="0"/>
          <w:marTop w:val="0"/>
          <w:marBottom w:val="0"/>
          <w:divBdr>
            <w:top w:val="none" w:sz="0" w:space="0" w:color="auto"/>
            <w:left w:val="none" w:sz="0" w:space="0" w:color="auto"/>
            <w:bottom w:val="none" w:sz="0" w:space="0" w:color="auto"/>
            <w:right w:val="none" w:sz="0" w:space="0" w:color="auto"/>
          </w:divBdr>
        </w:div>
        <w:div w:id="1419595578">
          <w:marLeft w:val="480"/>
          <w:marRight w:val="0"/>
          <w:marTop w:val="0"/>
          <w:marBottom w:val="0"/>
          <w:divBdr>
            <w:top w:val="none" w:sz="0" w:space="0" w:color="auto"/>
            <w:left w:val="none" w:sz="0" w:space="0" w:color="auto"/>
            <w:bottom w:val="none" w:sz="0" w:space="0" w:color="auto"/>
            <w:right w:val="none" w:sz="0" w:space="0" w:color="auto"/>
          </w:divBdr>
        </w:div>
        <w:div w:id="1483736748">
          <w:marLeft w:val="480"/>
          <w:marRight w:val="0"/>
          <w:marTop w:val="0"/>
          <w:marBottom w:val="0"/>
          <w:divBdr>
            <w:top w:val="none" w:sz="0" w:space="0" w:color="auto"/>
            <w:left w:val="none" w:sz="0" w:space="0" w:color="auto"/>
            <w:bottom w:val="none" w:sz="0" w:space="0" w:color="auto"/>
            <w:right w:val="none" w:sz="0" w:space="0" w:color="auto"/>
          </w:divBdr>
        </w:div>
        <w:div w:id="1613971662">
          <w:marLeft w:val="480"/>
          <w:marRight w:val="0"/>
          <w:marTop w:val="0"/>
          <w:marBottom w:val="0"/>
          <w:divBdr>
            <w:top w:val="none" w:sz="0" w:space="0" w:color="auto"/>
            <w:left w:val="none" w:sz="0" w:space="0" w:color="auto"/>
            <w:bottom w:val="none" w:sz="0" w:space="0" w:color="auto"/>
            <w:right w:val="none" w:sz="0" w:space="0" w:color="auto"/>
          </w:divBdr>
        </w:div>
        <w:div w:id="1616212933">
          <w:marLeft w:val="480"/>
          <w:marRight w:val="0"/>
          <w:marTop w:val="0"/>
          <w:marBottom w:val="0"/>
          <w:divBdr>
            <w:top w:val="none" w:sz="0" w:space="0" w:color="auto"/>
            <w:left w:val="none" w:sz="0" w:space="0" w:color="auto"/>
            <w:bottom w:val="none" w:sz="0" w:space="0" w:color="auto"/>
            <w:right w:val="none" w:sz="0" w:space="0" w:color="auto"/>
          </w:divBdr>
        </w:div>
        <w:div w:id="1689065469">
          <w:marLeft w:val="480"/>
          <w:marRight w:val="0"/>
          <w:marTop w:val="0"/>
          <w:marBottom w:val="0"/>
          <w:divBdr>
            <w:top w:val="none" w:sz="0" w:space="0" w:color="auto"/>
            <w:left w:val="none" w:sz="0" w:space="0" w:color="auto"/>
            <w:bottom w:val="none" w:sz="0" w:space="0" w:color="auto"/>
            <w:right w:val="none" w:sz="0" w:space="0" w:color="auto"/>
          </w:divBdr>
        </w:div>
        <w:div w:id="1830249360">
          <w:marLeft w:val="480"/>
          <w:marRight w:val="0"/>
          <w:marTop w:val="0"/>
          <w:marBottom w:val="0"/>
          <w:divBdr>
            <w:top w:val="none" w:sz="0" w:space="0" w:color="auto"/>
            <w:left w:val="none" w:sz="0" w:space="0" w:color="auto"/>
            <w:bottom w:val="none" w:sz="0" w:space="0" w:color="auto"/>
            <w:right w:val="none" w:sz="0" w:space="0" w:color="auto"/>
          </w:divBdr>
        </w:div>
        <w:div w:id="1887643435">
          <w:marLeft w:val="480"/>
          <w:marRight w:val="0"/>
          <w:marTop w:val="0"/>
          <w:marBottom w:val="0"/>
          <w:divBdr>
            <w:top w:val="none" w:sz="0" w:space="0" w:color="auto"/>
            <w:left w:val="none" w:sz="0" w:space="0" w:color="auto"/>
            <w:bottom w:val="none" w:sz="0" w:space="0" w:color="auto"/>
            <w:right w:val="none" w:sz="0" w:space="0" w:color="auto"/>
          </w:divBdr>
        </w:div>
        <w:div w:id="1925873186">
          <w:marLeft w:val="480"/>
          <w:marRight w:val="0"/>
          <w:marTop w:val="0"/>
          <w:marBottom w:val="0"/>
          <w:divBdr>
            <w:top w:val="none" w:sz="0" w:space="0" w:color="auto"/>
            <w:left w:val="none" w:sz="0" w:space="0" w:color="auto"/>
            <w:bottom w:val="none" w:sz="0" w:space="0" w:color="auto"/>
            <w:right w:val="none" w:sz="0" w:space="0" w:color="auto"/>
          </w:divBdr>
        </w:div>
        <w:div w:id="1974408048">
          <w:marLeft w:val="480"/>
          <w:marRight w:val="0"/>
          <w:marTop w:val="0"/>
          <w:marBottom w:val="0"/>
          <w:divBdr>
            <w:top w:val="none" w:sz="0" w:space="0" w:color="auto"/>
            <w:left w:val="none" w:sz="0" w:space="0" w:color="auto"/>
            <w:bottom w:val="none" w:sz="0" w:space="0" w:color="auto"/>
            <w:right w:val="none" w:sz="0" w:space="0" w:color="auto"/>
          </w:divBdr>
        </w:div>
        <w:div w:id="2094356203">
          <w:marLeft w:val="480"/>
          <w:marRight w:val="0"/>
          <w:marTop w:val="0"/>
          <w:marBottom w:val="0"/>
          <w:divBdr>
            <w:top w:val="none" w:sz="0" w:space="0" w:color="auto"/>
            <w:left w:val="none" w:sz="0" w:space="0" w:color="auto"/>
            <w:bottom w:val="none" w:sz="0" w:space="0" w:color="auto"/>
            <w:right w:val="none" w:sz="0" w:space="0" w:color="auto"/>
          </w:divBdr>
        </w:div>
      </w:divsChild>
    </w:div>
    <w:div w:id="227963131">
      <w:bodyDiv w:val="1"/>
      <w:marLeft w:val="0"/>
      <w:marRight w:val="0"/>
      <w:marTop w:val="0"/>
      <w:marBottom w:val="0"/>
      <w:divBdr>
        <w:top w:val="none" w:sz="0" w:space="0" w:color="auto"/>
        <w:left w:val="none" w:sz="0" w:space="0" w:color="auto"/>
        <w:bottom w:val="none" w:sz="0" w:space="0" w:color="auto"/>
        <w:right w:val="none" w:sz="0" w:space="0" w:color="auto"/>
      </w:divBdr>
      <w:divsChild>
        <w:div w:id="17126891">
          <w:marLeft w:val="480"/>
          <w:marRight w:val="0"/>
          <w:marTop w:val="0"/>
          <w:marBottom w:val="0"/>
          <w:divBdr>
            <w:top w:val="none" w:sz="0" w:space="0" w:color="auto"/>
            <w:left w:val="none" w:sz="0" w:space="0" w:color="auto"/>
            <w:bottom w:val="none" w:sz="0" w:space="0" w:color="auto"/>
            <w:right w:val="none" w:sz="0" w:space="0" w:color="auto"/>
          </w:divBdr>
        </w:div>
        <w:div w:id="113448301">
          <w:marLeft w:val="480"/>
          <w:marRight w:val="0"/>
          <w:marTop w:val="0"/>
          <w:marBottom w:val="0"/>
          <w:divBdr>
            <w:top w:val="none" w:sz="0" w:space="0" w:color="auto"/>
            <w:left w:val="none" w:sz="0" w:space="0" w:color="auto"/>
            <w:bottom w:val="none" w:sz="0" w:space="0" w:color="auto"/>
            <w:right w:val="none" w:sz="0" w:space="0" w:color="auto"/>
          </w:divBdr>
        </w:div>
        <w:div w:id="130175611">
          <w:marLeft w:val="480"/>
          <w:marRight w:val="0"/>
          <w:marTop w:val="0"/>
          <w:marBottom w:val="0"/>
          <w:divBdr>
            <w:top w:val="none" w:sz="0" w:space="0" w:color="auto"/>
            <w:left w:val="none" w:sz="0" w:space="0" w:color="auto"/>
            <w:bottom w:val="none" w:sz="0" w:space="0" w:color="auto"/>
            <w:right w:val="none" w:sz="0" w:space="0" w:color="auto"/>
          </w:divBdr>
        </w:div>
        <w:div w:id="193466652">
          <w:marLeft w:val="480"/>
          <w:marRight w:val="0"/>
          <w:marTop w:val="0"/>
          <w:marBottom w:val="0"/>
          <w:divBdr>
            <w:top w:val="none" w:sz="0" w:space="0" w:color="auto"/>
            <w:left w:val="none" w:sz="0" w:space="0" w:color="auto"/>
            <w:bottom w:val="none" w:sz="0" w:space="0" w:color="auto"/>
            <w:right w:val="none" w:sz="0" w:space="0" w:color="auto"/>
          </w:divBdr>
        </w:div>
        <w:div w:id="344601684">
          <w:marLeft w:val="480"/>
          <w:marRight w:val="0"/>
          <w:marTop w:val="0"/>
          <w:marBottom w:val="0"/>
          <w:divBdr>
            <w:top w:val="none" w:sz="0" w:space="0" w:color="auto"/>
            <w:left w:val="none" w:sz="0" w:space="0" w:color="auto"/>
            <w:bottom w:val="none" w:sz="0" w:space="0" w:color="auto"/>
            <w:right w:val="none" w:sz="0" w:space="0" w:color="auto"/>
          </w:divBdr>
        </w:div>
        <w:div w:id="364016016">
          <w:marLeft w:val="480"/>
          <w:marRight w:val="0"/>
          <w:marTop w:val="0"/>
          <w:marBottom w:val="0"/>
          <w:divBdr>
            <w:top w:val="none" w:sz="0" w:space="0" w:color="auto"/>
            <w:left w:val="none" w:sz="0" w:space="0" w:color="auto"/>
            <w:bottom w:val="none" w:sz="0" w:space="0" w:color="auto"/>
            <w:right w:val="none" w:sz="0" w:space="0" w:color="auto"/>
          </w:divBdr>
        </w:div>
        <w:div w:id="514006283">
          <w:marLeft w:val="480"/>
          <w:marRight w:val="0"/>
          <w:marTop w:val="0"/>
          <w:marBottom w:val="0"/>
          <w:divBdr>
            <w:top w:val="none" w:sz="0" w:space="0" w:color="auto"/>
            <w:left w:val="none" w:sz="0" w:space="0" w:color="auto"/>
            <w:bottom w:val="none" w:sz="0" w:space="0" w:color="auto"/>
            <w:right w:val="none" w:sz="0" w:space="0" w:color="auto"/>
          </w:divBdr>
        </w:div>
        <w:div w:id="574246044">
          <w:marLeft w:val="480"/>
          <w:marRight w:val="0"/>
          <w:marTop w:val="0"/>
          <w:marBottom w:val="0"/>
          <w:divBdr>
            <w:top w:val="none" w:sz="0" w:space="0" w:color="auto"/>
            <w:left w:val="none" w:sz="0" w:space="0" w:color="auto"/>
            <w:bottom w:val="none" w:sz="0" w:space="0" w:color="auto"/>
            <w:right w:val="none" w:sz="0" w:space="0" w:color="auto"/>
          </w:divBdr>
        </w:div>
        <w:div w:id="578098832">
          <w:marLeft w:val="480"/>
          <w:marRight w:val="0"/>
          <w:marTop w:val="0"/>
          <w:marBottom w:val="0"/>
          <w:divBdr>
            <w:top w:val="none" w:sz="0" w:space="0" w:color="auto"/>
            <w:left w:val="none" w:sz="0" w:space="0" w:color="auto"/>
            <w:bottom w:val="none" w:sz="0" w:space="0" w:color="auto"/>
            <w:right w:val="none" w:sz="0" w:space="0" w:color="auto"/>
          </w:divBdr>
        </w:div>
        <w:div w:id="668946166">
          <w:marLeft w:val="480"/>
          <w:marRight w:val="0"/>
          <w:marTop w:val="0"/>
          <w:marBottom w:val="0"/>
          <w:divBdr>
            <w:top w:val="none" w:sz="0" w:space="0" w:color="auto"/>
            <w:left w:val="none" w:sz="0" w:space="0" w:color="auto"/>
            <w:bottom w:val="none" w:sz="0" w:space="0" w:color="auto"/>
            <w:right w:val="none" w:sz="0" w:space="0" w:color="auto"/>
          </w:divBdr>
        </w:div>
        <w:div w:id="693507379">
          <w:marLeft w:val="480"/>
          <w:marRight w:val="0"/>
          <w:marTop w:val="0"/>
          <w:marBottom w:val="0"/>
          <w:divBdr>
            <w:top w:val="none" w:sz="0" w:space="0" w:color="auto"/>
            <w:left w:val="none" w:sz="0" w:space="0" w:color="auto"/>
            <w:bottom w:val="none" w:sz="0" w:space="0" w:color="auto"/>
            <w:right w:val="none" w:sz="0" w:space="0" w:color="auto"/>
          </w:divBdr>
        </w:div>
        <w:div w:id="749616051">
          <w:marLeft w:val="480"/>
          <w:marRight w:val="0"/>
          <w:marTop w:val="0"/>
          <w:marBottom w:val="0"/>
          <w:divBdr>
            <w:top w:val="none" w:sz="0" w:space="0" w:color="auto"/>
            <w:left w:val="none" w:sz="0" w:space="0" w:color="auto"/>
            <w:bottom w:val="none" w:sz="0" w:space="0" w:color="auto"/>
            <w:right w:val="none" w:sz="0" w:space="0" w:color="auto"/>
          </w:divBdr>
        </w:div>
        <w:div w:id="909584420">
          <w:marLeft w:val="480"/>
          <w:marRight w:val="0"/>
          <w:marTop w:val="0"/>
          <w:marBottom w:val="0"/>
          <w:divBdr>
            <w:top w:val="none" w:sz="0" w:space="0" w:color="auto"/>
            <w:left w:val="none" w:sz="0" w:space="0" w:color="auto"/>
            <w:bottom w:val="none" w:sz="0" w:space="0" w:color="auto"/>
            <w:right w:val="none" w:sz="0" w:space="0" w:color="auto"/>
          </w:divBdr>
        </w:div>
        <w:div w:id="955872670">
          <w:marLeft w:val="480"/>
          <w:marRight w:val="0"/>
          <w:marTop w:val="0"/>
          <w:marBottom w:val="0"/>
          <w:divBdr>
            <w:top w:val="none" w:sz="0" w:space="0" w:color="auto"/>
            <w:left w:val="none" w:sz="0" w:space="0" w:color="auto"/>
            <w:bottom w:val="none" w:sz="0" w:space="0" w:color="auto"/>
            <w:right w:val="none" w:sz="0" w:space="0" w:color="auto"/>
          </w:divBdr>
        </w:div>
        <w:div w:id="996109394">
          <w:marLeft w:val="480"/>
          <w:marRight w:val="0"/>
          <w:marTop w:val="0"/>
          <w:marBottom w:val="0"/>
          <w:divBdr>
            <w:top w:val="none" w:sz="0" w:space="0" w:color="auto"/>
            <w:left w:val="none" w:sz="0" w:space="0" w:color="auto"/>
            <w:bottom w:val="none" w:sz="0" w:space="0" w:color="auto"/>
            <w:right w:val="none" w:sz="0" w:space="0" w:color="auto"/>
          </w:divBdr>
        </w:div>
        <w:div w:id="1044478701">
          <w:marLeft w:val="480"/>
          <w:marRight w:val="0"/>
          <w:marTop w:val="0"/>
          <w:marBottom w:val="0"/>
          <w:divBdr>
            <w:top w:val="none" w:sz="0" w:space="0" w:color="auto"/>
            <w:left w:val="none" w:sz="0" w:space="0" w:color="auto"/>
            <w:bottom w:val="none" w:sz="0" w:space="0" w:color="auto"/>
            <w:right w:val="none" w:sz="0" w:space="0" w:color="auto"/>
          </w:divBdr>
        </w:div>
        <w:div w:id="1163547834">
          <w:marLeft w:val="480"/>
          <w:marRight w:val="0"/>
          <w:marTop w:val="0"/>
          <w:marBottom w:val="0"/>
          <w:divBdr>
            <w:top w:val="none" w:sz="0" w:space="0" w:color="auto"/>
            <w:left w:val="none" w:sz="0" w:space="0" w:color="auto"/>
            <w:bottom w:val="none" w:sz="0" w:space="0" w:color="auto"/>
            <w:right w:val="none" w:sz="0" w:space="0" w:color="auto"/>
          </w:divBdr>
        </w:div>
        <w:div w:id="1236158904">
          <w:marLeft w:val="480"/>
          <w:marRight w:val="0"/>
          <w:marTop w:val="0"/>
          <w:marBottom w:val="0"/>
          <w:divBdr>
            <w:top w:val="none" w:sz="0" w:space="0" w:color="auto"/>
            <w:left w:val="none" w:sz="0" w:space="0" w:color="auto"/>
            <w:bottom w:val="none" w:sz="0" w:space="0" w:color="auto"/>
            <w:right w:val="none" w:sz="0" w:space="0" w:color="auto"/>
          </w:divBdr>
        </w:div>
        <w:div w:id="1254321890">
          <w:marLeft w:val="480"/>
          <w:marRight w:val="0"/>
          <w:marTop w:val="0"/>
          <w:marBottom w:val="0"/>
          <w:divBdr>
            <w:top w:val="none" w:sz="0" w:space="0" w:color="auto"/>
            <w:left w:val="none" w:sz="0" w:space="0" w:color="auto"/>
            <w:bottom w:val="none" w:sz="0" w:space="0" w:color="auto"/>
            <w:right w:val="none" w:sz="0" w:space="0" w:color="auto"/>
          </w:divBdr>
        </w:div>
        <w:div w:id="1341010283">
          <w:marLeft w:val="480"/>
          <w:marRight w:val="0"/>
          <w:marTop w:val="0"/>
          <w:marBottom w:val="0"/>
          <w:divBdr>
            <w:top w:val="none" w:sz="0" w:space="0" w:color="auto"/>
            <w:left w:val="none" w:sz="0" w:space="0" w:color="auto"/>
            <w:bottom w:val="none" w:sz="0" w:space="0" w:color="auto"/>
            <w:right w:val="none" w:sz="0" w:space="0" w:color="auto"/>
          </w:divBdr>
        </w:div>
        <w:div w:id="1347562717">
          <w:marLeft w:val="480"/>
          <w:marRight w:val="0"/>
          <w:marTop w:val="0"/>
          <w:marBottom w:val="0"/>
          <w:divBdr>
            <w:top w:val="none" w:sz="0" w:space="0" w:color="auto"/>
            <w:left w:val="none" w:sz="0" w:space="0" w:color="auto"/>
            <w:bottom w:val="none" w:sz="0" w:space="0" w:color="auto"/>
            <w:right w:val="none" w:sz="0" w:space="0" w:color="auto"/>
          </w:divBdr>
        </w:div>
        <w:div w:id="1360473589">
          <w:marLeft w:val="480"/>
          <w:marRight w:val="0"/>
          <w:marTop w:val="0"/>
          <w:marBottom w:val="0"/>
          <w:divBdr>
            <w:top w:val="none" w:sz="0" w:space="0" w:color="auto"/>
            <w:left w:val="none" w:sz="0" w:space="0" w:color="auto"/>
            <w:bottom w:val="none" w:sz="0" w:space="0" w:color="auto"/>
            <w:right w:val="none" w:sz="0" w:space="0" w:color="auto"/>
          </w:divBdr>
        </w:div>
        <w:div w:id="1442064418">
          <w:marLeft w:val="480"/>
          <w:marRight w:val="0"/>
          <w:marTop w:val="0"/>
          <w:marBottom w:val="0"/>
          <w:divBdr>
            <w:top w:val="none" w:sz="0" w:space="0" w:color="auto"/>
            <w:left w:val="none" w:sz="0" w:space="0" w:color="auto"/>
            <w:bottom w:val="none" w:sz="0" w:space="0" w:color="auto"/>
            <w:right w:val="none" w:sz="0" w:space="0" w:color="auto"/>
          </w:divBdr>
        </w:div>
        <w:div w:id="1476098196">
          <w:marLeft w:val="480"/>
          <w:marRight w:val="0"/>
          <w:marTop w:val="0"/>
          <w:marBottom w:val="0"/>
          <w:divBdr>
            <w:top w:val="none" w:sz="0" w:space="0" w:color="auto"/>
            <w:left w:val="none" w:sz="0" w:space="0" w:color="auto"/>
            <w:bottom w:val="none" w:sz="0" w:space="0" w:color="auto"/>
            <w:right w:val="none" w:sz="0" w:space="0" w:color="auto"/>
          </w:divBdr>
        </w:div>
        <w:div w:id="1478453640">
          <w:marLeft w:val="480"/>
          <w:marRight w:val="0"/>
          <w:marTop w:val="0"/>
          <w:marBottom w:val="0"/>
          <w:divBdr>
            <w:top w:val="none" w:sz="0" w:space="0" w:color="auto"/>
            <w:left w:val="none" w:sz="0" w:space="0" w:color="auto"/>
            <w:bottom w:val="none" w:sz="0" w:space="0" w:color="auto"/>
            <w:right w:val="none" w:sz="0" w:space="0" w:color="auto"/>
          </w:divBdr>
        </w:div>
        <w:div w:id="1652905629">
          <w:marLeft w:val="480"/>
          <w:marRight w:val="0"/>
          <w:marTop w:val="0"/>
          <w:marBottom w:val="0"/>
          <w:divBdr>
            <w:top w:val="none" w:sz="0" w:space="0" w:color="auto"/>
            <w:left w:val="none" w:sz="0" w:space="0" w:color="auto"/>
            <w:bottom w:val="none" w:sz="0" w:space="0" w:color="auto"/>
            <w:right w:val="none" w:sz="0" w:space="0" w:color="auto"/>
          </w:divBdr>
        </w:div>
        <w:div w:id="1669750283">
          <w:marLeft w:val="480"/>
          <w:marRight w:val="0"/>
          <w:marTop w:val="0"/>
          <w:marBottom w:val="0"/>
          <w:divBdr>
            <w:top w:val="none" w:sz="0" w:space="0" w:color="auto"/>
            <w:left w:val="none" w:sz="0" w:space="0" w:color="auto"/>
            <w:bottom w:val="none" w:sz="0" w:space="0" w:color="auto"/>
            <w:right w:val="none" w:sz="0" w:space="0" w:color="auto"/>
          </w:divBdr>
        </w:div>
        <w:div w:id="1710955586">
          <w:marLeft w:val="480"/>
          <w:marRight w:val="0"/>
          <w:marTop w:val="0"/>
          <w:marBottom w:val="0"/>
          <w:divBdr>
            <w:top w:val="none" w:sz="0" w:space="0" w:color="auto"/>
            <w:left w:val="none" w:sz="0" w:space="0" w:color="auto"/>
            <w:bottom w:val="none" w:sz="0" w:space="0" w:color="auto"/>
            <w:right w:val="none" w:sz="0" w:space="0" w:color="auto"/>
          </w:divBdr>
        </w:div>
        <w:div w:id="1872953776">
          <w:marLeft w:val="480"/>
          <w:marRight w:val="0"/>
          <w:marTop w:val="0"/>
          <w:marBottom w:val="0"/>
          <w:divBdr>
            <w:top w:val="none" w:sz="0" w:space="0" w:color="auto"/>
            <w:left w:val="none" w:sz="0" w:space="0" w:color="auto"/>
            <w:bottom w:val="none" w:sz="0" w:space="0" w:color="auto"/>
            <w:right w:val="none" w:sz="0" w:space="0" w:color="auto"/>
          </w:divBdr>
        </w:div>
        <w:div w:id="1911038378">
          <w:marLeft w:val="480"/>
          <w:marRight w:val="0"/>
          <w:marTop w:val="0"/>
          <w:marBottom w:val="0"/>
          <w:divBdr>
            <w:top w:val="none" w:sz="0" w:space="0" w:color="auto"/>
            <w:left w:val="none" w:sz="0" w:space="0" w:color="auto"/>
            <w:bottom w:val="none" w:sz="0" w:space="0" w:color="auto"/>
            <w:right w:val="none" w:sz="0" w:space="0" w:color="auto"/>
          </w:divBdr>
        </w:div>
        <w:div w:id="1967198566">
          <w:marLeft w:val="480"/>
          <w:marRight w:val="0"/>
          <w:marTop w:val="0"/>
          <w:marBottom w:val="0"/>
          <w:divBdr>
            <w:top w:val="none" w:sz="0" w:space="0" w:color="auto"/>
            <w:left w:val="none" w:sz="0" w:space="0" w:color="auto"/>
            <w:bottom w:val="none" w:sz="0" w:space="0" w:color="auto"/>
            <w:right w:val="none" w:sz="0" w:space="0" w:color="auto"/>
          </w:divBdr>
        </w:div>
        <w:div w:id="2055734240">
          <w:marLeft w:val="480"/>
          <w:marRight w:val="0"/>
          <w:marTop w:val="0"/>
          <w:marBottom w:val="0"/>
          <w:divBdr>
            <w:top w:val="none" w:sz="0" w:space="0" w:color="auto"/>
            <w:left w:val="none" w:sz="0" w:space="0" w:color="auto"/>
            <w:bottom w:val="none" w:sz="0" w:space="0" w:color="auto"/>
            <w:right w:val="none" w:sz="0" w:space="0" w:color="auto"/>
          </w:divBdr>
        </w:div>
        <w:div w:id="2071414892">
          <w:marLeft w:val="480"/>
          <w:marRight w:val="0"/>
          <w:marTop w:val="0"/>
          <w:marBottom w:val="0"/>
          <w:divBdr>
            <w:top w:val="none" w:sz="0" w:space="0" w:color="auto"/>
            <w:left w:val="none" w:sz="0" w:space="0" w:color="auto"/>
            <w:bottom w:val="none" w:sz="0" w:space="0" w:color="auto"/>
            <w:right w:val="none" w:sz="0" w:space="0" w:color="auto"/>
          </w:divBdr>
        </w:div>
      </w:divsChild>
    </w:div>
    <w:div w:id="232005265">
      <w:bodyDiv w:val="1"/>
      <w:marLeft w:val="0"/>
      <w:marRight w:val="0"/>
      <w:marTop w:val="0"/>
      <w:marBottom w:val="0"/>
      <w:divBdr>
        <w:top w:val="none" w:sz="0" w:space="0" w:color="auto"/>
        <w:left w:val="none" w:sz="0" w:space="0" w:color="auto"/>
        <w:bottom w:val="none" w:sz="0" w:space="0" w:color="auto"/>
        <w:right w:val="none" w:sz="0" w:space="0" w:color="auto"/>
      </w:divBdr>
      <w:divsChild>
        <w:div w:id="10229721">
          <w:marLeft w:val="480"/>
          <w:marRight w:val="0"/>
          <w:marTop w:val="0"/>
          <w:marBottom w:val="0"/>
          <w:divBdr>
            <w:top w:val="none" w:sz="0" w:space="0" w:color="auto"/>
            <w:left w:val="none" w:sz="0" w:space="0" w:color="auto"/>
            <w:bottom w:val="none" w:sz="0" w:space="0" w:color="auto"/>
            <w:right w:val="none" w:sz="0" w:space="0" w:color="auto"/>
          </w:divBdr>
        </w:div>
        <w:div w:id="26836587">
          <w:marLeft w:val="480"/>
          <w:marRight w:val="0"/>
          <w:marTop w:val="0"/>
          <w:marBottom w:val="0"/>
          <w:divBdr>
            <w:top w:val="none" w:sz="0" w:space="0" w:color="auto"/>
            <w:left w:val="none" w:sz="0" w:space="0" w:color="auto"/>
            <w:bottom w:val="none" w:sz="0" w:space="0" w:color="auto"/>
            <w:right w:val="none" w:sz="0" w:space="0" w:color="auto"/>
          </w:divBdr>
        </w:div>
        <w:div w:id="33121048">
          <w:marLeft w:val="480"/>
          <w:marRight w:val="0"/>
          <w:marTop w:val="0"/>
          <w:marBottom w:val="0"/>
          <w:divBdr>
            <w:top w:val="none" w:sz="0" w:space="0" w:color="auto"/>
            <w:left w:val="none" w:sz="0" w:space="0" w:color="auto"/>
            <w:bottom w:val="none" w:sz="0" w:space="0" w:color="auto"/>
            <w:right w:val="none" w:sz="0" w:space="0" w:color="auto"/>
          </w:divBdr>
        </w:div>
        <w:div w:id="66341142">
          <w:marLeft w:val="480"/>
          <w:marRight w:val="0"/>
          <w:marTop w:val="0"/>
          <w:marBottom w:val="0"/>
          <w:divBdr>
            <w:top w:val="none" w:sz="0" w:space="0" w:color="auto"/>
            <w:left w:val="none" w:sz="0" w:space="0" w:color="auto"/>
            <w:bottom w:val="none" w:sz="0" w:space="0" w:color="auto"/>
            <w:right w:val="none" w:sz="0" w:space="0" w:color="auto"/>
          </w:divBdr>
        </w:div>
        <w:div w:id="110634806">
          <w:marLeft w:val="480"/>
          <w:marRight w:val="0"/>
          <w:marTop w:val="0"/>
          <w:marBottom w:val="0"/>
          <w:divBdr>
            <w:top w:val="none" w:sz="0" w:space="0" w:color="auto"/>
            <w:left w:val="none" w:sz="0" w:space="0" w:color="auto"/>
            <w:bottom w:val="none" w:sz="0" w:space="0" w:color="auto"/>
            <w:right w:val="none" w:sz="0" w:space="0" w:color="auto"/>
          </w:divBdr>
        </w:div>
        <w:div w:id="332608062">
          <w:marLeft w:val="480"/>
          <w:marRight w:val="0"/>
          <w:marTop w:val="0"/>
          <w:marBottom w:val="0"/>
          <w:divBdr>
            <w:top w:val="none" w:sz="0" w:space="0" w:color="auto"/>
            <w:left w:val="none" w:sz="0" w:space="0" w:color="auto"/>
            <w:bottom w:val="none" w:sz="0" w:space="0" w:color="auto"/>
            <w:right w:val="none" w:sz="0" w:space="0" w:color="auto"/>
          </w:divBdr>
        </w:div>
        <w:div w:id="352848533">
          <w:marLeft w:val="480"/>
          <w:marRight w:val="0"/>
          <w:marTop w:val="0"/>
          <w:marBottom w:val="0"/>
          <w:divBdr>
            <w:top w:val="none" w:sz="0" w:space="0" w:color="auto"/>
            <w:left w:val="none" w:sz="0" w:space="0" w:color="auto"/>
            <w:bottom w:val="none" w:sz="0" w:space="0" w:color="auto"/>
            <w:right w:val="none" w:sz="0" w:space="0" w:color="auto"/>
          </w:divBdr>
        </w:div>
        <w:div w:id="468983758">
          <w:marLeft w:val="480"/>
          <w:marRight w:val="0"/>
          <w:marTop w:val="0"/>
          <w:marBottom w:val="0"/>
          <w:divBdr>
            <w:top w:val="none" w:sz="0" w:space="0" w:color="auto"/>
            <w:left w:val="none" w:sz="0" w:space="0" w:color="auto"/>
            <w:bottom w:val="none" w:sz="0" w:space="0" w:color="auto"/>
            <w:right w:val="none" w:sz="0" w:space="0" w:color="auto"/>
          </w:divBdr>
        </w:div>
        <w:div w:id="706299642">
          <w:marLeft w:val="480"/>
          <w:marRight w:val="0"/>
          <w:marTop w:val="0"/>
          <w:marBottom w:val="0"/>
          <w:divBdr>
            <w:top w:val="none" w:sz="0" w:space="0" w:color="auto"/>
            <w:left w:val="none" w:sz="0" w:space="0" w:color="auto"/>
            <w:bottom w:val="none" w:sz="0" w:space="0" w:color="auto"/>
            <w:right w:val="none" w:sz="0" w:space="0" w:color="auto"/>
          </w:divBdr>
        </w:div>
        <w:div w:id="753362950">
          <w:marLeft w:val="480"/>
          <w:marRight w:val="0"/>
          <w:marTop w:val="0"/>
          <w:marBottom w:val="0"/>
          <w:divBdr>
            <w:top w:val="none" w:sz="0" w:space="0" w:color="auto"/>
            <w:left w:val="none" w:sz="0" w:space="0" w:color="auto"/>
            <w:bottom w:val="none" w:sz="0" w:space="0" w:color="auto"/>
            <w:right w:val="none" w:sz="0" w:space="0" w:color="auto"/>
          </w:divBdr>
        </w:div>
        <w:div w:id="827206207">
          <w:marLeft w:val="480"/>
          <w:marRight w:val="0"/>
          <w:marTop w:val="0"/>
          <w:marBottom w:val="0"/>
          <w:divBdr>
            <w:top w:val="none" w:sz="0" w:space="0" w:color="auto"/>
            <w:left w:val="none" w:sz="0" w:space="0" w:color="auto"/>
            <w:bottom w:val="none" w:sz="0" w:space="0" w:color="auto"/>
            <w:right w:val="none" w:sz="0" w:space="0" w:color="auto"/>
          </w:divBdr>
        </w:div>
        <w:div w:id="841703042">
          <w:marLeft w:val="480"/>
          <w:marRight w:val="0"/>
          <w:marTop w:val="0"/>
          <w:marBottom w:val="0"/>
          <w:divBdr>
            <w:top w:val="none" w:sz="0" w:space="0" w:color="auto"/>
            <w:left w:val="none" w:sz="0" w:space="0" w:color="auto"/>
            <w:bottom w:val="none" w:sz="0" w:space="0" w:color="auto"/>
            <w:right w:val="none" w:sz="0" w:space="0" w:color="auto"/>
          </w:divBdr>
        </w:div>
        <w:div w:id="894124973">
          <w:marLeft w:val="480"/>
          <w:marRight w:val="0"/>
          <w:marTop w:val="0"/>
          <w:marBottom w:val="0"/>
          <w:divBdr>
            <w:top w:val="none" w:sz="0" w:space="0" w:color="auto"/>
            <w:left w:val="none" w:sz="0" w:space="0" w:color="auto"/>
            <w:bottom w:val="none" w:sz="0" w:space="0" w:color="auto"/>
            <w:right w:val="none" w:sz="0" w:space="0" w:color="auto"/>
          </w:divBdr>
        </w:div>
        <w:div w:id="1058437631">
          <w:marLeft w:val="480"/>
          <w:marRight w:val="0"/>
          <w:marTop w:val="0"/>
          <w:marBottom w:val="0"/>
          <w:divBdr>
            <w:top w:val="none" w:sz="0" w:space="0" w:color="auto"/>
            <w:left w:val="none" w:sz="0" w:space="0" w:color="auto"/>
            <w:bottom w:val="none" w:sz="0" w:space="0" w:color="auto"/>
            <w:right w:val="none" w:sz="0" w:space="0" w:color="auto"/>
          </w:divBdr>
        </w:div>
        <w:div w:id="1072696621">
          <w:marLeft w:val="480"/>
          <w:marRight w:val="0"/>
          <w:marTop w:val="0"/>
          <w:marBottom w:val="0"/>
          <w:divBdr>
            <w:top w:val="none" w:sz="0" w:space="0" w:color="auto"/>
            <w:left w:val="none" w:sz="0" w:space="0" w:color="auto"/>
            <w:bottom w:val="none" w:sz="0" w:space="0" w:color="auto"/>
            <w:right w:val="none" w:sz="0" w:space="0" w:color="auto"/>
          </w:divBdr>
        </w:div>
        <w:div w:id="1089542178">
          <w:marLeft w:val="480"/>
          <w:marRight w:val="0"/>
          <w:marTop w:val="0"/>
          <w:marBottom w:val="0"/>
          <w:divBdr>
            <w:top w:val="none" w:sz="0" w:space="0" w:color="auto"/>
            <w:left w:val="none" w:sz="0" w:space="0" w:color="auto"/>
            <w:bottom w:val="none" w:sz="0" w:space="0" w:color="auto"/>
            <w:right w:val="none" w:sz="0" w:space="0" w:color="auto"/>
          </w:divBdr>
        </w:div>
        <w:div w:id="1092895438">
          <w:marLeft w:val="480"/>
          <w:marRight w:val="0"/>
          <w:marTop w:val="0"/>
          <w:marBottom w:val="0"/>
          <w:divBdr>
            <w:top w:val="none" w:sz="0" w:space="0" w:color="auto"/>
            <w:left w:val="none" w:sz="0" w:space="0" w:color="auto"/>
            <w:bottom w:val="none" w:sz="0" w:space="0" w:color="auto"/>
            <w:right w:val="none" w:sz="0" w:space="0" w:color="auto"/>
          </w:divBdr>
        </w:div>
        <w:div w:id="1093933162">
          <w:marLeft w:val="480"/>
          <w:marRight w:val="0"/>
          <w:marTop w:val="0"/>
          <w:marBottom w:val="0"/>
          <w:divBdr>
            <w:top w:val="none" w:sz="0" w:space="0" w:color="auto"/>
            <w:left w:val="none" w:sz="0" w:space="0" w:color="auto"/>
            <w:bottom w:val="none" w:sz="0" w:space="0" w:color="auto"/>
            <w:right w:val="none" w:sz="0" w:space="0" w:color="auto"/>
          </w:divBdr>
        </w:div>
        <w:div w:id="1196965106">
          <w:marLeft w:val="480"/>
          <w:marRight w:val="0"/>
          <w:marTop w:val="0"/>
          <w:marBottom w:val="0"/>
          <w:divBdr>
            <w:top w:val="none" w:sz="0" w:space="0" w:color="auto"/>
            <w:left w:val="none" w:sz="0" w:space="0" w:color="auto"/>
            <w:bottom w:val="none" w:sz="0" w:space="0" w:color="auto"/>
            <w:right w:val="none" w:sz="0" w:space="0" w:color="auto"/>
          </w:divBdr>
        </w:div>
        <w:div w:id="1247038587">
          <w:marLeft w:val="480"/>
          <w:marRight w:val="0"/>
          <w:marTop w:val="0"/>
          <w:marBottom w:val="0"/>
          <w:divBdr>
            <w:top w:val="none" w:sz="0" w:space="0" w:color="auto"/>
            <w:left w:val="none" w:sz="0" w:space="0" w:color="auto"/>
            <w:bottom w:val="none" w:sz="0" w:space="0" w:color="auto"/>
            <w:right w:val="none" w:sz="0" w:space="0" w:color="auto"/>
          </w:divBdr>
        </w:div>
        <w:div w:id="1374889693">
          <w:marLeft w:val="480"/>
          <w:marRight w:val="0"/>
          <w:marTop w:val="0"/>
          <w:marBottom w:val="0"/>
          <w:divBdr>
            <w:top w:val="none" w:sz="0" w:space="0" w:color="auto"/>
            <w:left w:val="none" w:sz="0" w:space="0" w:color="auto"/>
            <w:bottom w:val="none" w:sz="0" w:space="0" w:color="auto"/>
            <w:right w:val="none" w:sz="0" w:space="0" w:color="auto"/>
          </w:divBdr>
        </w:div>
        <w:div w:id="1408646447">
          <w:marLeft w:val="480"/>
          <w:marRight w:val="0"/>
          <w:marTop w:val="0"/>
          <w:marBottom w:val="0"/>
          <w:divBdr>
            <w:top w:val="none" w:sz="0" w:space="0" w:color="auto"/>
            <w:left w:val="none" w:sz="0" w:space="0" w:color="auto"/>
            <w:bottom w:val="none" w:sz="0" w:space="0" w:color="auto"/>
            <w:right w:val="none" w:sz="0" w:space="0" w:color="auto"/>
          </w:divBdr>
        </w:div>
        <w:div w:id="1449156466">
          <w:marLeft w:val="480"/>
          <w:marRight w:val="0"/>
          <w:marTop w:val="0"/>
          <w:marBottom w:val="0"/>
          <w:divBdr>
            <w:top w:val="none" w:sz="0" w:space="0" w:color="auto"/>
            <w:left w:val="none" w:sz="0" w:space="0" w:color="auto"/>
            <w:bottom w:val="none" w:sz="0" w:space="0" w:color="auto"/>
            <w:right w:val="none" w:sz="0" w:space="0" w:color="auto"/>
          </w:divBdr>
        </w:div>
        <w:div w:id="1462843175">
          <w:marLeft w:val="480"/>
          <w:marRight w:val="0"/>
          <w:marTop w:val="0"/>
          <w:marBottom w:val="0"/>
          <w:divBdr>
            <w:top w:val="none" w:sz="0" w:space="0" w:color="auto"/>
            <w:left w:val="none" w:sz="0" w:space="0" w:color="auto"/>
            <w:bottom w:val="none" w:sz="0" w:space="0" w:color="auto"/>
            <w:right w:val="none" w:sz="0" w:space="0" w:color="auto"/>
          </w:divBdr>
        </w:div>
        <w:div w:id="1467623452">
          <w:marLeft w:val="480"/>
          <w:marRight w:val="0"/>
          <w:marTop w:val="0"/>
          <w:marBottom w:val="0"/>
          <w:divBdr>
            <w:top w:val="none" w:sz="0" w:space="0" w:color="auto"/>
            <w:left w:val="none" w:sz="0" w:space="0" w:color="auto"/>
            <w:bottom w:val="none" w:sz="0" w:space="0" w:color="auto"/>
            <w:right w:val="none" w:sz="0" w:space="0" w:color="auto"/>
          </w:divBdr>
        </w:div>
        <w:div w:id="1532062048">
          <w:marLeft w:val="480"/>
          <w:marRight w:val="0"/>
          <w:marTop w:val="0"/>
          <w:marBottom w:val="0"/>
          <w:divBdr>
            <w:top w:val="none" w:sz="0" w:space="0" w:color="auto"/>
            <w:left w:val="none" w:sz="0" w:space="0" w:color="auto"/>
            <w:bottom w:val="none" w:sz="0" w:space="0" w:color="auto"/>
            <w:right w:val="none" w:sz="0" w:space="0" w:color="auto"/>
          </w:divBdr>
        </w:div>
        <w:div w:id="1577857889">
          <w:marLeft w:val="480"/>
          <w:marRight w:val="0"/>
          <w:marTop w:val="0"/>
          <w:marBottom w:val="0"/>
          <w:divBdr>
            <w:top w:val="none" w:sz="0" w:space="0" w:color="auto"/>
            <w:left w:val="none" w:sz="0" w:space="0" w:color="auto"/>
            <w:bottom w:val="none" w:sz="0" w:space="0" w:color="auto"/>
            <w:right w:val="none" w:sz="0" w:space="0" w:color="auto"/>
          </w:divBdr>
        </w:div>
        <w:div w:id="1784879680">
          <w:marLeft w:val="480"/>
          <w:marRight w:val="0"/>
          <w:marTop w:val="0"/>
          <w:marBottom w:val="0"/>
          <w:divBdr>
            <w:top w:val="none" w:sz="0" w:space="0" w:color="auto"/>
            <w:left w:val="none" w:sz="0" w:space="0" w:color="auto"/>
            <w:bottom w:val="none" w:sz="0" w:space="0" w:color="auto"/>
            <w:right w:val="none" w:sz="0" w:space="0" w:color="auto"/>
          </w:divBdr>
        </w:div>
        <w:div w:id="1940600398">
          <w:marLeft w:val="480"/>
          <w:marRight w:val="0"/>
          <w:marTop w:val="0"/>
          <w:marBottom w:val="0"/>
          <w:divBdr>
            <w:top w:val="none" w:sz="0" w:space="0" w:color="auto"/>
            <w:left w:val="none" w:sz="0" w:space="0" w:color="auto"/>
            <w:bottom w:val="none" w:sz="0" w:space="0" w:color="auto"/>
            <w:right w:val="none" w:sz="0" w:space="0" w:color="auto"/>
          </w:divBdr>
        </w:div>
        <w:div w:id="1943685161">
          <w:marLeft w:val="480"/>
          <w:marRight w:val="0"/>
          <w:marTop w:val="0"/>
          <w:marBottom w:val="0"/>
          <w:divBdr>
            <w:top w:val="none" w:sz="0" w:space="0" w:color="auto"/>
            <w:left w:val="none" w:sz="0" w:space="0" w:color="auto"/>
            <w:bottom w:val="none" w:sz="0" w:space="0" w:color="auto"/>
            <w:right w:val="none" w:sz="0" w:space="0" w:color="auto"/>
          </w:divBdr>
        </w:div>
        <w:div w:id="1954286641">
          <w:marLeft w:val="480"/>
          <w:marRight w:val="0"/>
          <w:marTop w:val="0"/>
          <w:marBottom w:val="0"/>
          <w:divBdr>
            <w:top w:val="none" w:sz="0" w:space="0" w:color="auto"/>
            <w:left w:val="none" w:sz="0" w:space="0" w:color="auto"/>
            <w:bottom w:val="none" w:sz="0" w:space="0" w:color="auto"/>
            <w:right w:val="none" w:sz="0" w:space="0" w:color="auto"/>
          </w:divBdr>
        </w:div>
        <w:div w:id="1984654911">
          <w:marLeft w:val="480"/>
          <w:marRight w:val="0"/>
          <w:marTop w:val="0"/>
          <w:marBottom w:val="0"/>
          <w:divBdr>
            <w:top w:val="none" w:sz="0" w:space="0" w:color="auto"/>
            <w:left w:val="none" w:sz="0" w:space="0" w:color="auto"/>
            <w:bottom w:val="none" w:sz="0" w:space="0" w:color="auto"/>
            <w:right w:val="none" w:sz="0" w:space="0" w:color="auto"/>
          </w:divBdr>
        </w:div>
        <w:div w:id="2130511092">
          <w:marLeft w:val="480"/>
          <w:marRight w:val="0"/>
          <w:marTop w:val="0"/>
          <w:marBottom w:val="0"/>
          <w:divBdr>
            <w:top w:val="none" w:sz="0" w:space="0" w:color="auto"/>
            <w:left w:val="none" w:sz="0" w:space="0" w:color="auto"/>
            <w:bottom w:val="none" w:sz="0" w:space="0" w:color="auto"/>
            <w:right w:val="none" w:sz="0" w:space="0" w:color="auto"/>
          </w:divBdr>
        </w:div>
      </w:divsChild>
    </w:div>
    <w:div w:id="247926408">
      <w:bodyDiv w:val="1"/>
      <w:marLeft w:val="0"/>
      <w:marRight w:val="0"/>
      <w:marTop w:val="0"/>
      <w:marBottom w:val="0"/>
      <w:divBdr>
        <w:top w:val="none" w:sz="0" w:space="0" w:color="auto"/>
        <w:left w:val="none" w:sz="0" w:space="0" w:color="auto"/>
        <w:bottom w:val="none" w:sz="0" w:space="0" w:color="auto"/>
        <w:right w:val="none" w:sz="0" w:space="0" w:color="auto"/>
      </w:divBdr>
      <w:divsChild>
        <w:div w:id="34090576">
          <w:marLeft w:val="480"/>
          <w:marRight w:val="0"/>
          <w:marTop w:val="0"/>
          <w:marBottom w:val="0"/>
          <w:divBdr>
            <w:top w:val="none" w:sz="0" w:space="0" w:color="auto"/>
            <w:left w:val="none" w:sz="0" w:space="0" w:color="auto"/>
            <w:bottom w:val="none" w:sz="0" w:space="0" w:color="auto"/>
            <w:right w:val="none" w:sz="0" w:space="0" w:color="auto"/>
          </w:divBdr>
        </w:div>
        <w:div w:id="154996386">
          <w:marLeft w:val="480"/>
          <w:marRight w:val="0"/>
          <w:marTop w:val="0"/>
          <w:marBottom w:val="0"/>
          <w:divBdr>
            <w:top w:val="none" w:sz="0" w:space="0" w:color="auto"/>
            <w:left w:val="none" w:sz="0" w:space="0" w:color="auto"/>
            <w:bottom w:val="none" w:sz="0" w:space="0" w:color="auto"/>
            <w:right w:val="none" w:sz="0" w:space="0" w:color="auto"/>
          </w:divBdr>
        </w:div>
        <w:div w:id="197856914">
          <w:marLeft w:val="480"/>
          <w:marRight w:val="0"/>
          <w:marTop w:val="0"/>
          <w:marBottom w:val="0"/>
          <w:divBdr>
            <w:top w:val="none" w:sz="0" w:space="0" w:color="auto"/>
            <w:left w:val="none" w:sz="0" w:space="0" w:color="auto"/>
            <w:bottom w:val="none" w:sz="0" w:space="0" w:color="auto"/>
            <w:right w:val="none" w:sz="0" w:space="0" w:color="auto"/>
          </w:divBdr>
        </w:div>
        <w:div w:id="244188310">
          <w:marLeft w:val="480"/>
          <w:marRight w:val="0"/>
          <w:marTop w:val="0"/>
          <w:marBottom w:val="0"/>
          <w:divBdr>
            <w:top w:val="none" w:sz="0" w:space="0" w:color="auto"/>
            <w:left w:val="none" w:sz="0" w:space="0" w:color="auto"/>
            <w:bottom w:val="none" w:sz="0" w:space="0" w:color="auto"/>
            <w:right w:val="none" w:sz="0" w:space="0" w:color="auto"/>
          </w:divBdr>
        </w:div>
        <w:div w:id="333001362">
          <w:marLeft w:val="480"/>
          <w:marRight w:val="0"/>
          <w:marTop w:val="0"/>
          <w:marBottom w:val="0"/>
          <w:divBdr>
            <w:top w:val="none" w:sz="0" w:space="0" w:color="auto"/>
            <w:left w:val="none" w:sz="0" w:space="0" w:color="auto"/>
            <w:bottom w:val="none" w:sz="0" w:space="0" w:color="auto"/>
            <w:right w:val="none" w:sz="0" w:space="0" w:color="auto"/>
          </w:divBdr>
        </w:div>
        <w:div w:id="445929870">
          <w:marLeft w:val="480"/>
          <w:marRight w:val="0"/>
          <w:marTop w:val="0"/>
          <w:marBottom w:val="0"/>
          <w:divBdr>
            <w:top w:val="none" w:sz="0" w:space="0" w:color="auto"/>
            <w:left w:val="none" w:sz="0" w:space="0" w:color="auto"/>
            <w:bottom w:val="none" w:sz="0" w:space="0" w:color="auto"/>
            <w:right w:val="none" w:sz="0" w:space="0" w:color="auto"/>
          </w:divBdr>
        </w:div>
        <w:div w:id="519856108">
          <w:marLeft w:val="480"/>
          <w:marRight w:val="0"/>
          <w:marTop w:val="0"/>
          <w:marBottom w:val="0"/>
          <w:divBdr>
            <w:top w:val="none" w:sz="0" w:space="0" w:color="auto"/>
            <w:left w:val="none" w:sz="0" w:space="0" w:color="auto"/>
            <w:bottom w:val="none" w:sz="0" w:space="0" w:color="auto"/>
            <w:right w:val="none" w:sz="0" w:space="0" w:color="auto"/>
          </w:divBdr>
        </w:div>
        <w:div w:id="524681317">
          <w:marLeft w:val="480"/>
          <w:marRight w:val="0"/>
          <w:marTop w:val="0"/>
          <w:marBottom w:val="0"/>
          <w:divBdr>
            <w:top w:val="none" w:sz="0" w:space="0" w:color="auto"/>
            <w:left w:val="none" w:sz="0" w:space="0" w:color="auto"/>
            <w:bottom w:val="none" w:sz="0" w:space="0" w:color="auto"/>
            <w:right w:val="none" w:sz="0" w:space="0" w:color="auto"/>
          </w:divBdr>
        </w:div>
        <w:div w:id="529682376">
          <w:marLeft w:val="480"/>
          <w:marRight w:val="0"/>
          <w:marTop w:val="0"/>
          <w:marBottom w:val="0"/>
          <w:divBdr>
            <w:top w:val="none" w:sz="0" w:space="0" w:color="auto"/>
            <w:left w:val="none" w:sz="0" w:space="0" w:color="auto"/>
            <w:bottom w:val="none" w:sz="0" w:space="0" w:color="auto"/>
            <w:right w:val="none" w:sz="0" w:space="0" w:color="auto"/>
          </w:divBdr>
        </w:div>
        <w:div w:id="634137026">
          <w:marLeft w:val="480"/>
          <w:marRight w:val="0"/>
          <w:marTop w:val="0"/>
          <w:marBottom w:val="0"/>
          <w:divBdr>
            <w:top w:val="none" w:sz="0" w:space="0" w:color="auto"/>
            <w:left w:val="none" w:sz="0" w:space="0" w:color="auto"/>
            <w:bottom w:val="none" w:sz="0" w:space="0" w:color="auto"/>
            <w:right w:val="none" w:sz="0" w:space="0" w:color="auto"/>
          </w:divBdr>
        </w:div>
        <w:div w:id="721515908">
          <w:marLeft w:val="480"/>
          <w:marRight w:val="0"/>
          <w:marTop w:val="0"/>
          <w:marBottom w:val="0"/>
          <w:divBdr>
            <w:top w:val="none" w:sz="0" w:space="0" w:color="auto"/>
            <w:left w:val="none" w:sz="0" w:space="0" w:color="auto"/>
            <w:bottom w:val="none" w:sz="0" w:space="0" w:color="auto"/>
            <w:right w:val="none" w:sz="0" w:space="0" w:color="auto"/>
          </w:divBdr>
        </w:div>
        <w:div w:id="774904114">
          <w:marLeft w:val="480"/>
          <w:marRight w:val="0"/>
          <w:marTop w:val="0"/>
          <w:marBottom w:val="0"/>
          <w:divBdr>
            <w:top w:val="none" w:sz="0" w:space="0" w:color="auto"/>
            <w:left w:val="none" w:sz="0" w:space="0" w:color="auto"/>
            <w:bottom w:val="none" w:sz="0" w:space="0" w:color="auto"/>
            <w:right w:val="none" w:sz="0" w:space="0" w:color="auto"/>
          </w:divBdr>
        </w:div>
        <w:div w:id="831408800">
          <w:marLeft w:val="480"/>
          <w:marRight w:val="0"/>
          <w:marTop w:val="0"/>
          <w:marBottom w:val="0"/>
          <w:divBdr>
            <w:top w:val="none" w:sz="0" w:space="0" w:color="auto"/>
            <w:left w:val="none" w:sz="0" w:space="0" w:color="auto"/>
            <w:bottom w:val="none" w:sz="0" w:space="0" w:color="auto"/>
            <w:right w:val="none" w:sz="0" w:space="0" w:color="auto"/>
          </w:divBdr>
        </w:div>
        <w:div w:id="877399208">
          <w:marLeft w:val="480"/>
          <w:marRight w:val="0"/>
          <w:marTop w:val="0"/>
          <w:marBottom w:val="0"/>
          <w:divBdr>
            <w:top w:val="none" w:sz="0" w:space="0" w:color="auto"/>
            <w:left w:val="none" w:sz="0" w:space="0" w:color="auto"/>
            <w:bottom w:val="none" w:sz="0" w:space="0" w:color="auto"/>
            <w:right w:val="none" w:sz="0" w:space="0" w:color="auto"/>
          </w:divBdr>
        </w:div>
        <w:div w:id="1102262630">
          <w:marLeft w:val="480"/>
          <w:marRight w:val="0"/>
          <w:marTop w:val="0"/>
          <w:marBottom w:val="0"/>
          <w:divBdr>
            <w:top w:val="none" w:sz="0" w:space="0" w:color="auto"/>
            <w:left w:val="none" w:sz="0" w:space="0" w:color="auto"/>
            <w:bottom w:val="none" w:sz="0" w:space="0" w:color="auto"/>
            <w:right w:val="none" w:sz="0" w:space="0" w:color="auto"/>
          </w:divBdr>
        </w:div>
        <w:div w:id="1186864376">
          <w:marLeft w:val="480"/>
          <w:marRight w:val="0"/>
          <w:marTop w:val="0"/>
          <w:marBottom w:val="0"/>
          <w:divBdr>
            <w:top w:val="none" w:sz="0" w:space="0" w:color="auto"/>
            <w:left w:val="none" w:sz="0" w:space="0" w:color="auto"/>
            <w:bottom w:val="none" w:sz="0" w:space="0" w:color="auto"/>
            <w:right w:val="none" w:sz="0" w:space="0" w:color="auto"/>
          </w:divBdr>
        </w:div>
        <w:div w:id="1233851881">
          <w:marLeft w:val="480"/>
          <w:marRight w:val="0"/>
          <w:marTop w:val="0"/>
          <w:marBottom w:val="0"/>
          <w:divBdr>
            <w:top w:val="none" w:sz="0" w:space="0" w:color="auto"/>
            <w:left w:val="none" w:sz="0" w:space="0" w:color="auto"/>
            <w:bottom w:val="none" w:sz="0" w:space="0" w:color="auto"/>
            <w:right w:val="none" w:sz="0" w:space="0" w:color="auto"/>
          </w:divBdr>
        </w:div>
        <w:div w:id="1320422778">
          <w:marLeft w:val="480"/>
          <w:marRight w:val="0"/>
          <w:marTop w:val="0"/>
          <w:marBottom w:val="0"/>
          <w:divBdr>
            <w:top w:val="none" w:sz="0" w:space="0" w:color="auto"/>
            <w:left w:val="none" w:sz="0" w:space="0" w:color="auto"/>
            <w:bottom w:val="none" w:sz="0" w:space="0" w:color="auto"/>
            <w:right w:val="none" w:sz="0" w:space="0" w:color="auto"/>
          </w:divBdr>
        </w:div>
        <w:div w:id="1376583901">
          <w:marLeft w:val="480"/>
          <w:marRight w:val="0"/>
          <w:marTop w:val="0"/>
          <w:marBottom w:val="0"/>
          <w:divBdr>
            <w:top w:val="none" w:sz="0" w:space="0" w:color="auto"/>
            <w:left w:val="none" w:sz="0" w:space="0" w:color="auto"/>
            <w:bottom w:val="none" w:sz="0" w:space="0" w:color="auto"/>
            <w:right w:val="none" w:sz="0" w:space="0" w:color="auto"/>
          </w:divBdr>
        </w:div>
        <w:div w:id="1489781959">
          <w:marLeft w:val="480"/>
          <w:marRight w:val="0"/>
          <w:marTop w:val="0"/>
          <w:marBottom w:val="0"/>
          <w:divBdr>
            <w:top w:val="none" w:sz="0" w:space="0" w:color="auto"/>
            <w:left w:val="none" w:sz="0" w:space="0" w:color="auto"/>
            <w:bottom w:val="none" w:sz="0" w:space="0" w:color="auto"/>
            <w:right w:val="none" w:sz="0" w:space="0" w:color="auto"/>
          </w:divBdr>
        </w:div>
        <w:div w:id="1627664981">
          <w:marLeft w:val="480"/>
          <w:marRight w:val="0"/>
          <w:marTop w:val="0"/>
          <w:marBottom w:val="0"/>
          <w:divBdr>
            <w:top w:val="none" w:sz="0" w:space="0" w:color="auto"/>
            <w:left w:val="none" w:sz="0" w:space="0" w:color="auto"/>
            <w:bottom w:val="none" w:sz="0" w:space="0" w:color="auto"/>
            <w:right w:val="none" w:sz="0" w:space="0" w:color="auto"/>
          </w:divBdr>
        </w:div>
        <w:div w:id="1723821555">
          <w:marLeft w:val="480"/>
          <w:marRight w:val="0"/>
          <w:marTop w:val="0"/>
          <w:marBottom w:val="0"/>
          <w:divBdr>
            <w:top w:val="none" w:sz="0" w:space="0" w:color="auto"/>
            <w:left w:val="none" w:sz="0" w:space="0" w:color="auto"/>
            <w:bottom w:val="none" w:sz="0" w:space="0" w:color="auto"/>
            <w:right w:val="none" w:sz="0" w:space="0" w:color="auto"/>
          </w:divBdr>
        </w:div>
        <w:div w:id="1879969636">
          <w:marLeft w:val="480"/>
          <w:marRight w:val="0"/>
          <w:marTop w:val="0"/>
          <w:marBottom w:val="0"/>
          <w:divBdr>
            <w:top w:val="none" w:sz="0" w:space="0" w:color="auto"/>
            <w:left w:val="none" w:sz="0" w:space="0" w:color="auto"/>
            <w:bottom w:val="none" w:sz="0" w:space="0" w:color="auto"/>
            <w:right w:val="none" w:sz="0" w:space="0" w:color="auto"/>
          </w:divBdr>
        </w:div>
        <w:div w:id="1889880471">
          <w:marLeft w:val="480"/>
          <w:marRight w:val="0"/>
          <w:marTop w:val="0"/>
          <w:marBottom w:val="0"/>
          <w:divBdr>
            <w:top w:val="none" w:sz="0" w:space="0" w:color="auto"/>
            <w:left w:val="none" w:sz="0" w:space="0" w:color="auto"/>
            <w:bottom w:val="none" w:sz="0" w:space="0" w:color="auto"/>
            <w:right w:val="none" w:sz="0" w:space="0" w:color="auto"/>
          </w:divBdr>
        </w:div>
        <w:div w:id="1941134333">
          <w:marLeft w:val="480"/>
          <w:marRight w:val="0"/>
          <w:marTop w:val="0"/>
          <w:marBottom w:val="0"/>
          <w:divBdr>
            <w:top w:val="none" w:sz="0" w:space="0" w:color="auto"/>
            <w:left w:val="none" w:sz="0" w:space="0" w:color="auto"/>
            <w:bottom w:val="none" w:sz="0" w:space="0" w:color="auto"/>
            <w:right w:val="none" w:sz="0" w:space="0" w:color="auto"/>
          </w:divBdr>
        </w:div>
        <w:div w:id="1975526678">
          <w:marLeft w:val="480"/>
          <w:marRight w:val="0"/>
          <w:marTop w:val="0"/>
          <w:marBottom w:val="0"/>
          <w:divBdr>
            <w:top w:val="none" w:sz="0" w:space="0" w:color="auto"/>
            <w:left w:val="none" w:sz="0" w:space="0" w:color="auto"/>
            <w:bottom w:val="none" w:sz="0" w:space="0" w:color="auto"/>
            <w:right w:val="none" w:sz="0" w:space="0" w:color="auto"/>
          </w:divBdr>
        </w:div>
        <w:div w:id="2071540903">
          <w:marLeft w:val="480"/>
          <w:marRight w:val="0"/>
          <w:marTop w:val="0"/>
          <w:marBottom w:val="0"/>
          <w:divBdr>
            <w:top w:val="none" w:sz="0" w:space="0" w:color="auto"/>
            <w:left w:val="none" w:sz="0" w:space="0" w:color="auto"/>
            <w:bottom w:val="none" w:sz="0" w:space="0" w:color="auto"/>
            <w:right w:val="none" w:sz="0" w:space="0" w:color="auto"/>
          </w:divBdr>
        </w:div>
        <w:div w:id="2088335521">
          <w:marLeft w:val="480"/>
          <w:marRight w:val="0"/>
          <w:marTop w:val="0"/>
          <w:marBottom w:val="0"/>
          <w:divBdr>
            <w:top w:val="none" w:sz="0" w:space="0" w:color="auto"/>
            <w:left w:val="none" w:sz="0" w:space="0" w:color="auto"/>
            <w:bottom w:val="none" w:sz="0" w:space="0" w:color="auto"/>
            <w:right w:val="none" w:sz="0" w:space="0" w:color="auto"/>
          </w:divBdr>
        </w:div>
        <w:div w:id="2101828136">
          <w:marLeft w:val="480"/>
          <w:marRight w:val="0"/>
          <w:marTop w:val="0"/>
          <w:marBottom w:val="0"/>
          <w:divBdr>
            <w:top w:val="none" w:sz="0" w:space="0" w:color="auto"/>
            <w:left w:val="none" w:sz="0" w:space="0" w:color="auto"/>
            <w:bottom w:val="none" w:sz="0" w:space="0" w:color="auto"/>
            <w:right w:val="none" w:sz="0" w:space="0" w:color="auto"/>
          </w:divBdr>
        </w:div>
      </w:divsChild>
    </w:div>
    <w:div w:id="286399568">
      <w:bodyDiv w:val="1"/>
      <w:marLeft w:val="0"/>
      <w:marRight w:val="0"/>
      <w:marTop w:val="0"/>
      <w:marBottom w:val="0"/>
      <w:divBdr>
        <w:top w:val="none" w:sz="0" w:space="0" w:color="auto"/>
        <w:left w:val="none" w:sz="0" w:space="0" w:color="auto"/>
        <w:bottom w:val="none" w:sz="0" w:space="0" w:color="auto"/>
        <w:right w:val="none" w:sz="0" w:space="0" w:color="auto"/>
      </w:divBdr>
      <w:divsChild>
        <w:div w:id="165947588">
          <w:marLeft w:val="480"/>
          <w:marRight w:val="0"/>
          <w:marTop w:val="0"/>
          <w:marBottom w:val="0"/>
          <w:divBdr>
            <w:top w:val="none" w:sz="0" w:space="0" w:color="auto"/>
            <w:left w:val="none" w:sz="0" w:space="0" w:color="auto"/>
            <w:bottom w:val="none" w:sz="0" w:space="0" w:color="auto"/>
            <w:right w:val="none" w:sz="0" w:space="0" w:color="auto"/>
          </w:divBdr>
        </w:div>
        <w:div w:id="196165830">
          <w:marLeft w:val="480"/>
          <w:marRight w:val="0"/>
          <w:marTop w:val="0"/>
          <w:marBottom w:val="0"/>
          <w:divBdr>
            <w:top w:val="none" w:sz="0" w:space="0" w:color="auto"/>
            <w:left w:val="none" w:sz="0" w:space="0" w:color="auto"/>
            <w:bottom w:val="none" w:sz="0" w:space="0" w:color="auto"/>
            <w:right w:val="none" w:sz="0" w:space="0" w:color="auto"/>
          </w:divBdr>
        </w:div>
        <w:div w:id="233664929">
          <w:marLeft w:val="480"/>
          <w:marRight w:val="0"/>
          <w:marTop w:val="0"/>
          <w:marBottom w:val="0"/>
          <w:divBdr>
            <w:top w:val="none" w:sz="0" w:space="0" w:color="auto"/>
            <w:left w:val="none" w:sz="0" w:space="0" w:color="auto"/>
            <w:bottom w:val="none" w:sz="0" w:space="0" w:color="auto"/>
            <w:right w:val="none" w:sz="0" w:space="0" w:color="auto"/>
          </w:divBdr>
        </w:div>
        <w:div w:id="243729475">
          <w:marLeft w:val="480"/>
          <w:marRight w:val="0"/>
          <w:marTop w:val="0"/>
          <w:marBottom w:val="0"/>
          <w:divBdr>
            <w:top w:val="none" w:sz="0" w:space="0" w:color="auto"/>
            <w:left w:val="none" w:sz="0" w:space="0" w:color="auto"/>
            <w:bottom w:val="none" w:sz="0" w:space="0" w:color="auto"/>
            <w:right w:val="none" w:sz="0" w:space="0" w:color="auto"/>
          </w:divBdr>
        </w:div>
        <w:div w:id="260797489">
          <w:marLeft w:val="480"/>
          <w:marRight w:val="0"/>
          <w:marTop w:val="0"/>
          <w:marBottom w:val="0"/>
          <w:divBdr>
            <w:top w:val="none" w:sz="0" w:space="0" w:color="auto"/>
            <w:left w:val="none" w:sz="0" w:space="0" w:color="auto"/>
            <w:bottom w:val="none" w:sz="0" w:space="0" w:color="auto"/>
            <w:right w:val="none" w:sz="0" w:space="0" w:color="auto"/>
          </w:divBdr>
        </w:div>
        <w:div w:id="265236425">
          <w:marLeft w:val="480"/>
          <w:marRight w:val="0"/>
          <w:marTop w:val="0"/>
          <w:marBottom w:val="0"/>
          <w:divBdr>
            <w:top w:val="none" w:sz="0" w:space="0" w:color="auto"/>
            <w:left w:val="none" w:sz="0" w:space="0" w:color="auto"/>
            <w:bottom w:val="none" w:sz="0" w:space="0" w:color="auto"/>
            <w:right w:val="none" w:sz="0" w:space="0" w:color="auto"/>
          </w:divBdr>
        </w:div>
        <w:div w:id="270626665">
          <w:marLeft w:val="480"/>
          <w:marRight w:val="0"/>
          <w:marTop w:val="0"/>
          <w:marBottom w:val="0"/>
          <w:divBdr>
            <w:top w:val="none" w:sz="0" w:space="0" w:color="auto"/>
            <w:left w:val="none" w:sz="0" w:space="0" w:color="auto"/>
            <w:bottom w:val="none" w:sz="0" w:space="0" w:color="auto"/>
            <w:right w:val="none" w:sz="0" w:space="0" w:color="auto"/>
          </w:divBdr>
        </w:div>
        <w:div w:id="517235620">
          <w:marLeft w:val="480"/>
          <w:marRight w:val="0"/>
          <w:marTop w:val="0"/>
          <w:marBottom w:val="0"/>
          <w:divBdr>
            <w:top w:val="none" w:sz="0" w:space="0" w:color="auto"/>
            <w:left w:val="none" w:sz="0" w:space="0" w:color="auto"/>
            <w:bottom w:val="none" w:sz="0" w:space="0" w:color="auto"/>
            <w:right w:val="none" w:sz="0" w:space="0" w:color="auto"/>
          </w:divBdr>
        </w:div>
        <w:div w:id="526413351">
          <w:marLeft w:val="480"/>
          <w:marRight w:val="0"/>
          <w:marTop w:val="0"/>
          <w:marBottom w:val="0"/>
          <w:divBdr>
            <w:top w:val="none" w:sz="0" w:space="0" w:color="auto"/>
            <w:left w:val="none" w:sz="0" w:space="0" w:color="auto"/>
            <w:bottom w:val="none" w:sz="0" w:space="0" w:color="auto"/>
            <w:right w:val="none" w:sz="0" w:space="0" w:color="auto"/>
          </w:divBdr>
        </w:div>
        <w:div w:id="661158703">
          <w:marLeft w:val="480"/>
          <w:marRight w:val="0"/>
          <w:marTop w:val="0"/>
          <w:marBottom w:val="0"/>
          <w:divBdr>
            <w:top w:val="none" w:sz="0" w:space="0" w:color="auto"/>
            <w:left w:val="none" w:sz="0" w:space="0" w:color="auto"/>
            <w:bottom w:val="none" w:sz="0" w:space="0" w:color="auto"/>
            <w:right w:val="none" w:sz="0" w:space="0" w:color="auto"/>
          </w:divBdr>
        </w:div>
        <w:div w:id="864252847">
          <w:marLeft w:val="480"/>
          <w:marRight w:val="0"/>
          <w:marTop w:val="0"/>
          <w:marBottom w:val="0"/>
          <w:divBdr>
            <w:top w:val="none" w:sz="0" w:space="0" w:color="auto"/>
            <w:left w:val="none" w:sz="0" w:space="0" w:color="auto"/>
            <w:bottom w:val="none" w:sz="0" w:space="0" w:color="auto"/>
            <w:right w:val="none" w:sz="0" w:space="0" w:color="auto"/>
          </w:divBdr>
        </w:div>
        <w:div w:id="889389169">
          <w:marLeft w:val="480"/>
          <w:marRight w:val="0"/>
          <w:marTop w:val="0"/>
          <w:marBottom w:val="0"/>
          <w:divBdr>
            <w:top w:val="none" w:sz="0" w:space="0" w:color="auto"/>
            <w:left w:val="none" w:sz="0" w:space="0" w:color="auto"/>
            <w:bottom w:val="none" w:sz="0" w:space="0" w:color="auto"/>
            <w:right w:val="none" w:sz="0" w:space="0" w:color="auto"/>
          </w:divBdr>
        </w:div>
        <w:div w:id="890196184">
          <w:marLeft w:val="480"/>
          <w:marRight w:val="0"/>
          <w:marTop w:val="0"/>
          <w:marBottom w:val="0"/>
          <w:divBdr>
            <w:top w:val="none" w:sz="0" w:space="0" w:color="auto"/>
            <w:left w:val="none" w:sz="0" w:space="0" w:color="auto"/>
            <w:bottom w:val="none" w:sz="0" w:space="0" w:color="auto"/>
            <w:right w:val="none" w:sz="0" w:space="0" w:color="auto"/>
          </w:divBdr>
        </w:div>
        <w:div w:id="913055139">
          <w:marLeft w:val="480"/>
          <w:marRight w:val="0"/>
          <w:marTop w:val="0"/>
          <w:marBottom w:val="0"/>
          <w:divBdr>
            <w:top w:val="none" w:sz="0" w:space="0" w:color="auto"/>
            <w:left w:val="none" w:sz="0" w:space="0" w:color="auto"/>
            <w:bottom w:val="none" w:sz="0" w:space="0" w:color="auto"/>
            <w:right w:val="none" w:sz="0" w:space="0" w:color="auto"/>
          </w:divBdr>
        </w:div>
        <w:div w:id="935476649">
          <w:marLeft w:val="480"/>
          <w:marRight w:val="0"/>
          <w:marTop w:val="0"/>
          <w:marBottom w:val="0"/>
          <w:divBdr>
            <w:top w:val="none" w:sz="0" w:space="0" w:color="auto"/>
            <w:left w:val="none" w:sz="0" w:space="0" w:color="auto"/>
            <w:bottom w:val="none" w:sz="0" w:space="0" w:color="auto"/>
            <w:right w:val="none" w:sz="0" w:space="0" w:color="auto"/>
          </w:divBdr>
        </w:div>
        <w:div w:id="952975975">
          <w:marLeft w:val="480"/>
          <w:marRight w:val="0"/>
          <w:marTop w:val="0"/>
          <w:marBottom w:val="0"/>
          <w:divBdr>
            <w:top w:val="none" w:sz="0" w:space="0" w:color="auto"/>
            <w:left w:val="none" w:sz="0" w:space="0" w:color="auto"/>
            <w:bottom w:val="none" w:sz="0" w:space="0" w:color="auto"/>
            <w:right w:val="none" w:sz="0" w:space="0" w:color="auto"/>
          </w:divBdr>
        </w:div>
        <w:div w:id="966358227">
          <w:marLeft w:val="480"/>
          <w:marRight w:val="0"/>
          <w:marTop w:val="0"/>
          <w:marBottom w:val="0"/>
          <w:divBdr>
            <w:top w:val="none" w:sz="0" w:space="0" w:color="auto"/>
            <w:left w:val="none" w:sz="0" w:space="0" w:color="auto"/>
            <w:bottom w:val="none" w:sz="0" w:space="0" w:color="auto"/>
            <w:right w:val="none" w:sz="0" w:space="0" w:color="auto"/>
          </w:divBdr>
        </w:div>
        <w:div w:id="1020282077">
          <w:marLeft w:val="480"/>
          <w:marRight w:val="0"/>
          <w:marTop w:val="0"/>
          <w:marBottom w:val="0"/>
          <w:divBdr>
            <w:top w:val="none" w:sz="0" w:space="0" w:color="auto"/>
            <w:left w:val="none" w:sz="0" w:space="0" w:color="auto"/>
            <w:bottom w:val="none" w:sz="0" w:space="0" w:color="auto"/>
            <w:right w:val="none" w:sz="0" w:space="0" w:color="auto"/>
          </w:divBdr>
        </w:div>
        <w:div w:id="1073967391">
          <w:marLeft w:val="480"/>
          <w:marRight w:val="0"/>
          <w:marTop w:val="0"/>
          <w:marBottom w:val="0"/>
          <w:divBdr>
            <w:top w:val="none" w:sz="0" w:space="0" w:color="auto"/>
            <w:left w:val="none" w:sz="0" w:space="0" w:color="auto"/>
            <w:bottom w:val="none" w:sz="0" w:space="0" w:color="auto"/>
            <w:right w:val="none" w:sz="0" w:space="0" w:color="auto"/>
          </w:divBdr>
        </w:div>
        <w:div w:id="1150559007">
          <w:marLeft w:val="480"/>
          <w:marRight w:val="0"/>
          <w:marTop w:val="0"/>
          <w:marBottom w:val="0"/>
          <w:divBdr>
            <w:top w:val="none" w:sz="0" w:space="0" w:color="auto"/>
            <w:left w:val="none" w:sz="0" w:space="0" w:color="auto"/>
            <w:bottom w:val="none" w:sz="0" w:space="0" w:color="auto"/>
            <w:right w:val="none" w:sz="0" w:space="0" w:color="auto"/>
          </w:divBdr>
        </w:div>
        <w:div w:id="1461607332">
          <w:marLeft w:val="480"/>
          <w:marRight w:val="0"/>
          <w:marTop w:val="0"/>
          <w:marBottom w:val="0"/>
          <w:divBdr>
            <w:top w:val="none" w:sz="0" w:space="0" w:color="auto"/>
            <w:left w:val="none" w:sz="0" w:space="0" w:color="auto"/>
            <w:bottom w:val="none" w:sz="0" w:space="0" w:color="auto"/>
            <w:right w:val="none" w:sz="0" w:space="0" w:color="auto"/>
          </w:divBdr>
        </w:div>
        <w:div w:id="1724258580">
          <w:marLeft w:val="480"/>
          <w:marRight w:val="0"/>
          <w:marTop w:val="0"/>
          <w:marBottom w:val="0"/>
          <w:divBdr>
            <w:top w:val="none" w:sz="0" w:space="0" w:color="auto"/>
            <w:left w:val="none" w:sz="0" w:space="0" w:color="auto"/>
            <w:bottom w:val="none" w:sz="0" w:space="0" w:color="auto"/>
            <w:right w:val="none" w:sz="0" w:space="0" w:color="auto"/>
          </w:divBdr>
        </w:div>
        <w:div w:id="1809592414">
          <w:marLeft w:val="480"/>
          <w:marRight w:val="0"/>
          <w:marTop w:val="0"/>
          <w:marBottom w:val="0"/>
          <w:divBdr>
            <w:top w:val="none" w:sz="0" w:space="0" w:color="auto"/>
            <w:left w:val="none" w:sz="0" w:space="0" w:color="auto"/>
            <w:bottom w:val="none" w:sz="0" w:space="0" w:color="auto"/>
            <w:right w:val="none" w:sz="0" w:space="0" w:color="auto"/>
          </w:divBdr>
        </w:div>
        <w:div w:id="1895969818">
          <w:marLeft w:val="480"/>
          <w:marRight w:val="0"/>
          <w:marTop w:val="0"/>
          <w:marBottom w:val="0"/>
          <w:divBdr>
            <w:top w:val="none" w:sz="0" w:space="0" w:color="auto"/>
            <w:left w:val="none" w:sz="0" w:space="0" w:color="auto"/>
            <w:bottom w:val="none" w:sz="0" w:space="0" w:color="auto"/>
            <w:right w:val="none" w:sz="0" w:space="0" w:color="auto"/>
          </w:divBdr>
        </w:div>
        <w:div w:id="1913392936">
          <w:marLeft w:val="480"/>
          <w:marRight w:val="0"/>
          <w:marTop w:val="0"/>
          <w:marBottom w:val="0"/>
          <w:divBdr>
            <w:top w:val="none" w:sz="0" w:space="0" w:color="auto"/>
            <w:left w:val="none" w:sz="0" w:space="0" w:color="auto"/>
            <w:bottom w:val="none" w:sz="0" w:space="0" w:color="auto"/>
            <w:right w:val="none" w:sz="0" w:space="0" w:color="auto"/>
          </w:divBdr>
        </w:div>
        <w:div w:id="1947035936">
          <w:marLeft w:val="480"/>
          <w:marRight w:val="0"/>
          <w:marTop w:val="0"/>
          <w:marBottom w:val="0"/>
          <w:divBdr>
            <w:top w:val="none" w:sz="0" w:space="0" w:color="auto"/>
            <w:left w:val="none" w:sz="0" w:space="0" w:color="auto"/>
            <w:bottom w:val="none" w:sz="0" w:space="0" w:color="auto"/>
            <w:right w:val="none" w:sz="0" w:space="0" w:color="auto"/>
          </w:divBdr>
        </w:div>
        <w:div w:id="1992905208">
          <w:marLeft w:val="480"/>
          <w:marRight w:val="0"/>
          <w:marTop w:val="0"/>
          <w:marBottom w:val="0"/>
          <w:divBdr>
            <w:top w:val="none" w:sz="0" w:space="0" w:color="auto"/>
            <w:left w:val="none" w:sz="0" w:space="0" w:color="auto"/>
            <w:bottom w:val="none" w:sz="0" w:space="0" w:color="auto"/>
            <w:right w:val="none" w:sz="0" w:space="0" w:color="auto"/>
          </w:divBdr>
        </w:div>
        <w:div w:id="2033191699">
          <w:marLeft w:val="480"/>
          <w:marRight w:val="0"/>
          <w:marTop w:val="0"/>
          <w:marBottom w:val="0"/>
          <w:divBdr>
            <w:top w:val="none" w:sz="0" w:space="0" w:color="auto"/>
            <w:left w:val="none" w:sz="0" w:space="0" w:color="auto"/>
            <w:bottom w:val="none" w:sz="0" w:space="0" w:color="auto"/>
            <w:right w:val="none" w:sz="0" w:space="0" w:color="auto"/>
          </w:divBdr>
        </w:div>
        <w:div w:id="2055692659">
          <w:marLeft w:val="480"/>
          <w:marRight w:val="0"/>
          <w:marTop w:val="0"/>
          <w:marBottom w:val="0"/>
          <w:divBdr>
            <w:top w:val="none" w:sz="0" w:space="0" w:color="auto"/>
            <w:left w:val="none" w:sz="0" w:space="0" w:color="auto"/>
            <w:bottom w:val="none" w:sz="0" w:space="0" w:color="auto"/>
            <w:right w:val="none" w:sz="0" w:space="0" w:color="auto"/>
          </w:divBdr>
        </w:div>
        <w:div w:id="2110082135">
          <w:marLeft w:val="480"/>
          <w:marRight w:val="0"/>
          <w:marTop w:val="0"/>
          <w:marBottom w:val="0"/>
          <w:divBdr>
            <w:top w:val="none" w:sz="0" w:space="0" w:color="auto"/>
            <w:left w:val="none" w:sz="0" w:space="0" w:color="auto"/>
            <w:bottom w:val="none" w:sz="0" w:space="0" w:color="auto"/>
            <w:right w:val="none" w:sz="0" w:space="0" w:color="auto"/>
          </w:divBdr>
        </w:div>
        <w:div w:id="2121948103">
          <w:marLeft w:val="480"/>
          <w:marRight w:val="0"/>
          <w:marTop w:val="0"/>
          <w:marBottom w:val="0"/>
          <w:divBdr>
            <w:top w:val="none" w:sz="0" w:space="0" w:color="auto"/>
            <w:left w:val="none" w:sz="0" w:space="0" w:color="auto"/>
            <w:bottom w:val="none" w:sz="0" w:space="0" w:color="auto"/>
            <w:right w:val="none" w:sz="0" w:space="0" w:color="auto"/>
          </w:divBdr>
        </w:div>
        <w:div w:id="2144082712">
          <w:marLeft w:val="480"/>
          <w:marRight w:val="0"/>
          <w:marTop w:val="0"/>
          <w:marBottom w:val="0"/>
          <w:divBdr>
            <w:top w:val="none" w:sz="0" w:space="0" w:color="auto"/>
            <w:left w:val="none" w:sz="0" w:space="0" w:color="auto"/>
            <w:bottom w:val="none" w:sz="0" w:space="0" w:color="auto"/>
            <w:right w:val="none" w:sz="0" w:space="0" w:color="auto"/>
          </w:divBdr>
        </w:div>
      </w:divsChild>
    </w:div>
    <w:div w:id="333849285">
      <w:bodyDiv w:val="1"/>
      <w:marLeft w:val="0"/>
      <w:marRight w:val="0"/>
      <w:marTop w:val="0"/>
      <w:marBottom w:val="0"/>
      <w:divBdr>
        <w:top w:val="none" w:sz="0" w:space="0" w:color="auto"/>
        <w:left w:val="none" w:sz="0" w:space="0" w:color="auto"/>
        <w:bottom w:val="none" w:sz="0" w:space="0" w:color="auto"/>
        <w:right w:val="none" w:sz="0" w:space="0" w:color="auto"/>
      </w:divBdr>
      <w:divsChild>
        <w:div w:id="46346648">
          <w:marLeft w:val="480"/>
          <w:marRight w:val="0"/>
          <w:marTop w:val="0"/>
          <w:marBottom w:val="0"/>
          <w:divBdr>
            <w:top w:val="none" w:sz="0" w:space="0" w:color="auto"/>
            <w:left w:val="none" w:sz="0" w:space="0" w:color="auto"/>
            <w:bottom w:val="none" w:sz="0" w:space="0" w:color="auto"/>
            <w:right w:val="none" w:sz="0" w:space="0" w:color="auto"/>
          </w:divBdr>
        </w:div>
        <w:div w:id="152113847">
          <w:marLeft w:val="480"/>
          <w:marRight w:val="0"/>
          <w:marTop w:val="0"/>
          <w:marBottom w:val="0"/>
          <w:divBdr>
            <w:top w:val="none" w:sz="0" w:space="0" w:color="auto"/>
            <w:left w:val="none" w:sz="0" w:space="0" w:color="auto"/>
            <w:bottom w:val="none" w:sz="0" w:space="0" w:color="auto"/>
            <w:right w:val="none" w:sz="0" w:space="0" w:color="auto"/>
          </w:divBdr>
        </w:div>
        <w:div w:id="219905488">
          <w:marLeft w:val="480"/>
          <w:marRight w:val="0"/>
          <w:marTop w:val="0"/>
          <w:marBottom w:val="0"/>
          <w:divBdr>
            <w:top w:val="none" w:sz="0" w:space="0" w:color="auto"/>
            <w:left w:val="none" w:sz="0" w:space="0" w:color="auto"/>
            <w:bottom w:val="none" w:sz="0" w:space="0" w:color="auto"/>
            <w:right w:val="none" w:sz="0" w:space="0" w:color="auto"/>
          </w:divBdr>
        </w:div>
        <w:div w:id="249000318">
          <w:marLeft w:val="480"/>
          <w:marRight w:val="0"/>
          <w:marTop w:val="0"/>
          <w:marBottom w:val="0"/>
          <w:divBdr>
            <w:top w:val="none" w:sz="0" w:space="0" w:color="auto"/>
            <w:left w:val="none" w:sz="0" w:space="0" w:color="auto"/>
            <w:bottom w:val="none" w:sz="0" w:space="0" w:color="auto"/>
            <w:right w:val="none" w:sz="0" w:space="0" w:color="auto"/>
          </w:divBdr>
        </w:div>
        <w:div w:id="258877979">
          <w:marLeft w:val="480"/>
          <w:marRight w:val="0"/>
          <w:marTop w:val="0"/>
          <w:marBottom w:val="0"/>
          <w:divBdr>
            <w:top w:val="none" w:sz="0" w:space="0" w:color="auto"/>
            <w:left w:val="none" w:sz="0" w:space="0" w:color="auto"/>
            <w:bottom w:val="none" w:sz="0" w:space="0" w:color="auto"/>
            <w:right w:val="none" w:sz="0" w:space="0" w:color="auto"/>
          </w:divBdr>
        </w:div>
        <w:div w:id="299263180">
          <w:marLeft w:val="480"/>
          <w:marRight w:val="0"/>
          <w:marTop w:val="0"/>
          <w:marBottom w:val="0"/>
          <w:divBdr>
            <w:top w:val="none" w:sz="0" w:space="0" w:color="auto"/>
            <w:left w:val="none" w:sz="0" w:space="0" w:color="auto"/>
            <w:bottom w:val="none" w:sz="0" w:space="0" w:color="auto"/>
            <w:right w:val="none" w:sz="0" w:space="0" w:color="auto"/>
          </w:divBdr>
        </w:div>
        <w:div w:id="313337634">
          <w:marLeft w:val="480"/>
          <w:marRight w:val="0"/>
          <w:marTop w:val="0"/>
          <w:marBottom w:val="0"/>
          <w:divBdr>
            <w:top w:val="none" w:sz="0" w:space="0" w:color="auto"/>
            <w:left w:val="none" w:sz="0" w:space="0" w:color="auto"/>
            <w:bottom w:val="none" w:sz="0" w:space="0" w:color="auto"/>
            <w:right w:val="none" w:sz="0" w:space="0" w:color="auto"/>
          </w:divBdr>
        </w:div>
        <w:div w:id="507331380">
          <w:marLeft w:val="480"/>
          <w:marRight w:val="0"/>
          <w:marTop w:val="0"/>
          <w:marBottom w:val="0"/>
          <w:divBdr>
            <w:top w:val="none" w:sz="0" w:space="0" w:color="auto"/>
            <w:left w:val="none" w:sz="0" w:space="0" w:color="auto"/>
            <w:bottom w:val="none" w:sz="0" w:space="0" w:color="auto"/>
            <w:right w:val="none" w:sz="0" w:space="0" w:color="auto"/>
          </w:divBdr>
        </w:div>
        <w:div w:id="536311007">
          <w:marLeft w:val="480"/>
          <w:marRight w:val="0"/>
          <w:marTop w:val="0"/>
          <w:marBottom w:val="0"/>
          <w:divBdr>
            <w:top w:val="none" w:sz="0" w:space="0" w:color="auto"/>
            <w:left w:val="none" w:sz="0" w:space="0" w:color="auto"/>
            <w:bottom w:val="none" w:sz="0" w:space="0" w:color="auto"/>
            <w:right w:val="none" w:sz="0" w:space="0" w:color="auto"/>
          </w:divBdr>
        </w:div>
        <w:div w:id="612637461">
          <w:marLeft w:val="480"/>
          <w:marRight w:val="0"/>
          <w:marTop w:val="0"/>
          <w:marBottom w:val="0"/>
          <w:divBdr>
            <w:top w:val="none" w:sz="0" w:space="0" w:color="auto"/>
            <w:left w:val="none" w:sz="0" w:space="0" w:color="auto"/>
            <w:bottom w:val="none" w:sz="0" w:space="0" w:color="auto"/>
            <w:right w:val="none" w:sz="0" w:space="0" w:color="auto"/>
          </w:divBdr>
        </w:div>
        <w:div w:id="721757986">
          <w:marLeft w:val="480"/>
          <w:marRight w:val="0"/>
          <w:marTop w:val="0"/>
          <w:marBottom w:val="0"/>
          <w:divBdr>
            <w:top w:val="none" w:sz="0" w:space="0" w:color="auto"/>
            <w:left w:val="none" w:sz="0" w:space="0" w:color="auto"/>
            <w:bottom w:val="none" w:sz="0" w:space="0" w:color="auto"/>
            <w:right w:val="none" w:sz="0" w:space="0" w:color="auto"/>
          </w:divBdr>
        </w:div>
        <w:div w:id="778112371">
          <w:marLeft w:val="480"/>
          <w:marRight w:val="0"/>
          <w:marTop w:val="0"/>
          <w:marBottom w:val="0"/>
          <w:divBdr>
            <w:top w:val="none" w:sz="0" w:space="0" w:color="auto"/>
            <w:left w:val="none" w:sz="0" w:space="0" w:color="auto"/>
            <w:bottom w:val="none" w:sz="0" w:space="0" w:color="auto"/>
            <w:right w:val="none" w:sz="0" w:space="0" w:color="auto"/>
          </w:divBdr>
        </w:div>
        <w:div w:id="811095497">
          <w:marLeft w:val="480"/>
          <w:marRight w:val="0"/>
          <w:marTop w:val="0"/>
          <w:marBottom w:val="0"/>
          <w:divBdr>
            <w:top w:val="none" w:sz="0" w:space="0" w:color="auto"/>
            <w:left w:val="none" w:sz="0" w:space="0" w:color="auto"/>
            <w:bottom w:val="none" w:sz="0" w:space="0" w:color="auto"/>
            <w:right w:val="none" w:sz="0" w:space="0" w:color="auto"/>
          </w:divBdr>
        </w:div>
        <w:div w:id="929040938">
          <w:marLeft w:val="480"/>
          <w:marRight w:val="0"/>
          <w:marTop w:val="0"/>
          <w:marBottom w:val="0"/>
          <w:divBdr>
            <w:top w:val="none" w:sz="0" w:space="0" w:color="auto"/>
            <w:left w:val="none" w:sz="0" w:space="0" w:color="auto"/>
            <w:bottom w:val="none" w:sz="0" w:space="0" w:color="auto"/>
            <w:right w:val="none" w:sz="0" w:space="0" w:color="auto"/>
          </w:divBdr>
        </w:div>
        <w:div w:id="1170872375">
          <w:marLeft w:val="480"/>
          <w:marRight w:val="0"/>
          <w:marTop w:val="0"/>
          <w:marBottom w:val="0"/>
          <w:divBdr>
            <w:top w:val="none" w:sz="0" w:space="0" w:color="auto"/>
            <w:left w:val="none" w:sz="0" w:space="0" w:color="auto"/>
            <w:bottom w:val="none" w:sz="0" w:space="0" w:color="auto"/>
            <w:right w:val="none" w:sz="0" w:space="0" w:color="auto"/>
          </w:divBdr>
        </w:div>
        <w:div w:id="1226991679">
          <w:marLeft w:val="480"/>
          <w:marRight w:val="0"/>
          <w:marTop w:val="0"/>
          <w:marBottom w:val="0"/>
          <w:divBdr>
            <w:top w:val="none" w:sz="0" w:space="0" w:color="auto"/>
            <w:left w:val="none" w:sz="0" w:space="0" w:color="auto"/>
            <w:bottom w:val="none" w:sz="0" w:space="0" w:color="auto"/>
            <w:right w:val="none" w:sz="0" w:space="0" w:color="auto"/>
          </w:divBdr>
        </w:div>
        <w:div w:id="1241014699">
          <w:marLeft w:val="480"/>
          <w:marRight w:val="0"/>
          <w:marTop w:val="0"/>
          <w:marBottom w:val="0"/>
          <w:divBdr>
            <w:top w:val="none" w:sz="0" w:space="0" w:color="auto"/>
            <w:left w:val="none" w:sz="0" w:space="0" w:color="auto"/>
            <w:bottom w:val="none" w:sz="0" w:space="0" w:color="auto"/>
            <w:right w:val="none" w:sz="0" w:space="0" w:color="auto"/>
          </w:divBdr>
        </w:div>
        <w:div w:id="1288124329">
          <w:marLeft w:val="480"/>
          <w:marRight w:val="0"/>
          <w:marTop w:val="0"/>
          <w:marBottom w:val="0"/>
          <w:divBdr>
            <w:top w:val="none" w:sz="0" w:space="0" w:color="auto"/>
            <w:left w:val="none" w:sz="0" w:space="0" w:color="auto"/>
            <w:bottom w:val="none" w:sz="0" w:space="0" w:color="auto"/>
            <w:right w:val="none" w:sz="0" w:space="0" w:color="auto"/>
          </w:divBdr>
        </w:div>
        <w:div w:id="1322850909">
          <w:marLeft w:val="480"/>
          <w:marRight w:val="0"/>
          <w:marTop w:val="0"/>
          <w:marBottom w:val="0"/>
          <w:divBdr>
            <w:top w:val="none" w:sz="0" w:space="0" w:color="auto"/>
            <w:left w:val="none" w:sz="0" w:space="0" w:color="auto"/>
            <w:bottom w:val="none" w:sz="0" w:space="0" w:color="auto"/>
            <w:right w:val="none" w:sz="0" w:space="0" w:color="auto"/>
          </w:divBdr>
        </w:div>
        <w:div w:id="1352486089">
          <w:marLeft w:val="480"/>
          <w:marRight w:val="0"/>
          <w:marTop w:val="0"/>
          <w:marBottom w:val="0"/>
          <w:divBdr>
            <w:top w:val="none" w:sz="0" w:space="0" w:color="auto"/>
            <w:left w:val="none" w:sz="0" w:space="0" w:color="auto"/>
            <w:bottom w:val="none" w:sz="0" w:space="0" w:color="auto"/>
            <w:right w:val="none" w:sz="0" w:space="0" w:color="auto"/>
          </w:divBdr>
        </w:div>
        <w:div w:id="1456944522">
          <w:marLeft w:val="480"/>
          <w:marRight w:val="0"/>
          <w:marTop w:val="0"/>
          <w:marBottom w:val="0"/>
          <w:divBdr>
            <w:top w:val="none" w:sz="0" w:space="0" w:color="auto"/>
            <w:left w:val="none" w:sz="0" w:space="0" w:color="auto"/>
            <w:bottom w:val="none" w:sz="0" w:space="0" w:color="auto"/>
            <w:right w:val="none" w:sz="0" w:space="0" w:color="auto"/>
          </w:divBdr>
        </w:div>
        <w:div w:id="1491141960">
          <w:marLeft w:val="480"/>
          <w:marRight w:val="0"/>
          <w:marTop w:val="0"/>
          <w:marBottom w:val="0"/>
          <w:divBdr>
            <w:top w:val="none" w:sz="0" w:space="0" w:color="auto"/>
            <w:left w:val="none" w:sz="0" w:space="0" w:color="auto"/>
            <w:bottom w:val="none" w:sz="0" w:space="0" w:color="auto"/>
            <w:right w:val="none" w:sz="0" w:space="0" w:color="auto"/>
          </w:divBdr>
        </w:div>
        <w:div w:id="1592347066">
          <w:marLeft w:val="480"/>
          <w:marRight w:val="0"/>
          <w:marTop w:val="0"/>
          <w:marBottom w:val="0"/>
          <w:divBdr>
            <w:top w:val="none" w:sz="0" w:space="0" w:color="auto"/>
            <w:left w:val="none" w:sz="0" w:space="0" w:color="auto"/>
            <w:bottom w:val="none" w:sz="0" w:space="0" w:color="auto"/>
            <w:right w:val="none" w:sz="0" w:space="0" w:color="auto"/>
          </w:divBdr>
        </w:div>
        <w:div w:id="1655597450">
          <w:marLeft w:val="480"/>
          <w:marRight w:val="0"/>
          <w:marTop w:val="0"/>
          <w:marBottom w:val="0"/>
          <w:divBdr>
            <w:top w:val="none" w:sz="0" w:space="0" w:color="auto"/>
            <w:left w:val="none" w:sz="0" w:space="0" w:color="auto"/>
            <w:bottom w:val="none" w:sz="0" w:space="0" w:color="auto"/>
            <w:right w:val="none" w:sz="0" w:space="0" w:color="auto"/>
          </w:divBdr>
        </w:div>
        <w:div w:id="1665737837">
          <w:marLeft w:val="480"/>
          <w:marRight w:val="0"/>
          <w:marTop w:val="0"/>
          <w:marBottom w:val="0"/>
          <w:divBdr>
            <w:top w:val="none" w:sz="0" w:space="0" w:color="auto"/>
            <w:left w:val="none" w:sz="0" w:space="0" w:color="auto"/>
            <w:bottom w:val="none" w:sz="0" w:space="0" w:color="auto"/>
            <w:right w:val="none" w:sz="0" w:space="0" w:color="auto"/>
          </w:divBdr>
        </w:div>
        <w:div w:id="1719738624">
          <w:marLeft w:val="480"/>
          <w:marRight w:val="0"/>
          <w:marTop w:val="0"/>
          <w:marBottom w:val="0"/>
          <w:divBdr>
            <w:top w:val="none" w:sz="0" w:space="0" w:color="auto"/>
            <w:left w:val="none" w:sz="0" w:space="0" w:color="auto"/>
            <w:bottom w:val="none" w:sz="0" w:space="0" w:color="auto"/>
            <w:right w:val="none" w:sz="0" w:space="0" w:color="auto"/>
          </w:divBdr>
        </w:div>
        <w:div w:id="1721901613">
          <w:marLeft w:val="480"/>
          <w:marRight w:val="0"/>
          <w:marTop w:val="0"/>
          <w:marBottom w:val="0"/>
          <w:divBdr>
            <w:top w:val="none" w:sz="0" w:space="0" w:color="auto"/>
            <w:left w:val="none" w:sz="0" w:space="0" w:color="auto"/>
            <w:bottom w:val="none" w:sz="0" w:space="0" w:color="auto"/>
            <w:right w:val="none" w:sz="0" w:space="0" w:color="auto"/>
          </w:divBdr>
        </w:div>
        <w:div w:id="1731658924">
          <w:marLeft w:val="480"/>
          <w:marRight w:val="0"/>
          <w:marTop w:val="0"/>
          <w:marBottom w:val="0"/>
          <w:divBdr>
            <w:top w:val="none" w:sz="0" w:space="0" w:color="auto"/>
            <w:left w:val="none" w:sz="0" w:space="0" w:color="auto"/>
            <w:bottom w:val="none" w:sz="0" w:space="0" w:color="auto"/>
            <w:right w:val="none" w:sz="0" w:space="0" w:color="auto"/>
          </w:divBdr>
        </w:div>
        <w:div w:id="1965305043">
          <w:marLeft w:val="480"/>
          <w:marRight w:val="0"/>
          <w:marTop w:val="0"/>
          <w:marBottom w:val="0"/>
          <w:divBdr>
            <w:top w:val="none" w:sz="0" w:space="0" w:color="auto"/>
            <w:left w:val="none" w:sz="0" w:space="0" w:color="auto"/>
            <w:bottom w:val="none" w:sz="0" w:space="0" w:color="auto"/>
            <w:right w:val="none" w:sz="0" w:space="0" w:color="auto"/>
          </w:divBdr>
        </w:div>
        <w:div w:id="1995136782">
          <w:marLeft w:val="480"/>
          <w:marRight w:val="0"/>
          <w:marTop w:val="0"/>
          <w:marBottom w:val="0"/>
          <w:divBdr>
            <w:top w:val="none" w:sz="0" w:space="0" w:color="auto"/>
            <w:left w:val="none" w:sz="0" w:space="0" w:color="auto"/>
            <w:bottom w:val="none" w:sz="0" w:space="0" w:color="auto"/>
            <w:right w:val="none" w:sz="0" w:space="0" w:color="auto"/>
          </w:divBdr>
        </w:div>
        <w:div w:id="2087651853">
          <w:marLeft w:val="480"/>
          <w:marRight w:val="0"/>
          <w:marTop w:val="0"/>
          <w:marBottom w:val="0"/>
          <w:divBdr>
            <w:top w:val="none" w:sz="0" w:space="0" w:color="auto"/>
            <w:left w:val="none" w:sz="0" w:space="0" w:color="auto"/>
            <w:bottom w:val="none" w:sz="0" w:space="0" w:color="auto"/>
            <w:right w:val="none" w:sz="0" w:space="0" w:color="auto"/>
          </w:divBdr>
        </w:div>
        <w:div w:id="2096587400">
          <w:marLeft w:val="480"/>
          <w:marRight w:val="0"/>
          <w:marTop w:val="0"/>
          <w:marBottom w:val="0"/>
          <w:divBdr>
            <w:top w:val="none" w:sz="0" w:space="0" w:color="auto"/>
            <w:left w:val="none" w:sz="0" w:space="0" w:color="auto"/>
            <w:bottom w:val="none" w:sz="0" w:space="0" w:color="auto"/>
            <w:right w:val="none" w:sz="0" w:space="0" w:color="auto"/>
          </w:divBdr>
        </w:div>
        <w:div w:id="2098331773">
          <w:marLeft w:val="480"/>
          <w:marRight w:val="0"/>
          <w:marTop w:val="0"/>
          <w:marBottom w:val="0"/>
          <w:divBdr>
            <w:top w:val="none" w:sz="0" w:space="0" w:color="auto"/>
            <w:left w:val="none" w:sz="0" w:space="0" w:color="auto"/>
            <w:bottom w:val="none" w:sz="0" w:space="0" w:color="auto"/>
            <w:right w:val="none" w:sz="0" w:space="0" w:color="auto"/>
          </w:divBdr>
        </w:div>
      </w:divsChild>
    </w:div>
    <w:div w:id="360667848">
      <w:bodyDiv w:val="1"/>
      <w:marLeft w:val="0"/>
      <w:marRight w:val="0"/>
      <w:marTop w:val="0"/>
      <w:marBottom w:val="0"/>
      <w:divBdr>
        <w:top w:val="none" w:sz="0" w:space="0" w:color="auto"/>
        <w:left w:val="none" w:sz="0" w:space="0" w:color="auto"/>
        <w:bottom w:val="none" w:sz="0" w:space="0" w:color="auto"/>
        <w:right w:val="none" w:sz="0" w:space="0" w:color="auto"/>
      </w:divBdr>
      <w:divsChild>
        <w:div w:id="99108235">
          <w:marLeft w:val="480"/>
          <w:marRight w:val="0"/>
          <w:marTop w:val="0"/>
          <w:marBottom w:val="0"/>
          <w:divBdr>
            <w:top w:val="none" w:sz="0" w:space="0" w:color="auto"/>
            <w:left w:val="none" w:sz="0" w:space="0" w:color="auto"/>
            <w:bottom w:val="none" w:sz="0" w:space="0" w:color="auto"/>
            <w:right w:val="none" w:sz="0" w:space="0" w:color="auto"/>
          </w:divBdr>
        </w:div>
        <w:div w:id="193733974">
          <w:marLeft w:val="480"/>
          <w:marRight w:val="0"/>
          <w:marTop w:val="0"/>
          <w:marBottom w:val="0"/>
          <w:divBdr>
            <w:top w:val="none" w:sz="0" w:space="0" w:color="auto"/>
            <w:left w:val="none" w:sz="0" w:space="0" w:color="auto"/>
            <w:bottom w:val="none" w:sz="0" w:space="0" w:color="auto"/>
            <w:right w:val="none" w:sz="0" w:space="0" w:color="auto"/>
          </w:divBdr>
        </w:div>
        <w:div w:id="233123004">
          <w:marLeft w:val="480"/>
          <w:marRight w:val="0"/>
          <w:marTop w:val="0"/>
          <w:marBottom w:val="0"/>
          <w:divBdr>
            <w:top w:val="none" w:sz="0" w:space="0" w:color="auto"/>
            <w:left w:val="none" w:sz="0" w:space="0" w:color="auto"/>
            <w:bottom w:val="none" w:sz="0" w:space="0" w:color="auto"/>
            <w:right w:val="none" w:sz="0" w:space="0" w:color="auto"/>
          </w:divBdr>
        </w:div>
        <w:div w:id="359474008">
          <w:marLeft w:val="480"/>
          <w:marRight w:val="0"/>
          <w:marTop w:val="0"/>
          <w:marBottom w:val="0"/>
          <w:divBdr>
            <w:top w:val="none" w:sz="0" w:space="0" w:color="auto"/>
            <w:left w:val="none" w:sz="0" w:space="0" w:color="auto"/>
            <w:bottom w:val="none" w:sz="0" w:space="0" w:color="auto"/>
            <w:right w:val="none" w:sz="0" w:space="0" w:color="auto"/>
          </w:divBdr>
        </w:div>
        <w:div w:id="495535965">
          <w:marLeft w:val="480"/>
          <w:marRight w:val="0"/>
          <w:marTop w:val="0"/>
          <w:marBottom w:val="0"/>
          <w:divBdr>
            <w:top w:val="none" w:sz="0" w:space="0" w:color="auto"/>
            <w:left w:val="none" w:sz="0" w:space="0" w:color="auto"/>
            <w:bottom w:val="none" w:sz="0" w:space="0" w:color="auto"/>
            <w:right w:val="none" w:sz="0" w:space="0" w:color="auto"/>
          </w:divBdr>
        </w:div>
        <w:div w:id="525293993">
          <w:marLeft w:val="480"/>
          <w:marRight w:val="0"/>
          <w:marTop w:val="0"/>
          <w:marBottom w:val="0"/>
          <w:divBdr>
            <w:top w:val="none" w:sz="0" w:space="0" w:color="auto"/>
            <w:left w:val="none" w:sz="0" w:space="0" w:color="auto"/>
            <w:bottom w:val="none" w:sz="0" w:space="0" w:color="auto"/>
            <w:right w:val="none" w:sz="0" w:space="0" w:color="auto"/>
          </w:divBdr>
        </w:div>
        <w:div w:id="537738567">
          <w:marLeft w:val="480"/>
          <w:marRight w:val="0"/>
          <w:marTop w:val="0"/>
          <w:marBottom w:val="0"/>
          <w:divBdr>
            <w:top w:val="none" w:sz="0" w:space="0" w:color="auto"/>
            <w:left w:val="none" w:sz="0" w:space="0" w:color="auto"/>
            <w:bottom w:val="none" w:sz="0" w:space="0" w:color="auto"/>
            <w:right w:val="none" w:sz="0" w:space="0" w:color="auto"/>
          </w:divBdr>
        </w:div>
        <w:div w:id="634411785">
          <w:marLeft w:val="480"/>
          <w:marRight w:val="0"/>
          <w:marTop w:val="0"/>
          <w:marBottom w:val="0"/>
          <w:divBdr>
            <w:top w:val="none" w:sz="0" w:space="0" w:color="auto"/>
            <w:left w:val="none" w:sz="0" w:space="0" w:color="auto"/>
            <w:bottom w:val="none" w:sz="0" w:space="0" w:color="auto"/>
            <w:right w:val="none" w:sz="0" w:space="0" w:color="auto"/>
          </w:divBdr>
        </w:div>
        <w:div w:id="651761288">
          <w:marLeft w:val="480"/>
          <w:marRight w:val="0"/>
          <w:marTop w:val="0"/>
          <w:marBottom w:val="0"/>
          <w:divBdr>
            <w:top w:val="none" w:sz="0" w:space="0" w:color="auto"/>
            <w:left w:val="none" w:sz="0" w:space="0" w:color="auto"/>
            <w:bottom w:val="none" w:sz="0" w:space="0" w:color="auto"/>
            <w:right w:val="none" w:sz="0" w:space="0" w:color="auto"/>
          </w:divBdr>
        </w:div>
        <w:div w:id="654338622">
          <w:marLeft w:val="480"/>
          <w:marRight w:val="0"/>
          <w:marTop w:val="0"/>
          <w:marBottom w:val="0"/>
          <w:divBdr>
            <w:top w:val="none" w:sz="0" w:space="0" w:color="auto"/>
            <w:left w:val="none" w:sz="0" w:space="0" w:color="auto"/>
            <w:bottom w:val="none" w:sz="0" w:space="0" w:color="auto"/>
            <w:right w:val="none" w:sz="0" w:space="0" w:color="auto"/>
          </w:divBdr>
        </w:div>
        <w:div w:id="737172287">
          <w:marLeft w:val="480"/>
          <w:marRight w:val="0"/>
          <w:marTop w:val="0"/>
          <w:marBottom w:val="0"/>
          <w:divBdr>
            <w:top w:val="none" w:sz="0" w:space="0" w:color="auto"/>
            <w:left w:val="none" w:sz="0" w:space="0" w:color="auto"/>
            <w:bottom w:val="none" w:sz="0" w:space="0" w:color="auto"/>
            <w:right w:val="none" w:sz="0" w:space="0" w:color="auto"/>
          </w:divBdr>
        </w:div>
        <w:div w:id="755631389">
          <w:marLeft w:val="480"/>
          <w:marRight w:val="0"/>
          <w:marTop w:val="0"/>
          <w:marBottom w:val="0"/>
          <w:divBdr>
            <w:top w:val="none" w:sz="0" w:space="0" w:color="auto"/>
            <w:left w:val="none" w:sz="0" w:space="0" w:color="auto"/>
            <w:bottom w:val="none" w:sz="0" w:space="0" w:color="auto"/>
            <w:right w:val="none" w:sz="0" w:space="0" w:color="auto"/>
          </w:divBdr>
        </w:div>
        <w:div w:id="776490332">
          <w:marLeft w:val="480"/>
          <w:marRight w:val="0"/>
          <w:marTop w:val="0"/>
          <w:marBottom w:val="0"/>
          <w:divBdr>
            <w:top w:val="none" w:sz="0" w:space="0" w:color="auto"/>
            <w:left w:val="none" w:sz="0" w:space="0" w:color="auto"/>
            <w:bottom w:val="none" w:sz="0" w:space="0" w:color="auto"/>
            <w:right w:val="none" w:sz="0" w:space="0" w:color="auto"/>
          </w:divBdr>
        </w:div>
        <w:div w:id="831720049">
          <w:marLeft w:val="480"/>
          <w:marRight w:val="0"/>
          <w:marTop w:val="0"/>
          <w:marBottom w:val="0"/>
          <w:divBdr>
            <w:top w:val="none" w:sz="0" w:space="0" w:color="auto"/>
            <w:left w:val="none" w:sz="0" w:space="0" w:color="auto"/>
            <w:bottom w:val="none" w:sz="0" w:space="0" w:color="auto"/>
            <w:right w:val="none" w:sz="0" w:space="0" w:color="auto"/>
          </w:divBdr>
        </w:div>
        <w:div w:id="903100801">
          <w:marLeft w:val="480"/>
          <w:marRight w:val="0"/>
          <w:marTop w:val="0"/>
          <w:marBottom w:val="0"/>
          <w:divBdr>
            <w:top w:val="none" w:sz="0" w:space="0" w:color="auto"/>
            <w:left w:val="none" w:sz="0" w:space="0" w:color="auto"/>
            <w:bottom w:val="none" w:sz="0" w:space="0" w:color="auto"/>
            <w:right w:val="none" w:sz="0" w:space="0" w:color="auto"/>
          </w:divBdr>
        </w:div>
        <w:div w:id="1027173935">
          <w:marLeft w:val="480"/>
          <w:marRight w:val="0"/>
          <w:marTop w:val="0"/>
          <w:marBottom w:val="0"/>
          <w:divBdr>
            <w:top w:val="none" w:sz="0" w:space="0" w:color="auto"/>
            <w:left w:val="none" w:sz="0" w:space="0" w:color="auto"/>
            <w:bottom w:val="none" w:sz="0" w:space="0" w:color="auto"/>
            <w:right w:val="none" w:sz="0" w:space="0" w:color="auto"/>
          </w:divBdr>
        </w:div>
        <w:div w:id="1040007508">
          <w:marLeft w:val="480"/>
          <w:marRight w:val="0"/>
          <w:marTop w:val="0"/>
          <w:marBottom w:val="0"/>
          <w:divBdr>
            <w:top w:val="none" w:sz="0" w:space="0" w:color="auto"/>
            <w:left w:val="none" w:sz="0" w:space="0" w:color="auto"/>
            <w:bottom w:val="none" w:sz="0" w:space="0" w:color="auto"/>
            <w:right w:val="none" w:sz="0" w:space="0" w:color="auto"/>
          </w:divBdr>
        </w:div>
        <w:div w:id="1130788159">
          <w:marLeft w:val="480"/>
          <w:marRight w:val="0"/>
          <w:marTop w:val="0"/>
          <w:marBottom w:val="0"/>
          <w:divBdr>
            <w:top w:val="none" w:sz="0" w:space="0" w:color="auto"/>
            <w:left w:val="none" w:sz="0" w:space="0" w:color="auto"/>
            <w:bottom w:val="none" w:sz="0" w:space="0" w:color="auto"/>
            <w:right w:val="none" w:sz="0" w:space="0" w:color="auto"/>
          </w:divBdr>
        </w:div>
        <w:div w:id="1181699929">
          <w:marLeft w:val="480"/>
          <w:marRight w:val="0"/>
          <w:marTop w:val="0"/>
          <w:marBottom w:val="0"/>
          <w:divBdr>
            <w:top w:val="none" w:sz="0" w:space="0" w:color="auto"/>
            <w:left w:val="none" w:sz="0" w:space="0" w:color="auto"/>
            <w:bottom w:val="none" w:sz="0" w:space="0" w:color="auto"/>
            <w:right w:val="none" w:sz="0" w:space="0" w:color="auto"/>
          </w:divBdr>
        </w:div>
        <w:div w:id="1210612052">
          <w:marLeft w:val="480"/>
          <w:marRight w:val="0"/>
          <w:marTop w:val="0"/>
          <w:marBottom w:val="0"/>
          <w:divBdr>
            <w:top w:val="none" w:sz="0" w:space="0" w:color="auto"/>
            <w:left w:val="none" w:sz="0" w:space="0" w:color="auto"/>
            <w:bottom w:val="none" w:sz="0" w:space="0" w:color="auto"/>
            <w:right w:val="none" w:sz="0" w:space="0" w:color="auto"/>
          </w:divBdr>
        </w:div>
        <w:div w:id="1463771672">
          <w:marLeft w:val="480"/>
          <w:marRight w:val="0"/>
          <w:marTop w:val="0"/>
          <w:marBottom w:val="0"/>
          <w:divBdr>
            <w:top w:val="none" w:sz="0" w:space="0" w:color="auto"/>
            <w:left w:val="none" w:sz="0" w:space="0" w:color="auto"/>
            <w:bottom w:val="none" w:sz="0" w:space="0" w:color="auto"/>
            <w:right w:val="none" w:sz="0" w:space="0" w:color="auto"/>
          </w:divBdr>
        </w:div>
        <w:div w:id="1469514972">
          <w:marLeft w:val="480"/>
          <w:marRight w:val="0"/>
          <w:marTop w:val="0"/>
          <w:marBottom w:val="0"/>
          <w:divBdr>
            <w:top w:val="none" w:sz="0" w:space="0" w:color="auto"/>
            <w:left w:val="none" w:sz="0" w:space="0" w:color="auto"/>
            <w:bottom w:val="none" w:sz="0" w:space="0" w:color="auto"/>
            <w:right w:val="none" w:sz="0" w:space="0" w:color="auto"/>
          </w:divBdr>
        </w:div>
        <w:div w:id="1590851713">
          <w:marLeft w:val="480"/>
          <w:marRight w:val="0"/>
          <w:marTop w:val="0"/>
          <w:marBottom w:val="0"/>
          <w:divBdr>
            <w:top w:val="none" w:sz="0" w:space="0" w:color="auto"/>
            <w:left w:val="none" w:sz="0" w:space="0" w:color="auto"/>
            <w:bottom w:val="none" w:sz="0" w:space="0" w:color="auto"/>
            <w:right w:val="none" w:sz="0" w:space="0" w:color="auto"/>
          </w:divBdr>
        </w:div>
        <w:div w:id="1769891598">
          <w:marLeft w:val="480"/>
          <w:marRight w:val="0"/>
          <w:marTop w:val="0"/>
          <w:marBottom w:val="0"/>
          <w:divBdr>
            <w:top w:val="none" w:sz="0" w:space="0" w:color="auto"/>
            <w:left w:val="none" w:sz="0" w:space="0" w:color="auto"/>
            <w:bottom w:val="none" w:sz="0" w:space="0" w:color="auto"/>
            <w:right w:val="none" w:sz="0" w:space="0" w:color="auto"/>
          </w:divBdr>
        </w:div>
        <w:div w:id="1792555113">
          <w:marLeft w:val="480"/>
          <w:marRight w:val="0"/>
          <w:marTop w:val="0"/>
          <w:marBottom w:val="0"/>
          <w:divBdr>
            <w:top w:val="none" w:sz="0" w:space="0" w:color="auto"/>
            <w:left w:val="none" w:sz="0" w:space="0" w:color="auto"/>
            <w:bottom w:val="none" w:sz="0" w:space="0" w:color="auto"/>
            <w:right w:val="none" w:sz="0" w:space="0" w:color="auto"/>
          </w:divBdr>
        </w:div>
        <w:div w:id="1798447835">
          <w:marLeft w:val="480"/>
          <w:marRight w:val="0"/>
          <w:marTop w:val="0"/>
          <w:marBottom w:val="0"/>
          <w:divBdr>
            <w:top w:val="none" w:sz="0" w:space="0" w:color="auto"/>
            <w:left w:val="none" w:sz="0" w:space="0" w:color="auto"/>
            <w:bottom w:val="none" w:sz="0" w:space="0" w:color="auto"/>
            <w:right w:val="none" w:sz="0" w:space="0" w:color="auto"/>
          </w:divBdr>
        </w:div>
        <w:div w:id="1878740971">
          <w:marLeft w:val="480"/>
          <w:marRight w:val="0"/>
          <w:marTop w:val="0"/>
          <w:marBottom w:val="0"/>
          <w:divBdr>
            <w:top w:val="none" w:sz="0" w:space="0" w:color="auto"/>
            <w:left w:val="none" w:sz="0" w:space="0" w:color="auto"/>
            <w:bottom w:val="none" w:sz="0" w:space="0" w:color="auto"/>
            <w:right w:val="none" w:sz="0" w:space="0" w:color="auto"/>
          </w:divBdr>
        </w:div>
        <w:div w:id="1921677971">
          <w:marLeft w:val="480"/>
          <w:marRight w:val="0"/>
          <w:marTop w:val="0"/>
          <w:marBottom w:val="0"/>
          <w:divBdr>
            <w:top w:val="none" w:sz="0" w:space="0" w:color="auto"/>
            <w:left w:val="none" w:sz="0" w:space="0" w:color="auto"/>
            <w:bottom w:val="none" w:sz="0" w:space="0" w:color="auto"/>
            <w:right w:val="none" w:sz="0" w:space="0" w:color="auto"/>
          </w:divBdr>
        </w:div>
        <w:div w:id="1942910142">
          <w:marLeft w:val="480"/>
          <w:marRight w:val="0"/>
          <w:marTop w:val="0"/>
          <w:marBottom w:val="0"/>
          <w:divBdr>
            <w:top w:val="none" w:sz="0" w:space="0" w:color="auto"/>
            <w:left w:val="none" w:sz="0" w:space="0" w:color="auto"/>
            <w:bottom w:val="none" w:sz="0" w:space="0" w:color="auto"/>
            <w:right w:val="none" w:sz="0" w:space="0" w:color="auto"/>
          </w:divBdr>
        </w:div>
        <w:div w:id="1954358298">
          <w:marLeft w:val="480"/>
          <w:marRight w:val="0"/>
          <w:marTop w:val="0"/>
          <w:marBottom w:val="0"/>
          <w:divBdr>
            <w:top w:val="none" w:sz="0" w:space="0" w:color="auto"/>
            <w:left w:val="none" w:sz="0" w:space="0" w:color="auto"/>
            <w:bottom w:val="none" w:sz="0" w:space="0" w:color="auto"/>
            <w:right w:val="none" w:sz="0" w:space="0" w:color="auto"/>
          </w:divBdr>
        </w:div>
        <w:div w:id="1997414742">
          <w:marLeft w:val="480"/>
          <w:marRight w:val="0"/>
          <w:marTop w:val="0"/>
          <w:marBottom w:val="0"/>
          <w:divBdr>
            <w:top w:val="none" w:sz="0" w:space="0" w:color="auto"/>
            <w:left w:val="none" w:sz="0" w:space="0" w:color="auto"/>
            <w:bottom w:val="none" w:sz="0" w:space="0" w:color="auto"/>
            <w:right w:val="none" w:sz="0" w:space="0" w:color="auto"/>
          </w:divBdr>
        </w:div>
        <w:div w:id="2019380924">
          <w:marLeft w:val="480"/>
          <w:marRight w:val="0"/>
          <w:marTop w:val="0"/>
          <w:marBottom w:val="0"/>
          <w:divBdr>
            <w:top w:val="none" w:sz="0" w:space="0" w:color="auto"/>
            <w:left w:val="none" w:sz="0" w:space="0" w:color="auto"/>
            <w:bottom w:val="none" w:sz="0" w:space="0" w:color="auto"/>
            <w:right w:val="none" w:sz="0" w:space="0" w:color="auto"/>
          </w:divBdr>
        </w:div>
        <w:div w:id="2123760106">
          <w:marLeft w:val="480"/>
          <w:marRight w:val="0"/>
          <w:marTop w:val="0"/>
          <w:marBottom w:val="0"/>
          <w:divBdr>
            <w:top w:val="none" w:sz="0" w:space="0" w:color="auto"/>
            <w:left w:val="none" w:sz="0" w:space="0" w:color="auto"/>
            <w:bottom w:val="none" w:sz="0" w:space="0" w:color="auto"/>
            <w:right w:val="none" w:sz="0" w:space="0" w:color="auto"/>
          </w:divBdr>
        </w:div>
      </w:divsChild>
    </w:div>
    <w:div w:id="396778920">
      <w:bodyDiv w:val="1"/>
      <w:marLeft w:val="0"/>
      <w:marRight w:val="0"/>
      <w:marTop w:val="0"/>
      <w:marBottom w:val="0"/>
      <w:divBdr>
        <w:top w:val="none" w:sz="0" w:space="0" w:color="auto"/>
        <w:left w:val="none" w:sz="0" w:space="0" w:color="auto"/>
        <w:bottom w:val="none" w:sz="0" w:space="0" w:color="auto"/>
        <w:right w:val="none" w:sz="0" w:space="0" w:color="auto"/>
      </w:divBdr>
      <w:divsChild>
        <w:div w:id="128716119">
          <w:marLeft w:val="480"/>
          <w:marRight w:val="0"/>
          <w:marTop w:val="0"/>
          <w:marBottom w:val="0"/>
          <w:divBdr>
            <w:top w:val="none" w:sz="0" w:space="0" w:color="auto"/>
            <w:left w:val="none" w:sz="0" w:space="0" w:color="auto"/>
            <w:bottom w:val="none" w:sz="0" w:space="0" w:color="auto"/>
            <w:right w:val="none" w:sz="0" w:space="0" w:color="auto"/>
          </w:divBdr>
        </w:div>
        <w:div w:id="163669420">
          <w:marLeft w:val="480"/>
          <w:marRight w:val="0"/>
          <w:marTop w:val="0"/>
          <w:marBottom w:val="0"/>
          <w:divBdr>
            <w:top w:val="none" w:sz="0" w:space="0" w:color="auto"/>
            <w:left w:val="none" w:sz="0" w:space="0" w:color="auto"/>
            <w:bottom w:val="none" w:sz="0" w:space="0" w:color="auto"/>
            <w:right w:val="none" w:sz="0" w:space="0" w:color="auto"/>
          </w:divBdr>
        </w:div>
        <w:div w:id="242760329">
          <w:marLeft w:val="480"/>
          <w:marRight w:val="0"/>
          <w:marTop w:val="0"/>
          <w:marBottom w:val="0"/>
          <w:divBdr>
            <w:top w:val="none" w:sz="0" w:space="0" w:color="auto"/>
            <w:left w:val="none" w:sz="0" w:space="0" w:color="auto"/>
            <w:bottom w:val="none" w:sz="0" w:space="0" w:color="auto"/>
            <w:right w:val="none" w:sz="0" w:space="0" w:color="auto"/>
          </w:divBdr>
        </w:div>
        <w:div w:id="249852626">
          <w:marLeft w:val="480"/>
          <w:marRight w:val="0"/>
          <w:marTop w:val="0"/>
          <w:marBottom w:val="0"/>
          <w:divBdr>
            <w:top w:val="none" w:sz="0" w:space="0" w:color="auto"/>
            <w:left w:val="none" w:sz="0" w:space="0" w:color="auto"/>
            <w:bottom w:val="none" w:sz="0" w:space="0" w:color="auto"/>
            <w:right w:val="none" w:sz="0" w:space="0" w:color="auto"/>
          </w:divBdr>
        </w:div>
        <w:div w:id="318996273">
          <w:marLeft w:val="480"/>
          <w:marRight w:val="0"/>
          <w:marTop w:val="0"/>
          <w:marBottom w:val="0"/>
          <w:divBdr>
            <w:top w:val="none" w:sz="0" w:space="0" w:color="auto"/>
            <w:left w:val="none" w:sz="0" w:space="0" w:color="auto"/>
            <w:bottom w:val="none" w:sz="0" w:space="0" w:color="auto"/>
            <w:right w:val="none" w:sz="0" w:space="0" w:color="auto"/>
          </w:divBdr>
        </w:div>
        <w:div w:id="607784421">
          <w:marLeft w:val="480"/>
          <w:marRight w:val="0"/>
          <w:marTop w:val="0"/>
          <w:marBottom w:val="0"/>
          <w:divBdr>
            <w:top w:val="none" w:sz="0" w:space="0" w:color="auto"/>
            <w:left w:val="none" w:sz="0" w:space="0" w:color="auto"/>
            <w:bottom w:val="none" w:sz="0" w:space="0" w:color="auto"/>
            <w:right w:val="none" w:sz="0" w:space="0" w:color="auto"/>
          </w:divBdr>
        </w:div>
        <w:div w:id="662321651">
          <w:marLeft w:val="480"/>
          <w:marRight w:val="0"/>
          <w:marTop w:val="0"/>
          <w:marBottom w:val="0"/>
          <w:divBdr>
            <w:top w:val="none" w:sz="0" w:space="0" w:color="auto"/>
            <w:left w:val="none" w:sz="0" w:space="0" w:color="auto"/>
            <w:bottom w:val="none" w:sz="0" w:space="0" w:color="auto"/>
            <w:right w:val="none" w:sz="0" w:space="0" w:color="auto"/>
          </w:divBdr>
        </w:div>
        <w:div w:id="678387247">
          <w:marLeft w:val="480"/>
          <w:marRight w:val="0"/>
          <w:marTop w:val="0"/>
          <w:marBottom w:val="0"/>
          <w:divBdr>
            <w:top w:val="none" w:sz="0" w:space="0" w:color="auto"/>
            <w:left w:val="none" w:sz="0" w:space="0" w:color="auto"/>
            <w:bottom w:val="none" w:sz="0" w:space="0" w:color="auto"/>
            <w:right w:val="none" w:sz="0" w:space="0" w:color="auto"/>
          </w:divBdr>
        </w:div>
        <w:div w:id="742290155">
          <w:marLeft w:val="480"/>
          <w:marRight w:val="0"/>
          <w:marTop w:val="0"/>
          <w:marBottom w:val="0"/>
          <w:divBdr>
            <w:top w:val="none" w:sz="0" w:space="0" w:color="auto"/>
            <w:left w:val="none" w:sz="0" w:space="0" w:color="auto"/>
            <w:bottom w:val="none" w:sz="0" w:space="0" w:color="auto"/>
            <w:right w:val="none" w:sz="0" w:space="0" w:color="auto"/>
          </w:divBdr>
        </w:div>
        <w:div w:id="768502021">
          <w:marLeft w:val="480"/>
          <w:marRight w:val="0"/>
          <w:marTop w:val="0"/>
          <w:marBottom w:val="0"/>
          <w:divBdr>
            <w:top w:val="none" w:sz="0" w:space="0" w:color="auto"/>
            <w:left w:val="none" w:sz="0" w:space="0" w:color="auto"/>
            <w:bottom w:val="none" w:sz="0" w:space="0" w:color="auto"/>
            <w:right w:val="none" w:sz="0" w:space="0" w:color="auto"/>
          </w:divBdr>
        </w:div>
        <w:div w:id="786510526">
          <w:marLeft w:val="480"/>
          <w:marRight w:val="0"/>
          <w:marTop w:val="0"/>
          <w:marBottom w:val="0"/>
          <w:divBdr>
            <w:top w:val="none" w:sz="0" w:space="0" w:color="auto"/>
            <w:left w:val="none" w:sz="0" w:space="0" w:color="auto"/>
            <w:bottom w:val="none" w:sz="0" w:space="0" w:color="auto"/>
            <w:right w:val="none" w:sz="0" w:space="0" w:color="auto"/>
          </w:divBdr>
        </w:div>
        <w:div w:id="805858291">
          <w:marLeft w:val="480"/>
          <w:marRight w:val="0"/>
          <w:marTop w:val="0"/>
          <w:marBottom w:val="0"/>
          <w:divBdr>
            <w:top w:val="none" w:sz="0" w:space="0" w:color="auto"/>
            <w:left w:val="none" w:sz="0" w:space="0" w:color="auto"/>
            <w:bottom w:val="none" w:sz="0" w:space="0" w:color="auto"/>
            <w:right w:val="none" w:sz="0" w:space="0" w:color="auto"/>
          </w:divBdr>
        </w:div>
        <w:div w:id="903028524">
          <w:marLeft w:val="480"/>
          <w:marRight w:val="0"/>
          <w:marTop w:val="0"/>
          <w:marBottom w:val="0"/>
          <w:divBdr>
            <w:top w:val="none" w:sz="0" w:space="0" w:color="auto"/>
            <w:left w:val="none" w:sz="0" w:space="0" w:color="auto"/>
            <w:bottom w:val="none" w:sz="0" w:space="0" w:color="auto"/>
            <w:right w:val="none" w:sz="0" w:space="0" w:color="auto"/>
          </w:divBdr>
        </w:div>
        <w:div w:id="954482942">
          <w:marLeft w:val="480"/>
          <w:marRight w:val="0"/>
          <w:marTop w:val="0"/>
          <w:marBottom w:val="0"/>
          <w:divBdr>
            <w:top w:val="none" w:sz="0" w:space="0" w:color="auto"/>
            <w:left w:val="none" w:sz="0" w:space="0" w:color="auto"/>
            <w:bottom w:val="none" w:sz="0" w:space="0" w:color="auto"/>
            <w:right w:val="none" w:sz="0" w:space="0" w:color="auto"/>
          </w:divBdr>
        </w:div>
        <w:div w:id="1034843209">
          <w:marLeft w:val="480"/>
          <w:marRight w:val="0"/>
          <w:marTop w:val="0"/>
          <w:marBottom w:val="0"/>
          <w:divBdr>
            <w:top w:val="none" w:sz="0" w:space="0" w:color="auto"/>
            <w:left w:val="none" w:sz="0" w:space="0" w:color="auto"/>
            <w:bottom w:val="none" w:sz="0" w:space="0" w:color="auto"/>
            <w:right w:val="none" w:sz="0" w:space="0" w:color="auto"/>
          </w:divBdr>
        </w:div>
        <w:div w:id="1038122017">
          <w:marLeft w:val="480"/>
          <w:marRight w:val="0"/>
          <w:marTop w:val="0"/>
          <w:marBottom w:val="0"/>
          <w:divBdr>
            <w:top w:val="none" w:sz="0" w:space="0" w:color="auto"/>
            <w:left w:val="none" w:sz="0" w:space="0" w:color="auto"/>
            <w:bottom w:val="none" w:sz="0" w:space="0" w:color="auto"/>
            <w:right w:val="none" w:sz="0" w:space="0" w:color="auto"/>
          </w:divBdr>
        </w:div>
        <w:div w:id="1042752509">
          <w:marLeft w:val="480"/>
          <w:marRight w:val="0"/>
          <w:marTop w:val="0"/>
          <w:marBottom w:val="0"/>
          <w:divBdr>
            <w:top w:val="none" w:sz="0" w:space="0" w:color="auto"/>
            <w:left w:val="none" w:sz="0" w:space="0" w:color="auto"/>
            <w:bottom w:val="none" w:sz="0" w:space="0" w:color="auto"/>
            <w:right w:val="none" w:sz="0" w:space="0" w:color="auto"/>
          </w:divBdr>
        </w:div>
        <w:div w:id="1047335539">
          <w:marLeft w:val="480"/>
          <w:marRight w:val="0"/>
          <w:marTop w:val="0"/>
          <w:marBottom w:val="0"/>
          <w:divBdr>
            <w:top w:val="none" w:sz="0" w:space="0" w:color="auto"/>
            <w:left w:val="none" w:sz="0" w:space="0" w:color="auto"/>
            <w:bottom w:val="none" w:sz="0" w:space="0" w:color="auto"/>
            <w:right w:val="none" w:sz="0" w:space="0" w:color="auto"/>
          </w:divBdr>
        </w:div>
        <w:div w:id="1171259973">
          <w:marLeft w:val="480"/>
          <w:marRight w:val="0"/>
          <w:marTop w:val="0"/>
          <w:marBottom w:val="0"/>
          <w:divBdr>
            <w:top w:val="none" w:sz="0" w:space="0" w:color="auto"/>
            <w:left w:val="none" w:sz="0" w:space="0" w:color="auto"/>
            <w:bottom w:val="none" w:sz="0" w:space="0" w:color="auto"/>
            <w:right w:val="none" w:sz="0" w:space="0" w:color="auto"/>
          </w:divBdr>
        </w:div>
        <w:div w:id="1290817026">
          <w:marLeft w:val="480"/>
          <w:marRight w:val="0"/>
          <w:marTop w:val="0"/>
          <w:marBottom w:val="0"/>
          <w:divBdr>
            <w:top w:val="none" w:sz="0" w:space="0" w:color="auto"/>
            <w:left w:val="none" w:sz="0" w:space="0" w:color="auto"/>
            <w:bottom w:val="none" w:sz="0" w:space="0" w:color="auto"/>
            <w:right w:val="none" w:sz="0" w:space="0" w:color="auto"/>
          </w:divBdr>
        </w:div>
        <w:div w:id="1293824723">
          <w:marLeft w:val="480"/>
          <w:marRight w:val="0"/>
          <w:marTop w:val="0"/>
          <w:marBottom w:val="0"/>
          <w:divBdr>
            <w:top w:val="none" w:sz="0" w:space="0" w:color="auto"/>
            <w:left w:val="none" w:sz="0" w:space="0" w:color="auto"/>
            <w:bottom w:val="none" w:sz="0" w:space="0" w:color="auto"/>
            <w:right w:val="none" w:sz="0" w:space="0" w:color="auto"/>
          </w:divBdr>
        </w:div>
        <w:div w:id="1324508249">
          <w:marLeft w:val="480"/>
          <w:marRight w:val="0"/>
          <w:marTop w:val="0"/>
          <w:marBottom w:val="0"/>
          <w:divBdr>
            <w:top w:val="none" w:sz="0" w:space="0" w:color="auto"/>
            <w:left w:val="none" w:sz="0" w:space="0" w:color="auto"/>
            <w:bottom w:val="none" w:sz="0" w:space="0" w:color="auto"/>
            <w:right w:val="none" w:sz="0" w:space="0" w:color="auto"/>
          </w:divBdr>
        </w:div>
        <w:div w:id="1370181831">
          <w:marLeft w:val="480"/>
          <w:marRight w:val="0"/>
          <w:marTop w:val="0"/>
          <w:marBottom w:val="0"/>
          <w:divBdr>
            <w:top w:val="none" w:sz="0" w:space="0" w:color="auto"/>
            <w:left w:val="none" w:sz="0" w:space="0" w:color="auto"/>
            <w:bottom w:val="none" w:sz="0" w:space="0" w:color="auto"/>
            <w:right w:val="none" w:sz="0" w:space="0" w:color="auto"/>
          </w:divBdr>
        </w:div>
        <w:div w:id="1525362835">
          <w:marLeft w:val="480"/>
          <w:marRight w:val="0"/>
          <w:marTop w:val="0"/>
          <w:marBottom w:val="0"/>
          <w:divBdr>
            <w:top w:val="none" w:sz="0" w:space="0" w:color="auto"/>
            <w:left w:val="none" w:sz="0" w:space="0" w:color="auto"/>
            <w:bottom w:val="none" w:sz="0" w:space="0" w:color="auto"/>
            <w:right w:val="none" w:sz="0" w:space="0" w:color="auto"/>
          </w:divBdr>
        </w:div>
        <w:div w:id="1571692876">
          <w:marLeft w:val="480"/>
          <w:marRight w:val="0"/>
          <w:marTop w:val="0"/>
          <w:marBottom w:val="0"/>
          <w:divBdr>
            <w:top w:val="none" w:sz="0" w:space="0" w:color="auto"/>
            <w:left w:val="none" w:sz="0" w:space="0" w:color="auto"/>
            <w:bottom w:val="none" w:sz="0" w:space="0" w:color="auto"/>
            <w:right w:val="none" w:sz="0" w:space="0" w:color="auto"/>
          </w:divBdr>
        </w:div>
        <w:div w:id="1669282685">
          <w:marLeft w:val="480"/>
          <w:marRight w:val="0"/>
          <w:marTop w:val="0"/>
          <w:marBottom w:val="0"/>
          <w:divBdr>
            <w:top w:val="none" w:sz="0" w:space="0" w:color="auto"/>
            <w:left w:val="none" w:sz="0" w:space="0" w:color="auto"/>
            <w:bottom w:val="none" w:sz="0" w:space="0" w:color="auto"/>
            <w:right w:val="none" w:sz="0" w:space="0" w:color="auto"/>
          </w:divBdr>
        </w:div>
        <w:div w:id="1861551565">
          <w:marLeft w:val="480"/>
          <w:marRight w:val="0"/>
          <w:marTop w:val="0"/>
          <w:marBottom w:val="0"/>
          <w:divBdr>
            <w:top w:val="none" w:sz="0" w:space="0" w:color="auto"/>
            <w:left w:val="none" w:sz="0" w:space="0" w:color="auto"/>
            <w:bottom w:val="none" w:sz="0" w:space="0" w:color="auto"/>
            <w:right w:val="none" w:sz="0" w:space="0" w:color="auto"/>
          </w:divBdr>
        </w:div>
        <w:div w:id="1874926725">
          <w:marLeft w:val="480"/>
          <w:marRight w:val="0"/>
          <w:marTop w:val="0"/>
          <w:marBottom w:val="0"/>
          <w:divBdr>
            <w:top w:val="none" w:sz="0" w:space="0" w:color="auto"/>
            <w:left w:val="none" w:sz="0" w:space="0" w:color="auto"/>
            <w:bottom w:val="none" w:sz="0" w:space="0" w:color="auto"/>
            <w:right w:val="none" w:sz="0" w:space="0" w:color="auto"/>
          </w:divBdr>
        </w:div>
        <w:div w:id="1913006341">
          <w:marLeft w:val="480"/>
          <w:marRight w:val="0"/>
          <w:marTop w:val="0"/>
          <w:marBottom w:val="0"/>
          <w:divBdr>
            <w:top w:val="none" w:sz="0" w:space="0" w:color="auto"/>
            <w:left w:val="none" w:sz="0" w:space="0" w:color="auto"/>
            <w:bottom w:val="none" w:sz="0" w:space="0" w:color="auto"/>
            <w:right w:val="none" w:sz="0" w:space="0" w:color="auto"/>
          </w:divBdr>
        </w:div>
        <w:div w:id="1989086034">
          <w:marLeft w:val="480"/>
          <w:marRight w:val="0"/>
          <w:marTop w:val="0"/>
          <w:marBottom w:val="0"/>
          <w:divBdr>
            <w:top w:val="none" w:sz="0" w:space="0" w:color="auto"/>
            <w:left w:val="none" w:sz="0" w:space="0" w:color="auto"/>
            <w:bottom w:val="none" w:sz="0" w:space="0" w:color="auto"/>
            <w:right w:val="none" w:sz="0" w:space="0" w:color="auto"/>
          </w:divBdr>
        </w:div>
        <w:div w:id="2124109864">
          <w:marLeft w:val="480"/>
          <w:marRight w:val="0"/>
          <w:marTop w:val="0"/>
          <w:marBottom w:val="0"/>
          <w:divBdr>
            <w:top w:val="none" w:sz="0" w:space="0" w:color="auto"/>
            <w:left w:val="none" w:sz="0" w:space="0" w:color="auto"/>
            <w:bottom w:val="none" w:sz="0" w:space="0" w:color="auto"/>
            <w:right w:val="none" w:sz="0" w:space="0" w:color="auto"/>
          </w:divBdr>
        </w:div>
        <w:div w:id="2143646442">
          <w:marLeft w:val="480"/>
          <w:marRight w:val="0"/>
          <w:marTop w:val="0"/>
          <w:marBottom w:val="0"/>
          <w:divBdr>
            <w:top w:val="none" w:sz="0" w:space="0" w:color="auto"/>
            <w:left w:val="none" w:sz="0" w:space="0" w:color="auto"/>
            <w:bottom w:val="none" w:sz="0" w:space="0" w:color="auto"/>
            <w:right w:val="none" w:sz="0" w:space="0" w:color="auto"/>
          </w:divBdr>
        </w:div>
      </w:divsChild>
    </w:div>
    <w:div w:id="413281828">
      <w:bodyDiv w:val="1"/>
      <w:marLeft w:val="0"/>
      <w:marRight w:val="0"/>
      <w:marTop w:val="0"/>
      <w:marBottom w:val="0"/>
      <w:divBdr>
        <w:top w:val="none" w:sz="0" w:space="0" w:color="auto"/>
        <w:left w:val="none" w:sz="0" w:space="0" w:color="auto"/>
        <w:bottom w:val="none" w:sz="0" w:space="0" w:color="auto"/>
        <w:right w:val="none" w:sz="0" w:space="0" w:color="auto"/>
      </w:divBdr>
      <w:divsChild>
        <w:div w:id="67575315">
          <w:marLeft w:val="480"/>
          <w:marRight w:val="0"/>
          <w:marTop w:val="0"/>
          <w:marBottom w:val="0"/>
          <w:divBdr>
            <w:top w:val="none" w:sz="0" w:space="0" w:color="auto"/>
            <w:left w:val="none" w:sz="0" w:space="0" w:color="auto"/>
            <w:bottom w:val="none" w:sz="0" w:space="0" w:color="auto"/>
            <w:right w:val="none" w:sz="0" w:space="0" w:color="auto"/>
          </w:divBdr>
        </w:div>
        <w:div w:id="111025335">
          <w:marLeft w:val="480"/>
          <w:marRight w:val="0"/>
          <w:marTop w:val="0"/>
          <w:marBottom w:val="0"/>
          <w:divBdr>
            <w:top w:val="none" w:sz="0" w:space="0" w:color="auto"/>
            <w:left w:val="none" w:sz="0" w:space="0" w:color="auto"/>
            <w:bottom w:val="none" w:sz="0" w:space="0" w:color="auto"/>
            <w:right w:val="none" w:sz="0" w:space="0" w:color="auto"/>
          </w:divBdr>
        </w:div>
        <w:div w:id="193933671">
          <w:marLeft w:val="480"/>
          <w:marRight w:val="0"/>
          <w:marTop w:val="0"/>
          <w:marBottom w:val="0"/>
          <w:divBdr>
            <w:top w:val="none" w:sz="0" w:space="0" w:color="auto"/>
            <w:left w:val="none" w:sz="0" w:space="0" w:color="auto"/>
            <w:bottom w:val="none" w:sz="0" w:space="0" w:color="auto"/>
            <w:right w:val="none" w:sz="0" w:space="0" w:color="auto"/>
          </w:divBdr>
        </w:div>
        <w:div w:id="264583840">
          <w:marLeft w:val="480"/>
          <w:marRight w:val="0"/>
          <w:marTop w:val="0"/>
          <w:marBottom w:val="0"/>
          <w:divBdr>
            <w:top w:val="none" w:sz="0" w:space="0" w:color="auto"/>
            <w:left w:val="none" w:sz="0" w:space="0" w:color="auto"/>
            <w:bottom w:val="none" w:sz="0" w:space="0" w:color="auto"/>
            <w:right w:val="none" w:sz="0" w:space="0" w:color="auto"/>
          </w:divBdr>
        </w:div>
        <w:div w:id="266430034">
          <w:marLeft w:val="480"/>
          <w:marRight w:val="0"/>
          <w:marTop w:val="0"/>
          <w:marBottom w:val="0"/>
          <w:divBdr>
            <w:top w:val="none" w:sz="0" w:space="0" w:color="auto"/>
            <w:left w:val="none" w:sz="0" w:space="0" w:color="auto"/>
            <w:bottom w:val="none" w:sz="0" w:space="0" w:color="auto"/>
            <w:right w:val="none" w:sz="0" w:space="0" w:color="auto"/>
          </w:divBdr>
        </w:div>
        <w:div w:id="286746051">
          <w:marLeft w:val="480"/>
          <w:marRight w:val="0"/>
          <w:marTop w:val="0"/>
          <w:marBottom w:val="0"/>
          <w:divBdr>
            <w:top w:val="none" w:sz="0" w:space="0" w:color="auto"/>
            <w:left w:val="none" w:sz="0" w:space="0" w:color="auto"/>
            <w:bottom w:val="none" w:sz="0" w:space="0" w:color="auto"/>
            <w:right w:val="none" w:sz="0" w:space="0" w:color="auto"/>
          </w:divBdr>
        </w:div>
        <w:div w:id="300889308">
          <w:marLeft w:val="480"/>
          <w:marRight w:val="0"/>
          <w:marTop w:val="0"/>
          <w:marBottom w:val="0"/>
          <w:divBdr>
            <w:top w:val="none" w:sz="0" w:space="0" w:color="auto"/>
            <w:left w:val="none" w:sz="0" w:space="0" w:color="auto"/>
            <w:bottom w:val="none" w:sz="0" w:space="0" w:color="auto"/>
            <w:right w:val="none" w:sz="0" w:space="0" w:color="auto"/>
          </w:divBdr>
        </w:div>
        <w:div w:id="330107338">
          <w:marLeft w:val="480"/>
          <w:marRight w:val="0"/>
          <w:marTop w:val="0"/>
          <w:marBottom w:val="0"/>
          <w:divBdr>
            <w:top w:val="none" w:sz="0" w:space="0" w:color="auto"/>
            <w:left w:val="none" w:sz="0" w:space="0" w:color="auto"/>
            <w:bottom w:val="none" w:sz="0" w:space="0" w:color="auto"/>
            <w:right w:val="none" w:sz="0" w:space="0" w:color="auto"/>
          </w:divBdr>
        </w:div>
        <w:div w:id="398132076">
          <w:marLeft w:val="480"/>
          <w:marRight w:val="0"/>
          <w:marTop w:val="0"/>
          <w:marBottom w:val="0"/>
          <w:divBdr>
            <w:top w:val="none" w:sz="0" w:space="0" w:color="auto"/>
            <w:left w:val="none" w:sz="0" w:space="0" w:color="auto"/>
            <w:bottom w:val="none" w:sz="0" w:space="0" w:color="auto"/>
            <w:right w:val="none" w:sz="0" w:space="0" w:color="auto"/>
          </w:divBdr>
        </w:div>
        <w:div w:id="617880632">
          <w:marLeft w:val="480"/>
          <w:marRight w:val="0"/>
          <w:marTop w:val="0"/>
          <w:marBottom w:val="0"/>
          <w:divBdr>
            <w:top w:val="none" w:sz="0" w:space="0" w:color="auto"/>
            <w:left w:val="none" w:sz="0" w:space="0" w:color="auto"/>
            <w:bottom w:val="none" w:sz="0" w:space="0" w:color="auto"/>
            <w:right w:val="none" w:sz="0" w:space="0" w:color="auto"/>
          </w:divBdr>
        </w:div>
        <w:div w:id="634991251">
          <w:marLeft w:val="480"/>
          <w:marRight w:val="0"/>
          <w:marTop w:val="0"/>
          <w:marBottom w:val="0"/>
          <w:divBdr>
            <w:top w:val="none" w:sz="0" w:space="0" w:color="auto"/>
            <w:left w:val="none" w:sz="0" w:space="0" w:color="auto"/>
            <w:bottom w:val="none" w:sz="0" w:space="0" w:color="auto"/>
            <w:right w:val="none" w:sz="0" w:space="0" w:color="auto"/>
          </w:divBdr>
        </w:div>
        <w:div w:id="676729818">
          <w:marLeft w:val="480"/>
          <w:marRight w:val="0"/>
          <w:marTop w:val="0"/>
          <w:marBottom w:val="0"/>
          <w:divBdr>
            <w:top w:val="none" w:sz="0" w:space="0" w:color="auto"/>
            <w:left w:val="none" w:sz="0" w:space="0" w:color="auto"/>
            <w:bottom w:val="none" w:sz="0" w:space="0" w:color="auto"/>
            <w:right w:val="none" w:sz="0" w:space="0" w:color="auto"/>
          </w:divBdr>
        </w:div>
        <w:div w:id="720717230">
          <w:marLeft w:val="480"/>
          <w:marRight w:val="0"/>
          <w:marTop w:val="0"/>
          <w:marBottom w:val="0"/>
          <w:divBdr>
            <w:top w:val="none" w:sz="0" w:space="0" w:color="auto"/>
            <w:left w:val="none" w:sz="0" w:space="0" w:color="auto"/>
            <w:bottom w:val="none" w:sz="0" w:space="0" w:color="auto"/>
            <w:right w:val="none" w:sz="0" w:space="0" w:color="auto"/>
          </w:divBdr>
        </w:div>
        <w:div w:id="749043561">
          <w:marLeft w:val="480"/>
          <w:marRight w:val="0"/>
          <w:marTop w:val="0"/>
          <w:marBottom w:val="0"/>
          <w:divBdr>
            <w:top w:val="none" w:sz="0" w:space="0" w:color="auto"/>
            <w:left w:val="none" w:sz="0" w:space="0" w:color="auto"/>
            <w:bottom w:val="none" w:sz="0" w:space="0" w:color="auto"/>
            <w:right w:val="none" w:sz="0" w:space="0" w:color="auto"/>
          </w:divBdr>
        </w:div>
        <w:div w:id="934899014">
          <w:marLeft w:val="480"/>
          <w:marRight w:val="0"/>
          <w:marTop w:val="0"/>
          <w:marBottom w:val="0"/>
          <w:divBdr>
            <w:top w:val="none" w:sz="0" w:space="0" w:color="auto"/>
            <w:left w:val="none" w:sz="0" w:space="0" w:color="auto"/>
            <w:bottom w:val="none" w:sz="0" w:space="0" w:color="auto"/>
            <w:right w:val="none" w:sz="0" w:space="0" w:color="auto"/>
          </w:divBdr>
        </w:div>
        <w:div w:id="966399684">
          <w:marLeft w:val="480"/>
          <w:marRight w:val="0"/>
          <w:marTop w:val="0"/>
          <w:marBottom w:val="0"/>
          <w:divBdr>
            <w:top w:val="none" w:sz="0" w:space="0" w:color="auto"/>
            <w:left w:val="none" w:sz="0" w:space="0" w:color="auto"/>
            <w:bottom w:val="none" w:sz="0" w:space="0" w:color="auto"/>
            <w:right w:val="none" w:sz="0" w:space="0" w:color="auto"/>
          </w:divBdr>
        </w:div>
        <w:div w:id="992870570">
          <w:marLeft w:val="480"/>
          <w:marRight w:val="0"/>
          <w:marTop w:val="0"/>
          <w:marBottom w:val="0"/>
          <w:divBdr>
            <w:top w:val="none" w:sz="0" w:space="0" w:color="auto"/>
            <w:left w:val="none" w:sz="0" w:space="0" w:color="auto"/>
            <w:bottom w:val="none" w:sz="0" w:space="0" w:color="auto"/>
            <w:right w:val="none" w:sz="0" w:space="0" w:color="auto"/>
          </w:divBdr>
        </w:div>
        <w:div w:id="1101991741">
          <w:marLeft w:val="480"/>
          <w:marRight w:val="0"/>
          <w:marTop w:val="0"/>
          <w:marBottom w:val="0"/>
          <w:divBdr>
            <w:top w:val="none" w:sz="0" w:space="0" w:color="auto"/>
            <w:left w:val="none" w:sz="0" w:space="0" w:color="auto"/>
            <w:bottom w:val="none" w:sz="0" w:space="0" w:color="auto"/>
            <w:right w:val="none" w:sz="0" w:space="0" w:color="auto"/>
          </w:divBdr>
        </w:div>
        <w:div w:id="1109008034">
          <w:marLeft w:val="480"/>
          <w:marRight w:val="0"/>
          <w:marTop w:val="0"/>
          <w:marBottom w:val="0"/>
          <w:divBdr>
            <w:top w:val="none" w:sz="0" w:space="0" w:color="auto"/>
            <w:left w:val="none" w:sz="0" w:space="0" w:color="auto"/>
            <w:bottom w:val="none" w:sz="0" w:space="0" w:color="auto"/>
            <w:right w:val="none" w:sz="0" w:space="0" w:color="auto"/>
          </w:divBdr>
        </w:div>
        <w:div w:id="1113981653">
          <w:marLeft w:val="480"/>
          <w:marRight w:val="0"/>
          <w:marTop w:val="0"/>
          <w:marBottom w:val="0"/>
          <w:divBdr>
            <w:top w:val="none" w:sz="0" w:space="0" w:color="auto"/>
            <w:left w:val="none" w:sz="0" w:space="0" w:color="auto"/>
            <w:bottom w:val="none" w:sz="0" w:space="0" w:color="auto"/>
            <w:right w:val="none" w:sz="0" w:space="0" w:color="auto"/>
          </w:divBdr>
        </w:div>
        <w:div w:id="1127511717">
          <w:marLeft w:val="480"/>
          <w:marRight w:val="0"/>
          <w:marTop w:val="0"/>
          <w:marBottom w:val="0"/>
          <w:divBdr>
            <w:top w:val="none" w:sz="0" w:space="0" w:color="auto"/>
            <w:left w:val="none" w:sz="0" w:space="0" w:color="auto"/>
            <w:bottom w:val="none" w:sz="0" w:space="0" w:color="auto"/>
            <w:right w:val="none" w:sz="0" w:space="0" w:color="auto"/>
          </w:divBdr>
        </w:div>
        <w:div w:id="1194542310">
          <w:marLeft w:val="480"/>
          <w:marRight w:val="0"/>
          <w:marTop w:val="0"/>
          <w:marBottom w:val="0"/>
          <w:divBdr>
            <w:top w:val="none" w:sz="0" w:space="0" w:color="auto"/>
            <w:left w:val="none" w:sz="0" w:space="0" w:color="auto"/>
            <w:bottom w:val="none" w:sz="0" w:space="0" w:color="auto"/>
            <w:right w:val="none" w:sz="0" w:space="0" w:color="auto"/>
          </w:divBdr>
        </w:div>
        <w:div w:id="1256867542">
          <w:marLeft w:val="480"/>
          <w:marRight w:val="0"/>
          <w:marTop w:val="0"/>
          <w:marBottom w:val="0"/>
          <w:divBdr>
            <w:top w:val="none" w:sz="0" w:space="0" w:color="auto"/>
            <w:left w:val="none" w:sz="0" w:space="0" w:color="auto"/>
            <w:bottom w:val="none" w:sz="0" w:space="0" w:color="auto"/>
            <w:right w:val="none" w:sz="0" w:space="0" w:color="auto"/>
          </w:divBdr>
        </w:div>
        <w:div w:id="1431899995">
          <w:marLeft w:val="480"/>
          <w:marRight w:val="0"/>
          <w:marTop w:val="0"/>
          <w:marBottom w:val="0"/>
          <w:divBdr>
            <w:top w:val="none" w:sz="0" w:space="0" w:color="auto"/>
            <w:left w:val="none" w:sz="0" w:space="0" w:color="auto"/>
            <w:bottom w:val="none" w:sz="0" w:space="0" w:color="auto"/>
            <w:right w:val="none" w:sz="0" w:space="0" w:color="auto"/>
          </w:divBdr>
        </w:div>
        <w:div w:id="1485050139">
          <w:marLeft w:val="480"/>
          <w:marRight w:val="0"/>
          <w:marTop w:val="0"/>
          <w:marBottom w:val="0"/>
          <w:divBdr>
            <w:top w:val="none" w:sz="0" w:space="0" w:color="auto"/>
            <w:left w:val="none" w:sz="0" w:space="0" w:color="auto"/>
            <w:bottom w:val="none" w:sz="0" w:space="0" w:color="auto"/>
            <w:right w:val="none" w:sz="0" w:space="0" w:color="auto"/>
          </w:divBdr>
        </w:div>
        <w:div w:id="1488744335">
          <w:marLeft w:val="480"/>
          <w:marRight w:val="0"/>
          <w:marTop w:val="0"/>
          <w:marBottom w:val="0"/>
          <w:divBdr>
            <w:top w:val="none" w:sz="0" w:space="0" w:color="auto"/>
            <w:left w:val="none" w:sz="0" w:space="0" w:color="auto"/>
            <w:bottom w:val="none" w:sz="0" w:space="0" w:color="auto"/>
            <w:right w:val="none" w:sz="0" w:space="0" w:color="auto"/>
          </w:divBdr>
        </w:div>
        <w:div w:id="1529491076">
          <w:marLeft w:val="480"/>
          <w:marRight w:val="0"/>
          <w:marTop w:val="0"/>
          <w:marBottom w:val="0"/>
          <w:divBdr>
            <w:top w:val="none" w:sz="0" w:space="0" w:color="auto"/>
            <w:left w:val="none" w:sz="0" w:space="0" w:color="auto"/>
            <w:bottom w:val="none" w:sz="0" w:space="0" w:color="auto"/>
            <w:right w:val="none" w:sz="0" w:space="0" w:color="auto"/>
          </w:divBdr>
        </w:div>
        <w:div w:id="2015526018">
          <w:marLeft w:val="480"/>
          <w:marRight w:val="0"/>
          <w:marTop w:val="0"/>
          <w:marBottom w:val="0"/>
          <w:divBdr>
            <w:top w:val="none" w:sz="0" w:space="0" w:color="auto"/>
            <w:left w:val="none" w:sz="0" w:space="0" w:color="auto"/>
            <w:bottom w:val="none" w:sz="0" w:space="0" w:color="auto"/>
            <w:right w:val="none" w:sz="0" w:space="0" w:color="auto"/>
          </w:divBdr>
        </w:div>
        <w:div w:id="2064138033">
          <w:marLeft w:val="480"/>
          <w:marRight w:val="0"/>
          <w:marTop w:val="0"/>
          <w:marBottom w:val="0"/>
          <w:divBdr>
            <w:top w:val="none" w:sz="0" w:space="0" w:color="auto"/>
            <w:left w:val="none" w:sz="0" w:space="0" w:color="auto"/>
            <w:bottom w:val="none" w:sz="0" w:space="0" w:color="auto"/>
            <w:right w:val="none" w:sz="0" w:space="0" w:color="auto"/>
          </w:divBdr>
        </w:div>
        <w:div w:id="2074885496">
          <w:marLeft w:val="480"/>
          <w:marRight w:val="0"/>
          <w:marTop w:val="0"/>
          <w:marBottom w:val="0"/>
          <w:divBdr>
            <w:top w:val="none" w:sz="0" w:space="0" w:color="auto"/>
            <w:left w:val="none" w:sz="0" w:space="0" w:color="auto"/>
            <w:bottom w:val="none" w:sz="0" w:space="0" w:color="auto"/>
            <w:right w:val="none" w:sz="0" w:space="0" w:color="auto"/>
          </w:divBdr>
        </w:div>
      </w:divsChild>
    </w:div>
    <w:div w:id="455953672">
      <w:bodyDiv w:val="1"/>
      <w:marLeft w:val="0"/>
      <w:marRight w:val="0"/>
      <w:marTop w:val="0"/>
      <w:marBottom w:val="0"/>
      <w:divBdr>
        <w:top w:val="none" w:sz="0" w:space="0" w:color="auto"/>
        <w:left w:val="none" w:sz="0" w:space="0" w:color="auto"/>
        <w:bottom w:val="none" w:sz="0" w:space="0" w:color="auto"/>
        <w:right w:val="none" w:sz="0" w:space="0" w:color="auto"/>
      </w:divBdr>
      <w:divsChild>
        <w:div w:id="9184519">
          <w:marLeft w:val="480"/>
          <w:marRight w:val="0"/>
          <w:marTop w:val="0"/>
          <w:marBottom w:val="0"/>
          <w:divBdr>
            <w:top w:val="none" w:sz="0" w:space="0" w:color="auto"/>
            <w:left w:val="none" w:sz="0" w:space="0" w:color="auto"/>
            <w:bottom w:val="none" w:sz="0" w:space="0" w:color="auto"/>
            <w:right w:val="none" w:sz="0" w:space="0" w:color="auto"/>
          </w:divBdr>
        </w:div>
        <w:div w:id="40598278">
          <w:marLeft w:val="480"/>
          <w:marRight w:val="0"/>
          <w:marTop w:val="0"/>
          <w:marBottom w:val="0"/>
          <w:divBdr>
            <w:top w:val="none" w:sz="0" w:space="0" w:color="auto"/>
            <w:left w:val="none" w:sz="0" w:space="0" w:color="auto"/>
            <w:bottom w:val="none" w:sz="0" w:space="0" w:color="auto"/>
            <w:right w:val="none" w:sz="0" w:space="0" w:color="auto"/>
          </w:divBdr>
        </w:div>
        <w:div w:id="110252165">
          <w:marLeft w:val="480"/>
          <w:marRight w:val="0"/>
          <w:marTop w:val="0"/>
          <w:marBottom w:val="0"/>
          <w:divBdr>
            <w:top w:val="none" w:sz="0" w:space="0" w:color="auto"/>
            <w:left w:val="none" w:sz="0" w:space="0" w:color="auto"/>
            <w:bottom w:val="none" w:sz="0" w:space="0" w:color="auto"/>
            <w:right w:val="none" w:sz="0" w:space="0" w:color="auto"/>
          </w:divBdr>
        </w:div>
        <w:div w:id="217211121">
          <w:marLeft w:val="480"/>
          <w:marRight w:val="0"/>
          <w:marTop w:val="0"/>
          <w:marBottom w:val="0"/>
          <w:divBdr>
            <w:top w:val="none" w:sz="0" w:space="0" w:color="auto"/>
            <w:left w:val="none" w:sz="0" w:space="0" w:color="auto"/>
            <w:bottom w:val="none" w:sz="0" w:space="0" w:color="auto"/>
            <w:right w:val="none" w:sz="0" w:space="0" w:color="auto"/>
          </w:divBdr>
        </w:div>
        <w:div w:id="265237175">
          <w:marLeft w:val="480"/>
          <w:marRight w:val="0"/>
          <w:marTop w:val="0"/>
          <w:marBottom w:val="0"/>
          <w:divBdr>
            <w:top w:val="none" w:sz="0" w:space="0" w:color="auto"/>
            <w:left w:val="none" w:sz="0" w:space="0" w:color="auto"/>
            <w:bottom w:val="none" w:sz="0" w:space="0" w:color="auto"/>
            <w:right w:val="none" w:sz="0" w:space="0" w:color="auto"/>
          </w:divBdr>
        </w:div>
        <w:div w:id="308748687">
          <w:marLeft w:val="480"/>
          <w:marRight w:val="0"/>
          <w:marTop w:val="0"/>
          <w:marBottom w:val="0"/>
          <w:divBdr>
            <w:top w:val="none" w:sz="0" w:space="0" w:color="auto"/>
            <w:left w:val="none" w:sz="0" w:space="0" w:color="auto"/>
            <w:bottom w:val="none" w:sz="0" w:space="0" w:color="auto"/>
            <w:right w:val="none" w:sz="0" w:space="0" w:color="auto"/>
          </w:divBdr>
        </w:div>
        <w:div w:id="399522761">
          <w:marLeft w:val="480"/>
          <w:marRight w:val="0"/>
          <w:marTop w:val="0"/>
          <w:marBottom w:val="0"/>
          <w:divBdr>
            <w:top w:val="none" w:sz="0" w:space="0" w:color="auto"/>
            <w:left w:val="none" w:sz="0" w:space="0" w:color="auto"/>
            <w:bottom w:val="none" w:sz="0" w:space="0" w:color="auto"/>
            <w:right w:val="none" w:sz="0" w:space="0" w:color="auto"/>
          </w:divBdr>
        </w:div>
        <w:div w:id="401223131">
          <w:marLeft w:val="480"/>
          <w:marRight w:val="0"/>
          <w:marTop w:val="0"/>
          <w:marBottom w:val="0"/>
          <w:divBdr>
            <w:top w:val="none" w:sz="0" w:space="0" w:color="auto"/>
            <w:left w:val="none" w:sz="0" w:space="0" w:color="auto"/>
            <w:bottom w:val="none" w:sz="0" w:space="0" w:color="auto"/>
            <w:right w:val="none" w:sz="0" w:space="0" w:color="auto"/>
          </w:divBdr>
        </w:div>
        <w:div w:id="441847781">
          <w:marLeft w:val="480"/>
          <w:marRight w:val="0"/>
          <w:marTop w:val="0"/>
          <w:marBottom w:val="0"/>
          <w:divBdr>
            <w:top w:val="none" w:sz="0" w:space="0" w:color="auto"/>
            <w:left w:val="none" w:sz="0" w:space="0" w:color="auto"/>
            <w:bottom w:val="none" w:sz="0" w:space="0" w:color="auto"/>
            <w:right w:val="none" w:sz="0" w:space="0" w:color="auto"/>
          </w:divBdr>
        </w:div>
        <w:div w:id="532888778">
          <w:marLeft w:val="480"/>
          <w:marRight w:val="0"/>
          <w:marTop w:val="0"/>
          <w:marBottom w:val="0"/>
          <w:divBdr>
            <w:top w:val="none" w:sz="0" w:space="0" w:color="auto"/>
            <w:left w:val="none" w:sz="0" w:space="0" w:color="auto"/>
            <w:bottom w:val="none" w:sz="0" w:space="0" w:color="auto"/>
            <w:right w:val="none" w:sz="0" w:space="0" w:color="auto"/>
          </w:divBdr>
        </w:div>
        <w:div w:id="547642625">
          <w:marLeft w:val="480"/>
          <w:marRight w:val="0"/>
          <w:marTop w:val="0"/>
          <w:marBottom w:val="0"/>
          <w:divBdr>
            <w:top w:val="none" w:sz="0" w:space="0" w:color="auto"/>
            <w:left w:val="none" w:sz="0" w:space="0" w:color="auto"/>
            <w:bottom w:val="none" w:sz="0" w:space="0" w:color="auto"/>
            <w:right w:val="none" w:sz="0" w:space="0" w:color="auto"/>
          </w:divBdr>
        </w:div>
        <w:div w:id="620964398">
          <w:marLeft w:val="480"/>
          <w:marRight w:val="0"/>
          <w:marTop w:val="0"/>
          <w:marBottom w:val="0"/>
          <w:divBdr>
            <w:top w:val="none" w:sz="0" w:space="0" w:color="auto"/>
            <w:left w:val="none" w:sz="0" w:space="0" w:color="auto"/>
            <w:bottom w:val="none" w:sz="0" w:space="0" w:color="auto"/>
            <w:right w:val="none" w:sz="0" w:space="0" w:color="auto"/>
          </w:divBdr>
        </w:div>
        <w:div w:id="698893090">
          <w:marLeft w:val="480"/>
          <w:marRight w:val="0"/>
          <w:marTop w:val="0"/>
          <w:marBottom w:val="0"/>
          <w:divBdr>
            <w:top w:val="none" w:sz="0" w:space="0" w:color="auto"/>
            <w:left w:val="none" w:sz="0" w:space="0" w:color="auto"/>
            <w:bottom w:val="none" w:sz="0" w:space="0" w:color="auto"/>
            <w:right w:val="none" w:sz="0" w:space="0" w:color="auto"/>
          </w:divBdr>
        </w:div>
        <w:div w:id="861896470">
          <w:marLeft w:val="480"/>
          <w:marRight w:val="0"/>
          <w:marTop w:val="0"/>
          <w:marBottom w:val="0"/>
          <w:divBdr>
            <w:top w:val="none" w:sz="0" w:space="0" w:color="auto"/>
            <w:left w:val="none" w:sz="0" w:space="0" w:color="auto"/>
            <w:bottom w:val="none" w:sz="0" w:space="0" w:color="auto"/>
            <w:right w:val="none" w:sz="0" w:space="0" w:color="auto"/>
          </w:divBdr>
        </w:div>
        <w:div w:id="877157752">
          <w:marLeft w:val="480"/>
          <w:marRight w:val="0"/>
          <w:marTop w:val="0"/>
          <w:marBottom w:val="0"/>
          <w:divBdr>
            <w:top w:val="none" w:sz="0" w:space="0" w:color="auto"/>
            <w:left w:val="none" w:sz="0" w:space="0" w:color="auto"/>
            <w:bottom w:val="none" w:sz="0" w:space="0" w:color="auto"/>
            <w:right w:val="none" w:sz="0" w:space="0" w:color="auto"/>
          </w:divBdr>
        </w:div>
        <w:div w:id="937106937">
          <w:marLeft w:val="480"/>
          <w:marRight w:val="0"/>
          <w:marTop w:val="0"/>
          <w:marBottom w:val="0"/>
          <w:divBdr>
            <w:top w:val="none" w:sz="0" w:space="0" w:color="auto"/>
            <w:left w:val="none" w:sz="0" w:space="0" w:color="auto"/>
            <w:bottom w:val="none" w:sz="0" w:space="0" w:color="auto"/>
            <w:right w:val="none" w:sz="0" w:space="0" w:color="auto"/>
          </w:divBdr>
        </w:div>
        <w:div w:id="949050522">
          <w:marLeft w:val="480"/>
          <w:marRight w:val="0"/>
          <w:marTop w:val="0"/>
          <w:marBottom w:val="0"/>
          <w:divBdr>
            <w:top w:val="none" w:sz="0" w:space="0" w:color="auto"/>
            <w:left w:val="none" w:sz="0" w:space="0" w:color="auto"/>
            <w:bottom w:val="none" w:sz="0" w:space="0" w:color="auto"/>
            <w:right w:val="none" w:sz="0" w:space="0" w:color="auto"/>
          </w:divBdr>
        </w:div>
        <w:div w:id="1040782437">
          <w:marLeft w:val="480"/>
          <w:marRight w:val="0"/>
          <w:marTop w:val="0"/>
          <w:marBottom w:val="0"/>
          <w:divBdr>
            <w:top w:val="none" w:sz="0" w:space="0" w:color="auto"/>
            <w:left w:val="none" w:sz="0" w:space="0" w:color="auto"/>
            <w:bottom w:val="none" w:sz="0" w:space="0" w:color="auto"/>
            <w:right w:val="none" w:sz="0" w:space="0" w:color="auto"/>
          </w:divBdr>
        </w:div>
        <w:div w:id="1078865866">
          <w:marLeft w:val="480"/>
          <w:marRight w:val="0"/>
          <w:marTop w:val="0"/>
          <w:marBottom w:val="0"/>
          <w:divBdr>
            <w:top w:val="none" w:sz="0" w:space="0" w:color="auto"/>
            <w:left w:val="none" w:sz="0" w:space="0" w:color="auto"/>
            <w:bottom w:val="none" w:sz="0" w:space="0" w:color="auto"/>
            <w:right w:val="none" w:sz="0" w:space="0" w:color="auto"/>
          </w:divBdr>
        </w:div>
        <w:div w:id="1080248757">
          <w:marLeft w:val="480"/>
          <w:marRight w:val="0"/>
          <w:marTop w:val="0"/>
          <w:marBottom w:val="0"/>
          <w:divBdr>
            <w:top w:val="none" w:sz="0" w:space="0" w:color="auto"/>
            <w:left w:val="none" w:sz="0" w:space="0" w:color="auto"/>
            <w:bottom w:val="none" w:sz="0" w:space="0" w:color="auto"/>
            <w:right w:val="none" w:sz="0" w:space="0" w:color="auto"/>
          </w:divBdr>
        </w:div>
        <w:div w:id="1093279748">
          <w:marLeft w:val="480"/>
          <w:marRight w:val="0"/>
          <w:marTop w:val="0"/>
          <w:marBottom w:val="0"/>
          <w:divBdr>
            <w:top w:val="none" w:sz="0" w:space="0" w:color="auto"/>
            <w:left w:val="none" w:sz="0" w:space="0" w:color="auto"/>
            <w:bottom w:val="none" w:sz="0" w:space="0" w:color="auto"/>
            <w:right w:val="none" w:sz="0" w:space="0" w:color="auto"/>
          </w:divBdr>
        </w:div>
        <w:div w:id="1191602478">
          <w:marLeft w:val="480"/>
          <w:marRight w:val="0"/>
          <w:marTop w:val="0"/>
          <w:marBottom w:val="0"/>
          <w:divBdr>
            <w:top w:val="none" w:sz="0" w:space="0" w:color="auto"/>
            <w:left w:val="none" w:sz="0" w:space="0" w:color="auto"/>
            <w:bottom w:val="none" w:sz="0" w:space="0" w:color="auto"/>
            <w:right w:val="none" w:sz="0" w:space="0" w:color="auto"/>
          </w:divBdr>
        </w:div>
        <w:div w:id="1505436094">
          <w:marLeft w:val="480"/>
          <w:marRight w:val="0"/>
          <w:marTop w:val="0"/>
          <w:marBottom w:val="0"/>
          <w:divBdr>
            <w:top w:val="none" w:sz="0" w:space="0" w:color="auto"/>
            <w:left w:val="none" w:sz="0" w:space="0" w:color="auto"/>
            <w:bottom w:val="none" w:sz="0" w:space="0" w:color="auto"/>
            <w:right w:val="none" w:sz="0" w:space="0" w:color="auto"/>
          </w:divBdr>
        </w:div>
        <w:div w:id="1514033664">
          <w:marLeft w:val="480"/>
          <w:marRight w:val="0"/>
          <w:marTop w:val="0"/>
          <w:marBottom w:val="0"/>
          <w:divBdr>
            <w:top w:val="none" w:sz="0" w:space="0" w:color="auto"/>
            <w:left w:val="none" w:sz="0" w:space="0" w:color="auto"/>
            <w:bottom w:val="none" w:sz="0" w:space="0" w:color="auto"/>
            <w:right w:val="none" w:sz="0" w:space="0" w:color="auto"/>
          </w:divBdr>
        </w:div>
        <w:div w:id="1645576145">
          <w:marLeft w:val="480"/>
          <w:marRight w:val="0"/>
          <w:marTop w:val="0"/>
          <w:marBottom w:val="0"/>
          <w:divBdr>
            <w:top w:val="none" w:sz="0" w:space="0" w:color="auto"/>
            <w:left w:val="none" w:sz="0" w:space="0" w:color="auto"/>
            <w:bottom w:val="none" w:sz="0" w:space="0" w:color="auto"/>
            <w:right w:val="none" w:sz="0" w:space="0" w:color="auto"/>
          </w:divBdr>
        </w:div>
        <w:div w:id="1678464876">
          <w:marLeft w:val="480"/>
          <w:marRight w:val="0"/>
          <w:marTop w:val="0"/>
          <w:marBottom w:val="0"/>
          <w:divBdr>
            <w:top w:val="none" w:sz="0" w:space="0" w:color="auto"/>
            <w:left w:val="none" w:sz="0" w:space="0" w:color="auto"/>
            <w:bottom w:val="none" w:sz="0" w:space="0" w:color="auto"/>
            <w:right w:val="none" w:sz="0" w:space="0" w:color="auto"/>
          </w:divBdr>
        </w:div>
        <w:div w:id="1718312902">
          <w:marLeft w:val="480"/>
          <w:marRight w:val="0"/>
          <w:marTop w:val="0"/>
          <w:marBottom w:val="0"/>
          <w:divBdr>
            <w:top w:val="none" w:sz="0" w:space="0" w:color="auto"/>
            <w:left w:val="none" w:sz="0" w:space="0" w:color="auto"/>
            <w:bottom w:val="none" w:sz="0" w:space="0" w:color="auto"/>
            <w:right w:val="none" w:sz="0" w:space="0" w:color="auto"/>
          </w:divBdr>
        </w:div>
        <w:div w:id="1801923640">
          <w:marLeft w:val="480"/>
          <w:marRight w:val="0"/>
          <w:marTop w:val="0"/>
          <w:marBottom w:val="0"/>
          <w:divBdr>
            <w:top w:val="none" w:sz="0" w:space="0" w:color="auto"/>
            <w:left w:val="none" w:sz="0" w:space="0" w:color="auto"/>
            <w:bottom w:val="none" w:sz="0" w:space="0" w:color="auto"/>
            <w:right w:val="none" w:sz="0" w:space="0" w:color="auto"/>
          </w:divBdr>
        </w:div>
        <w:div w:id="2102480776">
          <w:marLeft w:val="480"/>
          <w:marRight w:val="0"/>
          <w:marTop w:val="0"/>
          <w:marBottom w:val="0"/>
          <w:divBdr>
            <w:top w:val="none" w:sz="0" w:space="0" w:color="auto"/>
            <w:left w:val="none" w:sz="0" w:space="0" w:color="auto"/>
            <w:bottom w:val="none" w:sz="0" w:space="0" w:color="auto"/>
            <w:right w:val="none" w:sz="0" w:space="0" w:color="auto"/>
          </w:divBdr>
        </w:div>
      </w:divsChild>
    </w:div>
    <w:div w:id="462624483">
      <w:bodyDiv w:val="1"/>
      <w:marLeft w:val="0"/>
      <w:marRight w:val="0"/>
      <w:marTop w:val="0"/>
      <w:marBottom w:val="0"/>
      <w:divBdr>
        <w:top w:val="none" w:sz="0" w:space="0" w:color="auto"/>
        <w:left w:val="none" w:sz="0" w:space="0" w:color="auto"/>
        <w:bottom w:val="none" w:sz="0" w:space="0" w:color="auto"/>
        <w:right w:val="none" w:sz="0" w:space="0" w:color="auto"/>
      </w:divBdr>
      <w:divsChild>
        <w:div w:id="3753391">
          <w:marLeft w:val="480"/>
          <w:marRight w:val="0"/>
          <w:marTop w:val="0"/>
          <w:marBottom w:val="0"/>
          <w:divBdr>
            <w:top w:val="none" w:sz="0" w:space="0" w:color="auto"/>
            <w:left w:val="none" w:sz="0" w:space="0" w:color="auto"/>
            <w:bottom w:val="none" w:sz="0" w:space="0" w:color="auto"/>
            <w:right w:val="none" w:sz="0" w:space="0" w:color="auto"/>
          </w:divBdr>
        </w:div>
        <w:div w:id="108936074">
          <w:marLeft w:val="480"/>
          <w:marRight w:val="0"/>
          <w:marTop w:val="0"/>
          <w:marBottom w:val="0"/>
          <w:divBdr>
            <w:top w:val="none" w:sz="0" w:space="0" w:color="auto"/>
            <w:left w:val="none" w:sz="0" w:space="0" w:color="auto"/>
            <w:bottom w:val="none" w:sz="0" w:space="0" w:color="auto"/>
            <w:right w:val="none" w:sz="0" w:space="0" w:color="auto"/>
          </w:divBdr>
        </w:div>
        <w:div w:id="153223802">
          <w:marLeft w:val="480"/>
          <w:marRight w:val="0"/>
          <w:marTop w:val="0"/>
          <w:marBottom w:val="0"/>
          <w:divBdr>
            <w:top w:val="none" w:sz="0" w:space="0" w:color="auto"/>
            <w:left w:val="none" w:sz="0" w:space="0" w:color="auto"/>
            <w:bottom w:val="none" w:sz="0" w:space="0" w:color="auto"/>
            <w:right w:val="none" w:sz="0" w:space="0" w:color="auto"/>
          </w:divBdr>
        </w:div>
        <w:div w:id="159542414">
          <w:marLeft w:val="480"/>
          <w:marRight w:val="0"/>
          <w:marTop w:val="0"/>
          <w:marBottom w:val="0"/>
          <w:divBdr>
            <w:top w:val="none" w:sz="0" w:space="0" w:color="auto"/>
            <w:left w:val="none" w:sz="0" w:space="0" w:color="auto"/>
            <w:bottom w:val="none" w:sz="0" w:space="0" w:color="auto"/>
            <w:right w:val="none" w:sz="0" w:space="0" w:color="auto"/>
          </w:divBdr>
        </w:div>
        <w:div w:id="186069282">
          <w:marLeft w:val="480"/>
          <w:marRight w:val="0"/>
          <w:marTop w:val="0"/>
          <w:marBottom w:val="0"/>
          <w:divBdr>
            <w:top w:val="none" w:sz="0" w:space="0" w:color="auto"/>
            <w:left w:val="none" w:sz="0" w:space="0" w:color="auto"/>
            <w:bottom w:val="none" w:sz="0" w:space="0" w:color="auto"/>
            <w:right w:val="none" w:sz="0" w:space="0" w:color="auto"/>
          </w:divBdr>
        </w:div>
        <w:div w:id="198515013">
          <w:marLeft w:val="480"/>
          <w:marRight w:val="0"/>
          <w:marTop w:val="0"/>
          <w:marBottom w:val="0"/>
          <w:divBdr>
            <w:top w:val="none" w:sz="0" w:space="0" w:color="auto"/>
            <w:left w:val="none" w:sz="0" w:space="0" w:color="auto"/>
            <w:bottom w:val="none" w:sz="0" w:space="0" w:color="auto"/>
            <w:right w:val="none" w:sz="0" w:space="0" w:color="auto"/>
          </w:divBdr>
        </w:div>
        <w:div w:id="424612225">
          <w:marLeft w:val="480"/>
          <w:marRight w:val="0"/>
          <w:marTop w:val="0"/>
          <w:marBottom w:val="0"/>
          <w:divBdr>
            <w:top w:val="none" w:sz="0" w:space="0" w:color="auto"/>
            <w:left w:val="none" w:sz="0" w:space="0" w:color="auto"/>
            <w:bottom w:val="none" w:sz="0" w:space="0" w:color="auto"/>
            <w:right w:val="none" w:sz="0" w:space="0" w:color="auto"/>
          </w:divBdr>
        </w:div>
        <w:div w:id="504244964">
          <w:marLeft w:val="480"/>
          <w:marRight w:val="0"/>
          <w:marTop w:val="0"/>
          <w:marBottom w:val="0"/>
          <w:divBdr>
            <w:top w:val="none" w:sz="0" w:space="0" w:color="auto"/>
            <w:left w:val="none" w:sz="0" w:space="0" w:color="auto"/>
            <w:bottom w:val="none" w:sz="0" w:space="0" w:color="auto"/>
            <w:right w:val="none" w:sz="0" w:space="0" w:color="auto"/>
          </w:divBdr>
        </w:div>
        <w:div w:id="525948596">
          <w:marLeft w:val="480"/>
          <w:marRight w:val="0"/>
          <w:marTop w:val="0"/>
          <w:marBottom w:val="0"/>
          <w:divBdr>
            <w:top w:val="none" w:sz="0" w:space="0" w:color="auto"/>
            <w:left w:val="none" w:sz="0" w:space="0" w:color="auto"/>
            <w:bottom w:val="none" w:sz="0" w:space="0" w:color="auto"/>
            <w:right w:val="none" w:sz="0" w:space="0" w:color="auto"/>
          </w:divBdr>
        </w:div>
        <w:div w:id="547957846">
          <w:marLeft w:val="480"/>
          <w:marRight w:val="0"/>
          <w:marTop w:val="0"/>
          <w:marBottom w:val="0"/>
          <w:divBdr>
            <w:top w:val="none" w:sz="0" w:space="0" w:color="auto"/>
            <w:left w:val="none" w:sz="0" w:space="0" w:color="auto"/>
            <w:bottom w:val="none" w:sz="0" w:space="0" w:color="auto"/>
            <w:right w:val="none" w:sz="0" w:space="0" w:color="auto"/>
          </w:divBdr>
        </w:div>
        <w:div w:id="613100902">
          <w:marLeft w:val="480"/>
          <w:marRight w:val="0"/>
          <w:marTop w:val="0"/>
          <w:marBottom w:val="0"/>
          <w:divBdr>
            <w:top w:val="none" w:sz="0" w:space="0" w:color="auto"/>
            <w:left w:val="none" w:sz="0" w:space="0" w:color="auto"/>
            <w:bottom w:val="none" w:sz="0" w:space="0" w:color="auto"/>
            <w:right w:val="none" w:sz="0" w:space="0" w:color="auto"/>
          </w:divBdr>
        </w:div>
        <w:div w:id="864708858">
          <w:marLeft w:val="480"/>
          <w:marRight w:val="0"/>
          <w:marTop w:val="0"/>
          <w:marBottom w:val="0"/>
          <w:divBdr>
            <w:top w:val="none" w:sz="0" w:space="0" w:color="auto"/>
            <w:left w:val="none" w:sz="0" w:space="0" w:color="auto"/>
            <w:bottom w:val="none" w:sz="0" w:space="0" w:color="auto"/>
            <w:right w:val="none" w:sz="0" w:space="0" w:color="auto"/>
          </w:divBdr>
        </w:div>
        <w:div w:id="994340220">
          <w:marLeft w:val="480"/>
          <w:marRight w:val="0"/>
          <w:marTop w:val="0"/>
          <w:marBottom w:val="0"/>
          <w:divBdr>
            <w:top w:val="none" w:sz="0" w:space="0" w:color="auto"/>
            <w:left w:val="none" w:sz="0" w:space="0" w:color="auto"/>
            <w:bottom w:val="none" w:sz="0" w:space="0" w:color="auto"/>
            <w:right w:val="none" w:sz="0" w:space="0" w:color="auto"/>
          </w:divBdr>
        </w:div>
        <w:div w:id="1046220946">
          <w:marLeft w:val="480"/>
          <w:marRight w:val="0"/>
          <w:marTop w:val="0"/>
          <w:marBottom w:val="0"/>
          <w:divBdr>
            <w:top w:val="none" w:sz="0" w:space="0" w:color="auto"/>
            <w:left w:val="none" w:sz="0" w:space="0" w:color="auto"/>
            <w:bottom w:val="none" w:sz="0" w:space="0" w:color="auto"/>
            <w:right w:val="none" w:sz="0" w:space="0" w:color="auto"/>
          </w:divBdr>
        </w:div>
        <w:div w:id="1096756720">
          <w:marLeft w:val="480"/>
          <w:marRight w:val="0"/>
          <w:marTop w:val="0"/>
          <w:marBottom w:val="0"/>
          <w:divBdr>
            <w:top w:val="none" w:sz="0" w:space="0" w:color="auto"/>
            <w:left w:val="none" w:sz="0" w:space="0" w:color="auto"/>
            <w:bottom w:val="none" w:sz="0" w:space="0" w:color="auto"/>
            <w:right w:val="none" w:sz="0" w:space="0" w:color="auto"/>
          </w:divBdr>
        </w:div>
        <w:div w:id="1116372034">
          <w:marLeft w:val="480"/>
          <w:marRight w:val="0"/>
          <w:marTop w:val="0"/>
          <w:marBottom w:val="0"/>
          <w:divBdr>
            <w:top w:val="none" w:sz="0" w:space="0" w:color="auto"/>
            <w:left w:val="none" w:sz="0" w:space="0" w:color="auto"/>
            <w:bottom w:val="none" w:sz="0" w:space="0" w:color="auto"/>
            <w:right w:val="none" w:sz="0" w:space="0" w:color="auto"/>
          </w:divBdr>
        </w:div>
        <w:div w:id="1172111827">
          <w:marLeft w:val="480"/>
          <w:marRight w:val="0"/>
          <w:marTop w:val="0"/>
          <w:marBottom w:val="0"/>
          <w:divBdr>
            <w:top w:val="none" w:sz="0" w:space="0" w:color="auto"/>
            <w:left w:val="none" w:sz="0" w:space="0" w:color="auto"/>
            <w:bottom w:val="none" w:sz="0" w:space="0" w:color="auto"/>
            <w:right w:val="none" w:sz="0" w:space="0" w:color="auto"/>
          </w:divBdr>
        </w:div>
        <w:div w:id="1178739378">
          <w:marLeft w:val="480"/>
          <w:marRight w:val="0"/>
          <w:marTop w:val="0"/>
          <w:marBottom w:val="0"/>
          <w:divBdr>
            <w:top w:val="none" w:sz="0" w:space="0" w:color="auto"/>
            <w:left w:val="none" w:sz="0" w:space="0" w:color="auto"/>
            <w:bottom w:val="none" w:sz="0" w:space="0" w:color="auto"/>
            <w:right w:val="none" w:sz="0" w:space="0" w:color="auto"/>
          </w:divBdr>
        </w:div>
        <w:div w:id="1228764007">
          <w:marLeft w:val="480"/>
          <w:marRight w:val="0"/>
          <w:marTop w:val="0"/>
          <w:marBottom w:val="0"/>
          <w:divBdr>
            <w:top w:val="none" w:sz="0" w:space="0" w:color="auto"/>
            <w:left w:val="none" w:sz="0" w:space="0" w:color="auto"/>
            <w:bottom w:val="none" w:sz="0" w:space="0" w:color="auto"/>
            <w:right w:val="none" w:sz="0" w:space="0" w:color="auto"/>
          </w:divBdr>
        </w:div>
        <w:div w:id="1230382287">
          <w:marLeft w:val="480"/>
          <w:marRight w:val="0"/>
          <w:marTop w:val="0"/>
          <w:marBottom w:val="0"/>
          <w:divBdr>
            <w:top w:val="none" w:sz="0" w:space="0" w:color="auto"/>
            <w:left w:val="none" w:sz="0" w:space="0" w:color="auto"/>
            <w:bottom w:val="none" w:sz="0" w:space="0" w:color="auto"/>
            <w:right w:val="none" w:sz="0" w:space="0" w:color="auto"/>
          </w:divBdr>
        </w:div>
        <w:div w:id="1236354183">
          <w:marLeft w:val="480"/>
          <w:marRight w:val="0"/>
          <w:marTop w:val="0"/>
          <w:marBottom w:val="0"/>
          <w:divBdr>
            <w:top w:val="none" w:sz="0" w:space="0" w:color="auto"/>
            <w:left w:val="none" w:sz="0" w:space="0" w:color="auto"/>
            <w:bottom w:val="none" w:sz="0" w:space="0" w:color="auto"/>
            <w:right w:val="none" w:sz="0" w:space="0" w:color="auto"/>
          </w:divBdr>
        </w:div>
        <w:div w:id="1249118517">
          <w:marLeft w:val="480"/>
          <w:marRight w:val="0"/>
          <w:marTop w:val="0"/>
          <w:marBottom w:val="0"/>
          <w:divBdr>
            <w:top w:val="none" w:sz="0" w:space="0" w:color="auto"/>
            <w:left w:val="none" w:sz="0" w:space="0" w:color="auto"/>
            <w:bottom w:val="none" w:sz="0" w:space="0" w:color="auto"/>
            <w:right w:val="none" w:sz="0" w:space="0" w:color="auto"/>
          </w:divBdr>
        </w:div>
        <w:div w:id="1275595329">
          <w:marLeft w:val="480"/>
          <w:marRight w:val="0"/>
          <w:marTop w:val="0"/>
          <w:marBottom w:val="0"/>
          <w:divBdr>
            <w:top w:val="none" w:sz="0" w:space="0" w:color="auto"/>
            <w:left w:val="none" w:sz="0" w:space="0" w:color="auto"/>
            <w:bottom w:val="none" w:sz="0" w:space="0" w:color="auto"/>
            <w:right w:val="none" w:sz="0" w:space="0" w:color="auto"/>
          </w:divBdr>
        </w:div>
        <w:div w:id="1291286235">
          <w:marLeft w:val="480"/>
          <w:marRight w:val="0"/>
          <w:marTop w:val="0"/>
          <w:marBottom w:val="0"/>
          <w:divBdr>
            <w:top w:val="none" w:sz="0" w:space="0" w:color="auto"/>
            <w:left w:val="none" w:sz="0" w:space="0" w:color="auto"/>
            <w:bottom w:val="none" w:sz="0" w:space="0" w:color="auto"/>
            <w:right w:val="none" w:sz="0" w:space="0" w:color="auto"/>
          </w:divBdr>
        </w:div>
        <w:div w:id="1663266755">
          <w:marLeft w:val="480"/>
          <w:marRight w:val="0"/>
          <w:marTop w:val="0"/>
          <w:marBottom w:val="0"/>
          <w:divBdr>
            <w:top w:val="none" w:sz="0" w:space="0" w:color="auto"/>
            <w:left w:val="none" w:sz="0" w:space="0" w:color="auto"/>
            <w:bottom w:val="none" w:sz="0" w:space="0" w:color="auto"/>
            <w:right w:val="none" w:sz="0" w:space="0" w:color="auto"/>
          </w:divBdr>
        </w:div>
        <w:div w:id="1670402416">
          <w:marLeft w:val="480"/>
          <w:marRight w:val="0"/>
          <w:marTop w:val="0"/>
          <w:marBottom w:val="0"/>
          <w:divBdr>
            <w:top w:val="none" w:sz="0" w:space="0" w:color="auto"/>
            <w:left w:val="none" w:sz="0" w:space="0" w:color="auto"/>
            <w:bottom w:val="none" w:sz="0" w:space="0" w:color="auto"/>
            <w:right w:val="none" w:sz="0" w:space="0" w:color="auto"/>
          </w:divBdr>
        </w:div>
        <w:div w:id="1755516040">
          <w:marLeft w:val="480"/>
          <w:marRight w:val="0"/>
          <w:marTop w:val="0"/>
          <w:marBottom w:val="0"/>
          <w:divBdr>
            <w:top w:val="none" w:sz="0" w:space="0" w:color="auto"/>
            <w:left w:val="none" w:sz="0" w:space="0" w:color="auto"/>
            <w:bottom w:val="none" w:sz="0" w:space="0" w:color="auto"/>
            <w:right w:val="none" w:sz="0" w:space="0" w:color="auto"/>
          </w:divBdr>
        </w:div>
        <w:div w:id="1773089106">
          <w:marLeft w:val="480"/>
          <w:marRight w:val="0"/>
          <w:marTop w:val="0"/>
          <w:marBottom w:val="0"/>
          <w:divBdr>
            <w:top w:val="none" w:sz="0" w:space="0" w:color="auto"/>
            <w:left w:val="none" w:sz="0" w:space="0" w:color="auto"/>
            <w:bottom w:val="none" w:sz="0" w:space="0" w:color="auto"/>
            <w:right w:val="none" w:sz="0" w:space="0" w:color="auto"/>
          </w:divBdr>
        </w:div>
        <w:div w:id="1835147797">
          <w:marLeft w:val="480"/>
          <w:marRight w:val="0"/>
          <w:marTop w:val="0"/>
          <w:marBottom w:val="0"/>
          <w:divBdr>
            <w:top w:val="none" w:sz="0" w:space="0" w:color="auto"/>
            <w:left w:val="none" w:sz="0" w:space="0" w:color="auto"/>
            <w:bottom w:val="none" w:sz="0" w:space="0" w:color="auto"/>
            <w:right w:val="none" w:sz="0" w:space="0" w:color="auto"/>
          </w:divBdr>
        </w:div>
        <w:div w:id="1962496686">
          <w:marLeft w:val="480"/>
          <w:marRight w:val="0"/>
          <w:marTop w:val="0"/>
          <w:marBottom w:val="0"/>
          <w:divBdr>
            <w:top w:val="none" w:sz="0" w:space="0" w:color="auto"/>
            <w:left w:val="none" w:sz="0" w:space="0" w:color="auto"/>
            <w:bottom w:val="none" w:sz="0" w:space="0" w:color="auto"/>
            <w:right w:val="none" w:sz="0" w:space="0" w:color="auto"/>
          </w:divBdr>
        </w:div>
        <w:div w:id="1980722775">
          <w:marLeft w:val="480"/>
          <w:marRight w:val="0"/>
          <w:marTop w:val="0"/>
          <w:marBottom w:val="0"/>
          <w:divBdr>
            <w:top w:val="none" w:sz="0" w:space="0" w:color="auto"/>
            <w:left w:val="none" w:sz="0" w:space="0" w:color="auto"/>
            <w:bottom w:val="none" w:sz="0" w:space="0" w:color="auto"/>
            <w:right w:val="none" w:sz="0" w:space="0" w:color="auto"/>
          </w:divBdr>
        </w:div>
        <w:div w:id="2094009522">
          <w:marLeft w:val="480"/>
          <w:marRight w:val="0"/>
          <w:marTop w:val="0"/>
          <w:marBottom w:val="0"/>
          <w:divBdr>
            <w:top w:val="none" w:sz="0" w:space="0" w:color="auto"/>
            <w:left w:val="none" w:sz="0" w:space="0" w:color="auto"/>
            <w:bottom w:val="none" w:sz="0" w:space="0" w:color="auto"/>
            <w:right w:val="none" w:sz="0" w:space="0" w:color="auto"/>
          </w:divBdr>
        </w:div>
      </w:divsChild>
    </w:div>
    <w:div w:id="493180572">
      <w:bodyDiv w:val="1"/>
      <w:marLeft w:val="0"/>
      <w:marRight w:val="0"/>
      <w:marTop w:val="0"/>
      <w:marBottom w:val="0"/>
      <w:divBdr>
        <w:top w:val="none" w:sz="0" w:space="0" w:color="auto"/>
        <w:left w:val="none" w:sz="0" w:space="0" w:color="auto"/>
        <w:bottom w:val="none" w:sz="0" w:space="0" w:color="auto"/>
        <w:right w:val="none" w:sz="0" w:space="0" w:color="auto"/>
      </w:divBdr>
      <w:divsChild>
        <w:div w:id="97989104">
          <w:marLeft w:val="480"/>
          <w:marRight w:val="0"/>
          <w:marTop w:val="0"/>
          <w:marBottom w:val="0"/>
          <w:divBdr>
            <w:top w:val="none" w:sz="0" w:space="0" w:color="auto"/>
            <w:left w:val="none" w:sz="0" w:space="0" w:color="auto"/>
            <w:bottom w:val="none" w:sz="0" w:space="0" w:color="auto"/>
            <w:right w:val="none" w:sz="0" w:space="0" w:color="auto"/>
          </w:divBdr>
        </w:div>
        <w:div w:id="183793189">
          <w:marLeft w:val="480"/>
          <w:marRight w:val="0"/>
          <w:marTop w:val="0"/>
          <w:marBottom w:val="0"/>
          <w:divBdr>
            <w:top w:val="none" w:sz="0" w:space="0" w:color="auto"/>
            <w:left w:val="none" w:sz="0" w:space="0" w:color="auto"/>
            <w:bottom w:val="none" w:sz="0" w:space="0" w:color="auto"/>
            <w:right w:val="none" w:sz="0" w:space="0" w:color="auto"/>
          </w:divBdr>
        </w:div>
        <w:div w:id="207881411">
          <w:marLeft w:val="480"/>
          <w:marRight w:val="0"/>
          <w:marTop w:val="0"/>
          <w:marBottom w:val="0"/>
          <w:divBdr>
            <w:top w:val="none" w:sz="0" w:space="0" w:color="auto"/>
            <w:left w:val="none" w:sz="0" w:space="0" w:color="auto"/>
            <w:bottom w:val="none" w:sz="0" w:space="0" w:color="auto"/>
            <w:right w:val="none" w:sz="0" w:space="0" w:color="auto"/>
          </w:divBdr>
        </w:div>
        <w:div w:id="398287541">
          <w:marLeft w:val="480"/>
          <w:marRight w:val="0"/>
          <w:marTop w:val="0"/>
          <w:marBottom w:val="0"/>
          <w:divBdr>
            <w:top w:val="none" w:sz="0" w:space="0" w:color="auto"/>
            <w:left w:val="none" w:sz="0" w:space="0" w:color="auto"/>
            <w:bottom w:val="none" w:sz="0" w:space="0" w:color="auto"/>
            <w:right w:val="none" w:sz="0" w:space="0" w:color="auto"/>
          </w:divBdr>
        </w:div>
        <w:div w:id="430513623">
          <w:marLeft w:val="480"/>
          <w:marRight w:val="0"/>
          <w:marTop w:val="0"/>
          <w:marBottom w:val="0"/>
          <w:divBdr>
            <w:top w:val="none" w:sz="0" w:space="0" w:color="auto"/>
            <w:left w:val="none" w:sz="0" w:space="0" w:color="auto"/>
            <w:bottom w:val="none" w:sz="0" w:space="0" w:color="auto"/>
            <w:right w:val="none" w:sz="0" w:space="0" w:color="auto"/>
          </w:divBdr>
        </w:div>
        <w:div w:id="454718137">
          <w:marLeft w:val="480"/>
          <w:marRight w:val="0"/>
          <w:marTop w:val="0"/>
          <w:marBottom w:val="0"/>
          <w:divBdr>
            <w:top w:val="none" w:sz="0" w:space="0" w:color="auto"/>
            <w:left w:val="none" w:sz="0" w:space="0" w:color="auto"/>
            <w:bottom w:val="none" w:sz="0" w:space="0" w:color="auto"/>
            <w:right w:val="none" w:sz="0" w:space="0" w:color="auto"/>
          </w:divBdr>
        </w:div>
        <w:div w:id="454907513">
          <w:marLeft w:val="480"/>
          <w:marRight w:val="0"/>
          <w:marTop w:val="0"/>
          <w:marBottom w:val="0"/>
          <w:divBdr>
            <w:top w:val="none" w:sz="0" w:space="0" w:color="auto"/>
            <w:left w:val="none" w:sz="0" w:space="0" w:color="auto"/>
            <w:bottom w:val="none" w:sz="0" w:space="0" w:color="auto"/>
            <w:right w:val="none" w:sz="0" w:space="0" w:color="auto"/>
          </w:divBdr>
        </w:div>
        <w:div w:id="570820407">
          <w:marLeft w:val="480"/>
          <w:marRight w:val="0"/>
          <w:marTop w:val="0"/>
          <w:marBottom w:val="0"/>
          <w:divBdr>
            <w:top w:val="none" w:sz="0" w:space="0" w:color="auto"/>
            <w:left w:val="none" w:sz="0" w:space="0" w:color="auto"/>
            <w:bottom w:val="none" w:sz="0" w:space="0" w:color="auto"/>
            <w:right w:val="none" w:sz="0" w:space="0" w:color="auto"/>
          </w:divBdr>
        </w:div>
        <w:div w:id="589319218">
          <w:marLeft w:val="480"/>
          <w:marRight w:val="0"/>
          <w:marTop w:val="0"/>
          <w:marBottom w:val="0"/>
          <w:divBdr>
            <w:top w:val="none" w:sz="0" w:space="0" w:color="auto"/>
            <w:left w:val="none" w:sz="0" w:space="0" w:color="auto"/>
            <w:bottom w:val="none" w:sz="0" w:space="0" w:color="auto"/>
            <w:right w:val="none" w:sz="0" w:space="0" w:color="auto"/>
          </w:divBdr>
        </w:div>
        <w:div w:id="595091618">
          <w:marLeft w:val="480"/>
          <w:marRight w:val="0"/>
          <w:marTop w:val="0"/>
          <w:marBottom w:val="0"/>
          <w:divBdr>
            <w:top w:val="none" w:sz="0" w:space="0" w:color="auto"/>
            <w:left w:val="none" w:sz="0" w:space="0" w:color="auto"/>
            <w:bottom w:val="none" w:sz="0" w:space="0" w:color="auto"/>
            <w:right w:val="none" w:sz="0" w:space="0" w:color="auto"/>
          </w:divBdr>
        </w:div>
        <w:div w:id="627904662">
          <w:marLeft w:val="480"/>
          <w:marRight w:val="0"/>
          <w:marTop w:val="0"/>
          <w:marBottom w:val="0"/>
          <w:divBdr>
            <w:top w:val="none" w:sz="0" w:space="0" w:color="auto"/>
            <w:left w:val="none" w:sz="0" w:space="0" w:color="auto"/>
            <w:bottom w:val="none" w:sz="0" w:space="0" w:color="auto"/>
            <w:right w:val="none" w:sz="0" w:space="0" w:color="auto"/>
          </w:divBdr>
        </w:div>
        <w:div w:id="740641109">
          <w:marLeft w:val="480"/>
          <w:marRight w:val="0"/>
          <w:marTop w:val="0"/>
          <w:marBottom w:val="0"/>
          <w:divBdr>
            <w:top w:val="none" w:sz="0" w:space="0" w:color="auto"/>
            <w:left w:val="none" w:sz="0" w:space="0" w:color="auto"/>
            <w:bottom w:val="none" w:sz="0" w:space="0" w:color="auto"/>
            <w:right w:val="none" w:sz="0" w:space="0" w:color="auto"/>
          </w:divBdr>
        </w:div>
        <w:div w:id="1110196541">
          <w:marLeft w:val="480"/>
          <w:marRight w:val="0"/>
          <w:marTop w:val="0"/>
          <w:marBottom w:val="0"/>
          <w:divBdr>
            <w:top w:val="none" w:sz="0" w:space="0" w:color="auto"/>
            <w:left w:val="none" w:sz="0" w:space="0" w:color="auto"/>
            <w:bottom w:val="none" w:sz="0" w:space="0" w:color="auto"/>
            <w:right w:val="none" w:sz="0" w:space="0" w:color="auto"/>
          </w:divBdr>
        </w:div>
        <w:div w:id="1132019452">
          <w:marLeft w:val="480"/>
          <w:marRight w:val="0"/>
          <w:marTop w:val="0"/>
          <w:marBottom w:val="0"/>
          <w:divBdr>
            <w:top w:val="none" w:sz="0" w:space="0" w:color="auto"/>
            <w:left w:val="none" w:sz="0" w:space="0" w:color="auto"/>
            <w:bottom w:val="none" w:sz="0" w:space="0" w:color="auto"/>
            <w:right w:val="none" w:sz="0" w:space="0" w:color="auto"/>
          </w:divBdr>
        </w:div>
        <w:div w:id="1289510642">
          <w:marLeft w:val="480"/>
          <w:marRight w:val="0"/>
          <w:marTop w:val="0"/>
          <w:marBottom w:val="0"/>
          <w:divBdr>
            <w:top w:val="none" w:sz="0" w:space="0" w:color="auto"/>
            <w:left w:val="none" w:sz="0" w:space="0" w:color="auto"/>
            <w:bottom w:val="none" w:sz="0" w:space="0" w:color="auto"/>
            <w:right w:val="none" w:sz="0" w:space="0" w:color="auto"/>
          </w:divBdr>
        </w:div>
        <w:div w:id="1295404334">
          <w:marLeft w:val="480"/>
          <w:marRight w:val="0"/>
          <w:marTop w:val="0"/>
          <w:marBottom w:val="0"/>
          <w:divBdr>
            <w:top w:val="none" w:sz="0" w:space="0" w:color="auto"/>
            <w:left w:val="none" w:sz="0" w:space="0" w:color="auto"/>
            <w:bottom w:val="none" w:sz="0" w:space="0" w:color="auto"/>
            <w:right w:val="none" w:sz="0" w:space="0" w:color="auto"/>
          </w:divBdr>
        </w:div>
        <w:div w:id="1326475788">
          <w:marLeft w:val="480"/>
          <w:marRight w:val="0"/>
          <w:marTop w:val="0"/>
          <w:marBottom w:val="0"/>
          <w:divBdr>
            <w:top w:val="none" w:sz="0" w:space="0" w:color="auto"/>
            <w:left w:val="none" w:sz="0" w:space="0" w:color="auto"/>
            <w:bottom w:val="none" w:sz="0" w:space="0" w:color="auto"/>
            <w:right w:val="none" w:sz="0" w:space="0" w:color="auto"/>
          </w:divBdr>
        </w:div>
        <w:div w:id="1360163795">
          <w:marLeft w:val="480"/>
          <w:marRight w:val="0"/>
          <w:marTop w:val="0"/>
          <w:marBottom w:val="0"/>
          <w:divBdr>
            <w:top w:val="none" w:sz="0" w:space="0" w:color="auto"/>
            <w:left w:val="none" w:sz="0" w:space="0" w:color="auto"/>
            <w:bottom w:val="none" w:sz="0" w:space="0" w:color="auto"/>
            <w:right w:val="none" w:sz="0" w:space="0" w:color="auto"/>
          </w:divBdr>
        </w:div>
        <w:div w:id="1388189485">
          <w:marLeft w:val="480"/>
          <w:marRight w:val="0"/>
          <w:marTop w:val="0"/>
          <w:marBottom w:val="0"/>
          <w:divBdr>
            <w:top w:val="none" w:sz="0" w:space="0" w:color="auto"/>
            <w:left w:val="none" w:sz="0" w:space="0" w:color="auto"/>
            <w:bottom w:val="none" w:sz="0" w:space="0" w:color="auto"/>
            <w:right w:val="none" w:sz="0" w:space="0" w:color="auto"/>
          </w:divBdr>
        </w:div>
        <w:div w:id="1486897896">
          <w:marLeft w:val="480"/>
          <w:marRight w:val="0"/>
          <w:marTop w:val="0"/>
          <w:marBottom w:val="0"/>
          <w:divBdr>
            <w:top w:val="none" w:sz="0" w:space="0" w:color="auto"/>
            <w:left w:val="none" w:sz="0" w:space="0" w:color="auto"/>
            <w:bottom w:val="none" w:sz="0" w:space="0" w:color="auto"/>
            <w:right w:val="none" w:sz="0" w:space="0" w:color="auto"/>
          </w:divBdr>
        </w:div>
        <w:div w:id="1549224175">
          <w:marLeft w:val="480"/>
          <w:marRight w:val="0"/>
          <w:marTop w:val="0"/>
          <w:marBottom w:val="0"/>
          <w:divBdr>
            <w:top w:val="none" w:sz="0" w:space="0" w:color="auto"/>
            <w:left w:val="none" w:sz="0" w:space="0" w:color="auto"/>
            <w:bottom w:val="none" w:sz="0" w:space="0" w:color="auto"/>
            <w:right w:val="none" w:sz="0" w:space="0" w:color="auto"/>
          </w:divBdr>
        </w:div>
        <w:div w:id="1596858312">
          <w:marLeft w:val="480"/>
          <w:marRight w:val="0"/>
          <w:marTop w:val="0"/>
          <w:marBottom w:val="0"/>
          <w:divBdr>
            <w:top w:val="none" w:sz="0" w:space="0" w:color="auto"/>
            <w:left w:val="none" w:sz="0" w:space="0" w:color="auto"/>
            <w:bottom w:val="none" w:sz="0" w:space="0" w:color="auto"/>
            <w:right w:val="none" w:sz="0" w:space="0" w:color="auto"/>
          </w:divBdr>
        </w:div>
        <w:div w:id="1612974478">
          <w:marLeft w:val="480"/>
          <w:marRight w:val="0"/>
          <w:marTop w:val="0"/>
          <w:marBottom w:val="0"/>
          <w:divBdr>
            <w:top w:val="none" w:sz="0" w:space="0" w:color="auto"/>
            <w:left w:val="none" w:sz="0" w:space="0" w:color="auto"/>
            <w:bottom w:val="none" w:sz="0" w:space="0" w:color="auto"/>
            <w:right w:val="none" w:sz="0" w:space="0" w:color="auto"/>
          </w:divBdr>
        </w:div>
        <w:div w:id="1725641165">
          <w:marLeft w:val="480"/>
          <w:marRight w:val="0"/>
          <w:marTop w:val="0"/>
          <w:marBottom w:val="0"/>
          <w:divBdr>
            <w:top w:val="none" w:sz="0" w:space="0" w:color="auto"/>
            <w:left w:val="none" w:sz="0" w:space="0" w:color="auto"/>
            <w:bottom w:val="none" w:sz="0" w:space="0" w:color="auto"/>
            <w:right w:val="none" w:sz="0" w:space="0" w:color="auto"/>
          </w:divBdr>
        </w:div>
        <w:div w:id="1734961753">
          <w:marLeft w:val="480"/>
          <w:marRight w:val="0"/>
          <w:marTop w:val="0"/>
          <w:marBottom w:val="0"/>
          <w:divBdr>
            <w:top w:val="none" w:sz="0" w:space="0" w:color="auto"/>
            <w:left w:val="none" w:sz="0" w:space="0" w:color="auto"/>
            <w:bottom w:val="none" w:sz="0" w:space="0" w:color="auto"/>
            <w:right w:val="none" w:sz="0" w:space="0" w:color="auto"/>
          </w:divBdr>
        </w:div>
        <w:div w:id="1790124078">
          <w:marLeft w:val="480"/>
          <w:marRight w:val="0"/>
          <w:marTop w:val="0"/>
          <w:marBottom w:val="0"/>
          <w:divBdr>
            <w:top w:val="none" w:sz="0" w:space="0" w:color="auto"/>
            <w:left w:val="none" w:sz="0" w:space="0" w:color="auto"/>
            <w:bottom w:val="none" w:sz="0" w:space="0" w:color="auto"/>
            <w:right w:val="none" w:sz="0" w:space="0" w:color="auto"/>
          </w:divBdr>
        </w:div>
        <w:div w:id="1808667232">
          <w:marLeft w:val="480"/>
          <w:marRight w:val="0"/>
          <w:marTop w:val="0"/>
          <w:marBottom w:val="0"/>
          <w:divBdr>
            <w:top w:val="none" w:sz="0" w:space="0" w:color="auto"/>
            <w:left w:val="none" w:sz="0" w:space="0" w:color="auto"/>
            <w:bottom w:val="none" w:sz="0" w:space="0" w:color="auto"/>
            <w:right w:val="none" w:sz="0" w:space="0" w:color="auto"/>
          </w:divBdr>
        </w:div>
        <w:div w:id="1832674464">
          <w:marLeft w:val="480"/>
          <w:marRight w:val="0"/>
          <w:marTop w:val="0"/>
          <w:marBottom w:val="0"/>
          <w:divBdr>
            <w:top w:val="none" w:sz="0" w:space="0" w:color="auto"/>
            <w:left w:val="none" w:sz="0" w:space="0" w:color="auto"/>
            <w:bottom w:val="none" w:sz="0" w:space="0" w:color="auto"/>
            <w:right w:val="none" w:sz="0" w:space="0" w:color="auto"/>
          </w:divBdr>
        </w:div>
        <w:div w:id="1871724358">
          <w:marLeft w:val="480"/>
          <w:marRight w:val="0"/>
          <w:marTop w:val="0"/>
          <w:marBottom w:val="0"/>
          <w:divBdr>
            <w:top w:val="none" w:sz="0" w:space="0" w:color="auto"/>
            <w:left w:val="none" w:sz="0" w:space="0" w:color="auto"/>
            <w:bottom w:val="none" w:sz="0" w:space="0" w:color="auto"/>
            <w:right w:val="none" w:sz="0" w:space="0" w:color="auto"/>
          </w:divBdr>
        </w:div>
        <w:div w:id="1943219614">
          <w:marLeft w:val="480"/>
          <w:marRight w:val="0"/>
          <w:marTop w:val="0"/>
          <w:marBottom w:val="0"/>
          <w:divBdr>
            <w:top w:val="none" w:sz="0" w:space="0" w:color="auto"/>
            <w:left w:val="none" w:sz="0" w:space="0" w:color="auto"/>
            <w:bottom w:val="none" w:sz="0" w:space="0" w:color="auto"/>
            <w:right w:val="none" w:sz="0" w:space="0" w:color="auto"/>
          </w:divBdr>
        </w:div>
        <w:div w:id="2106949484">
          <w:marLeft w:val="480"/>
          <w:marRight w:val="0"/>
          <w:marTop w:val="0"/>
          <w:marBottom w:val="0"/>
          <w:divBdr>
            <w:top w:val="none" w:sz="0" w:space="0" w:color="auto"/>
            <w:left w:val="none" w:sz="0" w:space="0" w:color="auto"/>
            <w:bottom w:val="none" w:sz="0" w:space="0" w:color="auto"/>
            <w:right w:val="none" w:sz="0" w:space="0" w:color="auto"/>
          </w:divBdr>
        </w:div>
        <w:div w:id="2125880582">
          <w:marLeft w:val="480"/>
          <w:marRight w:val="0"/>
          <w:marTop w:val="0"/>
          <w:marBottom w:val="0"/>
          <w:divBdr>
            <w:top w:val="none" w:sz="0" w:space="0" w:color="auto"/>
            <w:left w:val="none" w:sz="0" w:space="0" w:color="auto"/>
            <w:bottom w:val="none" w:sz="0" w:space="0" w:color="auto"/>
            <w:right w:val="none" w:sz="0" w:space="0" w:color="auto"/>
          </w:divBdr>
        </w:div>
      </w:divsChild>
    </w:div>
    <w:div w:id="503978302">
      <w:bodyDiv w:val="1"/>
      <w:marLeft w:val="0"/>
      <w:marRight w:val="0"/>
      <w:marTop w:val="0"/>
      <w:marBottom w:val="0"/>
      <w:divBdr>
        <w:top w:val="none" w:sz="0" w:space="0" w:color="auto"/>
        <w:left w:val="none" w:sz="0" w:space="0" w:color="auto"/>
        <w:bottom w:val="none" w:sz="0" w:space="0" w:color="auto"/>
        <w:right w:val="none" w:sz="0" w:space="0" w:color="auto"/>
      </w:divBdr>
      <w:divsChild>
        <w:div w:id="200441597">
          <w:marLeft w:val="480"/>
          <w:marRight w:val="0"/>
          <w:marTop w:val="0"/>
          <w:marBottom w:val="0"/>
          <w:divBdr>
            <w:top w:val="none" w:sz="0" w:space="0" w:color="auto"/>
            <w:left w:val="none" w:sz="0" w:space="0" w:color="auto"/>
            <w:bottom w:val="none" w:sz="0" w:space="0" w:color="auto"/>
            <w:right w:val="none" w:sz="0" w:space="0" w:color="auto"/>
          </w:divBdr>
        </w:div>
        <w:div w:id="243993768">
          <w:marLeft w:val="480"/>
          <w:marRight w:val="0"/>
          <w:marTop w:val="0"/>
          <w:marBottom w:val="0"/>
          <w:divBdr>
            <w:top w:val="none" w:sz="0" w:space="0" w:color="auto"/>
            <w:left w:val="none" w:sz="0" w:space="0" w:color="auto"/>
            <w:bottom w:val="none" w:sz="0" w:space="0" w:color="auto"/>
            <w:right w:val="none" w:sz="0" w:space="0" w:color="auto"/>
          </w:divBdr>
        </w:div>
        <w:div w:id="260574030">
          <w:marLeft w:val="480"/>
          <w:marRight w:val="0"/>
          <w:marTop w:val="0"/>
          <w:marBottom w:val="0"/>
          <w:divBdr>
            <w:top w:val="none" w:sz="0" w:space="0" w:color="auto"/>
            <w:left w:val="none" w:sz="0" w:space="0" w:color="auto"/>
            <w:bottom w:val="none" w:sz="0" w:space="0" w:color="auto"/>
            <w:right w:val="none" w:sz="0" w:space="0" w:color="auto"/>
          </w:divBdr>
        </w:div>
        <w:div w:id="264776326">
          <w:marLeft w:val="480"/>
          <w:marRight w:val="0"/>
          <w:marTop w:val="0"/>
          <w:marBottom w:val="0"/>
          <w:divBdr>
            <w:top w:val="none" w:sz="0" w:space="0" w:color="auto"/>
            <w:left w:val="none" w:sz="0" w:space="0" w:color="auto"/>
            <w:bottom w:val="none" w:sz="0" w:space="0" w:color="auto"/>
            <w:right w:val="none" w:sz="0" w:space="0" w:color="auto"/>
          </w:divBdr>
        </w:div>
        <w:div w:id="282810429">
          <w:marLeft w:val="480"/>
          <w:marRight w:val="0"/>
          <w:marTop w:val="0"/>
          <w:marBottom w:val="0"/>
          <w:divBdr>
            <w:top w:val="none" w:sz="0" w:space="0" w:color="auto"/>
            <w:left w:val="none" w:sz="0" w:space="0" w:color="auto"/>
            <w:bottom w:val="none" w:sz="0" w:space="0" w:color="auto"/>
            <w:right w:val="none" w:sz="0" w:space="0" w:color="auto"/>
          </w:divBdr>
        </w:div>
        <w:div w:id="283316155">
          <w:marLeft w:val="480"/>
          <w:marRight w:val="0"/>
          <w:marTop w:val="0"/>
          <w:marBottom w:val="0"/>
          <w:divBdr>
            <w:top w:val="none" w:sz="0" w:space="0" w:color="auto"/>
            <w:left w:val="none" w:sz="0" w:space="0" w:color="auto"/>
            <w:bottom w:val="none" w:sz="0" w:space="0" w:color="auto"/>
            <w:right w:val="none" w:sz="0" w:space="0" w:color="auto"/>
          </w:divBdr>
        </w:div>
        <w:div w:id="499808364">
          <w:marLeft w:val="480"/>
          <w:marRight w:val="0"/>
          <w:marTop w:val="0"/>
          <w:marBottom w:val="0"/>
          <w:divBdr>
            <w:top w:val="none" w:sz="0" w:space="0" w:color="auto"/>
            <w:left w:val="none" w:sz="0" w:space="0" w:color="auto"/>
            <w:bottom w:val="none" w:sz="0" w:space="0" w:color="auto"/>
            <w:right w:val="none" w:sz="0" w:space="0" w:color="auto"/>
          </w:divBdr>
        </w:div>
        <w:div w:id="517084770">
          <w:marLeft w:val="480"/>
          <w:marRight w:val="0"/>
          <w:marTop w:val="0"/>
          <w:marBottom w:val="0"/>
          <w:divBdr>
            <w:top w:val="none" w:sz="0" w:space="0" w:color="auto"/>
            <w:left w:val="none" w:sz="0" w:space="0" w:color="auto"/>
            <w:bottom w:val="none" w:sz="0" w:space="0" w:color="auto"/>
            <w:right w:val="none" w:sz="0" w:space="0" w:color="auto"/>
          </w:divBdr>
        </w:div>
        <w:div w:id="750086404">
          <w:marLeft w:val="480"/>
          <w:marRight w:val="0"/>
          <w:marTop w:val="0"/>
          <w:marBottom w:val="0"/>
          <w:divBdr>
            <w:top w:val="none" w:sz="0" w:space="0" w:color="auto"/>
            <w:left w:val="none" w:sz="0" w:space="0" w:color="auto"/>
            <w:bottom w:val="none" w:sz="0" w:space="0" w:color="auto"/>
            <w:right w:val="none" w:sz="0" w:space="0" w:color="auto"/>
          </w:divBdr>
        </w:div>
        <w:div w:id="776369858">
          <w:marLeft w:val="480"/>
          <w:marRight w:val="0"/>
          <w:marTop w:val="0"/>
          <w:marBottom w:val="0"/>
          <w:divBdr>
            <w:top w:val="none" w:sz="0" w:space="0" w:color="auto"/>
            <w:left w:val="none" w:sz="0" w:space="0" w:color="auto"/>
            <w:bottom w:val="none" w:sz="0" w:space="0" w:color="auto"/>
            <w:right w:val="none" w:sz="0" w:space="0" w:color="auto"/>
          </w:divBdr>
        </w:div>
        <w:div w:id="1039864363">
          <w:marLeft w:val="480"/>
          <w:marRight w:val="0"/>
          <w:marTop w:val="0"/>
          <w:marBottom w:val="0"/>
          <w:divBdr>
            <w:top w:val="none" w:sz="0" w:space="0" w:color="auto"/>
            <w:left w:val="none" w:sz="0" w:space="0" w:color="auto"/>
            <w:bottom w:val="none" w:sz="0" w:space="0" w:color="auto"/>
            <w:right w:val="none" w:sz="0" w:space="0" w:color="auto"/>
          </w:divBdr>
        </w:div>
        <w:div w:id="1073115997">
          <w:marLeft w:val="480"/>
          <w:marRight w:val="0"/>
          <w:marTop w:val="0"/>
          <w:marBottom w:val="0"/>
          <w:divBdr>
            <w:top w:val="none" w:sz="0" w:space="0" w:color="auto"/>
            <w:left w:val="none" w:sz="0" w:space="0" w:color="auto"/>
            <w:bottom w:val="none" w:sz="0" w:space="0" w:color="auto"/>
            <w:right w:val="none" w:sz="0" w:space="0" w:color="auto"/>
          </w:divBdr>
        </w:div>
        <w:div w:id="1163200386">
          <w:marLeft w:val="480"/>
          <w:marRight w:val="0"/>
          <w:marTop w:val="0"/>
          <w:marBottom w:val="0"/>
          <w:divBdr>
            <w:top w:val="none" w:sz="0" w:space="0" w:color="auto"/>
            <w:left w:val="none" w:sz="0" w:space="0" w:color="auto"/>
            <w:bottom w:val="none" w:sz="0" w:space="0" w:color="auto"/>
            <w:right w:val="none" w:sz="0" w:space="0" w:color="auto"/>
          </w:divBdr>
        </w:div>
        <w:div w:id="1212619469">
          <w:marLeft w:val="480"/>
          <w:marRight w:val="0"/>
          <w:marTop w:val="0"/>
          <w:marBottom w:val="0"/>
          <w:divBdr>
            <w:top w:val="none" w:sz="0" w:space="0" w:color="auto"/>
            <w:left w:val="none" w:sz="0" w:space="0" w:color="auto"/>
            <w:bottom w:val="none" w:sz="0" w:space="0" w:color="auto"/>
            <w:right w:val="none" w:sz="0" w:space="0" w:color="auto"/>
          </w:divBdr>
        </w:div>
        <w:div w:id="1213425257">
          <w:marLeft w:val="480"/>
          <w:marRight w:val="0"/>
          <w:marTop w:val="0"/>
          <w:marBottom w:val="0"/>
          <w:divBdr>
            <w:top w:val="none" w:sz="0" w:space="0" w:color="auto"/>
            <w:left w:val="none" w:sz="0" w:space="0" w:color="auto"/>
            <w:bottom w:val="none" w:sz="0" w:space="0" w:color="auto"/>
            <w:right w:val="none" w:sz="0" w:space="0" w:color="auto"/>
          </w:divBdr>
        </w:div>
        <w:div w:id="1228033420">
          <w:marLeft w:val="480"/>
          <w:marRight w:val="0"/>
          <w:marTop w:val="0"/>
          <w:marBottom w:val="0"/>
          <w:divBdr>
            <w:top w:val="none" w:sz="0" w:space="0" w:color="auto"/>
            <w:left w:val="none" w:sz="0" w:space="0" w:color="auto"/>
            <w:bottom w:val="none" w:sz="0" w:space="0" w:color="auto"/>
            <w:right w:val="none" w:sz="0" w:space="0" w:color="auto"/>
          </w:divBdr>
        </w:div>
        <w:div w:id="1282493952">
          <w:marLeft w:val="480"/>
          <w:marRight w:val="0"/>
          <w:marTop w:val="0"/>
          <w:marBottom w:val="0"/>
          <w:divBdr>
            <w:top w:val="none" w:sz="0" w:space="0" w:color="auto"/>
            <w:left w:val="none" w:sz="0" w:space="0" w:color="auto"/>
            <w:bottom w:val="none" w:sz="0" w:space="0" w:color="auto"/>
            <w:right w:val="none" w:sz="0" w:space="0" w:color="auto"/>
          </w:divBdr>
        </w:div>
        <w:div w:id="1528828222">
          <w:marLeft w:val="480"/>
          <w:marRight w:val="0"/>
          <w:marTop w:val="0"/>
          <w:marBottom w:val="0"/>
          <w:divBdr>
            <w:top w:val="none" w:sz="0" w:space="0" w:color="auto"/>
            <w:left w:val="none" w:sz="0" w:space="0" w:color="auto"/>
            <w:bottom w:val="none" w:sz="0" w:space="0" w:color="auto"/>
            <w:right w:val="none" w:sz="0" w:space="0" w:color="auto"/>
          </w:divBdr>
        </w:div>
        <w:div w:id="1574972903">
          <w:marLeft w:val="480"/>
          <w:marRight w:val="0"/>
          <w:marTop w:val="0"/>
          <w:marBottom w:val="0"/>
          <w:divBdr>
            <w:top w:val="none" w:sz="0" w:space="0" w:color="auto"/>
            <w:left w:val="none" w:sz="0" w:space="0" w:color="auto"/>
            <w:bottom w:val="none" w:sz="0" w:space="0" w:color="auto"/>
            <w:right w:val="none" w:sz="0" w:space="0" w:color="auto"/>
          </w:divBdr>
        </w:div>
        <w:div w:id="1576281022">
          <w:marLeft w:val="480"/>
          <w:marRight w:val="0"/>
          <w:marTop w:val="0"/>
          <w:marBottom w:val="0"/>
          <w:divBdr>
            <w:top w:val="none" w:sz="0" w:space="0" w:color="auto"/>
            <w:left w:val="none" w:sz="0" w:space="0" w:color="auto"/>
            <w:bottom w:val="none" w:sz="0" w:space="0" w:color="auto"/>
            <w:right w:val="none" w:sz="0" w:space="0" w:color="auto"/>
          </w:divBdr>
        </w:div>
        <w:div w:id="1745177153">
          <w:marLeft w:val="480"/>
          <w:marRight w:val="0"/>
          <w:marTop w:val="0"/>
          <w:marBottom w:val="0"/>
          <w:divBdr>
            <w:top w:val="none" w:sz="0" w:space="0" w:color="auto"/>
            <w:left w:val="none" w:sz="0" w:space="0" w:color="auto"/>
            <w:bottom w:val="none" w:sz="0" w:space="0" w:color="auto"/>
            <w:right w:val="none" w:sz="0" w:space="0" w:color="auto"/>
          </w:divBdr>
        </w:div>
        <w:div w:id="1761176334">
          <w:marLeft w:val="480"/>
          <w:marRight w:val="0"/>
          <w:marTop w:val="0"/>
          <w:marBottom w:val="0"/>
          <w:divBdr>
            <w:top w:val="none" w:sz="0" w:space="0" w:color="auto"/>
            <w:left w:val="none" w:sz="0" w:space="0" w:color="auto"/>
            <w:bottom w:val="none" w:sz="0" w:space="0" w:color="auto"/>
            <w:right w:val="none" w:sz="0" w:space="0" w:color="auto"/>
          </w:divBdr>
        </w:div>
        <w:div w:id="1774742572">
          <w:marLeft w:val="480"/>
          <w:marRight w:val="0"/>
          <w:marTop w:val="0"/>
          <w:marBottom w:val="0"/>
          <w:divBdr>
            <w:top w:val="none" w:sz="0" w:space="0" w:color="auto"/>
            <w:left w:val="none" w:sz="0" w:space="0" w:color="auto"/>
            <w:bottom w:val="none" w:sz="0" w:space="0" w:color="auto"/>
            <w:right w:val="none" w:sz="0" w:space="0" w:color="auto"/>
          </w:divBdr>
        </w:div>
        <w:div w:id="1778983039">
          <w:marLeft w:val="480"/>
          <w:marRight w:val="0"/>
          <w:marTop w:val="0"/>
          <w:marBottom w:val="0"/>
          <w:divBdr>
            <w:top w:val="none" w:sz="0" w:space="0" w:color="auto"/>
            <w:left w:val="none" w:sz="0" w:space="0" w:color="auto"/>
            <w:bottom w:val="none" w:sz="0" w:space="0" w:color="auto"/>
            <w:right w:val="none" w:sz="0" w:space="0" w:color="auto"/>
          </w:divBdr>
        </w:div>
        <w:div w:id="1796681018">
          <w:marLeft w:val="480"/>
          <w:marRight w:val="0"/>
          <w:marTop w:val="0"/>
          <w:marBottom w:val="0"/>
          <w:divBdr>
            <w:top w:val="none" w:sz="0" w:space="0" w:color="auto"/>
            <w:left w:val="none" w:sz="0" w:space="0" w:color="auto"/>
            <w:bottom w:val="none" w:sz="0" w:space="0" w:color="auto"/>
            <w:right w:val="none" w:sz="0" w:space="0" w:color="auto"/>
          </w:divBdr>
        </w:div>
        <w:div w:id="1939561771">
          <w:marLeft w:val="480"/>
          <w:marRight w:val="0"/>
          <w:marTop w:val="0"/>
          <w:marBottom w:val="0"/>
          <w:divBdr>
            <w:top w:val="none" w:sz="0" w:space="0" w:color="auto"/>
            <w:left w:val="none" w:sz="0" w:space="0" w:color="auto"/>
            <w:bottom w:val="none" w:sz="0" w:space="0" w:color="auto"/>
            <w:right w:val="none" w:sz="0" w:space="0" w:color="auto"/>
          </w:divBdr>
        </w:div>
        <w:div w:id="2025594641">
          <w:marLeft w:val="480"/>
          <w:marRight w:val="0"/>
          <w:marTop w:val="0"/>
          <w:marBottom w:val="0"/>
          <w:divBdr>
            <w:top w:val="none" w:sz="0" w:space="0" w:color="auto"/>
            <w:left w:val="none" w:sz="0" w:space="0" w:color="auto"/>
            <w:bottom w:val="none" w:sz="0" w:space="0" w:color="auto"/>
            <w:right w:val="none" w:sz="0" w:space="0" w:color="auto"/>
          </w:divBdr>
        </w:div>
      </w:divsChild>
    </w:div>
    <w:div w:id="516773505">
      <w:bodyDiv w:val="1"/>
      <w:marLeft w:val="0"/>
      <w:marRight w:val="0"/>
      <w:marTop w:val="0"/>
      <w:marBottom w:val="0"/>
      <w:divBdr>
        <w:top w:val="none" w:sz="0" w:space="0" w:color="auto"/>
        <w:left w:val="none" w:sz="0" w:space="0" w:color="auto"/>
        <w:bottom w:val="none" w:sz="0" w:space="0" w:color="auto"/>
        <w:right w:val="none" w:sz="0" w:space="0" w:color="auto"/>
      </w:divBdr>
      <w:divsChild>
        <w:div w:id="153375604">
          <w:marLeft w:val="480"/>
          <w:marRight w:val="0"/>
          <w:marTop w:val="0"/>
          <w:marBottom w:val="0"/>
          <w:divBdr>
            <w:top w:val="none" w:sz="0" w:space="0" w:color="auto"/>
            <w:left w:val="none" w:sz="0" w:space="0" w:color="auto"/>
            <w:bottom w:val="none" w:sz="0" w:space="0" w:color="auto"/>
            <w:right w:val="none" w:sz="0" w:space="0" w:color="auto"/>
          </w:divBdr>
        </w:div>
        <w:div w:id="187187550">
          <w:marLeft w:val="480"/>
          <w:marRight w:val="0"/>
          <w:marTop w:val="0"/>
          <w:marBottom w:val="0"/>
          <w:divBdr>
            <w:top w:val="none" w:sz="0" w:space="0" w:color="auto"/>
            <w:left w:val="none" w:sz="0" w:space="0" w:color="auto"/>
            <w:bottom w:val="none" w:sz="0" w:space="0" w:color="auto"/>
            <w:right w:val="none" w:sz="0" w:space="0" w:color="auto"/>
          </w:divBdr>
        </w:div>
        <w:div w:id="244414448">
          <w:marLeft w:val="480"/>
          <w:marRight w:val="0"/>
          <w:marTop w:val="0"/>
          <w:marBottom w:val="0"/>
          <w:divBdr>
            <w:top w:val="none" w:sz="0" w:space="0" w:color="auto"/>
            <w:left w:val="none" w:sz="0" w:space="0" w:color="auto"/>
            <w:bottom w:val="none" w:sz="0" w:space="0" w:color="auto"/>
            <w:right w:val="none" w:sz="0" w:space="0" w:color="auto"/>
          </w:divBdr>
        </w:div>
        <w:div w:id="315884215">
          <w:marLeft w:val="480"/>
          <w:marRight w:val="0"/>
          <w:marTop w:val="0"/>
          <w:marBottom w:val="0"/>
          <w:divBdr>
            <w:top w:val="none" w:sz="0" w:space="0" w:color="auto"/>
            <w:left w:val="none" w:sz="0" w:space="0" w:color="auto"/>
            <w:bottom w:val="none" w:sz="0" w:space="0" w:color="auto"/>
            <w:right w:val="none" w:sz="0" w:space="0" w:color="auto"/>
          </w:divBdr>
        </w:div>
        <w:div w:id="554007166">
          <w:marLeft w:val="480"/>
          <w:marRight w:val="0"/>
          <w:marTop w:val="0"/>
          <w:marBottom w:val="0"/>
          <w:divBdr>
            <w:top w:val="none" w:sz="0" w:space="0" w:color="auto"/>
            <w:left w:val="none" w:sz="0" w:space="0" w:color="auto"/>
            <w:bottom w:val="none" w:sz="0" w:space="0" w:color="auto"/>
            <w:right w:val="none" w:sz="0" w:space="0" w:color="auto"/>
          </w:divBdr>
        </w:div>
        <w:div w:id="569081207">
          <w:marLeft w:val="480"/>
          <w:marRight w:val="0"/>
          <w:marTop w:val="0"/>
          <w:marBottom w:val="0"/>
          <w:divBdr>
            <w:top w:val="none" w:sz="0" w:space="0" w:color="auto"/>
            <w:left w:val="none" w:sz="0" w:space="0" w:color="auto"/>
            <w:bottom w:val="none" w:sz="0" w:space="0" w:color="auto"/>
            <w:right w:val="none" w:sz="0" w:space="0" w:color="auto"/>
          </w:divBdr>
        </w:div>
        <w:div w:id="670522581">
          <w:marLeft w:val="480"/>
          <w:marRight w:val="0"/>
          <w:marTop w:val="0"/>
          <w:marBottom w:val="0"/>
          <w:divBdr>
            <w:top w:val="none" w:sz="0" w:space="0" w:color="auto"/>
            <w:left w:val="none" w:sz="0" w:space="0" w:color="auto"/>
            <w:bottom w:val="none" w:sz="0" w:space="0" w:color="auto"/>
            <w:right w:val="none" w:sz="0" w:space="0" w:color="auto"/>
          </w:divBdr>
        </w:div>
        <w:div w:id="724304513">
          <w:marLeft w:val="480"/>
          <w:marRight w:val="0"/>
          <w:marTop w:val="0"/>
          <w:marBottom w:val="0"/>
          <w:divBdr>
            <w:top w:val="none" w:sz="0" w:space="0" w:color="auto"/>
            <w:left w:val="none" w:sz="0" w:space="0" w:color="auto"/>
            <w:bottom w:val="none" w:sz="0" w:space="0" w:color="auto"/>
            <w:right w:val="none" w:sz="0" w:space="0" w:color="auto"/>
          </w:divBdr>
        </w:div>
        <w:div w:id="761992373">
          <w:marLeft w:val="480"/>
          <w:marRight w:val="0"/>
          <w:marTop w:val="0"/>
          <w:marBottom w:val="0"/>
          <w:divBdr>
            <w:top w:val="none" w:sz="0" w:space="0" w:color="auto"/>
            <w:left w:val="none" w:sz="0" w:space="0" w:color="auto"/>
            <w:bottom w:val="none" w:sz="0" w:space="0" w:color="auto"/>
            <w:right w:val="none" w:sz="0" w:space="0" w:color="auto"/>
          </w:divBdr>
        </w:div>
        <w:div w:id="853958646">
          <w:marLeft w:val="480"/>
          <w:marRight w:val="0"/>
          <w:marTop w:val="0"/>
          <w:marBottom w:val="0"/>
          <w:divBdr>
            <w:top w:val="none" w:sz="0" w:space="0" w:color="auto"/>
            <w:left w:val="none" w:sz="0" w:space="0" w:color="auto"/>
            <w:bottom w:val="none" w:sz="0" w:space="0" w:color="auto"/>
            <w:right w:val="none" w:sz="0" w:space="0" w:color="auto"/>
          </w:divBdr>
        </w:div>
        <w:div w:id="985861302">
          <w:marLeft w:val="480"/>
          <w:marRight w:val="0"/>
          <w:marTop w:val="0"/>
          <w:marBottom w:val="0"/>
          <w:divBdr>
            <w:top w:val="none" w:sz="0" w:space="0" w:color="auto"/>
            <w:left w:val="none" w:sz="0" w:space="0" w:color="auto"/>
            <w:bottom w:val="none" w:sz="0" w:space="0" w:color="auto"/>
            <w:right w:val="none" w:sz="0" w:space="0" w:color="auto"/>
          </w:divBdr>
        </w:div>
        <w:div w:id="1202135810">
          <w:marLeft w:val="480"/>
          <w:marRight w:val="0"/>
          <w:marTop w:val="0"/>
          <w:marBottom w:val="0"/>
          <w:divBdr>
            <w:top w:val="none" w:sz="0" w:space="0" w:color="auto"/>
            <w:left w:val="none" w:sz="0" w:space="0" w:color="auto"/>
            <w:bottom w:val="none" w:sz="0" w:space="0" w:color="auto"/>
            <w:right w:val="none" w:sz="0" w:space="0" w:color="auto"/>
          </w:divBdr>
        </w:div>
        <w:div w:id="1354303860">
          <w:marLeft w:val="480"/>
          <w:marRight w:val="0"/>
          <w:marTop w:val="0"/>
          <w:marBottom w:val="0"/>
          <w:divBdr>
            <w:top w:val="none" w:sz="0" w:space="0" w:color="auto"/>
            <w:left w:val="none" w:sz="0" w:space="0" w:color="auto"/>
            <w:bottom w:val="none" w:sz="0" w:space="0" w:color="auto"/>
            <w:right w:val="none" w:sz="0" w:space="0" w:color="auto"/>
          </w:divBdr>
        </w:div>
        <w:div w:id="1452624777">
          <w:marLeft w:val="480"/>
          <w:marRight w:val="0"/>
          <w:marTop w:val="0"/>
          <w:marBottom w:val="0"/>
          <w:divBdr>
            <w:top w:val="none" w:sz="0" w:space="0" w:color="auto"/>
            <w:left w:val="none" w:sz="0" w:space="0" w:color="auto"/>
            <w:bottom w:val="none" w:sz="0" w:space="0" w:color="auto"/>
            <w:right w:val="none" w:sz="0" w:space="0" w:color="auto"/>
          </w:divBdr>
        </w:div>
        <w:div w:id="1509514629">
          <w:marLeft w:val="480"/>
          <w:marRight w:val="0"/>
          <w:marTop w:val="0"/>
          <w:marBottom w:val="0"/>
          <w:divBdr>
            <w:top w:val="none" w:sz="0" w:space="0" w:color="auto"/>
            <w:left w:val="none" w:sz="0" w:space="0" w:color="auto"/>
            <w:bottom w:val="none" w:sz="0" w:space="0" w:color="auto"/>
            <w:right w:val="none" w:sz="0" w:space="0" w:color="auto"/>
          </w:divBdr>
        </w:div>
        <w:div w:id="1621843455">
          <w:marLeft w:val="480"/>
          <w:marRight w:val="0"/>
          <w:marTop w:val="0"/>
          <w:marBottom w:val="0"/>
          <w:divBdr>
            <w:top w:val="none" w:sz="0" w:space="0" w:color="auto"/>
            <w:left w:val="none" w:sz="0" w:space="0" w:color="auto"/>
            <w:bottom w:val="none" w:sz="0" w:space="0" w:color="auto"/>
            <w:right w:val="none" w:sz="0" w:space="0" w:color="auto"/>
          </w:divBdr>
        </w:div>
        <w:div w:id="1779644434">
          <w:marLeft w:val="480"/>
          <w:marRight w:val="0"/>
          <w:marTop w:val="0"/>
          <w:marBottom w:val="0"/>
          <w:divBdr>
            <w:top w:val="none" w:sz="0" w:space="0" w:color="auto"/>
            <w:left w:val="none" w:sz="0" w:space="0" w:color="auto"/>
            <w:bottom w:val="none" w:sz="0" w:space="0" w:color="auto"/>
            <w:right w:val="none" w:sz="0" w:space="0" w:color="auto"/>
          </w:divBdr>
        </w:div>
        <w:div w:id="1904027051">
          <w:marLeft w:val="480"/>
          <w:marRight w:val="0"/>
          <w:marTop w:val="0"/>
          <w:marBottom w:val="0"/>
          <w:divBdr>
            <w:top w:val="none" w:sz="0" w:space="0" w:color="auto"/>
            <w:left w:val="none" w:sz="0" w:space="0" w:color="auto"/>
            <w:bottom w:val="none" w:sz="0" w:space="0" w:color="auto"/>
            <w:right w:val="none" w:sz="0" w:space="0" w:color="auto"/>
          </w:divBdr>
        </w:div>
        <w:div w:id="1948660459">
          <w:marLeft w:val="480"/>
          <w:marRight w:val="0"/>
          <w:marTop w:val="0"/>
          <w:marBottom w:val="0"/>
          <w:divBdr>
            <w:top w:val="none" w:sz="0" w:space="0" w:color="auto"/>
            <w:left w:val="none" w:sz="0" w:space="0" w:color="auto"/>
            <w:bottom w:val="none" w:sz="0" w:space="0" w:color="auto"/>
            <w:right w:val="none" w:sz="0" w:space="0" w:color="auto"/>
          </w:divBdr>
        </w:div>
        <w:div w:id="2024357916">
          <w:marLeft w:val="480"/>
          <w:marRight w:val="0"/>
          <w:marTop w:val="0"/>
          <w:marBottom w:val="0"/>
          <w:divBdr>
            <w:top w:val="none" w:sz="0" w:space="0" w:color="auto"/>
            <w:left w:val="none" w:sz="0" w:space="0" w:color="auto"/>
            <w:bottom w:val="none" w:sz="0" w:space="0" w:color="auto"/>
            <w:right w:val="none" w:sz="0" w:space="0" w:color="auto"/>
          </w:divBdr>
        </w:div>
        <w:div w:id="2084259078">
          <w:marLeft w:val="480"/>
          <w:marRight w:val="0"/>
          <w:marTop w:val="0"/>
          <w:marBottom w:val="0"/>
          <w:divBdr>
            <w:top w:val="none" w:sz="0" w:space="0" w:color="auto"/>
            <w:left w:val="none" w:sz="0" w:space="0" w:color="auto"/>
            <w:bottom w:val="none" w:sz="0" w:space="0" w:color="auto"/>
            <w:right w:val="none" w:sz="0" w:space="0" w:color="auto"/>
          </w:divBdr>
        </w:div>
        <w:div w:id="2134327168">
          <w:marLeft w:val="480"/>
          <w:marRight w:val="0"/>
          <w:marTop w:val="0"/>
          <w:marBottom w:val="0"/>
          <w:divBdr>
            <w:top w:val="none" w:sz="0" w:space="0" w:color="auto"/>
            <w:left w:val="none" w:sz="0" w:space="0" w:color="auto"/>
            <w:bottom w:val="none" w:sz="0" w:space="0" w:color="auto"/>
            <w:right w:val="none" w:sz="0" w:space="0" w:color="auto"/>
          </w:divBdr>
        </w:div>
      </w:divsChild>
    </w:div>
    <w:div w:id="518348916">
      <w:bodyDiv w:val="1"/>
      <w:marLeft w:val="0"/>
      <w:marRight w:val="0"/>
      <w:marTop w:val="0"/>
      <w:marBottom w:val="0"/>
      <w:divBdr>
        <w:top w:val="none" w:sz="0" w:space="0" w:color="auto"/>
        <w:left w:val="none" w:sz="0" w:space="0" w:color="auto"/>
        <w:bottom w:val="none" w:sz="0" w:space="0" w:color="auto"/>
        <w:right w:val="none" w:sz="0" w:space="0" w:color="auto"/>
      </w:divBdr>
      <w:divsChild>
        <w:div w:id="28074725">
          <w:marLeft w:val="480"/>
          <w:marRight w:val="0"/>
          <w:marTop w:val="0"/>
          <w:marBottom w:val="0"/>
          <w:divBdr>
            <w:top w:val="none" w:sz="0" w:space="0" w:color="auto"/>
            <w:left w:val="none" w:sz="0" w:space="0" w:color="auto"/>
            <w:bottom w:val="none" w:sz="0" w:space="0" w:color="auto"/>
            <w:right w:val="none" w:sz="0" w:space="0" w:color="auto"/>
          </w:divBdr>
        </w:div>
        <w:div w:id="54596024">
          <w:marLeft w:val="480"/>
          <w:marRight w:val="0"/>
          <w:marTop w:val="0"/>
          <w:marBottom w:val="0"/>
          <w:divBdr>
            <w:top w:val="none" w:sz="0" w:space="0" w:color="auto"/>
            <w:left w:val="none" w:sz="0" w:space="0" w:color="auto"/>
            <w:bottom w:val="none" w:sz="0" w:space="0" w:color="auto"/>
            <w:right w:val="none" w:sz="0" w:space="0" w:color="auto"/>
          </w:divBdr>
        </w:div>
        <w:div w:id="131749936">
          <w:marLeft w:val="480"/>
          <w:marRight w:val="0"/>
          <w:marTop w:val="0"/>
          <w:marBottom w:val="0"/>
          <w:divBdr>
            <w:top w:val="none" w:sz="0" w:space="0" w:color="auto"/>
            <w:left w:val="none" w:sz="0" w:space="0" w:color="auto"/>
            <w:bottom w:val="none" w:sz="0" w:space="0" w:color="auto"/>
            <w:right w:val="none" w:sz="0" w:space="0" w:color="auto"/>
          </w:divBdr>
        </w:div>
        <w:div w:id="132065002">
          <w:marLeft w:val="480"/>
          <w:marRight w:val="0"/>
          <w:marTop w:val="0"/>
          <w:marBottom w:val="0"/>
          <w:divBdr>
            <w:top w:val="none" w:sz="0" w:space="0" w:color="auto"/>
            <w:left w:val="none" w:sz="0" w:space="0" w:color="auto"/>
            <w:bottom w:val="none" w:sz="0" w:space="0" w:color="auto"/>
            <w:right w:val="none" w:sz="0" w:space="0" w:color="auto"/>
          </w:divBdr>
        </w:div>
        <w:div w:id="177043407">
          <w:marLeft w:val="480"/>
          <w:marRight w:val="0"/>
          <w:marTop w:val="0"/>
          <w:marBottom w:val="0"/>
          <w:divBdr>
            <w:top w:val="none" w:sz="0" w:space="0" w:color="auto"/>
            <w:left w:val="none" w:sz="0" w:space="0" w:color="auto"/>
            <w:bottom w:val="none" w:sz="0" w:space="0" w:color="auto"/>
            <w:right w:val="none" w:sz="0" w:space="0" w:color="auto"/>
          </w:divBdr>
        </w:div>
        <w:div w:id="187724919">
          <w:marLeft w:val="480"/>
          <w:marRight w:val="0"/>
          <w:marTop w:val="0"/>
          <w:marBottom w:val="0"/>
          <w:divBdr>
            <w:top w:val="none" w:sz="0" w:space="0" w:color="auto"/>
            <w:left w:val="none" w:sz="0" w:space="0" w:color="auto"/>
            <w:bottom w:val="none" w:sz="0" w:space="0" w:color="auto"/>
            <w:right w:val="none" w:sz="0" w:space="0" w:color="auto"/>
          </w:divBdr>
        </w:div>
        <w:div w:id="467892282">
          <w:marLeft w:val="480"/>
          <w:marRight w:val="0"/>
          <w:marTop w:val="0"/>
          <w:marBottom w:val="0"/>
          <w:divBdr>
            <w:top w:val="none" w:sz="0" w:space="0" w:color="auto"/>
            <w:left w:val="none" w:sz="0" w:space="0" w:color="auto"/>
            <w:bottom w:val="none" w:sz="0" w:space="0" w:color="auto"/>
            <w:right w:val="none" w:sz="0" w:space="0" w:color="auto"/>
          </w:divBdr>
        </w:div>
        <w:div w:id="477262624">
          <w:marLeft w:val="480"/>
          <w:marRight w:val="0"/>
          <w:marTop w:val="0"/>
          <w:marBottom w:val="0"/>
          <w:divBdr>
            <w:top w:val="none" w:sz="0" w:space="0" w:color="auto"/>
            <w:left w:val="none" w:sz="0" w:space="0" w:color="auto"/>
            <w:bottom w:val="none" w:sz="0" w:space="0" w:color="auto"/>
            <w:right w:val="none" w:sz="0" w:space="0" w:color="auto"/>
          </w:divBdr>
        </w:div>
        <w:div w:id="526872761">
          <w:marLeft w:val="480"/>
          <w:marRight w:val="0"/>
          <w:marTop w:val="0"/>
          <w:marBottom w:val="0"/>
          <w:divBdr>
            <w:top w:val="none" w:sz="0" w:space="0" w:color="auto"/>
            <w:left w:val="none" w:sz="0" w:space="0" w:color="auto"/>
            <w:bottom w:val="none" w:sz="0" w:space="0" w:color="auto"/>
            <w:right w:val="none" w:sz="0" w:space="0" w:color="auto"/>
          </w:divBdr>
        </w:div>
        <w:div w:id="852064869">
          <w:marLeft w:val="480"/>
          <w:marRight w:val="0"/>
          <w:marTop w:val="0"/>
          <w:marBottom w:val="0"/>
          <w:divBdr>
            <w:top w:val="none" w:sz="0" w:space="0" w:color="auto"/>
            <w:left w:val="none" w:sz="0" w:space="0" w:color="auto"/>
            <w:bottom w:val="none" w:sz="0" w:space="0" w:color="auto"/>
            <w:right w:val="none" w:sz="0" w:space="0" w:color="auto"/>
          </w:divBdr>
        </w:div>
        <w:div w:id="889729879">
          <w:marLeft w:val="480"/>
          <w:marRight w:val="0"/>
          <w:marTop w:val="0"/>
          <w:marBottom w:val="0"/>
          <w:divBdr>
            <w:top w:val="none" w:sz="0" w:space="0" w:color="auto"/>
            <w:left w:val="none" w:sz="0" w:space="0" w:color="auto"/>
            <w:bottom w:val="none" w:sz="0" w:space="0" w:color="auto"/>
            <w:right w:val="none" w:sz="0" w:space="0" w:color="auto"/>
          </w:divBdr>
        </w:div>
        <w:div w:id="896401471">
          <w:marLeft w:val="480"/>
          <w:marRight w:val="0"/>
          <w:marTop w:val="0"/>
          <w:marBottom w:val="0"/>
          <w:divBdr>
            <w:top w:val="none" w:sz="0" w:space="0" w:color="auto"/>
            <w:left w:val="none" w:sz="0" w:space="0" w:color="auto"/>
            <w:bottom w:val="none" w:sz="0" w:space="0" w:color="auto"/>
            <w:right w:val="none" w:sz="0" w:space="0" w:color="auto"/>
          </w:divBdr>
        </w:div>
        <w:div w:id="962003703">
          <w:marLeft w:val="480"/>
          <w:marRight w:val="0"/>
          <w:marTop w:val="0"/>
          <w:marBottom w:val="0"/>
          <w:divBdr>
            <w:top w:val="none" w:sz="0" w:space="0" w:color="auto"/>
            <w:left w:val="none" w:sz="0" w:space="0" w:color="auto"/>
            <w:bottom w:val="none" w:sz="0" w:space="0" w:color="auto"/>
            <w:right w:val="none" w:sz="0" w:space="0" w:color="auto"/>
          </w:divBdr>
        </w:div>
        <w:div w:id="986057555">
          <w:marLeft w:val="480"/>
          <w:marRight w:val="0"/>
          <w:marTop w:val="0"/>
          <w:marBottom w:val="0"/>
          <w:divBdr>
            <w:top w:val="none" w:sz="0" w:space="0" w:color="auto"/>
            <w:left w:val="none" w:sz="0" w:space="0" w:color="auto"/>
            <w:bottom w:val="none" w:sz="0" w:space="0" w:color="auto"/>
            <w:right w:val="none" w:sz="0" w:space="0" w:color="auto"/>
          </w:divBdr>
        </w:div>
        <w:div w:id="1123616157">
          <w:marLeft w:val="480"/>
          <w:marRight w:val="0"/>
          <w:marTop w:val="0"/>
          <w:marBottom w:val="0"/>
          <w:divBdr>
            <w:top w:val="none" w:sz="0" w:space="0" w:color="auto"/>
            <w:left w:val="none" w:sz="0" w:space="0" w:color="auto"/>
            <w:bottom w:val="none" w:sz="0" w:space="0" w:color="auto"/>
            <w:right w:val="none" w:sz="0" w:space="0" w:color="auto"/>
          </w:divBdr>
        </w:div>
        <w:div w:id="1171870582">
          <w:marLeft w:val="480"/>
          <w:marRight w:val="0"/>
          <w:marTop w:val="0"/>
          <w:marBottom w:val="0"/>
          <w:divBdr>
            <w:top w:val="none" w:sz="0" w:space="0" w:color="auto"/>
            <w:left w:val="none" w:sz="0" w:space="0" w:color="auto"/>
            <w:bottom w:val="none" w:sz="0" w:space="0" w:color="auto"/>
            <w:right w:val="none" w:sz="0" w:space="0" w:color="auto"/>
          </w:divBdr>
        </w:div>
        <w:div w:id="1220094174">
          <w:marLeft w:val="480"/>
          <w:marRight w:val="0"/>
          <w:marTop w:val="0"/>
          <w:marBottom w:val="0"/>
          <w:divBdr>
            <w:top w:val="none" w:sz="0" w:space="0" w:color="auto"/>
            <w:left w:val="none" w:sz="0" w:space="0" w:color="auto"/>
            <w:bottom w:val="none" w:sz="0" w:space="0" w:color="auto"/>
            <w:right w:val="none" w:sz="0" w:space="0" w:color="auto"/>
          </w:divBdr>
        </w:div>
        <w:div w:id="1307904043">
          <w:marLeft w:val="480"/>
          <w:marRight w:val="0"/>
          <w:marTop w:val="0"/>
          <w:marBottom w:val="0"/>
          <w:divBdr>
            <w:top w:val="none" w:sz="0" w:space="0" w:color="auto"/>
            <w:left w:val="none" w:sz="0" w:space="0" w:color="auto"/>
            <w:bottom w:val="none" w:sz="0" w:space="0" w:color="auto"/>
            <w:right w:val="none" w:sz="0" w:space="0" w:color="auto"/>
          </w:divBdr>
        </w:div>
        <w:div w:id="1426921610">
          <w:marLeft w:val="480"/>
          <w:marRight w:val="0"/>
          <w:marTop w:val="0"/>
          <w:marBottom w:val="0"/>
          <w:divBdr>
            <w:top w:val="none" w:sz="0" w:space="0" w:color="auto"/>
            <w:left w:val="none" w:sz="0" w:space="0" w:color="auto"/>
            <w:bottom w:val="none" w:sz="0" w:space="0" w:color="auto"/>
            <w:right w:val="none" w:sz="0" w:space="0" w:color="auto"/>
          </w:divBdr>
        </w:div>
        <w:div w:id="1474760871">
          <w:marLeft w:val="480"/>
          <w:marRight w:val="0"/>
          <w:marTop w:val="0"/>
          <w:marBottom w:val="0"/>
          <w:divBdr>
            <w:top w:val="none" w:sz="0" w:space="0" w:color="auto"/>
            <w:left w:val="none" w:sz="0" w:space="0" w:color="auto"/>
            <w:bottom w:val="none" w:sz="0" w:space="0" w:color="auto"/>
            <w:right w:val="none" w:sz="0" w:space="0" w:color="auto"/>
          </w:divBdr>
        </w:div>
        <w:div w:id="1551844164">
          <w:marLeft w:val="480"/>
          <w:marRight w:val="0"/>
          <w:marTop w:val="0"/>
          <w:marBottom w:val="0"/>
          <w:divBdr>
            <w:top w:val="none" w:sz="0" w:space="0" w:color="auto"/>
            <w:left w:val="none" w:sz="0" w:space="0" w:color="auto"/>
            <w:bottom w:val="none" w:sz="0" w:space="0" w:color="auto"/>
            <w:right w:val="none" w:sz="0" w:space="0" w:color="auto"/>
          </w:divBdr>
        </w:div>
        <w:div w:id="1711807911">
          <w:marLeft w:val="480"/>
          <w:marRight w:val="0"/>
          <w:marTop w:val="0"/>
          <w:marBottom w:val="0"/>
          <w:divBdr>
            <w:top w:val="none" w:sz="0" w:space="0" w:color="auto"/>
            <w:left w:val="none" w:sz="0" w:space="0" w:color="auto"/>
            <w:bottom w:val="none" w:sz="0" w:space="0" w:color="auto"/>
            <w:right w:val="none" w:sz="0" w:space="0" w:color="auto"/>
          </w:divBdr>
        </w:div>
        <w:div w:id="1772234456">
          <w:marLeft w:val="480"/>
          <w:marRight w:val="0"/>
          <w:marTop w:val="0"/>
          <w:marBottom w:val="0"/>
          <w:divBdr>
            <w:top w:val="none" w:sz="0" w:space="0" w:color="auto"/>
            <w:left w:val="none" w:sz="0" w:space="0" w:color="auto"/>
            <w:bottom w:val="none" w:sz="0" w:space="0" w:color="auto"/>
            <w:right w:val="none" w:sz="0" w:space="0" w:color="auto"/>
          </w:divBdr>
        </w:div>
        <w:div w:id="1871869920">
          <w:marLeft w:val="480"/>
          <w:marRight w:val="0"/>
          <w:marTop w:val="0"/>
          <w:marBottom w:val="0"/>
          <w:divBdr>
            <w:top w:val="none" w:sz="0" w:space="0" w:color="auto"/>
            <w:left w:val="none" w:sz="0" w:space="0" w:color="auto"/>
            <w:bottom w:val="none" w:sz="0" w:space="0" w:color="auto"/>
            <w:right w:val="none" w:sz="0" w:space="0" w:color="auto"/>
          </w:divBdr>
        </w:div>
        <w:div w:id="1894078461">
          <w:marLeft w:val="480"/>
          <w:marRight w:val="0"/>
          <w:marTop w:val="0"/>
          <w:marBottom w:val="0"/>
          <w:divBdr>
            <w:top w:val="none" w:sz="0" w:space="0" w:color="auto"/>
            <w:left w:val="none" w:sz="0" w:space="0" w:color="auto"/>
            <w:bottom w:val="none" w:sz="0" w:space="0" w:color="auto"/>
            <w:right w:val="none" w:sz="0" w:space="0" w:color="auto"/>
          </w:divBdr>
        </w:div>
        <w:div w:id="1923097792">
          <w:marLeft w:val="480"/>
          <w:marRight w:val="0"/>
          <w:marTop w:val="0"/>
          <w:marBottom w:val="0"/>
          <w:divBdr>
            <w:top w:val="none" w:sz="0" w:space="0" w:color="auto"/>
            <w:left w:val="none" w:sz="0" w:space="0" w:color="auto"/>
            <w:bottom w:val="none" w:sz="0" w:space="0" w:color="auto"/>
            <w:right w:val="none" w:sz="0" w:space="0" w:color="auto"/>
          </w:divBdr>
        </w:div>
        <w:div w:id="1944990933">
          <w:marLeft w:val="480"/>
          <w:marRight w:val="0"/>
          <w:marTop w:val="0"/>
          <w:marBottom w:val="0"/>
          <w:divBdr>
            <w:top w:val="none" w:sz="0" w:space="0" w:color="auto"/>
            <w:left w:val="none" w:sz="0" w:space="0" w:color="auto"/>
            <w:bottom w:val="none" w:sz="0" w:space="0" w:color="auto"/>
            <w:right w:val="none" w:sz="0" w:space="0" w:color="auto"/>
          </w:divBdr>
        </w:div>
      </w:divsChild>
    </w:div>
    <w:div w:id="567155189">
      <w:bodyDiv w:val="1"/>
      <w:marLeft w:val="0"/>
      <w:marRight w:val="0"/>
      <w:marTop w:val="0"/>
      <w:marBottom w:val="0"/>
      <w:divBdr>
        <w:top w:val="none" w:sz="0" w:space="0" w:color="auto"/>
        <w:left w:val="none" w:sz="0" w:space="0" w:color="auto"/>
        <w:bottom w:val="none" w:sz="0" w:space="0" w:color="auto"/>
        <w:right w:val="none" w:sz="0" w:space="0" w:color="auto"/>
      </w:divBdr>
      <w:divsChild>
        <w:div w:id="24016363">
          <w:marLeft w:val="480"/>
          <w:marRight w:val="0"/>
          <w:marTop w:val="0"/>
          <w:marBottom w:val="0"/>
          <w:divBdr>
            <w:top w:val="none" w:sz="0" w:space="0" w:color="auto"/>
            <w:left w:val="none" w:sz="0" w:space="0" w:color="auto"/>
            <w:bottom w:val="none" w:sz="0" w:space="0" w:color="auto"/>
            <w:right w:val="none" w:sz="0" w:space="0" w:color="auto"/>
          </w:divBdr>
        </w:div>
        <w:div w:id="87167516">
          <w:marLeft w:val="480"/>
          <w:marRight w:val="0"/>
          <w:marTop w:val="0"/>
          <w:marBottom w:val="0"/>
          <w:divBdr>
            <w:top w:val="none" w:sz="0" w:space="0" w:color="auto"/>
            <w:left w:val="none" w:sz="0" w:space="0" w:color="auto"/>
            <w:bottom w:val="none" w:sz="0" w:space="0" w:color="auto"/>
            <w:right w:val="none" w:sz="0" w:space="0" w:color="auto"/>
          </w:divBdr>
        </w:div>
        <w:div w:id="131027214">
          <w:marLeft w:val="480"/>
          <w:marRight w:val="0"/>
          <w:marTop w:val="0"/>
          <w:marBottom w:val="0"/>
          <w:divBdr>
            <w:top w:val="none" w:sz="0" w:space="0" w:color="auto"/>
            <w:left w:val="none" w:sz="0" w:space="0" w:color="auto"/>
            <w:bottom w:val="none" w:sz="0" w:space="0" w:color="auto"/>
            <w:right w:val="none" w:sz="0" w:space="0" w:color="auto"/>
          </w:divBdr>
        </w:div>
        <w:div w:id="439228362">
          <w:marLeft w:val="480"/>
          <w:marRight w:val="0"/>
          <w:marTop w:val="0"/>
          <w:marBottom w:val="0"/>
          <w:divBdr>
            <w:top w:val="none" w:sz="0" w:space="0" w:color="auto"/>
            <w:left w:val="none" w:sz="0" w:space="0" w:color="auto"/>
            <w:bottom w:val="none" w:sz="0" w:space="0" w:color="auto"/>
            <w:right w:val="none" w:sz="0" w:space="0" w:color="auto"/>
          </w:divBdr>
        </w:div>
        <w:div w:id="450709791">
          <w:marLeft w:val="480"/>
          <w:marRight w:val="0"/>
          <w:marTop w:val="0"/>
          <w:marBottom w:val="0"/>
          <w:divBdr>
            <w:top w:val="none" w:sz="0" w:space="0" w:color="auto"/>
            <w:left w:val="none" w:sz="0" w:space="0" w:color="auto"/>
            <w:bottom w:val="none" w:sz="0" w:space="0" w:color="auto"/>
            <w:right w:val="none" w:sz="0" w:space="0" w:color="auto"/>
          </w:divBdr>
        </w:div>
        <w:div w:id="709767981">
          <w:marLeft w:val="480"/>
          <w:marRight w:val="0"/>
          <w:marTop w:val="0"/>
          <w:marBottom w:val="0"/>
          <w:divBdr>
            <w:top w:val="none" w:sz="0" w:space="0" w:color="auto"/>
            <w:left w:val="none" w:sz="0" w:space="0" w:color="auto"/>
            <w:bottom w:val="none" w:sz="0" w:space="0" w:color="auto"/>
            <w:right w:val="none" w:sz="0" w:space="0" w:color="auto"/>
          </w:divBdr>
        </w:div>
        <w:div w:id="713844729">
          <w:marLeft w:val="480"/>
          <w:marRight w:val="0"/>
          <w:marTop w:val="0"/>
          <w:marBottom w:val="0"/>
          <w:divBdr>
            <w:top w:val="none" w:sz="0" w:space="0" w:color="auto"/>
            <w:left w:val="none" w:sz="0" w:space="0" w:color="auto"/>
            <w:bottom w:val="none" w:sz="0" w:space="0" w:color="auto"/>
            <w:right w:val="none" w:sz="0" w:space="0" w:color="auto"/>
          </w:divBdr>
        </w:div>
        <w:div w:id="723211894">
          <w:marLeft w:val="480"/>
          <w:marRight w:val="0"/>
          <w:marTop w:val="0"/>
          <w:marBottom w:val="0"/>
          <w:divBdr>
            <w:top w:val="none" w:sz="0" w:space="0" w:color="auto"/>
            <w:left w:val="none" w:sz="0" w:space="0" w:color="auto"/>
            <w:bottom w:val="none" w:sz="0" w:space="0" w:color="auto"/>
            <w:right w:val="none" w:sz="0" w:space="0" w:color="auto"/>
          </w:divBdr>
        </w:div>
        <w:div w:id="724060921">
          <w:marLeft w:val="480"/>
          <w:marRight w:val="0"/>
          <w:marTop w:val="0"/>
          <w:marBottom w:val="0"/>
          <w:divBdr>
            <w:top w:val="none" w:sz="0" w:space="0" w:color="auto"/>
            <w:left w:val="none" w:sz="0" w:space="0" w:color="auto"/>
            <w:bottom w:val="none" w:sz="0" w:space="0" w:color="auto"/>
            <w:right w:val="none" w:sz="0" w:space="0" w:color="auto"/>
          </w:divBdr>
        </w:div>
        <w:div w:id="756634223">
          <w:marLeft w:val="480"/>
          <w:marRight w:val="0"/>
          <w:marTop w:val="0"/>
          <w:marBottom w:val="0"/>
          <w:divBdr>
            <w:top w:val="none" w:sz="0" w:space="0" w:color="auto"/>
            <w:left w:val="none" w:sz="0" w:space="0" w:color="auto"/>
            <w:bottom w:val="none" w:sz="0" w:space="0" w:color="auto"/>
            <w:right w:val="none" w:sz="0" w:space="0" w:color="auto"/>
          </w:divBdr>
        </w:div>
        <w:div w:id="810829049">
          <w:marLeft w:val="480"/>
          <w:marRight w:val="0"/>
          <w:marTop w:val="0"/>
          <w:marBottom w:val="0"/>
          <w:divBdr>
            <w:top w:val="none" w:sz="0" w:space="0" w:color="auto"/>
            <w:left w:val="none" w:sz="0" w:space="0" w:color="auto"/>
            <w:bottom w:val="none" w:sz="0" w:space="0" w:color="auto"/>
            <w:right w:val="none" w:sz="0" w:space="0" w:color="auto"/>
          </w:divBdr>
        </w:div>
        <w:div w:id="866210382">
          <w:marLeft w:val="480"/>
          <w:marRight w:val="0"/>
          <w:marTop w:val="0"/>
          <w:marBottom w:val="0"/>
          <w:divBdr>
            <w:top w:val="none" w:sz="0" w:space="0" w:color="auto"/>
            <w:left w:val="none" w:sz="0" w:space="0" w:color="auto"/>
            <w:bottom w:val="none" w:sz="0" w:space="0" w:color="auto"/>
            <w:right w:val="none" w:sz="0" w:space="0" w:color="auto"/>
          </w:divBdr>
        </w:div>
        <w:div w:id="1006328809">
          <w:marLeft w:val="480"/>
          <w:marRight w:val="0"/>
          <w:marTop w:val="0"/>
          <w:marBottom w:val="0"/>
          <w:divBdr>
            <w:top w:val="none" w:sz="0" w:space="0" w:color="auto"/>
            <w:left w:val="none" w:sz="0" w:space="0" w:color="auto"/>
            <w:bottom w:val="none" w:sz="0" w:space="0" w:color="auto"/>
            <w:right w:val="none" w:sz="0" w:space="0" w:color="auto"/>
          </w:divBdr>
        </w:div>
        <w:div w:id="1128165357">
          <w:marLeft w:val="480"/>
          <w:marRight w:val="0"/>
          <w:marTop w:val="0"/>
          <w:marBottom w:val="0"/>
          <w:divBdr>
            <w:top w:val="none" w:sz="0" w:space="0" w:color="auto"/>
            <w:left w:val="none" w:sz="0" w:space="0" w:color="auto"/>
            <w:bottom w:val="none" w:sz="0" w:space="0" w:color="auto"/>
            <w:right w:val="none" w:sz="0" w:space="0" w:color="auto"/>
          </w:divBdr>
        </w:div>
        <w:div w:id="1174078086">
          <w:marLeft w:val="480"/>
          <w:marRight w:val="0"/>
          <w:marTop w:val="0"/>
          <w:marBottom w:val="0"/>
          <w:divBdr>
            <w:top w:val="none" w:sz="0" w:space="0" w:color="auto"/>
            <w:left w:val="none" w:sz="0" w:space="0" w:color="auto"/>
            <w:bottom w:val="none" w:sz="0" w:space="0" w:color="auto"/>
            <w:right w:val="none" w:sz="0" w:space="0" w:color="auto"/>
          </w:divBdr>
        </w:div>
        <w:div w:id="1379938465">
          <w:marLeft w:val="480"/>
          <w:marRight w:val="0"/>
          <w:marTop w:val="0"/>
          <w:marBottom w:val="0"/>
          <w:divBdr>
            <w:top w:val="none" w:sz="0" w:space="0" w:color="auto"/>
            <w:left w:val="none" w:sz="0" w:space="0" w:color="auto"/>
            <w:bottom w:val="none" w:sz="0" w:space="0" w:color="auto"/>
            <w:right w:val="none" w:sz="0" w:space="0" w:color="auto"/>
          </w:divBdr>
        </w:div>
        <w:div w:id="1410420671">
          <w:marLeft w:val="480"/>
          <w:marRight w:val="0"/>
          <w:marTop w:val="0"/>
          <w:marBottom w:val="0"/>
          <w:divBdr>
            <w:top w:val="none" w:sz="0" w:space="0" w:color="auto"/>
            <w:left w:val="none" w:sz="0" w:space="0" w:color="auto"/>
            <w:bottom w:val="none" w:sz="0" w:space="0" w:color="auto"/>
            <w:right w:val="none" w:sz="0" w:space="0" w:color="auto"/>
          </w:divBdr>
        </w:div>
        <w:div w:id="1425613625">
          <w:marLeft w:val="480"/>
          <w:marRight w:val="0"/>
          <w:marTop w:val="0"/>
          <w:marBottom w:val="0"/>
          <w:divBdr>
            <w:top w:val="none" w:sz="0" w:space="0" w:color="auto"/>
            <w:left w:val="none" w:sz="0" w:space="0" w:color="auto"/>
            <w:bottom w:val="none" w:sz="0" w:space="0" w:color="auto"/>
            <w:right w:val="none" w:sz="0" w:space="0" w:color="auto"/>
          </w:divBdr>
        </w:div>
        <w:div w:id="1499466226">
          <w:marLeft w:val="480"/>
          <w:marRight w:val="0"/>
          <w:marTop w:val="0"/>
          <w:marBottom w:val="0"/>
          <w:divBdr>
            <w:top w:val="none" w:sz="0" w:space="0" w:color="auto"/>
            <w:left w:val="none" w:sz="0" w:space="0" w:color="auto"/>
            <w:bottom w:val="none" w:sz="0" w:space="0" w:color="auto"/>
            <w:right w:val="none" w:sz="0" w:space="0" w:color="auto"/>
          </w:divBdr>
        </w:div>
        <w:div w:id="1522358608">
          <w:marLeft w:val="480"/>
          <w:marRight w:val="0"/>
          <w:marTop w:val="0"/>
          <w:marBottom w:val="0"/>
          <w:divBdr>
            <w:top w:val="none" w:sz="0" w:space="0" w:color="auto"/>
            <w:left w:val="none" w:sz="0" w:space="0" w:color="auto"/>
            <w:bottom w:val="none" w:sz="0" w:space="0" w:color="auto"/>
            <w:right w:val="none" w:sz="0" w:space="0" w:color="auto"/>
          </w:divBdr>
        </w:div>
        <w:div w:id="1542281909">
          <w:marLeft w:val="480"/>
          <w:marRight w:val="0"/>
          <w:marTop w:val="0"/>
          <w:marBottom w:val="0"/>
          <w:divBdr>
            <w:top w:val="none" w:sz="0" w:space="0" w:color="auto"/>
            <w:left w:val="none" w:sz="0" w:space="0" w:color="auto"/>
            <w:bottom w:val="none" w:sz="0" w:space="0" w:color="auto"/>
            <w:right w:val="none" w:sz="0" w:space="0" w:color="auto"/>
          </w:divBdr>
        </w:div>
        <w:div w:id="1562986515">
          <w:marLeft w:val="480"/>
          <w:marRight w:val="0"/>
          <w:marTop w:val="0"/>
          <w:marBottom w:val="0"/>
          <w:divBdr>
            <w:top w:val="none" w:sz="0" w:space="0" w:color="auto"/>
            <w:left w:val="none" w:sz="0" w:space="0" w:color="auto"/>
            <w:bottom w:val="none" w:sz="0" w:space="0" w:color="auto"/>
            <w:right w:val="none" w:sz="0" w:space="0" w:color="auto"/>
          </w:divBdr>
        </w:div>
        <w:div w:id="1681001315">
          <w:marLeft w:val="480"/>
          <w:marRight w:val="0"/>
          <w:marTop w:val="0"/>
          <w:marBottom w:val="0"/>
          <w:divBdr>
            <w:top w:val="none" w:sz="0" w:space="0" w:color="auto"/>
            <w:left w:val="none" w:sz="0" w:space="0" w:color="auto"/>
            <w:bottom w:val="none" w:sz="0" w:space="0" w:color="auto"/>
            <w:right w:val="none" w:sz="0" w:space="0" w:color="auto"/>
          </w:divBdr>
        </w:div>
        <w:div w:id="1885556470">
          <w:marLeft w:val="480"/>
          <w:marRight w:val="0"/>
          <w:marTop w:val="0"/>
          <w:marBottom w:val="0"/>
          <w:divBdr>
            <w:top w:val="none" w:sz="0" w:space="0" w:color="auto"/>
            <w:left w:val="none" w:sz="0" w:space="0" w:color="auto"/>
            <w:bottom w:val="none" w:sz="0" w:space="0" w:color="auto"/>
            <w:right w:val="none" w:sz="0" w:space="0" w:color="auto"/>
          </w:divBdr>
        </w:div>
        <w:div w:id="1928616023">
          <w:marLeft w:val="480"/>
          <w:marRight w:val="0"/>
          <w:marTop w:val="0"/>
          <w:marBottom w:val="0"/>
          <w:divBdr>
            <w:top w:val="none" w:sz="0" w:space="0" w:color="auto"/>
            <w:left w:val="none" w:sz="0" w:space="0" w:color="auto"/>
            <w:bottom w:val="none" w:sz="0" w:space="0" w:color="auto"/>
            <w:right w:val="none" w:sz="0" w:space="0" w:color="auto"/>
          </w:divBdr>
        </w:div>
        <w:div w:id="1975019805">
          <w:marLeft w:val="480"/>
          <w:marRight w:val="0"/>
          <w:marTop w:val="0"/>
          <w:marBottom w:val="0"/>
          <w:divBdr>
            <w:top w:val="none" w:sz="0" w:space="0" w:color="auto"/>
            <w:left w:val="none" w:sz="0" w:space="0" w:color="auto"/>
            <w:bottom w:val="none" w:sz="0" w:space="0" w:color="auto"/>
            <w:right w:val="none" w:sz="0" w:space="0" w:color="auto"/>
          </w:divBdr>
        </w:div>
        <w:div w:id="1982347261">
          <w:marLeft w:val="480"/>
          <w:marRight w:val="0"/>
          <w:marTop w:val="0"/>
          <w:marBottom w:val="0"/>
          <w:divBdr>
            <w:top w:val="none" w:sz="0" w:space="0" w:color="auto"/>
            <w:left w:val="none" w:sz="0" w:space="0" w:color="auto"/>
            <w:bottom w:val="none" w:sz="0" w:space="0" w:color="auto"/>
            <w:right w:val="none" w:sz="0" w:space="0" w:color="auto"/>
          </w:divBdr>
        </w:div>
        <w:div w:id="2113086617">
          <w:marLeft w:val="480"/>
          <w:marRight w:val="0"/>
          <w:marTop w:val="0"/>
          <w:marBottom w:val="0"/>
          <w:divBdr>
            <w:top w:val="none" w:sz="0" w:space="0" w:color="auto"/>
            <w:left w:val="none" w:sz="0" w:space="0" w:color="auto"/>
            <w:bottom w:val="none" w:sz="0" w:space="0" w:color="auto"/>
            <w:right w:val="none" w:sz="0" w:space="0" w:color="auto"/>
          </w:divBdr>
        </w:div>
      </w:divsChild>
    </w:div>
    <w:div w:id="610164285">
      <w:bodyDiv w:val="1"/>
      <w:marLeft w:val="0"/>
      <w:marRight w:val="0"/>
      <w:marTop w:val="0"/>
      <w:marBottom w:val="0"/>
      <w:divBdr>
        <w:top w:val="none" w:sz="0" w:space="0" w:color="auto"/>
        <w:left w:val="none" w:sz="0" w:space="0" w:color="auto"/>
        <w:bottom w:val="none" w:sz="0" w:space="0" w:color="auto"/>
        <w:right w:val="none" w:sz="0" w:space="0" w:color="auto"/>
      </w:divBdr>
      <w:divsChild>
        <w:div w:id="79914064">
          <w:marLeft w:val="480"/>
          <w:marRight w:val="0"/>
          <w:marTop w:val="0"/>
          <w:marBottom w:val="0"/>
          <w:divBdr>
            <w:top w:val="none" w:sz="0" w:space="0" w:color="auto"/>
            <w:left w:val="none" w:sz="0" w:space="0" w:color="auto"/>
            <w:bottom w:val="none" w:sz="0" w:space="0" w:color="auto"/>
            <w:right w:val="none" w:sz="0" w:space="0" w:color="auto"/>
          </w:divBdr>
        </w:div>
        <w:div w:id="227423993">
          <w:marLeft w:val="480"/>
          <w:marRight w:val="0"/>
          <w:marTop w:val="0"/>
          <w:marBottom w:val="0"/>
          <w:divBdr>
            <w:top w:val="none" w:sz="0" w:space="0" w:color="auto"/>
            <w:left w:val="none" w:sz="0" w:space="0" w:color="auto"/>
            <w:bottom w:val="none" w:sz="0" w:space="0" w:color="auto"/>
            <w:right w:val="none" w:sz="0" w:space="0" w:color="auto"/>
          </w:divBdr>
        </w:div>
        <w:div w:id="299307681">
          <w:marLeft w:val="480"/>
          <w:marRight w:val="0"/>
          <w:marTop w:val="0"/>
          <w:marBottom w:val="0"/>
          <w:divBdr>
            <w:top w:val="none" w:sz="0" w:space="0" w:color="auto"/>
            <w:left w:val="none" w:sz="0" w:space="0" w:color="auto"/>
            <w:bottom w:val="none" w:sz="0" w:space="0" w:color="auto"/>
            <w:right w:val="none" w:sz="0" w:space="0" w:color="auto"/>
          </w:divBdr>
        </w:div>
        <w:div w:id="362098779">
          <w:marLeft w:val="480"/>
          <w:marRight w:val="0"/>
          <w:marTop w:val="0"/>
          <w:marBottom w:val="0"/>
          <w:divBdr>
            <w:top w:val="none" w:sz="0" w:space="0" w:color="auto"/>
            <w:left w:val="none" w:sz="0" w:space="0" w:color="auto"/>
            <w:bottom w:val="none" w:sz="0" w:space="0" w:color="auto"/>
            <w:right w:val="none" w:sz="0" w:space="0" w:color="auto"/>
          </w:divBdr>
        </w:div>
        <w:div w:id="386346327">
          <w:marLeft w:val="480"/>
          <w:marRight w:val="0"/>
          <w:marTop w:val="0"/>
          <w:marBottom w:val="0"/>
          <w:divBdr>
            <w:top w:val="none" w:sz="0" w:space="0" w:color="auto"/>
            <w:left w:val="none" w:sz="0" w:space="0" w:color="auto"/>
            <w:bottom w:val="none" w:sz="0" w:space="0" w:color="auto"/>
            <w:right w:val="none" w:sz="0" w:space="0" w:color="auto"/>
          </w:divBdr>
        </w:div>
        <w:div w:id="393822181">
          <w:marLeft w:val="480"/>
          <w:marRight w:val="0"/>
          <w:marTop w:val="0"/>
          <w:marBottom w:val="0"/>
          <w:divBdr>
            <w:top w:val="none" w:sz="0" w:space="0" w:color="auto"/>
            <w:left w:val="none" w:sz="0" w:space="0" w:color="auto"/>
            <w:bottom w:val="none" w:sz="0" w:space="0" w:color="auto"/>
            <w:right w:val="none" w:sz="0" w:space="0" w:color="auto"/>
          </w:divBdr>
        </w:div>
        <w:div w:id="433668808">
          <w:marLeft w:val="480"/>
          <w:marRight w:val="0"/>
          <w:marTop w:val="0"/>
          <w:marBottom w:val="0"/>
          <w:divBdr>
            <w:top w:val="none" w:sz="0" w:space="0" w:color="auto"/>
            <w:left w:val="none" w:sz="0" w:space="0" w:color="auto"/>
            <w:bottom w:val="none" w:sz="0" w:space="0" w:color="auto"/>
            <w:right w:val="none" w:sz="0" w:space="0" w:color="auto"/>
          </w:divBdr>
        </w:div>
        <w:div w:id="478888218">
          <w:marLeft w:val="480"/>
          <w:marRight w:val="0"/>
          <w:marTop w:val="0"/>
          <w:marBottom w:val="0"/>
          <w:divBdr>
            <w:top w:val="none" w:sz="0" w:space="0" w:color="auto"/>
            <w:left w:val="none" w:sz="0" w:space="0" w:color="auto"/>
            <w:bottom w:val="none" w:sz="0" w:space="0" w:color="auto"/>
            <w:right w:val="none" w:sz="0" w:space="0" w:color="auto"/>
          </w:divBdr>
        </w:div>
        <w:div w:id="674957556">
          <w:marLeft w:val="480"/>
          <w:marRight w:val="0"/>
          <w:marTop w:val="0"/>
          <w:marBottom w:val="0"/>
          <w:divBdr>
            <w:top w:val="none" w:sz="0" w:space="0" w:color="auto"/>
            <w:left w:val="none" w:sz="0" w:space="0" w:color="auto"/>
            <w:bottom w:val="none" w:sz="0" w:space="0" w:color="auto"/>
            <w:right w:val="none" w:sz="0" w:space="0" w:color="auto"/>
          </w:divBdr>
        </w:div>
        <w:div w:id="809051788">
          <w:marLeft w:val="480"/>
          <w:marRight w:val="0"/>
          <w:marTop w:val="0"/>
          <w:marBottom w:val="0"/>
          <w:divBdr>
            <w:top w:val="none" w:sz="0" w:space="0" w:color="auto"/>
            <w:left w:val="none" w:sz="0" w:space="0" w:color="auto"/>
            <w:bottom w:val="none" w:sz="0" w:space="0" w:color="auto"/>
            <w:right w:val="none" w:sz="0" w:space="0" w:color="auto"/>
          </w:divBdr>
        </w:div>
        <w:div w:id="821045929">
          <w:marLeft w:val="480"/>
          <w:marRight w:val="0"/>
          <w:marTop w:val="0"/>
          <w:marBottom w:val="0"/>
          <w:divBdr>
            <w:top w:val="none" w:sz="0" w:space="0" w:color="auto"/>
            <w:left w:val="none" w:sz="0" w:space="0" w:color="auto"/>
            <w:bottom w:val="none" w:sz="0" w:space="0" w:color="auto"/>
            <w:right w:val="none" w:sz="0" w:space="0" w:color="auto"/>
          </w:divBdr>
        </w:div>
        <w:div w:id="902060733">
          <w:marLeft w:val="480"/>
          <w:marRight w:val="0"/>
          <w:marTop w:val="0"/>
          <w:marBottom w:val="0"/>
          <w:divBdr>
            <w:top w:val="none" w:sz="0" w:space="0" w:color="auto"/>
            <w:left w:val="none" w:sz="0" w:space="0" w:color="auto"/>
            <w:bottom w:val="none" w:sz="0" w:space="0" w:color="auto"/>
            <w:right w:val="none" w:sz="0" w:space="0" w:color="auto"/>
          </w:divBdr>
        </w:div>
        <w:div w:id="920721308">
          <w:marLeft w:val="480"/>
          <w:marRight w:val="0"/>
          <w:marTop w:val="0"/>
          <w:marBottom w:val="0"/>
          <w:divBdr>
            <w:top w:val="none" w:sz="0" w:space="0" w:color="auto"/>
            <w:left w:val="none" w:sz="0" w:space="0" w:color="auto"/>
            <w:bottom w:val="none" w:sz="0" w:space="0" w:color="auto"/>
            <w:right w:val="none" w:sz="0" w:space="0" w:color="auto"/>
          </w:divBdr>
        </w:div>
        <w:div w:id="963465922">
          <w:marLeft w:val="480"/>
          <w:marRight w:val="0"/>
          <w:marTop w:val="0"/>
          <w:marBottom w:val="0"/>
          <w:divBdr>
            <w:top w:val="none" w:sz="0" w:space="0" w:color="auto"/>
            <w:left w:val="none" w:sz="0" w:space="0" w:color="auto"/>
            <w:bottom w:val="none" w:sz="0" w:space="0" w:color="auto"/>
            <w:right w:val="none" w:sz="0" w:space="0" w:color="auto"/>
          </w:divBdr>
        </w:div>
        <w:div w:id="964428074">
          <w:marLeft w:val="480"/>
          <w:marRight w:val="0"/>
          <w:marTop w:val="0"/>
          <w:marBottom w:val="0"/>
          <w:divBdr>
            <w:top w:val="none" w:sz="0" w:space="0" w:color="auto"/>
            <w:left w:val="none" w:sz="0" w:space="0" w:color="auto"/>
            <w:bottom w:val="none" w:sz="0" w:space="0" w:color="auto"/>
            <w:right w:val="none" w:sz="0" w:space="0" w:color="auto"/>
          </w:divBdr>
        </w:div>
        <w:div w:id="1165314857">
          <w:marLeft w:val="480"/>
          <w:marRight w:val="0"/>
          <w:marTop w:val="0"/>
          <w:marBottom w:val="0"/>
          <w:divBdr>
            <w:top w:val="none" w:sz="0" w:space="0" w:color="auto"/>
            <w:left w:val="none" w:sz="0" w:space="0" w:color="auto"/>
            <w:bottom w:val="none" w:sz="0" w:space="0" w:color="auto"/>
            <w:right w:val="none" w:sz="0" w:space="0" w:color="auto"/>
          </w:divBdr>
        </w:div>
        <w:div w:id="1214345129">
          <w:marLeft w:val="480"/>
          <w:marRight w:val="0"/>
          <w:marTop w:val="0"/>
          <w:marBottom w:val="0"/>
          <w:divBdr>
            <w:top w:val="none" w:sz="0" w:space="0" w:color="auto"/>
            <w:left w:val="none" w:sz="0" w:space="0" w:color="auto"/>
            <w:bottom w:val="none" w:sz="0" w:space="0" w:color="auto"/>
            <w:right w:val="none" w:sz="0" w:space="0" w:color="auto"/>
          </w:divBdr>
        </w:div>
        <w:div w:id="1370571158">
          <w:marLeft w:val="480"/>
          <w:marRight w:val="0"/>
          <w:marTop w:val="0"/>
          <w:marBottom w:val="0"/>
          <w:divBdr>
            <w:top w:val="none" w:sz="0" w:space="0" w:color="auto"/>
            <w:left w:val="none" w:sz="0" w:space="0" w:color="auto"/>
            <w:bottom w:val="none" w:sz="0" w:space="0" w:color="auto"/>
            <w:right w:val="none" w:sz="0" w:space="0" w:color="auto"/>
          </w:divBdr>
        </w:div>
        <w:div w:id="1400129196">
          <w:marLeft w:val="480"/>
          <w:marRight w:val="0"/>
          <w:marTop w:val="0"/>
          <w:marBottom w:val="0"/>
          <w:divBdr>
            <w:top w:val="none" w:sz="0" w:space="0" w:color="auto"/>
            <w:left w:val="none" w:sz="0" w:space="0" w:color="auto"/>
            <w:bottom w:val="none" w:sz="0" w:space="0" w:color="auto"/>
            <w:right w:val="none" w:sz="0" w:space="0" w:color="auto"/>
          </w:divBdr>
        </w:div>
        <w:div w:id="1466116459">
          <w:marLeft w:val="480"/>
          <w:marRight w:val="0"/>
          <w:marTop w:val="0"/>
          <w:marBottom w:val="0"/>
          <w:divBdr>
            <w:top w:val="none" w:sz="0" w:space="0" w:color="auto"/>
            <w:left w:val="none" w:sz="0" w:space="0" w:color="auto"/>
            <w:bottom w:val="none" w:sz="0" w:space="0" w:color="auto"/>
            <w:right w:val="none" w:sz="0" w:space="0" w:color="auto"/>
          </w:divBdr>
        </w:div>
        <w:div w:id="1489662899">
          <w:marLeft w:val="480"/>
          <w:marRight w:val="0"/>
          <w:marTop w:val="0"/>
          <w:marBottom w:val="0"/>
          <w:divBdr>
            <w:top w:val="none" w:sz="0" w:space="0" w:color="auto"/>
            <w:left w:val="none" w:sz="0" w:space="0" w:color="auto"/>
            <w:bottom w:val="none" w:sz="0" w:space="0" w:color="auto"/>
            <w:right w:val="none" w:sz="0" w:space="0" w:color="auto"/>
          </w:divBdr>
        </w:div>
        <w:div w:id="1502694622">
          <w:marLeft w:val="480"/>
          <w:marRight w:val="0"/>
          <w:marTop w:val="0"/>
          <w:marBottom w:val="0"/>
          <w:divBdr>
            <w:top w:val="none" w:sz="0" w:space="0" w:color="auto"/>
            <w:left w:val="none" w:sz="0" w:space="0" w:color="auto"/>
            <w:bottom w:val="none" w:sz="0" w:space="0" w:color="auto"/>
            <w:right w:val="none" w:sz="0" w:space="0" w:color="auto"/>
          </w:divBdr>
        </w:div>
        <w:div w:id="1524443090">
          <w:marLeft w:val="480"/>
          <w:marRight w:val="0"/>
          <w:marTop w:val="0"/>
          <w:marBottom w:val="0"/>
          <w:divBdr>
            <w:top w:val="none" w:sz="0" w:space="0" w:color="auto"/>
            <w:left w:val="none" w:sz="0" w:space="0" w:color="auto"/>
            <w:bottom w:val="none" w:sz="0" w:space="0" w:color="auto"/>
            <w:right w:val="none" w:sz="0" w:space="0" w:color="auto"/>
          </w:divBdr>
        </w:div>
        <w:div w:id="1689671678">
          <w:marLeft w:val="480"/>
          <w:marRight w:val="0"/>
          <w:marTop w:val="0"/>
          <w:marBottom w:val="0"/>
          <w:divBdr>
            <w:top w:val="none" w:sz="0" w:space="0" w:color="auto"/>
            <w:left w:val="none" w:sz="0" w:space="0" w:color="auto"/>
            <w:bottom w:val="none" w:sz="0" w:space="0" w:color="auto"/>
            <w:right w:val="none" w:sz="0" w:space="0" w:color="auto"/>
          </w:divBdr>
        </w:div>
        <w:div w:id="1739673366">
          <w:marLeft w:val="480"/>
          <w:marRight w:val="0"/>
          <w:marTop w:val="0"/>
          <w:marBottom w:val="0"/>
          <w:divBdr>
            <w:top w:val="none" w:sz="0" w:space="0" w:color="auto"/>
            <w:left w:val="none" w:sz="0" w:space="0" w:color="auto"/>
            <w:bottom w:val="none" w:sz="0" w:space="0" w:color="auto"/>
            <w:right w:val="none" w:sz="0" w:space="0" w:color="auto"/>
          </w:divBdr>
        </w:div>
        <w:div w:id="1857186910">
          <w:marLeft w:val="480"/>
          <w:marRight w:val="0"/>
          <w:marTop w:val="0"/>
          <w:marBottom w:val="0"/>
          <w:divBdr>
            <w:top w:val="none" w:sz="0" w:space="0" w:color="auto"/>
            <w:left w:val="none" w:sz="0" w:space="0" w:color="auto"/>
            <w:bottom w:val="none" w:sz="0" w:space="0" w:color="auto"/>
            <w:right w:val="none" w:sz="0" w:space="0" w:color="auto"/>
          </w:divBdr>
        </w:div>
        <w:div w:id="1934435009">
          <w:marLeft w:val="480"/>
          <w:marRight w:val="0"/>
          <w:marTop w:val="0"/>
          <w:marBottom w:val="0"/>
          <w:divBdr>
            <w:top w:val="none" w:sz="0" w:space="0" w:color="auto"/>
            <w:left w:val="none" w:sz="0" w:space="0" w:color="auto"/>
            <w:bottom w:val="none" w:sz="0" w:space="0" w:color="auto"/>
            <w:right w:val="none" w:sz="0" w:space="0" w:color="auto"/>
          </w:divBdr>
        </w:div>
        <w:div w:id="1957253783">
          <w:marLeft w:val="480"/>
          <w:marRight w:val="0"/>
          <w:marTop w:val="0"/>
          <w:marBottom w:val="0"/>
          <w:divBdr>
            <w:top w:val="none" w:sz="0" w:space="0" w:color="auto"/>
            <w:left w:val="none" w:sz="0" w:space="0" w:color="auto"/>
            <w:bottom w:val="none" w:sz="0" w:space="0" w:color="auto"/>
            <w:right w:val="none" w:sz="0" w:space="0" w:color="auto"/>
          </w:divBdr>
        </w:div>
        <w:div w:id="1959994229">
          <w:marLeft w:val="480"/>
          <w:marRight w:val="0"/>
          <w:marTop w:val="0"/>
          <w:marBottom w:val="0"/>
          <w:divBdr>
            <w:top w:val="none" w:sz="0" w:space="0" w:color="auto"/>
            <w:left w:val="none" w:sz="0" w:space="0" w:color="auto"/>
            <w:bottom w:val="none" w:sz="0" w:space="0" w:color="auto"/>
            <w:right w:val="none" w:sz="0" w:space="0" w:color="auto"/>
          </w:divBdr>
        </w:div>
        <w:div w:id="2030717569">
          <w:marLeft w:val="480"/>
          <w:marRight w:val="0"/>
          <w:marTop w:val="0"/>
          <w:marBottom w:val="0"/>
          <w:divBdr>
            <w:top w:val="none" w:sz="0" w:space="0" w:color="auto"/>
            <w:left w:val="none" w:sz="0" w:space="0" w:color="auto"/>
            <w:bottom w:val="none" w:sz="0" w:space="0" w:color="auto"/>
            <w:right w:val="none" w:sz="0" w:space="0" w:color="auto"/>
          </w:divBdr>
        </w:div>
        <w:div w:id="2058774398">
          <w:marLeft w:val="480"/>
          <w:marRight w:val="0"/>
          <w:marTop w:val="0"/>
          <w:marBottom w:val="0"/>
          <w:divBdr>
            <w:top w:val="none" w:sz="0" w:space="0" w:color="auto"/>
            <w:left w:val="none" w:sz="0" w:space="0" w:color="auto"/>
            <w:bottom w:val="none" w:sz="0" w:space="0" w:color="auto"/>
            <w:right w:val="none" w:sz="0" w:space="0" w:color="auto"/>
          </w:divBdr>
        </w:div>
        <w:div w:id="2121024914">
          <w:marLeft w:val="480"/>
          <w:marRight w:val="0"/>
          <w:marTop w:val="0"/>
          <w:marBottom w:val="0"/>
          <w:divBdr>
            <w:top w:val="none" w:sz="0" w:space="0" w:color="auto"/>
            <w:left w:val="none" w:sz="0" w:space="0" w:color="auto"/>
            <w:bottom w:val="none" w:sz="0" w:space="0" w:color="auto"/>
            <w:right w:val="none" w:sz="0" w:space="0" w:color="auto"/>
          </w:divBdr>
        </w:div>
      </w:divsChild>
    </w:div>
    <w:div w:id="658928336">
      <w:bodyDiv w:val="1"/>
      <w:marLeft w:val="0"/>
      <w:marRight w:val="0"/>
      <w:marTop w:val="0"/>
      <w:marBottom w:val="0"/>
      <w:divBdr>
        <w:top w:val="none" w:sz="0" w:space="0" w:color="auto"/>
        <w:left w:val="none" w:sz="0" w:space="0" w:color="auto"/>
        <w:bottom w:val="none" w:sz="0" w:space="0" w:color="auto"/>
        <w:right w:val="none" w:sz="0" w:space="0" w:color="auto"/>
      </w:divBdr>
      <w:divsChild>
        <w:div w:id="5181077">
          <w:marLeft w:val="480"/>
          <w:marRight w:val="0"/>
          <w:marTop w:val="0"/>
          <w:marBottom w:val="0"/>
          <w:divBdr>
            <w:top w:val="none" w:sz="0" w:space="0" w:color="auto"/>
            <w:left w:val="none" w:sz="0" w:space="0" w:color="auto"/>
            <w:bottom w:val="none" w:sz="0" w:space="0" w:color="auto"/>
            <w:right w:val="none" w:sz="0" w:space="0" w:color="auto"/>
          </w:divBdr>
        </w:div>
        <w:div w:id="110056108">
          <w:marLeft w:val="480"/>
          <w:marRight w:val="0"/>
          <w:marTop w:val="0"/>
          <w:marBottom w:val="0"/>
          <w:divBdr>
            <w:top w:val="none" w:sz="0" w:space="0" w:color="auto"/>
            <w:left w:val="none" w:sz="0" w:space="0" w:color="auto"/>
            <w:bottom w:val="none" w:sz="0" w:space="0" w:color="auto"/>
            <w:right w:val="none" w:sz="0" w:space="0" w:color="auto"/>
          </w:divBdr>
        </w:div>
        <w:div w:id="138499224">
          <w:marLeft w:val="480"/>
          <w:marRight w:val="0"/>
          <w:marTop w:val="0"/>
          <w:marBottom w:val="0"/>
          <w:divBdr>
            <w:top w:val="none" w:sz="0" w:space="0" w:color="auto"/>
            <w:left w:val="none" w:sz="0" w:space="0" w:color="auto"/>
            <w:bottom w:val="none" w:sz="0" w:space="0" w:color="auto"/>
            <w:right w:val="none" w:sz="0" w:space="0" w:color="auto"/>
          </w:divBdr>
        </w:div>
        <w:div w:id="410547053">
          <w:marLeft w:val="480"/>
          <w:marRight w:val="0"/>
          <w:marTop w:val="0"/>
          <w:marBottom w:val="0"/>
          <w:divBdr>
            <w:top w:val="none" w:sz="0" w:space="0" w:color="auto"/>
            <w:left w:val="none" w:sz="0" w:space="0" w:color="auto"/>
            <w:bottom w:val="none" w:sz="0" w:space="0" w:color="auto"/>
            <w:right w:val="none" w:sz="0" w:space="0" w:color="auto"/>
          </w:divBdr>
        </w:div>
        <w:div w:id="416053940">
          <w:marLeft w:val="480"/>
          <w:marRight w:val="0"/>
          <w:marTop w:val="0"/>
          <w:marBottom w:val="0"/>
          <w:divBdr>
            <w:top w:val="none" w:sz="0" w:space="0" w:color="auto"/>
            <w:left w:val="none" w:sz="0" w:space="0" w:color="auto"/>
            <w:bottom w:val="none" w:sz="0" w:space="0" w:color="auto"/>
            <w:right w:val="none" w:sz="0" w:space="0" w:color="auto"/>
          </w:divBdr>
        </w:div>
        <w:div w:id="446699286">
          <w:marLeft w:val="480"/>
          <w:marRight w:val="0"/>
          <w:marTop w:val="0"/>
          <w:marBottom w:val="0"/>
          <w:divBdr>
            <w:top w:val="none" w:sz="0" w:space="0" w:color="auto"/>
            <w:left w:val="none" w:sz="0" w:space="0" w:color="auto"/>
            <w:bottom w:val="none" w:sz="0" w:space="0" w:color="auto"/>
            <w:right w:val="none" w:sz="0" w:space="0" w:color="auto"/>
          </w:divBdr>
        </w:div>
        <w:div w:id="528684714">
          <w:marLeft w:val="480"/>
          <w:marRight w:val="0"/>
          <w:marTop w:val="0"/>
          <w:marBottom w:val="0"/>
          <w:divBdr>
            <w:top w:val="none" w:sz="0" w:space="0" w:color="auto"/>
            <w:left w:val="none" w:sz="0" w:space="0" w:color="auto"/>
            <w:bottom w:val="none" w:sz="0" w:space="0" w:color="auto"/>
            <w:right w:val="none" w:sz="0" w:space="0" w:color="auto"/>
          </w:divBdr>
        </w:div>
        <w:div w:id="603224625">
          <w:marLeft w:val="480"/>
          <w:marRight w:val="0"/>
          <w:marTop w:val="0"/>
          <w:marBottom w:val="0"/>
          <w:divBdr>
            <w:top w:val="none" w:sz="0" w:space="0" w:color="auto"/>
            <w:left w:val="none" w:sz="0" w:space="0" w:color="auto"/>
            <w:bottom w:val="none" w:sz="0" w:space="0" w:color="auto"/>
            <w:right w:val="none" w:sz="0" w:space="0" w:color="auto"/>
          </w:divBdr>
        </w:div>
        <w:div w:id="661349856">
          <w:marLeft w:val="480"/>
          <w:marRight w:val="0"/>
          <w:marTop w:val="0"/>
          <w:marBottom w:val="0"/>
          <w:divBdr>
            <w:top w:val="none" w:sz="0" w:space="0" w:color="auto"/>
            <w:left w:val="none" w:sz="0" w:space="0" w:color="auto"/>
            <w:bottom w:val="none" w:sz="0" w:space="0" w:color="auto"/>
            <w:right w:val="none" w:sz="0" w:space="0" w:color="auto"/>
          </w:divBdr>
        </w:div>
        <w:div w:id="853959603">
          <w:marLeft w:val="480"/>
          <w:marRight w:val="0"/>
          <w:marTop w:val="0"/>
          <w:marBottom w:val="0"/>
          <w:divBdr>
            <w:top w:val="none" w:sz="0" w:space="0" w:color="auto"/>
            <w:left w:val="none" w:sz="0" w:space="0" w:color="auto"/>
            <w:bottom w:val="none" w:sz="0" w:space="0" w:color="auto"/>
            <w:right w:val="none" w:sz="0" w:space="0" w:color="auto"/>
          </w:divBdr>
        </w:div>
        <w:div w:id="880165774">
          <w:marLeft w:val="480"/>
          <w:marRight w:val="0"/>
          <w:marTop w:val="0"/>
          <w:marBottom w:val="0"/>
          <w:divBdr>
            <w:top w:val="none" w:sz="0" w:space="0" w:color="auto"/>
            <w:left w:val="none" w:sz="0" w:space="0" w:color="auto"/>
            <w:bottom w:val="none" w:sz="0" w:space="0" w:color="auto"/>
            <w:right w:val="none" w:sz="0" w:space="0" w:color="auto"/>
          </w:divBdr>
        </w:div>
        <w:div w:id="896089425">
          <w:marLeft w:val="480"/>
          <w:marRight w:val="0"/>
          <w:marTop w:val="0"/>
          <w:marBottom w:val="0"/>
          <w:divBdr>
            <w:top w:val="none" w:sz="0" w:space="0" w:color="auto"/>
            <w:left w:val="none" w:sz="0" w:space="0" w:color="auto"/>
            <w:bottom w:val="none" w:sz="0" w:space="0" w:color="auto"/>
            <w:right w:val="none" w:sz="0" w:space="0" w:color="auto"/>
          </w:divBdr>
        </w:div>
        <w:div w:id="897713853">
          <w:marLeft w:val="480"/>
          <w:marRight w:val="0"/>
          <w:marTop w:val="0"/>
          <w:marBottom w:val="0"/>
          <w:divBdr>
            <w:top w:val="none" w:sz="0" w:space="0" w:color="auto"/>
            <w:left w:val="none" w:sz="0" w:space="0" w:color="auto"/>
            <w:bottom w:val="none" w:sz="0" w:space="0" w:color="auto"/>
            <w:right w:val="none" w:sz="0" w:space="0" w:color="auto"/>
          </w:divBdr>
        </w:div>
        <w:div w:id="1000818480">
          <w:marLeft w:val="480"/>
          <w:marRight w:val="0"/>
          <w:marTop w:val="0"/>
          <w:marBottom w:val="0"/>
          <w:divBdr>
            <w:top w:val="none" w:sz="0" w:space="0" w:color="auto"/>
            <w:left w:val="none" w:sz="0" w:space="0" w:color="auto"/>
            <w:bottom w:val="none" w:sz="0" w:space="0" w:color="auto"/>
            <w:right w:val="none" w:sz="0" w:space="0" w:color="auto"/>
          </w:divBdr>
        </w:div>
        <w:div w:id="1166869387">
          <w:marLeft w:val="480"/>
          <w:marRight w:val="0"/>
          <w:marTop w:val="0"/>
          <w:marBottom w:val="0"/>
          <w:divBdr>
            <w:top w:val="none" w:sz="0" w:space="0" w:color="auto"/>
            <w:left w:val="none" w:sz="0" w:space="0" w:color="auto"/>
            <w:bottom w:val="none" w:sz="0" w:space="0" w:color="auto"/>
            <w:right w:val="none" w:sz="0" w:space="0" w:color="auto"/>
          </w:divBdr>
        </w:div>
        <w:div w:id="1291715556">
          <w:marLeft w:val="480"/>
          <w:marRight w:val="0"/>
          <w:marTop w:val="0"/>
          <w:marBottom w:val="0"/>
          <w:divBdr>
            <w:top w:val="none" w:sz="0" w:space="0" w:color="auto"/>
            <w:left w:val="none" w:sz="0" w:space="0" w:color="auto"/>
            <w:bottom w:val="none" w:sz="0" w:space="0" w:color="auto"/>
            <w:right w:val="none" w:sz="0" w:space="0" w:color="auto"/>
          </w:divBdr>
        </w:div>
        <w:div w:id="1339232091">
          <w:marLeft w:val="480"/>
          <w:marRight w:val="0"/>
          <w:marTop w:val="0"/>
          <w:marBottom w:val="0"/>
          <w:divBdr>
            <w:top w:val="none" w:sz="0" w:space="0" w:color="auto"/>
            <w:left w:val="none" w:sz="0" w:space="0" w:color="auto"/>
            <w:bottom w:val="none" w:sz="0" w:space="0" w:color="auto"/>
            <w:right w:val="none" w:sz="0" w:space="0" w:color="auto"/>
          </w:divBdr>
        </w:div>
        <w:div w:id="1387945715">
          <w:marLeft w:val="480"/>
          <w:marRight w:val="0"/>
          <w:marTop w:val="0"/>
          <w:marBottom w:val="0"/>
          <w:divBdr>
            <w:top w:val="none" w:sz="0" w:space="0" w:color="auto"/>
            <w:left w:val="none" w:sz="0" w:space="0" w:color="auto"/>
            <w:bottom w:val="none" w:sz="0" w:space="0" w:color="auto"/>
            <w:right w:val="none" w:sz="0" w:space="0" w:color="auto"/>
          </w:divBdr>
        </w:div>
        <w:div w:id="1449545979">
          <w:marLeft w:val="480"/>
          <w:marRight w:val="0"/>
          <w:marTop w:val="0"/>
          <w:marBottom w:val="0"/>
          <w:divBdr>
            <w:top w:val="none" w:sz="0" w:space="0" w:color="auto"/>
            <w:left w:val="none" w:sz="0" w:space="0" w:color="auto"/>
            <w:bottom w:val="none" w:sz="0" w:space="0" w:color="auto"/>
            <w:right w:val="none" w:sz="0" w:space="0" w:color="auto"/>
          </w:divBdr>
        </w:div>
        <w:div w:id="1571770069">
          <w:marLeft w:val="480"/>
          <w:marRight w:val="0"/>
          <w:marTop w:val="0"/>
          <w:marBottom w:val="0"/>
          <w:divBdr>
            <w:top w:val="none" w:sz="0" w:space="0" w:color="auto"/>
            <w:left w:val="none" w:sz="0" w:space="0" w:color="auto"/>
            <w:bottom w:val="none" w:sz="0" w:space="0" w:color="auto"/>
            <w:right w:val="none" w:sz="0" w:space="0" w:color="auto"/>
          </w:divBdr>
        </w:div>
        <w:div w:id="1582255077">
          <w:marLeft w:val="480"/>
          <w:marRight w:val="0"/>
          <w:marTop w:val="0"/>
          <w:marBottom w:val="0"/>
          <w:divBdr>
            <w:top w:val="none" w:sz="0" w:space="0" w:color="auto"/>
            <w:left w:val="none" w:sz="0" w:space="0" w:color="auto"/>
            <w:bottom w:val="none" w:sz="0" w:space="0" w:color="auto"/>
            <w:right w:val="none" w:sz="0" w:space="0" w:color="auto"/>
          </w:divBdr>
        </w:div>
        <w:div w:id="1712267149">
          <w:marLeft w:val="480"/>
          <w:marRight w:val="0"/>
          <w:marTop w:val="0"/>
          <w:marBottom w:val="0"/>
          <w:divBdr>
            <w:top w:val="none" w:sz="0" w:space="0" w:color="auto"/>
            <w:left w:val="none" w:sz="0" w:space="0" w:color="auto"/>
            <w:bottom w:val="none" w:sz="0" w:space="0" w:color="auto"/>
            <w:right w:val="none" w:sz="0" w:space="0" w:color="auto"/>
          </w:divBdr>
        </w:div>
        <w:div w:id="1737044809">
          <w:marLeft w:val="480"/>
          <w:marRight w:val="0"/>
          <w:marTop w:val="0"/>
          <w:marBottom w:val="0"/>
          <w:divBdr>
            <w:top w:val="none" w:sz="0" w:space="0" w:color="auto"/>
            <w:left w:val="none" w:sz="0" w:space="0" w:color="auto"/>
            <w:bottom w:val="none" w:sz="0" w:space="0" w:color="auto"/>
            <w:right w:val="none" w:sz="0" w:space="0" w:color="auto"/>
          </w:divBdr>
        </w:div>
        <w:div w:id="1859197595">
          <w:marLeft w:val="480"/>
          <w:marRight w:val="0"/>
          <w:marTop w:val="0"/>
          <w:marBottom w:val="0"/>
          <w:divBdr>
            <w:top w:val="none" w:sz="0" w:space="0" w:color="auto"/>
            <w:left w:val="none" w:sz="0" w:space="0" w:color="auto"/>
            <w:bottom w:val="none" w:sz="0" w:space="0" w:color="auto"/>
            <w:right w:val="none" w:sz="0" w:space="0" w:color="auto"/>
          </w:divBdr>
        </w:div>
        <w:div w:id="1900166256">
          <w:marLeft w:val="480"/>
          <w:marRight w:val="0"/>
          <w:marTop w:val="0"/>
          <w:marBottom w:val="0"/>
          <w:divBdr>
            <w:top w:val="none" w:sz="0" w:space="0" w:color="auto"/>
            <w:left w:val="none" w:sz="0" w:space="0" w:color="auto"/>
            <w:bottom w:val="none" w:sz="0" w:space="0" w:color="auto"/>
            <w:right w:val="none" w:sz="0" w:space="0" w:color="auto"/>
          </w:divBdr>
        </w:div>
        <w:div w:id="1940333508">
          <w:marLeft w:val="480"/>
          <w:marRight w:val="0"/>
          <w:marTop w:val="0"/>
          <w:marBottom w:val="0"/>
          <w:divBdr>
            <w:top w:val="none" w:sz="0" w:space="0" w:color="auto"/>
            <w:left w:val="none" w:sz="0" w:space="0" w:color="auto"/>
            <w:bottom w:val="none" w:sz="0" w:space="0" w:color="auto"/>
            <w:right w:val="none" w:sz="0" w:space="0" w:color="auto"/>
          </w:divBdr>
        </w:div>
        <w:div w:id="2010597460">
          <w:marLeft w:val="480"/>
          <w:marRight w:val="0"/>
          <w:marTop w:val="0"/>
          <w:marBottom w:val="0"/>
          <w:divBdr>
            <w:top w:val="none" w:sz="0" w:space="0" w:color="auto"/>
            <w:left w:val="none" w:sz="0" w:space="0" w:color="auto"/>
            <w:bottom w:val="none" w:sz="0" w:space="0" w:color="auto"/>
            <w:right w:val="none" w:sz="0" w:space="0" w:color="auto"/>
          </w:divBdr>
        </w:div>
        <w:div w:id="2019573160">
          <w:marLeft w:val="480"/>
          <w:marRight w:val="0"/>
          <w:marTop w:val="0"/>
          <w:marBottom w:val="0"/>
          <w:divBdr>
            <w:top w:val="none" w:sz="0" w:space="0" w:color="auto"/>
            <w:left w:val="none" w:sz="0" w:space="0" w:color="auto"/>
            <w:bottom w:val="none" w:sz="0" w:space="0" w:color="auto"/>
            <w:right w:val="none" w:sz="0" w:space="0" w:color="auto"/>
          </w:divBdr>
        </w:div>
        <w:div w:id="2051372414">
          <w:marLeft w:val="480"/>
          <w:marRight w:val="0"/>
          <w:marTop w:val="0"/>
          <w:marBottom w:val="0"/>
          <w:divBdr>
            <w:top w:val="none" w:sz="0" w:space="0" w:color="auto"/>
            <w:left w:val="none" w:sz="0" w:space="0" w:color="auto"/>
            <w:bottom w:val="none" w:sz="0" w:space="0" w:color="auto"/>
            <w:right w:val="none" w:sz="0" w:space="0" w:color="auto"/>
          </w:divBdr>
        </w:div>
        <w:div w:id="2072847109">
          <w:marLeft w:val="480"/>
          <w:marRight w:val="0"/>
          <w:marTop w:val="0"/>
          <w:marBottom w:val="0"/>
          <w:divBdr>
            <w:top w:val="none" w:sz="0" w:space="0" w:color="auto"/>
            <w:left w:val="none" w:sz="0" w:space="0" w:color="auto"/>
            <w:bottom w:val="none" w:sz="0" w:space="0" w:color="auto"/>
            <w:right w:val="none" w:sz="0" w:space="0" w:color="auto"/>
          </w:divBdr>
        </w:div>
      </w:divsChild>
    </w:div>
    <w:div w:id="689840131">
      <w:bodyDiv w:val="1"/>
      <w:marLeft w:val="0"/>
      <w:marRight w:val="0"/>
      <w:marTop w:val="0"/>
      <w:marBottom w:val="0"/>
      <w:divBdr>
        <w:top w:val="none" w:sz="0" w:space="0" w:color="auto"/>
        <w:left w:val="none" w:sz="0" w:space="0" w:color="auto"/>
        <w:bottom w:val="none" w:sz="0" w:space="0" w:color="auto"/>
        <w:right w:val="none" w:sz="0" w:space="0" w:color="auto"/>
      </w:divBdr>
      <w:divsChild>
        <w:div w:id="218246510">
          <w:marLeft w:val="480"/>
          <w:marRight w:val="0"/>
          <w:marTop w:val="0"/>
          <w:marBottom w:val="0"/>
          <w:divBdr>
            <w:top w:val="none" w:sz="0" w:space="0" w:color="auto"/>
            <w:left w:val="none" w:sz="0" w:space="0" w:color="auto"/>
            <w:bottom w:val="none" w:sz="0" w:space="0" w:color="auto"/>
            <w:right w:val="none" w:sz="0" w:space="0" w:color="auto"/>
          </w:divBdr>
        </w:div>
        <w:div w:id="410859112">
          <w:marLeft w:val="480"/>
          <w:marRight w:val="0"/>
          <w:marTop w:val="0"/>
          <w:marBottom w:val="0"/>
          <w:divBdr>
            <w:top w:val="none" w:sz="0" w:space="0" w:color="auto"/>
            <w:left w:val="none" w:sz="0" w:space="0" w:color="auto"/>
            <w:bottom w:val="none" w:sz="0" w:space="0" w:color="auto"/>
            <w:right w:val="none" w:sz="0" w:space="0" w:color="auto"/>
          </w:divBdr>
        </w:div>
        <w:div w:id="447310496">
          <w:marLeft w:val="480"/>
          <w:marRight w:val="0"/>
          <w:marTop w:val="0"/>
          <w:marBottom w:val="0"/>
          <w:divBdr>
            <w:top w:val="none" w:sz="0" w:space="0" w:color="auto"/>
            <w:left w:val="none" w:sz="0" w:space="0" w:color="auto"/>
            <w:bottom w:val="none" w:sz="0" w:space="0" w:color="auto"/>
            <w:right w:val="none" w:sz="0" w:space="0" w:color="auto"/>
          </w:divBdr>
        </w:div>
        <w:div w:id="475075525">
          <w:marLeft w:val="480"/>
          <w:marRight w:val="0"/>
          <w:marTop w:val="0"/>
          <w:marBottom w:val="0"/>
          <w:divBdr>
            <w:top w:val="none" w:sz="0" w:space="0" w:color="auto"/>
            <w:left w:val="none" w:sz="0" w:space="0" w:color="auto"/>
            <w:bottom w:val="none" w:sz="0" w:space="0" w:color="auto"/>
            <w:right w:val="none" w:sz="0" w:space="0" w:color="auto"/>
          </w:divBdr>
        </w:div>
        <w:div w:id="595090521">
          <w:marLeft w:val="480"/>
          <w:marRight w:val="0"/>
          <w:marTop w:val="0"/>
          <w:marBottom w:val="0"/>
          <w:divBdr>
            <w:top w:val="none" w:sz="0" w:space="0" w:color="auto"/>
            <w:left w:val="none" w:sz="0" w:space="0" w:color="auto"/>
            <w:bottom w:val="none" w:sz="0" w:space="0" w:color="auto"/>
            <w:right w:val="none" w:sz="0" w:space="0" w:color="auto"/>
          </w:divBdr>
        </w:div>
        <w:div w:id="603880316">
          <w:marLeft w:val="480"/>
          <w:marRight w:val="0"/>
          <w:marTop w:val="0"/>
          <w:marBottom w:val="0"/>
          <w:divBdr>
            <w:top w:val="none" w:sz="0" w:space="0" w:color="auto"/>
            <w:left w:val="none" w:sz="0" w:space="0" w:color="auto"/>
            <w:bottom w:val="none" w:sz="0" w:space="0" w:color="auto"/>
            <w:right w:val="none" w:sz="0" w:space="0" w:color="auto"/>
          </w:divBdr>
        </w:div>
        <w:div w:id="995914722">
          <w:marLeft w:val="480"/>
          <w:marRight w:val="0"/>
          <w:marTop w:val="0"/>
          <w:marBottom w:val="0"/>
          <w:divBdr>
            <w:top w:val="none" w:sz="0" w:space="0" w:color="auto"/>
            <w:left w:val="none" w:sz="0" w:space="0" w:color="auto"/>
            <w:bottom w:val="none" w:sz="0" w:space="0" w:color="auto"/>
            <w:right w:val="none" w:sz="0" w:space="0" w:color="auto"/>
          </w:divBdr>
        </w:div>
        <w:div w:id="1014649879">
          <w:marLeft w:val="480"/>
          <w:marRight w:val="0"/>
          <w:marTop w:val="0"/>
          <w:marBottom w:val="0"/>
          <w:divBdr>
            <w:top w:val="none" w:sz="0" w:space="0" w:color="auto"/>
            <w:left w:val="none" w:sz="0" w:space="0" w:color="auto"/>
            <w:bottom w:val="none" w:sz="0" w:space="0" w:color="auto"/>
            <w:right w:val="none" w:sz="0" w:space="0" w:color="auto"/>
          </w:divBdr>
        </w:div>
        <w:div w:id="1033044162">
          <w:marLeft w:val="480"/>
          <w:marRight w:val="0"/>
          <w:marTop w:val="0"/>
          <w:marBottom w:val="0"/>
          <w:divBdr>
            <w:top w:val="none" w:sz="0" w:space="0" w:color="auto"/>
            <w:left w:val="none" w:sz="0" w:space="0" w:color="auto"/>
            <w:bottom w:val="none" w:sz="0" w:space="0" w:color="auto"/>
            <w:right w:val="none" w:sz="0" w:space="0" w:color="auto"/>
          </w:divBdr>
        </w:div>
        <w:div w:id="1132671752">
          <w:marLeft w:val="480"/>
          <w:marRight w:val="0"/>
          <w:marTop w:val="0"/>
          <w:marBottom w:val="0"/>
          <w:divBdr>
            <w:top w:val="none" w:sz="0" w:space="0" w:color="auto"/>
            <w:left w:val="none" w:sz="0" w:space="0" w:color="auto"/>
            <w:bottom w:val="none" w:sz="0" w:space="0" w:color="auto"/>
            <w:right w:val="none" w:sz="0" w:space="0" w:color="auto"/>
          </w:divBdr>
        </w:div>
        <w:div w:id="1169949154">
          <w:marLeft w:val="480"/>
          <w:marRight w:val="0"/>
          <w:marTop w:val="0"/>
          <w:marBottom w:val="0"/>
          <w:divBdr>
            <w:top w:val="none" w:sz="0" w:space="0" w:color="auto"/>
            <w:left w:val="none" w:sz="0" w:space="0" w:color="auto"/>
            <w:bottom w:val="none" w:sz="0" w:space="0" w:color="auto"/>
            <w:right w:val="none" w:sz="0" w:space="0" w:color="auto"/>
          </w:divBdr>
        </w:div>
        <w:div w:id="1200239651">
          <w:marLeft w:val="480"/>
          <w:marRight w:val="0"/>
          <w:marTop w:val="0"/>
          <w:marBottom w:val="0"/>
          <w:divBdr>
            <w:top w:val="none" w:sz="0" w:space="0" w:color="auto"/>
            <w:left w:val="none" w:sz="0" w:space="0" w:color="auto"/>
            <w:bottom w:val="none" w:sz="0" w:space="0" w:color="auto"/>
            <w:right w:val="none" w:sz="0" w:space="0" w:color="auto"/>
          </w:divBdr>
        </w:div>
        <w:div w:id="1257710191">
          <w:marLeft w:val="480"/>
          <w:marRight w:val="0"/>
          <w:marTop w:val="0"/>
          <w:marBottom w:val="0"/>
          <w:divBdr>
            <w:top w:val="none" w:sz="0" w:space="0" w:color="auto"/>
            <w:left w:val="none" w:sz="0" w:space="0" w:color="auto"/>
            <w:bottom w:val="none" w:sz="0" w:space="0" w:color="auto"/>
            <w:right w:val="none" w:sz="0" w:space="0" w:color="auto"/>
          </w:divBdr>
        </w:div>
        <w:div w:id="1319261048">
          <w:marLeft w:val="480"/>
          <w:marRight w:val="0"/>
          <w:marTop w:val="0"/>
          <w:marBottom w:val="0"/>
          <w:divBdr>
            <w:top w:val="none" w:sz="0" w:space="0" w:color="auto"/>
            <w:left w:val="none" w:sz="0" w:space="0" w:color="auto"/>
            <w:bottom w:val="none" w:sz="0" w:space="0" w:color="auto"/>
            <w:right w:val="none" w:sz="0" w:space="0" w:color="auto"/>
          </w:divBdr>
        </w:div>
        <w:div w:id="1347249577">
          <w:marLeft w:val="480"/>
          <w:marRight w:val="0"/>
          <w:marTop w:val="0"/>
          <w:marBottom w:val="0"/>
          <w:divBdr>
            <w:top w:val="none" w:sz="0" w:space="0" w:color="auto"/>
            <w:left w:val="none" w:sz="0" w:space="0" w:color="auto"/>
            <w:bottom w:val="none" w:sz="0" w:space="0" w:color="auto"/>
            <w:right w:val="none" w:sz="0" w:space="0" w:color="auto"/>
          </w:divBdr>
        </w:div>
        <w:div w:id="1451434437">
          <w:marLeft w:val="480"/>
          <w:marRight w:val="0"/>
          <w:marTop w:val="0"/>
          <w:marBottom w:val="0"/>
          <w:divBdr>
            <w:top w:val="none" w:sz="0" w:space="0" w:color="auto"/>
            <w:left w:val="none" w:sz="0" w:space="0" w:color="auto"/>
            <w:bottom w:val="none" w:sz="0" w:space="0" w:color="auto"/>
            <w:right w:val="none" w:sz="0" w:space="0" w:color="auto"/>
          </w:divBdr>
        </w:div>
        <w:div w:id="1566648779">
          <w:marLeft w:val="480"/>
          <w:marRight w:val="0"/>
          <w:marTop w:val="0"/>
          <w:marBottom w:val="0"/>
          <w:divBdr>
            <w:top w:val="none" w:sz="0" w:space="0" w:color="auto"/>
            <w:left w:val="none" w:sz="0" w:space="0" w:color="auto"/>
            <w:bottom w:val="none" w:sz="0" w:space="0" w:color="auto"/>
            <w:right w:val="none" w:sz="0" w:space="0" w:color="auto"/>
          </w:divBdr>
        </w:div>
        <w:div w:id="1575748062">
          <w:marLeft w:val="480"/>
          <w:marRight w:val="0"/>
          <w:marTop w:val="0"/>
          <w:marBottom w:val="0"/>
          <w:divBdr>
            <w:top w:val="none" w:sz="0" w:space="0" w:color="auto"/>
            <w:left w:val="none" w:sz="0" w:space="0" w:color="auto"/>
            <w:bottom w:val="none" w:sz="0" w:space="0" w:color="auto"/>
            <w:right w:val="none" w:sz="0" w:space="0" w:color="auto"/>
          </w:divBdr>
        </w:div>
        <w:div w:id="1667706204">
          <w:marLeft w:val="480"/>
          <w:marRight w:val="0"/>
          <w:marTop w:val="0"/>
          <w:marBottom w:val="0"/>
          <w:divBdr>
            <w:top w:val="none" w:sz="0" w:space="0" w:color="auto"/>
            <w:left w:val="none" w:sz="0" w:space="0" w:color="auto"/>
            <w:bottom w:val="none" w:sz="0" w:space="0" w:color="auto"/>
            <w:right w:val="none" w:sz="0" w:space="0" w:color="auto"/>
          </w:divBdr>
        </w:div>
        <w:div w:id="1736706476">
          <w:marLeft w:val="480"/>
          <w:marRight w:val="0"/>
          <w:marTop w:val="0"/>
          <w:marBottom w:val="0"/>
          <w:divBdr>
            <w:top w:val="none" w:sz="0" w:space="0" w:color="auto"/>
            <w:left w:val="none" w:sz="0" w:space="0" w:color="auto"/>
            <w:bottom w:val="none" w:sz="0" w:space="0" w:color="auto"/>
            <w:right w:val="none" w:sz="0" w:space="0" w:color="auto"/>
          </w:divBdr>
        </w:div>
        <w:div w:id="1857035552">
          <w:marLeft w:val="480"/>
          <w:marRight w:val="0"/>
          <w:marTop w:val="0"/>
          <w:marBottom w:val="0"/>
          <w:divBdr>
            <w:top w:val="none" w:sz="0" w:space="0" w:color="auto"/>
            <w:left w:val="none" w:sz="0" w:space="0" w:color="auto"/>
            <w:bottom w:val="none" w:sz="0" w:space="0" w:color="auto"/>
            <w:right w:val="none" w:sz="0" w:space="0" w:color="auto"/>
          </w:divBdr>
        </w:div>
        <w:div w:id="1916621458">
          <w:marLeft w:val="480"/>
          <w:marRight w:val="0"/>
          <w:marTop w:val="0"/>
          <w:marBottom w:val="0"/>
          <w:divBdr>
            <w:top w:val="none" w:sz="0" w:space="0" w:color="auto"/>
            <w:left w:val="none" w:sz="0" w:space="0" w:color="auto"/>
            <w:bottom w:val="none" w:sz="0" w:space="0" w:color="auto"/>
            <w:right w:val="none" w:sz="0" w:space="0" w:color="auto"/>
          </w:divBdr>
        </w:div>
      </w:divsChild>
    </w:div>
    <w:div w:id="727723783">
      <w:bodyDiv w:val="1"/>
      <w:marLeft w:val="0"/>
      <w:marRight w:val="0"/>
      <w:marTop w:val="0"/>
      <w:marBottom w:val="0"/>
      <w:divBdr>
        <w:top w:val="none" w:sz="0" w:space="0" w:color="auto"/>
        <w:left w:val="none" w:sz="0" w:space="0" w:color="auto"/>
        <w:bottom w:val="none" w:sz="0" w:space="0" w:color="auto"/>
        <w:right w:val="none" w:sz="0" w:space="0" w:color="auto"/>
      </w:divBdr>
      <w:divsChild>
        <w:div w:id="85730148">
          <w:marLeft w:val="480"/>
          <w:marRight w:val="0"/>
          <w:marTop w:val="0"/>
          <w:marBottom w:val="0"/>
          <w:divBdr>
            <w:top w:val="none" w:sz="0" w:space="0" w:color="auto"/>
            <w:left w:val="none" w:sz="0" w:space="0" w:color="auto"/>
            <w:bottom w:val="none" w:sz="0" w:space="0" w:color="auto"/>
            <w:right w:val="none" w:sz="0" w:space="0" w:color="auto"/>
          </w:divBdr>
        </w:div>
        <w:div w:id="114182587">
          <w:marLeft w:val="480"/>
          <w:marRight w:val="0"/>
          <w:marTop w:val="0"/>
          <w:marBottom w:val="0"/>
          <w:divBdr>
            <w:top w:val="none" w:sz="0" w:space="0" w:color="auto"/>
            <w:left w:val="none" w:sz="0" w:space="0" w:color="auto"/>
            <w:bottom w:val="none" w:sz="0" w:space="0" w:color="auto"/>
            <w:right w:val="none" w:sz="0" w:space="0" w:color="auto"/>
          </w:divBdr>
        </w:div>
        <w:div w:id="166680932">
          <w:marLeft w:val="480"/>
          <w:marRight w:val="0"/>
          <w:marTop w:val="0"/>
          <w:marBottom w:val="0"/>
          <w:divBdr>
            <w:top w:val="none" w:sz="0" w:space="0" w:color="auto"/>
            <w:left w:val="none" w:sz="0" w:space="0" w:color="auto"/>
            <w:bottom w:val="none" w:sz="0" w:space="0" w:color="auto"/>
            <w:right w:val="none" w:sz="0" w:space="0" w:color="auto"/>
          </w:divBdr>
        </w:div>
        <w:div w:id="238486666">
          <w:marLeft w:val="480"/>
          <w:marRight w:val="0"/>
          <w:marTop w:val="0"/>
          <w:marBottom w:val="0"/>
          <w:divBdr>
            <w:top w:val="none" w:sz="0" w:space="0" w:color="auto"/>
            <w:left w:val="none" w:sz="0" w:space="0" w:color="auto"/>
            <w:bottom w:val="none" w:sz="0" w:space="0" w:color="auto"/>
            <w:right w:val="none" w:sz="0" w:space="0" w:color="auto"/>
          </w:divBdr>
        </w:div>
        <w:div w:id="299118867">
          <w:marLeft w:val="480"/>
          <w:marRight w:val="0"/>
          <w:marTop w:val="0"/>
          <w:marBottom w:val="0"/>
          <w:divBdr>
            <w:top w:val="none" w:sz="0" w:space="0" w:color="auto"/>
            <w:left w:val="none" w:sz="0" w:space="0" w:color="auto"/>
            <w:bottom w:val="none" w:sz="0" w:space="0" w:color="auto"/>
            <w:right w:val="none" w:sz="0" w:space="0" w:color="auto"/>
          </w:divBdr>
        </w:div>
        <w:div w:id="307171378">
          <w:marLeft w:val="480"/>
          <w:marRight w:val="0"/>
          <w:marTop w:val="0"/>
          <w:marBottom w:val="0"/>
          <w:divBdr>
            <w:top w:val="none" w:sz="0" w:space="0" w:color="auto"/>
            <w:left w:val="none" w:sz="0" w:space="0" w:color="auto"/>
            <w:bottom w:val="none" w:sz="0" w:space="0" w:color="auto"/>
            <w:right w:val="none" w:sz="0" w:space="0" w:color="auto"/>
          </w:divBdr>
        </w:div>
        <w:div w:id="377899112">
          <w:marLeft w:val="480"/>
          <w:marRight w:val="0"/>
          <w:marTop w:val="0"/>
          <w:marBottom w:val="0"/>
          <w:divBdr>
            <w:top w:val="none" w:sz="0" w:space="0" w:color="auto"/>
            <w:left w:val="none" w:sz="0" w:space="0" w:color="auto"/>
            <w:bottom w:val="none" w:sz="0" w:space="0" w:color="auto"/>
            <w:right w:val="none" w:sz="0" w:space="0" w:color="auto"/>
          </w:divBdr>
        </w:div>
        <w:div w:id="420567081">
          <w:marLeft w:val="480"/>
          <w:marRight w:val="0"/>
          <w:marTop w:val="0"/>
          <w:marBottom w:val="0"/>
          <w:divBdr>
            <w:top w:val="none" w:sz="0" w:space="0" w:color="auto"/>
            <w:left w:val="none" w:sz="0" w:space="0" w:color="auto"/>
            <w:bottom w:val="none" w:sz="0" w:space="0" w:color="auto"/>
            <w:right w:val="none" w:sz="0" w:space="0" w:color="auto"/>
          </w:divBdr>
        </w:div>
        <w:div w:id="430052481">
          <w:marLeft w:val="480"/>
          <w:marRight w:val="0"/>
          <w:marTop w:val="0"/>
          <w:marBottom w:val="0"/>
          <w:divBdr>
            <w:top w:val="none" w:sz="0" w:space="0" w:color="auto"/>
            <w:left w:val="none" w:sz="0" w:space="0" w:color="auto"/>
            <w:bottom w:val="none" w:sz="0" w:space="0" w:color="auto"/>
            <w:right w:val="none" w:sz="0" w:space="0" w:color="auto"/>
          </w:divBdr>
        </w:div>
        <w:div w:id="759105963">
          <w:marLeft w:val="480"/>
          <w:marRight w:val="0"/>
          <w:marTop w:val="0"/>
          <w:marBottom w:val="0"/>
          <w:divBdr>
            <w:top w:val="none" w:sz="0" w:space="0" w:color="auto"/>
            <w:left w:val="none" w:sz="0" w:space="0" w:color="auto"/>
            <w:bottom w:val="none" w:sz="0" w:space="0" w:color="auto"/>
            <w:right w:val="none" w:sz="0" w:space="0" w:color="auto"/>
          </w:divBdr>
        </w:div>
        <w:div w:id="778182718">
          <w:marLeft w:val="480"/>
          <w:marRight w:val="0"/>
          <w:marTop w:val="0"/>
          <w:marBottom w:val="0"/>
          <w:divBdr>
            <w:top w:val="none" w:sz="0" w:space="0" w:color="auto"/>
            <w:left w:val="none" w:sz="0" w:space="0" w:color="auto"/>
            <w:bottom w:val="none" w:sz="0" w:space="0" w:color="auto"/>
            <w:right w:val="none" w:sz="0" w:space="0" w:color="auto"/>
          </w:divBdr>
        </w:div>
        <w:div w:id="907761954">
          <w:marLeft w:val="480"/>
          <w:marRight w:val="0"/>
          <w:marTop w:val="0"/>
          <w:marBottom w:val="0"/>
          <w:divBdr>
            <w:top w:val="none" w:sz="0" w:space="0" w:color="auto"/>
            <w:left w:val="none" w:sz="0" w:space="0" w:color="auto"/>
            <w:bottom w:val="none" w:sz="0" w:space="0" w:color="auto"/>
            <w:right w:val="none" w:sz="0" w:space="0" w:color="auto"/>
          </w:divBdr>
        </w:div>
        <w:div w:id="948858545">
          <w:marLeft w:val="480"/>
          <w:marRight w:val="0"/>
          <w:marTop w:val="0"/>
          <w:marBottom w:val="0"/>
          <w:divBdr>
            <w:top w:val="none" w:sz="0" w:space="0" w:color="auto"/>
            <w:left w:val="none" w:sz="0" w:space="0" w:color="auto"/>
            <w:bottom w:val="none" w:sz="0" w:space="0" w:color="auto"/>
            <w:right w:val="none" w:sz="0" w:space="0" w:color="auto"/>
          </w:divBdr>
        </w:div>
        <w:div w:id="973874138">
          <w:marLeft w:val="480"/>
          <w:marRight w:val="0"/>
          <w:marTop w:val="0"/>
          <w:marBottom w:val="0"/>
          <w:divBdr>
            <w:top w:val="none" w:sz="0" w:space="0" w:color="auto"/>
            <w:left w:val="none" w:sz="0" w:space="0" w:color="auto"/>
            <w:bottom w:val="none" w:sz="0" w:space="0" w:color="auto"/>
            <w:right w:val="none" w:sz="0" w:space="0" w:color="auto"/>
          </w:divBdr>
        </w:div>
        <w:div w:id="1008487367">
          <w:marLeft w:val="480"/>
          <w:marRight w:val="0"/>
          <w:marTop w:val="0"/>
          <w:marBottom w:val="0"/>
          <w:divBdr>
            <w:top w:val="none" w:sz="0" w:space="0" w:color="auto"/>
            <w:left w:val="none" w:sz="0" w:space="0" w:color="auto"/>
            <w:bottom w:val="none" w:sz="0" w:space="0" w:color="auto"/>
            <w:right w:val="none" w:sz="0" w:space="0" w:color="auto"/>
          </w:divBdr>
        </w:div>
        <w:div w:id="1013649620">
          <w:marLeft w:val="480"/>
          <w:marRight w:val="0"/>
          <w:marTop w:val="0"/>
          <w:marBottom w:val="0"/>
          <w:divBdr>
            <w:top w:val="none" w:sz="0" w:space="0" w:color="auto"/>
            <w:left w:val="none" w:sz="0" w:space="0" w:color="auto"/>
            <w:bottom w:val="none" w:sz="0" w:space="0" w:color="auto"/>
            <w:right w:val="none" w:sz="0" w:space="0" w:color="auto"/>
          </w:divBdr>
        </w:div>
        <w:div w:id="1097480946">
          <w:marLeft w:val="480"/>
          <w:marRight w:val="0"/>
          <w:marTop w:val="0"/>
          <w:marBottom w:val="0"/>
          <w:divBdr>
            <w:top w:val="none" w:sz="0" w:space="0" w:color="auto"/>
            <w:left w:val="none" w:sz="0" w:space="0" w:color="auto"/>
            <w:bottom w:val="none" w:sz="0" w:space="0" w:color="auto"/>
            <w:right w:val="none" w:sz="0" w:space="0" w:color="auto"/>
          </w:divBdr>
        </w:div>
        <w:div w:id="1250502862">
          <w:marLeft w:val="480"/>
          <w:marRight w:val="0"/>
          <w:marTop w:val="0"/>
          <w:marBottom w:val="0"/>
          <w:divBdr>
            <w:top w:val="none" w:sz="0" w:space="0" w:color="auto"/>
            <w:left w:val="none" w:sz="0" w:space="0" w:color="auto"/>
            <w:bottom w:val="none" w:sz="0" w:space="0" w:color="auto"/>
            <w:right w:val="none" w:sz="0" w:space="0" w:color="auto"/>
          </w:divBdr>
        </w:div>
        <w:div w:id="1281186705">
          <w:marLeft w:val="480"/>
          <w:marRight w:val="0"/>
          <w:marTop w:val="0"/>
          <w:marBottom w:val="0"/>
          <w:divBdr>
            <w:top w:val="none" w:sz="0" w:space="0" w:color="auto"/>
            <w:left w:val="none" w:sz="0" w:space="0" w:color="auto"/>
            <w:bottom w:val="none" w:sz="0" w:space="0" w:color="auto"/>
            <w:right w:val="none" w:sz="0" w:space="0" w:color="auto"/>
          </w:divBdr>
        </w:div>
        <w:div w:id="1359626219">
          <w:marLeft w:val="480"/>
          <w:marRight w:val="0"/>
          <w:marTop w:val="0"/>
          <w:marBottom w:val="0"/>
          <w:divBdr>
            <w:top w:val="none" w:sz="0" w:space="0" w:color="auto"/>
            <w:left w:val="none" w:sz="0" w:space="0" w:color="auto"/>
            <w:bottom w:val="none" w:sz="0" w:space="0" w:color="auto"/>
            <w:right w:val="none" w:sz="0" w:space="0" w:color="auto"/>
          </w:divBdr>
        </w:div>
        <w:div w:id="1419667576">
          <w:marLeft w:val="480"/>
          <w:marRight w:val="0"/>
          <w:marTop w:val="0"/>
          <w:marBottom w:val="0"/>
          <w:divBdr>
            <w:top w:val="none" w:sz="0" w:space="0" w:color="auto"/>
            <w:left w:val="none" w:sz="0" w:space="0" w:color="auto"/>
            <w:bottom w:val="none" w:sz="0" w:space="0" w:color="auto"/>
            <w:right w:val="none" w:sz="0" w:space="0" w:color="auto"/>
          </w:divBdr>
        </w:div>
        <w:div w:id="1518154533">
          <w:marLeft w:val="480"/>
          <w:marRight w:val="0"/>
          <w:marTop w:val="0"/>
          <w:marBottom w:val="0"/>
          <w:divBdr>
            <w:top w:val="none" w:sz="0" w:space="0" w:color="auto"/>
            <w:left w:val="none" w:sz="0" w:space="0" w:color="auto"/>
            <w:bottom w:val="none" w:sz="0" w:space="0" w:color="auto"/>
            <w:right w:val="none" w:sz="0" w:space="0" w:color="auto"/>
          </w:divBdr>
        </w:div>
        <w:div w:id="1636836025">
          <w:marLeft w:val="480"/>
          <w:marRight w:val="0"/>
          <w:marTop w:val="0"/>
          <w:marBottom w:val="0"/>
          <w:divBdr>
            <w:top w:val="none" w:sz="0" w:space="0" w:color="auto"/>
            <w:left w:val="none" w:sz="0" w:space="0" w:color="auto"/>
            <w:bottom w:val="none" w:sz="0" w:space="0" w:color="auto"/>
            <w:right w:val="none" w:sz="0" w:space="0" w:color="auto"/>
          </w:divBdr>
        </w:div>
        <w:div w:id="1654412402">
          <w:marLeft w:val="480"/>
          <w:marRight w:val="0"/>
          <w:marTop w:val="0"/>
          <w:marBottom w:val="0"/>
          <w:divBdr>
            <w:top w:val="none" w:sz="0" w:space="0" w:color="auto"/>
            <w:left w:val="none" w:sz="0" w:space="0" w:color="auto"/>
            <w:bottom w:val="none" w:sz="0" w:space="0" w:color="auto"/>
            <w:right w:val="none" w:sz="0" w:space="0" w:color="auto"/>
          </w:divBdr>
        </w:div>
        <w:div w:id="1838299315">
          <w:marLeft w:val="480"/>
          <w:marRight w:val="0"/>
          <w:marTop w:val="0"/>
          <w:marBottom w:val="0"/>
          <w:divBdr>
            <w:top w:val="none" w:sz="0" w:space="0" w:color="auto"/>
            <w:left w:val="none" w:sz="0" w:space="0" w:color="auto"/>
            <w:bottom w:val="none" w:sz="0" w:space="0" w:color="auto"/>
            <w:right w:val="none" w:sz="0" w:space="0" w:color="auto"/>
          </w:divBdr>
        </w:div>
        <w:div w:id="1952516457">
          <w:marLeft w:val="480"/>
          <w:marRight w:val="0"/>
          <w:marTop w:val="0"/>
          <w:marBottom w:val="0"/>
          <w:divBdr>
            <w:top w:val="none" w:sz="0" w:space="0" w:color="auto"/>
            <w:left w:val="none" w:sz="0" w:space="0" w:color="auto"/>
            <w:bottom w:val="none" w:sz="0" w:space="0" w:color="auto"/>
            <w:right w:val="none" w:sz="0" w:space="0" w:color="auto"/>
          </w:divBdr>
        </w:div>
        <w:div w:id="1978140689">
          <w:marLeft w:val="480"/>
          <w:marRight w:val="0"/>
          <w:marTop w:val="0"/>
          <w:marBottom w:val="0"/>
          <w:divBdr>
            <w:top w:val="none" w:sz="0" w:space="0" w:color="auto"/>
            <w:left w:val="none" w:sz="0" w:space="0" w:color="auto"/>
            <w:bottom w:val="none" w:sz="0" w:space="0" w:color="auto"/>
            <w:right w:val="none" w:sz="0" w:space="0" w:color="auto"/>
          </w:divBdr>
        </w:div>
        <w:div w:id="2035567945">
          <w:marLeft w:val="480"/>
          <w:marRight w:val="0"/>
          <w:marTop w:val="0"/>
          <w:marBottom w:val="0"/>
          <w:divBdr>
            <w:top w:val="none" w:sz="0" w:space="0" w:color="auto"/>
            <w:left w:val="none" w:sz="0" w:space="0" w:color="auto"/>
            <w:bottom w:val="none" w:sz="0" w:space="0" w:color="auto"/>
            <w:right w:val="none" w:sz="0" w:space="0" w:color="auto"/>
          </w:divBdr>
        </w:div>
        <w:div w:id="2061901472">
          <w:marLeft w:val="480"/>
          <w:marRight w:val="0"/>
          <w:marTop w:val="0"/>
          <w:marBottom w:val="0"/>
          <w:divBdr>
            <w:top w:val="none" w:sz="0" w:space="0" w:color="auto"/>
            <w:left w:val="none" w:sz="0" w:space="0" w:color="auto"/>
            <w:bottom w:val="none" w:sz="0" w:space="0" w:color="auto"/>
            <w:right w:val="none" w:sz="0" w:space="0" w:color="auto"/>
          </w:divBdr>
        </w:div>
        <w:div w:id="2065444440">
          <w:marLeft w:val="480"/>
          <w:marRight w:val="0"/>
          <w:marTop w:val="0"/>
          <w:marBottom w:val="0"/>
          <w:divBdr>
            <w:top w:val="none" w:sz="0" w:space="0" w:color="auto"/>
            <w:left w:val="none" w:sz="0" w:space="0" w:color="auto"/>
            <w:bottom w:val="none" w:sz="0" w:space="0" w:color="auto"/>
            <w:right w:val="none" w:sz="0" w:space="0" w:color="auto"/>
          </w:divBdr>
        </w:div>
        <w:div w:id="2082674956">
          <w:marLeft w:val="480"/>
          <w:marRight w:val="0"/>
          <w:marTop w:val="0"/>
          <w:marBottom w:val="0"/>
          <w:divBdr>
            <w:top w:val="none" w:sz="0" w:space="0" w:color="auto"/>
            <w:left w:val="none" w:sz="0" w:space="0" w:color="auto"/>
            <w:bottom w:val="none" w:sz="0" w:space="0" w:color="auto"/>
            <w:right w:val="none" w:sz="0" w:space="0" w:color="auto"/>
          </w:divBdr>
        </w:div>
        <w:div w:id="2095662389">
          <w:marLeft w:val="480"/>
          <w:marRight w:val="0"/>
          <w:marTop w:val="0"/>
          <w:marBottom w:val="0"/>
          <w:divBdr>
            <w:top w:val="none" w:sz="0" w:space="0" w:color="auto"/>
            <w:left w:val="none" w:sz="0" w:space="0" w:color="auto"/>
            <w:bottom w:val="none" w:sz="0" w:space="0" w:color="auto"/>
            <w:right w:val="none" w:sz="0" w:space="0" w:color="auto"/>
          </w:divBdr>
        </w:div>
        <w:div w:id="2119253857">
          <w:marLeft w:val="480"/>
          <w:marRight w:val="0"/>
          <w:marTop w:val="0"/>
          <w:marBottom w:val="0"/>
          <w:divBdr>
            <w:top w:val="none" w:sz="0" w:space="0" w:color="auto"/>
            <w:left w:val="none" w:sz="0" w:space="0" w:color="auto"/>
            <w:bottom w:val="none" w:sz="0" w:space="0" w:color="auto"/>
            <w:right w:val="none" w:sz="0" w:space="0" w:color="auto"/>
          </w:divBdr>
        </w:div>
      </w:divsChild>
    </w:div>
    <w:div w:id="729157008">
      <w:bodyDiv w:val="1"/>
      <w:marLeft w:val="0"/>
      <w:marRight w:val="0"/>
      <w:marTop w:val="0"/>
      <w:marBottom w:val="0"/>
      <w:divBdr>
        <w:top w:val="none" w:sz="0" w:space="0" w:color="auto"/>
        <w:left w:val="none" w:sz="0" w:space="0" w:color="auto"/>
        <w:bottom w:val="none" w:sz="0" w:space="0" w:color="auto"/>
        <w:right w:val="none" w:sz="0" w:space="0" w:color="auto"/>
      </w:divBdr>
      <w:divsChild>
        <w:div w:id="34434039">
          <w:marLeft w:val="480"/>
          <w:marRight w:val="0"/>
          <w:marTop w:val="0"/>
          <w:marBottom w:val="0"/>
          <w:divBdr>
            <w:top w:val="none" w:sz="0" w:space="0" w:color="auto"/>
            <w:left w:val="none" w:sz="0" w:space="0" w:color="auto"/>
            <w:bottom w:val="none" w:sz="0" w:space="0" w:color="auto"/>
            <w:right w:val="none" w:sz="0" w:space="0" w:color="auto"/>
          </w:divBdr>
        </w:div>
        <w:div w:id="36971795">
          <w:marLeft w:val="480"/>
          <w:marRight w:val="0"/>
          <w:marTop w:val="0"/>
          <w:marBottom w:val="0"/>
          <w:divBdr>
            <w:top w:val="none" w:sz="0" w:space="0" w:color="auto"/>
            <w:left w:val="none" w:sz="0" w:space="0" w:color="auto"/>
            <w:bottom w:val="none" w:sz="0" w:space="0" w:color="auto"/>
            <w:right w:val="none" w:sz="0" w:space="0" w:color="auto"/>
          </w:divBdr>
        </w:div>
        <w:div w:id="219680810">
          <w:marLeft w:val="480"/>
          <w:marRight w:val="0"/>
          <w:marTop w:val="0"/>
          <w:marBottom w:val="0"/>
          <w:divBdr>
            <w:top w:val="none" w:sz="0" w:space="0" w:color="auto"/>
            <w:left w:val="none" w:sz="0" w:space="0" w:color="auto"/>
            <w:bottom w:val="none" w:sz="0" w:space="0" w:color="auto"/>
            <w:right w:val="none" w:sz="0" w:space="0" w:color="auto"/>
          </w:divBdr>
        </w:div>
        <w:div w:id="318002640">
          <w:marLeft w:val="480"/>
          <w:marRight w:val="0"/>
          <w:marTop w:val="0"/>
          <w:marBottom w:val="0"/>
          <w:divBdr>
            <w:top w:val="none" w:sz="0" w:space="0" w:color="auto"/>
            <w:left w:val="none" w:sz="0" w:space="0" w:color="auto"/>
            <w:bottom w:val="none" w:sz="0" w:space="0" w:color="auto"/>
            <w:right w:val="none" w:sz="0" w:space="0" w:color="auto"/>
          </w:divBdr>
        </w:div>
        <w:div w:id="371922788">
          <w:marLeft w:val="480"/>
          <w:marRight w:val="0"/>
          <w:marTop w:val="0"/>
          <w:marBottom w:val="0"/>
          <w:divBdr>
            <w:top w:val="none" w:sz="0" w:space="0" w:color="auto"/>
            <w:left w:val="none" w:sz="0" w:space="0" w:color="auto"/>
            <w:bottom w:val="none" w:sz="0" w:space="0" w:color="auto"/>
            <w:right w:val="none" w:sz="0" w:space="0" w:color="auto"/>
          </w:divBdr>
        </w:div>
        <w:div w:id="488256314">
          <w:marLeft w:val="480"/>
          <w:marRight w:val="0"/>
          <w:marTop w:val="0"/>
          <w:marBottom w:val="0"/>
          <w:divBdr>
            <w:top w:val="none" w:sz="0" w:space="0" w:color="auto"/>
            <w:left w:val="none" w:sz="0" w:space="0" w:color="auto"/>
            <w:bottom w:val="none" w:sz="0" w:space="0" w:color="auto"/>
            <w:right w:val="none" w:sz="0" w:space="0" w:color="auto"/>
          </w:divBdr>
        </w:div>
        <w:div w:id="515459527">
          <w:marLeft w:val="480"/>
          <w:marRight w:val="0"/>
          <w:marTop w:val="0"/>
          <w:marBottom w:val="0"/>
          <w:divBdr>
            <w:top w:val="none" w:sz="0" w:space="0" w:color="auto"/>
            <w:left w:val="none" w:sz="0" w:space="0" w:color="auto"/>
            <w:bottom w:val="none" w:sz="0" w:space="0" w:color="auto"/>
            <w:right w:val="none" w:sz="0" w:space="0" w:color="auto"/>
          </w:divBdr>
        </w:div>
        <w:div w:id="580287831">
          <w:marLeft w:val="480"/>
          <w:marRight w:val="0"/>
          <w:marTop w:val="0"/>
          <w:marBottom w:val="0"/>
          <w:divBdr>
            <w:top w:val="none" w:sz="0" w:space="0" w:color="auto"/>
            <w:left w:val="none" w:sz="0" w:space="0" w:color="auto"/>
            <w:bottom w:val="none" w:sz="0" w:space="0" w:color="auto"/>
            <w:right w:val="none" w:sz="0" w:space="0" w:color="auto"/>
          </w:divBdr>
        </w:div>
        <w:div w:id="688140272">
          <w:marLeft w:val="480"/>
          <w:marRight w:val="0"/>
          <w:marTop w:val="0"/>
          <w:marBottom w:val="0"/>
          <w:divBdr>
            <w:top w:val="none" w:sz="0" w:space="0" w:color="auto"/>
            <w:left w:val="none" w:sz="0" w:space="0" w:color="auto"/>
            <w:bottom w:val="none" w:sz="0" w:space="0" w:color="auto"/>
            <w:right w:val="none" w:sz="0" w:space="0" w:color="auto"/>
          </w:divBdr>
        </w:div>
        <w:div w:id="711228444">
          <w:marLeft w:val="480"/>
          <w:marRight w:val="0"/>
          <w:marTop w:val="0"/>
          <w:marBottom w:val="0"/>
          <w:divBdr>
            <w:top w:val="none" w:sz="0" w:space="0" w:color="auto"/>
            <w:left w:val="none" w:sz="0" w:space="0" w:color="auto"/>
            <w:bottom w:val="none" w:sz="0" w:space="0" w:color="auto"/>
            <w:right w:val="none" w:sz="0" w:space="0" w:color="auto"/>
          </w:divBdr>
        </w:div>
        <w:div w:id="739983636">
          <w:marLeft w:val="480"/>
          <w:marRight w:val="0"/>
          <w:marTop w:val="0"/>
          <w:marBottom w:val="0"/>
          <w:divBdr>
            <w:top w:val="none" w:sz="0" w:space="0" w:color="auto"/>
            <w:left w:val="none" w:sz="0" w:space="0" w:color="auto"/>
            <w:bottom w:val="none" w:sz="0" w:space="0" w:color="auto"/>
            <w:right w:val="none" w:sz="0" w:space="0" w:color="auto"/>
          </w:divBdr>
        </w:div>
        <w:div w:id="758599974">
          <w:marLeft w:val="480"/>
          <w:marRight w:val="0"/>
          <w:marTop w:val="0"/>
          <w:marBottom w:val="0"/>
          <w:divBdr>
            <w:top w:val="none" w:sz="0" w:space="0" w:color="auto"/>
            <w:left w:val="none" w:sz="0" w:space="0" w:color="auto"/>
            <w:bottom w:val="none" w:sz="0" w:space="0" w:color="auto"/>
            <w:right w:val="none" w:sz="0" w:space="0" w:color="auto"/>
          </w:divBdr>
        </w:div>
        <w:div w:id="759982126">
          <w:marLeft w:val="480"/>
          <w:marRight w:val="0"/>
          <w:marTop w:val="0"/>
          <w:marBottom w:val="0"/>
          <w:divBdr>
            <w:top w:val="none" w:sz="0" w:space="0" w:color="auto"/>
            <w:left w:val="none" w:sz="0" w:space="0" w:color="auto"/>
            <w:bottom w:val="none" w:sz="0" w:space="0" w:color="auto"/>
            <w:right w:val="none" w:sz="0" w:space="0" w:color="auto"/>
          </w:divBdr>
        </w:div>
        <w:div w:id="763378069">
          <w:marLeft w:val="480"/>
          <w:marRight w:val="0"/>
          <w:marTop w:val="0"/>
          <w:marBottom w:val="0"/>
          <w:divBdr>
            <w:top w:val="none" w:sz="0" w:space="0" w:color="auto"/>
            <w:left w:val="none" w:sz="0" w:space="0" w:color="auto"/>
            <w:bottom w:val="none" w:sz="0" w:space="0" w:color="auto"/>
            <w:right w:val="none" w:sz="0" w:space="0" w:color="auto"/>
          </w:divBdr>
        </w:div>
        <w:div w:id="898131077">
          <w:marLeft w:val="480"/>
          <w:marRight w:val="0"/>
          <w:marTop w:val="0"/>
          <w:marBottom w:val="0"/>
          <w:divBdr>
            <w:top w:val="none" w:sz="0" w:space="0" w:color="auto"/>
            <w:left w:val="none" w:sz="0" w:space="0" w:color="auto"/>
            <w:bottom w:val="none" w:sz="0" w:space="0" w:color="auto"/>
            <w:right w:val="none" w:sz="0" w:space="0" w:color="auto"/>
          </w:divBdr>
        </w:div>
        <w:div w:id="1258517987">
          <w:marLeft w:val="480"/>
          <w:marRight w:val="0"/>
          <w:marTop w:val="0"/>
          <w:marBottom w:val="0"/>
          <w:divBdr>
            <w:top w:val="none" w:sz="0" w:space="0" w:color="auto"/>
            <w:left w:val="none" w:sz="0" w:space="0" w:color="auto"/>
            <w:bottom w:val="none" w:sz="0" w:space="0" w:color="auto"/>
            <w:right w:val="none" w:sz="0" w:space="0" w:color="auto"/>
          </w:divBdr>
        </w:div>
        <w:div w:id="1266573646">
          <w:marLeft w:val="480"/>
          <w:marRight w:val="0"/>
          <w:marTop w:val="0"/>
          <w:marBottom w:val="0"/>
          <w:divBdr>
            <w:top w:val="none" w:sz="0" w:space="0" w:color="auto"/>
            <w:left w:val="none" w:sz="0" w:space="0" w:color="auto"/>
            <w:bottom w:val="none" w:sz="0" w:space="0" w:color="auto"/>
            <w:right w:val="none" w:sz="0" w:space="0" w:color="auto"/>
          </w:divBdr>
        </w:div>
        <w:div w:id="1387338074">
          <w:marLeft w:val="480"/>
          <w:marRight w:val="0"/>
          <w:marTop w:val="0"/>
          <w:marBottom w:val="0"/>
          <w:divBdr>
            <w:top w:val="none" w:sz="0" w:space="0" w:color="auto"/>
            <w:left w:val="none" w:sz="0" w:space="0" w:color="auto"/>
            <w:bottom w:val="none" w:sz="0" w:space="0" w:color="auto"/>
            <w:right w:val="none" w:sz="0" w:space="0" w:color="auto"/>
          </w:divBdr>
        </w:div>
        <w:div w:id="1389258166">
          <w:marLeft w:val="480"/>
          <w:marRight w:val="0"/>
          <w:marTop w:val="0"/>
          <w:marBottom w:val="0"/>
          <w:divBdr>
            <w:top w:val="none" w:sz="0" w:space="0" w:color="auto"/>
            <w:left w:val="none" w:sz="0" w:space="0" w:color="auto"/>
            <w:bottom w:val="none" w:sz="0" w:space="0" w:color="auto"/>
            <w:right w:val="none" w:sz="0" w:space="0" w:color="auto"/>
          </w:divBdr>
        </w:div>
        <w:div w:id="1463229382">
          <w:marLeft w:val="480"/>
          <w:marRight w:val="0"/>
          <w:marTop w:val="0"/>
          <w:marBottom w:val="0"/>
          <w:divBdr>
            <w:top w:val="none" w:sz="0" w:space="0" w:color="auto"/>
            <w:left w:val="none" w:sz="0" w:space="0" w:color="auto"/>
            <w:bottom w:val="none" w:sz="0" w:space="0" w:color="auto"/>
            <w:right w:val="none" w:sz="0" w:space="0" w:color="auto"/>
          </w:divBdr>
        </w:div>
        <w:div w:id="1603487388">
          <w:marLeft w:val="480"/>
          <w:marRight w:val="0"/>
          <w:marTop w:val="0"/>
          <w:marBottom w:val="0"/>
          <w:divBdr>
            <w:top w:val="none" w:sz="0" w:space="0" w:color="auto"/>
            <w:left w:val="none" w:sz="0" w:space="0" w:color="auto"/>
            <w:bottom w:val="none" w:sz="0" w:space="0" w:color="auto"/>
            <w:right w:val="none" w:sz="0" w:space="0" w:color="auto"/>
          </w:divBdr>
        </w:div>
        <w:div w:id="1611086950">
          <w:marLeft w:val="480"/>
          <w:marRight w:val="0"/>
          <w:marTop w:val="0"/>
          <w:marBottom w:val="0"/>
          <w:divBdr>
            <w:top w:val="none" w:sz="0" w:space="0" w:color="auto"/>
            <w:left w:val="none" w:sz="0" w:space="0" w:color="auto"/>
            <w:bottom w:val="none" w:sz="0" w:space="0" w:color="auto"/>
            <w:right w:val="none" w:sz="0" w:space="0" w:color="auto"/>
          </w:divBdr>
        </w:div>
        <w:div w:id="1619335389">
          <w:marLeft w:val="480"/>
          <w:marRight w:val="0"/>
          <w:marTop w:val="0"/>
          <w:marBottom w:val="0"/>
          <w:divBdr>
            <w:top w:val="none" w:sz="0" w:space="0" w:color="auto"/>
            <w:left w:val="none" w:sz="0" w:space="0" w:color="auto"/>
            <w:bottom w:val="none" w:sz="0" w:space="0" w:color="auto"/>
            <w:right w:val="none" w:sz="0" w:space="0" w:color="auto"/>
          </w:divBdr>
        </w:div>
        <w:div w:id="1651711188">
          <w:marLeft w:val="480"/>
          <w:marRight w:val="0"/>
          <w:marTop w:val="0"/>
          <w:marBottom w:val="0"/>
          <w:divBdr>
            <w:top w:val="none" w:sz="0" w:space="0" w:color="auto"/>
            <w:left w:val="none" w:sz="0" w:space="0" w:color="auto"/>
            <w:bottom w:val="none" w:sz="0" w:space="0" w:color="auto"/>
            <w:right w:val="none" w:sz="0" w:space="0" w:color="auto"/>
          </w:divBdr>
        </w:div>
        <w:div w:id="1814327470">
          <w:marLeft w:val="480"/>
          <w:marRight w:val="0"/>
          <w:marTop w:val="0"/>
          <w:marBottom w:val="0"/>
          <w:divBdr>
            <w:top w:val="none" w:sz="0" w:space="0" w:color="auto"/>
            <w:left w:val="none" w:sz="0" w:space="0" w:color="auto"/>
            <w:bottom w:val="none" w:sz="0" w:space="0" w:color="auto"/>
            <w:right w:val="none" w:sz="0" w:space="0" w:color="auto"/>
          </w:divBdr>
        </w:div>
        <w:div w:id="1829398758">
          <w:marLeft w:val="480"/>
          <w:marRight w:val="0"/>
          <w:marTop w:val="0"/>
          <w:marBottom w:val="0"/>
          <w:divBdr>
            <w:top w:val="none" w:sz="0" w:space="0" w:color="auto"/>
            <w:left w:val="none" w:sz="0" w:space="0" w:color="auto"/>
            <w:bottom w:val="none" w:sz="0" w:space="0" w:color="auto"/>
            <w:right w:val="none" w:sz="0" w:space="0" w:color="auto"/>
          </w:divBdr>
        </w:div>
        <w:div w:id="1880127306">
          <w:marLeft w:val="480"/>
          <w:marRight w:val="0"/>
          <w:marTop w:val="0"/>
          <w:marBottom w:val="0"/>
          <w:divBdr>
            <w:top w:val="none" w:sz="0" w:space="0" w:color="auto"/>
            <w:left w:val="none" w:sz="0" w:space="0" w:color="auto"/>
            <w:bottom w:val="none" w:sz="0" w:space="0" w:color="auto"/>
            <w:right w:val="none" w:sz="0" w:space="0" w:color="auto"/>
          </w:divBdr>
        </w:div>
        <w:div w:id="1894002952">
          <w:marLeft w:val="480"/>
          <w:marRight w:val="0"/>
          <w:marTop w:val="0"/>
          <w:marBottom w:val="0"/>
          <w:divBdr>
            <w:top w:val="none" w:sz="0" w:space="0" w:color="auto"/>
            <w:left w:val="none" w:sz="0" w:space="0" w:color="auto"/>
            <w:bottom w:val="none" w:sz="0" w:space="0" w:color="auto"/>
            <w:right w:val="none" w:sz="0" w:space="0" w:color="auto"/>
          </w:divBdr>
        </w:div>
        <w:div w:id="1938978557">
          <w:marLeft w:val="480"/>
          <w:marRight w:val="0"/>
          <w:marTop w:val="0"/>
          <w:marBottom w:val="0"/>
          <w:divBdr>
            <w:top w:val="none" w:sz="0" w:space="0" w:color="auto"/>
            <w:left w:val="none" w:sz="0" w:space="0" w:color="auto"/>
            <w:bottom w:val="none" w:sz="0" w:space="0" w:color="auto"/>
            <w:right w:val="none" w:sz="0" w:space="0" w:color="auto"/>
          </w:divBdr>
        </w:div>
        <w:div w:id="2069264016">
          <w:marLeft w:val="480"/>
          <w:marRight w:val="0"/>
          <w:marTop w:val="0"/>
          <w:marBottom w:val="0"/>
          <w:divBdr>
            <w:top w:val="none" w:sz="0" w:space="0" w:color="auto"/>
            <w:left w:val="none" w:sz="0" w:space="0" w:color="auto"/>
            <w:bottom w:val="none" w:sz="0" w:space="0" w:color="auto"/>
            <w:right w:val="none" w:sz="0" w:space="0" w:color="auto"/>
          </w:divBdr>
        </w:div>
        <w:div w:id="2076933400">
          <w:marLeft w:val="480"/>
          <w:marRight w:val="0"/>
          <w:marTop w:val="0"/>
          <w:marBottom w:val="0"/>
          <w:divBdr>
            <w:top w:val="none" w:sz="0" w:space="0" w:color="auto"/>
            <w:left w:val="none" w:sz="0" w:space="0" w:color="auto"/>
            <w:bottom w:val="none" w:sz="0" w:space="0" w:color="auto"/>
            <w:right w:val="none" w:sz="0" w:space="0" w:color="auto"/>
          </w:divBdr>
        </w:div>
        <w:div w:id="2112894241">
          <w:marLeft w:val="480"/>
          <w:marRight w:val="0"/>
          <w:marTop w:val="0"/>
          <w:marBottom w:val="0"/>
          <w:divBdr>
            <w:top w:val="none" w:sz="0" w:space="0" w:color="auto"/>
            <w:left w:val="none" w:sz="0" w:space="0" w:color="auto"/>
            <w:bottom w:val="none" w:sz="0" w:space="0" w:color="auto"/>
            <w:right w:val="none" w:sz="0" w:space="0" w:color="auto"/>
          </w:divBdr>
        </w:div>
      </w:divsChild>
    </w:div>
    <w:div w:id="739714318">
      <w:bodyDiv w:val="1"/>
      <w:marLeft w:val="0"/>
      <w:marRight w:val="0"/>
      <w:marTop w:val="0"/>
      <w:marBottom w:val="0"/>
      <w:divBdr>
        <w:top w:val="none" w:sz="0" w:space="0" w:color="auto"/>
        <w:left w:val="none" w:sz="0" w:space="0" w:color="auto"/>
        <w:bottom w:val="none" w:sz="0" w:space="0" w:color="auto"/>
        <w:right w:val="none" w:sz="0" w:space="0" w:color="auto"/>
      </w:divBdr>
      <w:divsChild>
        <w:div w:id="82797126">
          <w:marLeft w:val="480"/>
          <w:marRight w:val="0"/>
          <w:marTop w:val="0"/>
          <w:marBottom w:val="0"/>
          <w:divBdr>
            <w:top w:val="none" w:sz="0" w:space="0" w:color="auto"/>
            <w:left w:val="none" w:sz="0" w:space="0" w:color="auto"/>
            <w:bottom w:val="none" w:sz="0" w:space="0" w:color="auto"/>
            <w:right w:val="none" w:sz="0" w:space="0" w:color="auto"/>
          </w:divBdr>
        </w:div>
        <w:div w:id="143738800">
          <w:marLeft w:val="480"/>
          <w:marRight w:val="0"/>
          <w:marTop w:val="0"/>
          <w:marBottom w:val="0"/>
          <w:divBdr>
            <w:top w:val="none" w:sz="0" w:space="0" w:color="auto"/>
            <w:left w:val="none" w:sz="0" w:space="0" w:color="auto"/>
            <w:bottom w:val="none" w:sz="0" w:space="0" w:color="auto"/>
            <w:right w:val="none" w:sz="0" w:space="0" w:color="auto"/>
          </w:divBdr>
        </w:div>
        <w:div w:id="190650406">
          <w:marLeft w:val="480"/>
          <w:marRight w:val="0"/>
          <w:marTop w:val="0"/>
          <w:marBottom w:val="0"/>
          <w:divBdr>
            <w:top w:val="none" w:sz="0" w:space="0" w:color="auto"/>
            <w:left w:val="none" w:sz="0" w:space="0" w:color="auto"/>
            <w:bottom w:val="none" w:sz="0" w:space="0" w:color="auto"/>
            <w:right w:val="none" w:sz="0" w:space="0" w:color="auto"/>
          </w:divBdr>
        </w:div>
        <w:div w:id="297954928">
          <w:marLeft w:val="480"/>
          <w:marRight w:val="0"/>
          <w:marTop w:val="0"/>
          <w:marBottom w:val="0"/>
          <w:divBdr>
            <w:top w:val="none" w:sz="0" w:space="0" w:color="auto"/>
            <w:left w:val="none" w:sz="0" w:space="0" w:color="auto"/>
            <w:bottom w:val="none" w:sz="0" w:space="0" w:color="auto"/>
            <w:right w:val="none" w:sz="0" w:space="0" w:color="auto"/>
          </w:divBdr>
        </w:div>
        <w:div w:id="345518164">
          <w:marLeft w:val="480"/>
          <w:marRight w:val="0"/>
          <w:marTop w:val="0"/>
          <w:marBottom w:val="0"/>
          <w:divBdr>
            <w:top w:val="none" w:sz="0" w:space="0" w:color="auto"/>
            <w:left w:val="none" w:sz="0" w:space="0" w:color="auto"/>
            <w:bottom w:val="none" w:sz="0" w:space="0" w:color="auto"/>
            <w:right w:val="none" w:sz="0" w:space="0" w:color="auto"/>
          </w:divBdr>
        </w:div>
        <w:div w:id="382410266">
          <w:marLeft w:val="480"/>
          <w:marRight w:val="0"/>
          <w:marTop w:val="0"/>
          <w:marBottom w:val="0"/>
          <w:divBdr>
            <w:top w:val="none" w:sz="0" w:space="0" w:color="auto"/>
            <w:left w:val="none" w:sz="0" w:space="0" w:color="auto"/>
            <w:bottom w:val="none" w:sz="0" w:space="0" w:color="auto"/>
            <w:right w:val="none" w:sz="0" w:space="0" w:color="auto"/>
          </w:divBdr>
        </w:div>
        <w:div w:id="424156420">
          <w:marLeft w:val="480"/>
          <w:marRight w:val="0"/>
          <w:marTop w:val="0"/>
          <w:marBottom w:val="0"/>
          <w:divBdr>
            <w:top w:val="none" w:sz="0" w:space="0" w:color="auto"/>
            <w:left w:val="none" w:sz="0" w:space="0" w:color="auto"/>
            <w:bottom w:val="none" w:sz="0" w:space="0" w:color="auto"/>
            <w:right w:val="none" w:sz="0" w:space="0" w:color="auto"/>
          </w:divBdr>
        </w:div>
        <w:div w:id="450366421">
          <w:marLeft w:val="480"/>
          <w:marRight w:val="0"/>
          <w:marTop w:val="0"/>
          <w:marBottom w:val="0"/>
          <w:divBdr>
            <w:top w:val="none" w:sz="0" w:space="0" w:color="auto"/>
            <w:left w:val="none" w:sz="0" w:space="0" w:color="auto"/>
            <w:bottom w:val="none" w:sz="0" w:space="0" w:color="auto"/>
            <w:right w:val="none" w:sz="0" w:space="0" w:color="auto"/>
          </w:divBdr>
        </w:div>
        <w:div w:id="624115781">
          <w:marLeft w:val="480"/>
          <w:marRight w:val="0"/>
          <w:marTop w:val="0"/>
          <w:marBottom w:val="0"/>
          <w:divBdr>
            <w:top w:val="none" w:sz="0" w:space="0" w:color="auto"/>
            <w:left w:val="none" w:sz="0" w:space="0" w:color="auto"/>
            <w:bottom w:val="none" w:sz="0" w:space="0" w:color="auto"/>
            <w:right w:val="none" w:sz="0" w:space="0" w:color="auto"/>
          </w:divBdr>
        </w:div>
        <w:div w:id="637489208">
          <w:marLeft w:val="480"/>
          <w:marRight w:val="0"/>
          <w:marTop w:val="0"/>
          <w:marBottom w:val="0"/>
          <w:divBdr>
            <w:top w:val="none" w:sz="0" w:space="0" w:color="auto"/>
            <w:left w:val="none" w:sz="0" w:space="0" w:color="auto"/>
            <w:bottom w:val="none" w:sz="0" w:space="0" w:color="auto"/>
            <w:right w:val="none" w:sz="0" w:space="0" w:color="auto"/>
          </w:divBdr>
        </w:div>
        <w:div w:id="704142011">
          <w:marLeft w:val="480"/>
          <w:marRight w:val="0"/>
          <w:marTop w:val="0"/>
          <w:marBottom w:val="0"/>
          <w:divBdr>
            <w:top w:val="none" w:sz="0" w:space="0" w:color="auto"/>
            <w:left w:val="none" w:sz="0" w:space="0" w:color="auto"/>
            <w:bottom w:val="none" w:sz="0" w:space="0" w:color="auto"/>
            <w:right w:val="none" w:sz="0" w:space="0" w:color="auto"/>
          </w:divBdr>
        </w:div>
        <w:div w:id="855658921">
          <w:marLeft w:val="480"/>
          <w:marRight w:val="0"/>
          <w:marTop w:val="0"/>
          <w:marBottom w:val="0"/>
          <w:divBdr>
            <w:top w:val="none" w:sz="0" w:space="0" w:color="auto"/>
            <w:left w:val="none" w:sz="0" w:space="0" w:color="auto"/>
            <w:bottom w:val="none" w:sz="0" w:space="0" w:color="auto"/>
            <w:right w:val="none" w:sz="0" w:space="0" w:color="auto"/>
          </w:divBdr>
        </w:div>
        <w:div w:id="892815802">
          <w:marLeft w:val="480"/>
          <w:marRight w:val="0"/>
          <w:marTop w:val="0"/>
          <w:marBottom w:val="0"/>
          <w:divBdr>
            <w:top w:val="none" w:sz="0" w:space="0" w:color="auto"/>
            <w:left w:val="none" w:sz="0" w:space="0" w:color="auto"/>
            <w:bottom w:val="none" w:sz="0" w:space="0" w:color="auto"/>
            <w:right w:val="none" w:sz="0" w:space="0" w:color="auto"/>
          </w:divBdr>
        </w:div>
        <w:div w:id="917712655">
          <w:marLeft w:val="480"/>
          <w:marRight w:val="0"/>
          <w:marTop w:val="0"/>
          <w:marBottom w:val="0"/>
          <w:divBdr>
            <w:top w:val="none" w:sz="0" w:space="0" w:color="auto"/>
            <w:left w:val="none" w:sz="0" w:space="0" w:color="auto"/>
            <w:bottom w:val="none" w:sz="0" w:space="0" w:color="auto"/>
            <w:right w:val="none" w:sz="0" w:space="0" w:color="auto"/>
          </w:divBdr>
        </w:div>
        <w:div w:id="937955378">
          <w:marLeft w:val="480"/>
          <w:marRight w:val="0"/>
          <w:marTop w:val="0"/>
          <w:marBottom w:val="0"/>
          <w:divBdr>
            <w:top w:val="none" w:sz="0" w:space="0" w:color="auto"/>
            <w:left w:val="none" w:sz="0" w:space="0" w:color="auto"/>
            <w:bottom w:val="none" w:sz="0" w:space="0" w:color="auto"/>
            <w:right w:val="none" w:sz="0" w:space="0" w:color="auto"/>
          </w:divBdr>
        </w:div>
        <w:div w:id="983700458">
          <w:marLeft w:val="480"/>
          <w:marRight w:val="0"/>
          <w:marTop w:val="0"/>
          <w:marBottom w:val="0"/>
          <w:divBdr>
            <w:top w:val="none" w:sz="0" w:space="0" w:color="auto"/>
            <w:left w:val="none" w:sz="0" w:space="0" w:color="auto"/>
            <w:bottom w:val="none" w:sz="0" w:space="0" w:color="auto"/>
            <w:right w:val="none" w:sz="0" w:space="0" w:color="auto"/>
          </w:divBdr>
        </w:div>
        <w:div w:id="1023290641">
          <w:marLeft w:val="480"/>
          <w:marRight w:val="0"/>
          <w:marTop w:val="0"/>
          <w:marBottom w:val="0"/>
          <w:divBdr>
            <w:top w:val="none" w:sz="0" w:space="0" w:color="auto"/>
            <w:left w:val="none" w:sz="0" w:space="0" w:color="auto"/>
            <w:bottom w:val="none" w:sz="0" w:space="0" w:color="auto"/>
            <w:right w:val="none" w:sz="0" w:space="0" w:color="auto"/>
          </w:divBdr>
        </w:div>
        <w:div w:id="1218777921">
          <w:marLeft w:val="480"/>
          <w:marRight w:val="0"/>
          <w:marTop w:val="0"/>
          <w:marBottom w:val="0"/>
          <w:divBdr>
            <w:top w:val="none" w:sz="0" w:space="0" w:color="auto"/>
            <w:left w:val="none" w:sz="0" w:space="0" w:color="auto"/>
            <w:bottom w:val="none" w:sz="0" w:space="0" w:color="auto"/>
            <w:right w:val="none" w:sz="0" w:space="0" w:color="auto"/>
          </w:divBdr>
        </w:div>
        <w:div w:id="1298873328">
          <w:marLeft w:val="480"/>
          <w:marRight w:val="0"/>
          <w:marTop w:val="0"/>
          <w:marBottom w:val="0"/>
          <w:divBdr>
            <w:top w:val="none" w:sz="0" w:space="0" w:color="auto"/>
            <w:left w:val="none" w:sz="0" w:space="0" w:color="auto"/>
            <w:bottom w:val="none" w:sz="0" w:space="0" w:color="auto"/>
            <w:right w:val="none" w:sz="0" w:space="0" w:color="auto"/>
          </w:divBdr>
        </w:div>
        <w:div w:id="1329870042">
          <w:marLeft w:val="480"/>
          <w:marRight w:val="0"/>
          <w:marTop w:val="0"/>
          <w:marBottom w:val="0"/>
          <w:divBdr>
            <w:top w:val="none" w:sz="0" w:space="0" w:color="auto"/>
            <w:left w:val="none" w:sz="0" w:space="0" w:color="auto"/>
            <w:bottom w:val="none" w:sz="0" w:space="0" w:color="auto"/>
            <w:right w:val="none" w:sz="0" w:space="0" w:color="auto"/>
          </w:divBdr>
        </w:div>
        <w:div w:id="1403715626">
          <w:marLeft w:val="480"/>
          <w:marRight w:val="0"/>
          <w:marTop w:val="0"/>
          <w:marBottom w:val="0"/>
          <w:divBdr>
            <w:top w:val="none" w:sz="0" w:space="0" w:color="auto"/>
            <w:left w:val="none" w:sz="0" w:space="0" w:color="auto"/>
            <w:bottom w:val="none" w:sz="0" w:space="0" w:color="auto"/>
            <w:right w:val="none" w:sz="0" w:space="0" w:color="auto"/>
          </w:divBdr>
        </w:div>
        <w:div w:id="1455904330">
          <w:marLeft w:val="480"/>
          <w:marRight w:val="0"/>
          <w:marTop w:val="0"/>
          <w:marBottom w:val="0"/>
          <w:divBdr>
            <w:top w:val="none" w:sz="0" w:space="0" w:color="auto"/>
            <w:left w:val="none" w:sz="0" w:space="0" w:color="auto"/>
            <w:bottom w:val="none" w:sz="0" w:space="0" w:color="auto"/>
            <w:right w:val="none" w:sz="0" w:space="0" w:color="auto"/>
          </w:divBdr>
        </w:div>
        <w:div w:id="1613590249">
          <w:marLeft w:val="480"/>
          <w:marRight w:val="0"/>
          <w:marTop w:val="0"/>
          <w:marBottom w:val="0"/>
          <w:divBdr>
            <w:top w:val="none" w:sz="0" w:space="0" w:color="auto"/>
            <w:left w:val="none" w:sz="0" w:space="0" w:color="auto"/>
            <w:bottom w:val="none" w:sz="0" w:space="0" w:color="auto"/>
            <w:right w:val="none" w:sz="0" w:space="0" w:color="auto"/>
          </w:divBdr>
        </w:div>
        <w:div w:id="1615474798">
          <w:marLeft w:val="480"/>
          <w:marRight w:val="0"/>
          <w:marTop w:val="0"/>
          <w:marBottom w:val="0"/>
          <w:divBdr>
            <w:top w:val="none" w:sz="0" w:space="0" w:color="auto"/>
            <w:left w:val="none" w:sz="0" w:space="0" w:color="auto"/>
            <w:bottom w:val="none" w:sz="0" w:space="0" w:color="auto"/>
            <w:right w:val="none" w:sz="0" w:space="0" w:color="auto"/>
          </w:divBdr>
        </w:div>
        <w:div w:id="1733505965">
          <w:marLeft w:val="480"/>
          <w:marRight w:val="0"/>
          <w:marTop w:val="0"/>
          <w:marBottom w:val="0"/>
          <w:divBdr>
            <w:top w:val="none" w:sz="0" w:space="0" w:color="auto"/>
            <w:left w:val="none" w:sz="0" w:space="0" w:color="auto"/>
            <w:bottom w:val="none" w:sz="0" w:space="0" w:color="auto"/>
            <w:right w:val="none" w:sz="0" w:space="0" w:color="auto"/>
          </w:divBdr>
        </w:div>
        <w:div w:id="1786119281">
          <w:marLeft w:val="480"/>
          <w:marRight w:val="0"/>
          <w:marTop w:val="0"/>
          <w:marBottom w:val="0"/>
          <w:divBdr>
            <w:top w:val="none" w:sz="0" w:space="0" w:color="auto"/>
            <w:left w:val="none" w:sz="0" w:space="0" w:color="auto"/>
            <w:bottom w:val="none" w:sz="0" w:space="0" w:color="auto"/>
            <w:right w:val="none" w:sz="0" w:space="0" w:color="auto"/>
          </w:divBdr>
        </w:div>
        <w:div w:id="1789810952">
          <w:marLeft w:val="480"/>
          <w:marRight w:val="0"/>
          <w:marTop w:val="0"/>
          <w:marBottom w:val="0"/>
          <w:divBdr>
            <w:top w:val="none" w:sz="0" w:space="0" w:color="auto"/>
            <w:left w:val="none" w:sz="0" w:space="0" w:color="auto"/>
            <w:bottom w:val="none" w:sz="0" w:space="0" w:color="auto"/>
            <w:right w:val="none" w:sz="0" w:space="0" w:color="auto"/>
          </w:divBdr>
        </w:div>
        <w:div w:id="1836141754">
          <w:marLeft w:val="480"/>
          <w:marRight w:val="0"/>
          <w:marTop w:val="0"/>
          <w:marBottom w:val="0"/>
          <w:divBdr>
            <w:top w:val="none" w:sz="0" w:space="0" w:color="auto"/>
            <w:left w:val="none" w:sz="0" w:space="0" w:color="auto"/>
            <w:bottom w:val="none" w:sz="0" w:space="0" w:color="auto"/>
            <w:right w:val="none" w:sz="0" w:space="0" w:color="auto"/>
          </w:divBdr>
        </w:div>
        <w:div w:id="2014257760">
          <w:marLeft w:val="480"/>
          <w:marRight w:val="0"/>
          <w:marTop w:val="0"/>
          <w:marBottom w:val="0"/>
          <w:divBdr>
            <w:top w:val="none" w:sz="0" w:space="0" w:color="auto"/>
            <w:left w:val="none" w:sz="0" w:space="0" w:color="auto"/>
            <w:bottom w:val="none" w:sz="0" w:space="0" w:color="auto"/>
            <w:right w:val="none" w:sz="0" w:space="0" w:color="auto"/>
          </w:divBdr>
        </w:div>
        <w:div w:id="2052028344">
          <w:marLeft w:val="480"/>
          <w:marRight w:val="0"/>
          <w:marTop w:val="0"/>
          <w:marBottom w:val="0"/>
          <w:divBdr>
            <w:top w:val="none" w:sz="0" w:space="0" w:color="auto"/>
            <w:left w:val="none" w:sz="0" w:space="0" w:color="auto"/>
            <w:bottom w:val="none" w:sz="0" w:space="0" w:color="auto"/>
            <w:right w:val="none" w:sz="0" w:space="0" w:color="auto"/>
          </w:divBdr>
        </w:div>
        <w:div w:id="2102218598">
          <w:marLeft w:val="480"/>
          <w:marRight w:val="0"/>
          <w:marTop w:val="0"/>
          <w:marBottom w:val="0"/>
          <w:divBdr>
            <w:top w:val="none" w:sz="0" w:space="0" w:color="auto"/>
            <w:left w:val="none" w:sz="0" w:space="0" w:color="auto"/>
            <w:bottom w:val="none" w:sz="0" w:space="0" w:color="auto"/>
            <w:right w:val="none" w:sz="0" w:space="0" w:color="auto"/>
          </w:divBdr>
        </w:div>
        <w:div w:id="2107264577">
          <w:marLeft w:val="480"/>
          <w:marRight w:val="0"/>
          <w:marTop w:val="0"/>
          <w:marBottom w:val="0"/>
          <w:divBdr>
            <w:top w:val="none" w:sz="0" w:space="0" w:color="auto"/>
            <w:left w:val="none" w:sz="0" w:space="0" w:color="auto"/>
            <w:bottom w:val="none" w:sz="0" w:space="0" w:color="auto"/>
            <w:right w:val="none" w:sz="0" w:space="0" w:color="auto"/>
          </w:divBdr>
        </w:div>
        <w:div w:id="2147237129">
          <w:marLeft w:val="480"/>
          <w:marRight w:val="0"/>
          <w:marTop w:val="0"/>
          <w:marBottom w:val="0"/>
          <w:divBdr>
            <w:top w:val="none" w:sz="0" w:space="0" w:color="auto"/>
            <w:left w:val="none" w:sz="0" w:space="0" w:color="auto"/>
            <w:bottom w:val="none" w:sz="0" w:space="0" w:color="auto"/>
            <w:right w:val="none" w:sz="0" w:space="0" w:color="auto"/>
          </w:divBdr>
        </w:div>
      </w:divsChild>
    </w:div>
    <w:div w:id="754981172">
      <w:bodyDiv w:val="1"/>
      <w:marLeft w:val="0"/>
      <w:marRight w:val="0"/>
      <w:marTop w:val="0"/>
      <w:marBottom w:val="0"/>
      <w:divBdr>
        <w:top w:val="none" w:sz="0" w:space="0" w:color="auto"/>
        <w:left w:val="none" w:sz="0" w:space="0" w:color="auto"/>
        <w:bottom w:val="none" w:sz="0" w:space="0" w:color="auto"/>
        <w:right w:val="none" w:sz="0" w:space="0" w:color="auto"/>
      </w:divBdr>
      <w:divsChild>
        <w:div w:id="148443335">
          <w:marLeft w:val="480"/>
          <w:marRight w:val="0"/>
          <w:marTop w:val="0"/>
          <w:marBottom w:val="0"/>
          <w:divBdr>
            <w:top w:val="none" w:sz="0" w:space="0" w:color="auto"/>
            <w:left w:val="none" w:sz="0" w:space="0" w:color="auto"/>
            <w:bottom w:val="none" w:sz="0" w:space="0" w:color="auto"/>
            <w:right w:val="none" w:sz="0" w:space="0" w:color="auto"/>
          </w:divBdr>
        </w:div>
        <w:div w:id="272443139">
          <w:marLeft w:val="480"/>
          <w:marRight w:val="0"/>
          <w:marTop w:val="0"/>
          <w:marBottom w:val="0"/>
          <w:divBdr>
            <w:top w:val="none" w:sz="0" w:space="0" w:color="auto"/>
            <w:left w:val="none" w:sz="0" w:space="0" w:color="auto"/>
            <w:bottom w:val="none" w:sz="0" w:space="0" w:color="auto"/>
            <w:right w:val="none" w:sz="0" w:space="0" w:color="auto"/>
          </w:divBdr>
        </w:div>
        <w:div w:id="715012602">
          <w:marLeft w:val="480"/>
          <w:marRight w:val="0"/>
          <w:marTop w:val="0"/>
          <w:marBottom w:val="0"/>
          <w:divBdr>
            <w:top w:val="none" w:sz="0" w:space="0" w:color="auto"/>
            <w:left w:val="none" w:sz="0" w:space="0" w:color="auto"/>
            <w:bottom w:val="none" w:sz="0" w:space="0" w:color="auto"/>
            <w:right w:val="none" w:sz="0" w:space="0" w:color="auto"/>
          </w:divBdr>
        </w:div>
        <w:div w:id="806243887">
          <w:marLeft w:val="480"/>
          <w:marRight w:val="0"/>
          <w:marTop w:val="0"/>
          <w:marBottom w:val="0"/>
          <w:divBdr>
            <w:top w:val="none" w:sz="0" w:space="0" w:color="auto"/>
            <w:left w:val="none" w:sz="0" w:space="0" w:color="auto"/>
            <w:bottom w:val="none" w:sz="0" w:space="0" w:color="auto"/>
            <w:right w:val="none" w:sz="0" w:space="0" w:color="auto"/>
          </w:divBdr>
        </w:div>
        <w:div w:id="813644576">
          <w:marLeft w:val="480"/>
          <w:marRight w:val="0"/>
          <w:marTop w:val="0"/>
          <w:marBottom w:val="0"/>
          <w:divBdr>
            <w:top w:val="none" w:sz="0" w:space="0" w:color="auto"/>
            <w:left w:val="none" w:sz="0" w:space="0" w:color="auto"/>
            <w:bottom w:val="none" w:sz="0" w:space="0" w:color="auto"/>
            <w:right w:val="none" w:sz="0" w:space="0" w:color="auto"/>
          </w:divBdr>
        </w:div>
        <w:div w:id="846672408">
          <w:marLeft w:val="480"/>
          <w:marRight w:val="0"/>
          <w:marTop w:val="0"/>
          <w:marBottom w:val="0"/>
          <w:divBdr>
            <w:top w:val="none" w:sz="0" w:space="0" w:color="auto"/>
            <w:left w:val="none" w:sz="0" w:space="0" w:color="auto"/>
            <w:bottom w:val="none" w:sz="0" w:space="0" w:color="auto"/>
            <w:right w:val="none" w:sz="0" w:space="0" w:color="auto"/>
          </w:divBdr>
        </w:div>
        <w:div w:id="862129018">
          <w:marLeft w:val="480"/>
          <w:marRight w:val="0"/>
          <w:marTop w:val="0"/>
          <w:marBottom w:val="0"/>
          <w:divBdr>
            <w:top w:val="none" w:sz="0" w:space="0" w:color="auto"/>
            <w:left w:val="none" w:sz="0" w:space="0" w:color="auto"/>
            <w:bottom w:val="none" w:sz="0" w:space="0" w:color="auto"/>
            <w:right w:val="none" w:sz="0" w:space="0" w:color="auto"/>
          </w:divBdr>
        </w:div>
        <w:div w:id="865486578">
          <w:marLeft w:val="480"/>
          <w:marRight w:val="0"/>
          <w:marTop w:val="0"/>
          <w:marBottom w:val="0"/>
          <w:divBdr>
            <w:top w:val="none" w:sz="0" w:space="0" w:color="auto"/>
            <w:left w:val="none" w:sz="0" w:space="0" w:color="auto"/>
            <w:bottom w:val="none" w:sz="0" w:space="0" w:color="auto"/>
            <w:right w:val="none" w:sz="0" w:space="0" w:color="auto"/>
          </w:divBdr>
        </w:div>
        <w:div w:id="1070158964">
          <w:marLeft w:val="480"/>
          <w:marRight w:val="0"/>
          <w:marTop w:val="0"/>
          <w:marBottom w:val="0"/>
          <w:divBdr>
            <w:top w:val="none" w:sz="0" w:space="0" w:color="auto"/>
            <w:left w:val="none" w:sz="0" w:space="0" w:color="auto"/>
            <w:bottom w:val="none" w:sz="0" w:space="0" w:color="auto"/>
            <w:right w:val="none" w:sz="0" w:space="0" w:color="auto"/>
          </w:divBdr>
        </w:div>
        <w:div w:id="1122116204">
          <w:marLeft w:val="480"/>
          <w:marRight w:val="0"/>
          <w:marTop w:val="0"/>
          <w:marBottom w:val="0"/>
          <w:divBdr>
            <w:top w:val="none" w:sz="0" w:space="0" w:color="auto"/>
            <w:left w:val="none" w:sz="0" w:space="0" w:color="auto"/>
            <w:bottom w:val="none" w:sz="0" w:space="0" w:color="auto"/>
            <w:right w:val="none" w:sz="0" w:space="0" w:color="auto"/>
          </w:divBdr>
        </w:div>
        <w:div w:id="1181315713">
          <w:marLeft w:val="480"/>
          <w:marRight w:val="0"/>
          <w:marTop w:val="0"/>
          <w:marBottom w:val="0"/>
          <w:divBdr>
            <w:top w:val="none" w:sz="0" w:space="0" w:color="auto"/>
            <w:left w:val="none" w:sz="0" w:space="0" w:color="auto"/>
            <w:bottom w:val="none" w:sz="0" w:space="0" w:color="auto"/>
            <w:right w:val="none" w:sz="0" w:space="0" w:color="auto"/>
          </w:divBdr>
        </w:div>
        <w:div w:id="1194922010">
          <w:marLeft w:val="480"/>
          <w:marRight w:val="0"/>
          <w:marTop w:val="0"/>
          <w:marBottom w:val="0"/>
          <w:divBdr>
            <w:top w:val="none" w:sz="0" w:space="0" w:color="auto"/>
            <w:left w:val="none" w:sz="0" w:space="0" w:color="auto"/>
            <w:bottom w:val="none" w:sz="0" w:space="0" w:color="auto"/>
            <w:right w:val="none" w:sz="0" w:space="0" w:color="auto"/>
          </w:divBdr>
        </w:div>
        <w:div w:id="1224827516">
          <w:marLeft w:val="480"/>
          <w:marRight w:val="0"/>
          <w:marTop w:val="0"/>
          <w:marBottom w:val="0"/>
          <w:divBdr>
            <w:top w:val="none" w:sz="0" w:space="0" w:color="auto"/>
            <w:left w:val="none" w:sz="0" w:space="0" w:color="auto"/>
            <w:bottom w:val="none" w:sz="0" w:space="0" w:color="auto"/>
            <w:right w:val="none" w:sz="0" w:space="0" w:color="auto"/>
          </w:divBdr>
        </w:div>
        <w:div w:id="1250382106">
          <w:marLeft w:val="480"/>
          <w:marRight w:val="0"/>
          <w:marTop w:val="0"/>
          <w:marBottom w:val="0"/>
          <w:divBdr>
            <w:top w:val="none" w:sz="0" w:space="0" w:color="auto"/>
            <w:left w:val="none" w:sz="0" w:space="0" w:color="auto"/>
            <w:bottom w:val="none" w:sz="0" w:space="0" w:color="auto"/>
            <w:right w:val="none" w:sz="0" w:space="0" w:color="auto"/>
          </w:divBdr>
        </w:div>
        <w:div w:id="1306087115">
          <w:marLeft w:val="480"/>
          <w:marRight w:val="0"/>
          <w:marTop w:val="0"/>
          <w:marBottom w:val="0"/>
          <w:divBdr>
            <w:top w:val="none" w:sz="0" w:space="0" w:color="auto"/>
            <w:left w:val="none" w:sz="0" w:space="0" w:color="auto"/>
            <w:bottom w:val="none" w:sz="0" w:space="0" w:color="auto"/>
            <w:right w:val="none" w:sz="0" w:space="0" w:color="auto"/>
          </w:divBdr>
        </w:div>
        <w:div w:id="1337609928">
          <w:marLeft w:val="480"/>
          <w:marRight w:val="0"/>
          <w:marTop w:val="0"/>
          <w:marBottom w:val="0"/>
          <w:divBdr>
            <w:top w:val="none" w:sz="0" w:space="0" w:color="auto"/>
            <w:left w:val="none" w:sz="0" w:space="0" w:color="auto"/>
            <w:bottom w:val="none" w:sz="0" w:space="0" w:color="auto"/>
            <w:right w:val="none" w:sz="0" w:space="0" w:color="auto"/>
          </w:divBdr>
        </w:div>
        <w:div w:id="1377000676">
          <w:marLeft w:val="480"/>
          <w:marRight w:val="0"/>
          <w:marTop w:val="0"/>
          <w:marBottom w:val="0"/>
          <w:divBdr>
            <w:top w:val="none" w:sz="0" w:space="0" w:color="auto"/>
            <w:left w:val="none" w:sz="0" w:space="0" w:color="auto"/>
            <w:bottom w:val="none" w:sz="0" w:space="0" w:color="auto"/>
            <w:right w:val="none" w:sz="0" w:space="0" w:color="auto"/>
          </w:divBdr>
        </w:div>
        <w:div w:id="1412049380">
          <w:marLeft w:val="480"/>
          <w:marRight w:val="0"/>
          <w:marTop w:val="0"/>
          <w:marBottom w:val="0"/>
          <w:divBdr>
            <w:top w:val="none" w:sz="0" w:space="0" w:color="auto"/>
            <w:left w:val="none" w:sz="0" w:space="0" w:color="auto"/>
            <w:bottom w:val="none" w:sz="0" w:space="0" w:color="auto"/>
            <w:right w:val="none" w:sz="0" w:space="0" w:color="auto"/>
          </w:divBdr>
        </w:div>
        <w:div w:id="1664819964">
          <w:marLeft w:val="480"/>
          <w:marRight w:val="0"/>
          <w:marTop w:val="0"/>
          <w:marBottom w:val="0"/>
          <w:divBdr>
            <w:top w:val="none" w:sz="0" w:space="0" w:color="auto"/>
            <w:left w:val="none" w:sz="0" w:space="0" w:color="auto"/>
            <w:bottom w:val="none" w:sz="0" w:space="0" w:color="auto"/>
            <w:right w:val="none" w:sz="0" w:space="0" w:color="auto"/>
          </w:divBdr>
        </w:div>
        <w:div w:id="1668365811">
          <w:marLeft w:val="480"/>
          <w:marRight w:val="0"/>
          <w:marTop w:val="0"/>
          <w:marBottom w:val="0"/>
          <w:divBdr>
            <w:top w:val="none" w:sz="0" w:space="0" w:color="auto"/>
            <w:left w:val="none" w:sz="0" w:space="0" w:color="auto"/>
            <w:bottom w:val="none" w:sz="0" w:space="0" w:color="auto"/>
            <w:right w:val="none" w:sz="0" w:space="0" w:color="auto"/>
          </w:divBdr>
        </w:div>
        <w:div w:id="1675254735">
          <w:marLeft w:val="480"/>
          <w:marRight w:val="0"/>
          <w:marTop w:val="0"/>
          <w:marBottom w:val="0"/>
          <w:divBdr>
            <w:top w:val="none" w:sz="0" w:space="0" w:color="auto"/>
            <w:left w:val="none" w:sz="0" w:space="0" w:color="auto"/>
            <w:bottom w:val="none" w:sz="0" w:space="0" w:color="auto"/>
            <w:right w:val="none" w:sz="0" w:space="0" w:color="auto"/>
          </w:divBdr>
        </w:div>
        <w:div w:id="1704283137">
          <w:marLeft w:val="480"/>
          <w:marRight w:val="0"/>
          <w:marTop w:val="0"/>
          <w:marBottom w:val="0"/>
          <w:divBdr>
            <w:top w:val="none" w:sz="0" w:space="0" w:color="auto"/>
            <w:left w:val="none" w:sz="0" w:space="0" w:color="auto"/>
            <w:bottom w:val="none" w:sz="0" w:space="0" w:color="auto"/>
            <w:right w:val="none" w:sz="0" w:space="0" w:color="auto"/>
          </w:divBdr>
        </w:div>
        <w:div w:id="1712071812">
          <w:marLeft w:val="480"/>
          <w:marRight w:val="0"/>
          <w:marTop w:val="0"/>
          <w:marBottom w:val="0"/>
          <w:divBdr>
            <w:top w:val="none" w:sz="0" w:space="0" w:color="auto"/>
            <w:left w:val="none" w:sz="0" w:space="0" w:color="auto"/>
            <w:bottom w:val="none" w:sz="0" w:space="0" w:color="auto"/>
            <w:right w:val="none" w:sz="0" w:space="0" w:color="auto"/>
          </w:divBdr>
        </w:div>
        <w:div w:id="1813253907">
          <w:marLeft w:val="480"/>
          <w:marRight w:val="0"/>
          <w:marTop w:val="0"/>
          <w:marBottom w:val="0"/>
          <w:divBdr>
            <w:top w:val="none" w:sz="0" w:space="0" w:color="auto"/>
            <w:left w:val="none" w:sz="0" w:space="0" w:color="auto"/>
            <w:bottom w:val="none" w:sz="0" w:space="0" w:color="auto"/>
            <w:right w:val="none" w:sz="0" w:space="0" w:color="auto"/>
          </w:divBdr>
        </w:div>
        <w:div w:id="1960991255">
          <w:marLeft w:val="480"/>
          <w:marRight w:val="0"/>
          <w:marTop w:val="0"/>
          <w:marBottom w:val="0"/>
          <w:divBdr>
            <w:top w:val="none" w:sz="0" w:space="0" w:color="auto"/>
            <w:left w:val="none" w:sz="0" w:space="0" w:color="auto"/>
            <w:bottom w:val="none" w:sz="0" w:space="0" w:color="auto"/>
            <w:right w:val="none" w:sz="0" w:space="0" w:color="auto"/>
          </w:divBdr>
        </w:div>
        <w:div w:id="1984507176">
          <w:marLeft w:val="480"/>
          <w:marRight w:val="0"/>
          <w:marTop w:val="0"/>
          <w:marBottom w:val="0"/>
          <w:divBdr>
            <w:top w:val="none" w:sz="0" w:space="0" w:color="auto"/>
            <w:left w:val="none" w:sz="0" w:space="0" w:color="auto"/>
            <w:bottom w:val="none" w:sz="0" w:space="0" w:color="auto"/>
            <w:right w:val="none" w:sz="0" w:space="0" w:color="auto"/>
          </w:divBdr>
        </w:div>
        <w:div w:id="1994601916">
          <w:marLeft w:val="480"/>
          <w:marRight w:val="0"/>
          <w:marTop w:val="0"/>
          <w:marBottom w:val="0"/>
          <w:divBdr>
            <w:top w:val="none" w:sz="0" w:space="0" w:color="auto"/>
            <w:left w:val="none" w:sz="0" w:space="0" w:color="auto"/>
            <w:bottom w:val="none" w:sz="0" w:space="0" w:color="auto"/>
            <w:right w:val="none" w:sz="0" w:space="0" w:color="auto"/>
          </w:divBdr>
        </w:div>
        <w:div w:id="2038694751">
          <w:marLeft w:val="480"/>
          <w:marRight w:val="0"/>
          <w:marTop w:val="0"/>
          <w:marBottom w:val="0"/>
          <w:divBdr>
            <w:top w:val="none" w:sz="0" w:space="0" w:color="auto"/>
            <w:left w:val="none" w:sz="0" w:space="0" w:color="auto"/>
            <w:bottom w:val="none" w:sz="0" w:space="0" w:color="auto"/>
            <w:right w:val="none" w:sz="0" w:space="0" w:color="auto"/>
          </w:divBdr>
        </w:div>
        <w:div w:id="2128159185">
          <w:marLeft w:val="480"/>
          <w:marRight w:val="0"/>
          <w:marTop w:val="0"/>
          <w:marBottom w:val="0"/>
          <w:divBdr>
            <w:top w:val="none" w:sz="0" w:space="0" w:color="auto"/>
            <w:left w:val="none" w:sz="0" w:space="0" w:color="auto"/>
            <w:bottom w:val="none" w:sz="0" w:space="0" w:color="auto"/>
            <w:right w:val="none" w:sz="0" w:space="0" w:color="auto"/>
          </w:divBdr>
        </w:div>
      </w:divsChild>
    </w:div>
    <w:div w:id="764032684">
      <w:bodyDiv w:val="1"/>
      <w:marLeft w:val="0"/>
      <w:marRight w:val="0"/>
      <w:marTop w:val="0"/>
      <w:marBottom w:val="0"/>
      <w:divBdr>
        <w:top w:val="none" w:sz="0" w:space="0" w:color="auto"/>
        <w:left w:val="none" w:sz="0" w:space="0" w:color="auto"/>
        <w:bottom w:val="none" w:sz="0" w:space="0" w:color="auto"/>
        <w:right w:val="none" w:sz="0" w:space="0" w:color="auto"/>
      </w:divBdr>
      <w:divsChild>
        <w:div w:id="13461242">
          <w:marLeft w:val="480"/>
          <w:marRight w:val="0"/>
          <w:marTop w:val="0"/>
          <w:marBottom w:val="0"/>
          <w:divBdr>
            <w:top w:val="none" w:sz="0" w:space="0" w:color="auto"/>
            <w:left w:val="none" w:sz="0" w:space="0" w:color="auto"/>
            <w:bottom w:val="none" w:sz="0" w:space="0" w:color="auto"/>
            <w:right w:val="none" w:sz="0" w:space="0" w:color="auto"/>
          </w:divBdr>
        </w:div>
        <w:div w:id="20013807">
          <w:marLeft w:val="480"/>
          <w:marRight w:val="0"/>
          <w:marTop w:val="0"/>
          <w:marBottom w:val="0"/>
          <w:divBdr>
            <w:top w:val="none" w:sz="0" w:space="0" w:color="auto"/>
            <w:left w:val="none" w:sz="0" w:space="0" w:color="auto"/>
            <w:bottom w:val="none" w:sz="0" w:space="0" w:color="auto"/>
            <w:right w:val="none" w:sz="0" w:space="0" w:color="auto"/>
          </w:divBdr>
        </w:div>
        <w:div w:id="22942188">
          <w:marLeft w:val="480"/>
          <w:marRight w:val="0"/>
          <w:marTop w:val="0"/>
          <w:marBottom w:val="0"/>
          <w:divBdr>
            <w:top w:val="none" w:sz="0" w:space="0" w:color="auto"/>
            <w:left w:val="none" w:sz="0" w:space="0" w:color="auto"/>
            <w:bottom w:val="none" w:sz="0" w:space="0" w:color="auto"/>
            <w:right w:val="none" w:sz="0" w:space="0" w:color="auto"/>
          </w:divBdr>
        </w:div>
        <w:div w:id="106707571">
          <w:marLeft w:val="480"/>
          <w:marRight w:val="0"/>
          <w:marTop w:val="0"/>
          <w:marBottom w:val="0"/>
          <w:divBdr>
            <w:top w:val="none" w:sz="0" w:space="0" w:color="auto"/>
            <w:left w:val="none" w:sz="0" w:space="0" w:color="auto"/>
            <w:bottom w:val="none" w:sz="0" w:space="0" w:color="auto"/>
            <w:right w:val="none" w:sz="0" w:space="0" w:color="auto"/>
          </w:divBdr>
        </w:div>
        <w:div w:id="117183648">
          <w:marLeft w:val="480"/>
          <w:marRight w:val="0"/>
          <w:marTop w:val="0"/>
          <w:marBottom w:val="0"/>
          <w:divBdr>
            <w:top w:val="none" w:sz="0" w:space="0" w:color="auto"/>
            <w:left w:val="none" w:sz="0" w:space="0" w:color="auto"/>
            <w:bottom w:val="none" w:sz="0" w:space="0" w:color="auto"/>
            <w:right w:val="none" w:sz="0" w:space="0" w:color="auto"/>
          </w:divBdr>
        </w:div>
        <w:div w:id="162815092">
          <w:marLeft w:val="480"/>
          <w:marRight w:val="0"/>
          <w:marTop w:val="0"/>
          <w:marBottom w:val="0"/>
          <w:divBdr>
            <w:top w:val="none" w:sz="0" w:space="0" w:color="auto"/>
            <w:left w:val="none" w:sz="0" w:space="0" w:color="auto"/>
            <w:bottom w:val="none" w:sz="0" w:space="0" w:color="auto"/>
            <w:right w:val="none" w:sz="0" w:space="0" w:color="auto"/>
          </w:divBdr>
        </w:div>
        <w:div w:id="388071249">
          <w:marLeft w:val="480"/>
          <w:marRight w:val="0"/>
          <w:marTop w:val="0"/>
          <w:marBottom w:val="0"/>
          <w:divBdr>
            <w:top w:val="none" w:sz="0" w:space="0" w:color="auto"/>
            <w:left w:val="none" w:sz="0" w:space="0" w:color="auto"/>
            <w:bottom w:val="none" w:sz="0" w:space="0" w:color="auto"/>
            <w:right w:val="none" w:sz="0" w:space="0" w:color="auto"/>
          </w:divBdr>
        </w:div>
        <w:div w:id="421494255">
          <w:marLeft w:val="480"/>
          <w:marRight w:val="0"/>
          <w:marTop w:val="0"/>
          <w:marBottom w:val="0"/>
          <w:divBdr>
            <w:top w:val="none" w:sz="0" w:space="0" w:color="auto"/>
            <w:left w:val="none" w:sz="0" w:space="0" w:color="auto"/>
            <w:bottom w:val="none" w:sz="0" w:space="0" w:color="auto"/>
            <w:right w:val="none" w:sz="0" w:space="0" w:color="auto"/>
          </w:divBdr>
        </w:div>
        <w:div w:id="592976360">
          <w:marLeft w:val="480"/>
          <w:marRight w:val="0"/>
          <w:marTop w:val="0"/>
          <w:marBottom w:val="0"/>
          <w:divBdr>
            <w:top w:val="none" w:sz="0" w:space="0" w:color="auto"/>
            <w:left w:val="none" w:sz="0" w:space="0" w:color="auto"/>
            <w:bottom w:val="none" w:sz="0" w:space="0" w:color="auto"/>
            <w:right w:val="none" w:sz="0" w:space="0" w:color="auto"/>
          </w:divBdr>
        </w:div>
        <w:div w:id="595211012">
          <w:marLeft w:val="480"/>
          <w:marRight w:val="0"/>
          <w:marTop w:val="0"/>
          <w:marBottom w:val="0"/>
          <w:divBdr>
            <w:top w:val="none" w:sz="0" w:space="0" w:color="auto"/>
            <w:left w:val="none" w:sz="0" w:space="0" w:color="auto"/>
            <w:bottom w:val="none" w:sz="0" w:space="0" w:color="auto"/>
            <w:right w:val="none" w:sz="0" w:space="0" w:color="auto"/>
          </w:divBdr>
        </w:div>
        <w:div w:id="700135018">
          <w:marLeft w:val="480"/>
          <w:marRight w:val="0"/>
          <w:marTop w:val="0"/>
          <w:marBottom w:val="0"/>
          <w:divBdr>
            <w:top w:val="none" w:sz="0" w:space="0" w:color="auto"/>
            <w:left w:val="none" w:sz="0" w:space="0" w:color="auto"/>
            <w:bottom w:val="none" w:sz="0" w:space="0" w:color="auto"/>
            <w:right w:val="none" w:sz="0" w:space="0" w:color="auto"/>
          </w:divBdr>
        </w:div>
        <w:div w:id="875429951">
          <w:marLeft w:val="480"/>
          <w:marRight w:val="0"/>
          <w:marTop w:val="0"/>
          <w:marBottom w:val="0"/>
          <w:divBdr>
            <w:top w:val="none" w:sz="0" w:space="0" w:color="auto"/>
            <w:left w:val="none" w:sz="0" w:space="0" w:color="auto"/>
            <w:bottom w:val="none" w:sz="0" w:space="0" w:color="auto"/>
            <w:right w:val="none" w:sz="0" w:space="0" w:color="auto"/>
          </w:divBdr>
        </w:div>
        <w:div w:id="955138295">
          <w:marLeft w:val="480"/>
          <w:marRight w:val="0"/>
          <w:marTop w:val="0"/>
          <w:marBottom w:val="0"/>
          <w:divBdr>
            <w:top w:val="none" w:sz="0" w:space="0" w:color="auto"/>
            <w:left w:val="none" w:sz="0" w:space="0" w:color="auto"/>
            <w:bottom w:val="none" w:sz="0" w:space="0" w:color="auto"/>
            <w:right w:val="none" w:sz="0" w:space="0" w:color="auto"/>
          </w:divBdr>
        </w:div>
        <w:div w:id="964968535">
          <w:marLeft w:val="480"/>
          <w:marRight w:val="0"/>
          <w:marTop w:val="0"/>
          <w:marBottom w:val="0"/>
          <w:divBdr>
            <w:top w:val="none" w:sz="0" w:space="0" w:color="auto"/>
            <w:left w:val="none" w:sz="0" w:space="0" w:color="auto"/>
            <w:bottom w:val="none" w:sz="0" w:space="0" w:color="auto"/>
            <w:right w:val="none" w:sz="0" w:space="0" w:color="auto"/>
          </w:divBdr>
        </w:div>
        <w:div w:id="1187210324">
          <w:marLeft w:val="480"/>
          <w:marRight w:val="0"/>
          <w:marTop w:val="0"/>
          <w:marBottom w:val="0"/>
          <w:divBdr>
            <w:top w:val="none" w:sz="0" w:space="0" w:color="auto"/>
            <w:left w:val="none" w:sz="0" w:space="0" w:color="auto"/>
            <w:bottom w:val="none" w:sz="0" w:space="0" w:color="auto"/>
            <w:right w:val="none" w:sz="0" w:space="0" w:color="auto"/>
          </w:divBdr>
        </w:div>
        <w:div w:id="1315798745">
          <w:marLeft w:val="480"/>
          <w:marRight w:val="0"/>
          <w:marTop w:val="0"/>
          <w:marBottom w:val="0"/>
          <w:divBdr>
            <w:top w:val="none" w:sz="0" w:space="0" w:color="auto"/>
            <w:left w:val="none" w:sz="0" w:space="0" w:color="auto"/>
            <w:bottom w:val="none" w:sz="0" w:space="0" w:color="auto"/>
            <w:right w:val="none" w:sz="0" w:space="0" w:color="auto"/>
          </w:divBdr>
        </w:div>
        <w:div w:id="1353678709">
          <w:marLeft w:val="480"/>
          <w:marRight w:val="0"/>
          <w:marTop w:val="0"/>
          <w:marBottom w:val="0"/>
          <w:divBdr>
            <w:top w:val="none" w:sz="0" w:space="0" w:color="auto"/>
            <w:left w:val="none" w:sz="0" w:space="0" w:color="auto"/>
            <w:bottom w:val="none" w:sz="0" w:space="0" w:color="auto"/>
            <w:right w:val="none" w:sz="0" w:space="0" w:color="auto"/>
          </w:divBdr>
        </w:div>
        <w:div w:id="1485779835">
          <w:marLeft w:val="480"/>
          <w:marRight w:val="0"/>
          <w:marTop w:val="0"/>
          <w:marBottom w:val="0"/>
          <w:divBdr>
            <w:top w:val="none" w:sz="0" w:space="0" w:color="auto"/>
            <w:left w:val="none" w:sz="0" w:space="0" w:color="auto"/>
            <w:bottom w:val="none" w:sz="0" w:space="0" w:color="auto"/>
            <w:right w:val="none" w:sz="0" w:space="0" w:color="auto"/>
          </w:divBdr>
        </w:div>
        <w:div w:id="1554580391">
          <w:marLeft w:val="480"/>
          <w:marRight w:val="0"/>
          <w:marTop w:val="0"/>
          <w:marBottom w:val="0"/>
          <w:divBdr>
            <w:top w:val="none" w:sz="0" w:space="0" w:color="auto"/>
            <w:left w:val="none" w:sz="0" w:space="0" w:color="auto"/>
            <w:bottom w:val="none" w:sz="0" w:space="0" w:color="auto"/>
            <w:right w:val="none" w:sz="0" w:space="0" w:color="auto"/>
          </w:divBdr>
        </w:div>
        <w:div w:id="1593465108">
          <w:marLeft w:val="480"/>
          <w:marRight w:val="0"/>
          <w:marTop w:val="0"/>
          <w:marBottom w:val="0"/>
          <w:divBdr>
            <w:top w:val="none" w:sz="0" w:space="0" w:color="auto"/>
            <w:left w:val="none" w:sz="0" w:space="0" w:color="auto"/>
            <w:bottom w:val="none" w:sz="0" w:space="0" w:color="auto"/>
            <w:right w:val="none" w:sz="0" w:space="0" w:color="auto"/>
          </w:divBdr>
        </w:div>
        <w:div w:id="1632857809">
          <w:marLeft w:val="480"/>
          <w:marRight w:val="0"/>
          <w:marTop w:val="0"/>
          <w:marBottom w:val="0"/>
          <w:divBdr>
            <w:top w:val="none" w:sz="0" w:space="0" w:color="auto"/>
            <w:left w:val="none" w:sz="0" w:space="0" w:color="auto"/>
            <w:bottom w:val="none" w:sz="0" w:space="0" w:color="auto"/>
            <w:right w:val="none" w:sz="0" w:space="0" w:color="auto"/>
          </w:divBdr>
        </w:div>
        <w:div w:id="1733577584">
          <w:marLeft w:val="480"/>
          <w:marRight w:val="0"/>
          <w:marTop w:val="0"/>
          <w:marBottom w:val="0"/>
          <w:divBdr>
            <w:top w:val="none" w:sz="0" w:space="0" w:color="auto"/>
            <w:left w:val="none" w:sz="0" w:space="0" w:color="auto"/>
            <w:bottom w:val="none" w:sz="0" w:space="0" w:color="auto"/>
            <w:right w:val="none" w:sz="0" w:space="0" w:color="auto"/>
          </w:divBdr>
        </w:div>
        <w:div w:id="1737317793">
          <w:marLeft w:val="480"/>
          <w:marRight w:val="0"/>
          <w:marTop w:val="0"/>
          <w:marBottom w:val="0"/>
          <w:divBdr>
            <w:top w:val="none" w:sz="0" w:space="0" w:color="auto"/>
            <w:left w:val="none" w:sz="0" w:space="0" w:color="auto"/>
            <w:bottom w:val="none" w:sz="0" w:space="0" w:color="auto"/>
            <w:right w:val="none" w:sz="0" w:space="0" w:color="auto"/>
          </w:divBdr>
        </w:div>
        <w:div w:id="1785229019">
          <w:marLeft w:val="480"/>
          <w:marRight w:val="0"/>
          <w:marTop w:val="0"/>
          <w:marBottom w:val="0"/>
          <w:divBdr>
            <w:top w:val="none" w:sz="0" w:space="0" w:color="auto"/>
            <w:left w:val="none" w:sz="0" w:space="0" w:color="auto"/>
            <w:bottom w:val="none" w:sz="0" w:space="0" w:color="auto"/>
            <w:right w:val="none" w:sz="0" w:space="0" w:color="auto"/>
          </w:divBdr>
        </w:div>
        <w:div w:id="1940217163">
          <w:marLeft w:val="480"/>
          <w:marRight w:val="0"/>
          <w:marTop w:val="0"/>
          <w:marBottom w:val="0"/>
          <w:divBdr>
            <w:top w:val="none" w:sz="0" w:space="0" w:color="auto"/>
            <w:left w:val="none" w:sz="0" w:space="0" w:color="auto"/>
            <w:bottom w:val="none" w:sz="0" w:space="0" w:color="auto"/>
            <w:right w:val="none" w:sz="0" w:space="0" w:color="auto"/>
          </w:divBdr>
        </w:div>
        <w:div w:id="1955744412">
          <w:marLeft w:val="480"/>
          <w:marRight w:val="0"/>
          <w:marTop w:val="0"/>
          <w:marBottom w:val="0"/>
          <w:divBdr>
            <w:top w:val="none" w:sz="0" w:space="0" w:color="auto"/>
            <w:left w:val="none" w:sz="0" w:space="0" w:color="auto"/>
            <w:bottom w:val="none" w:sz="0" w:space="0" w:color="auto"/>
            <w:right w:val="none" w:sz="0" w:space="0" w:color="auto"/>
          </w:divBdr>
        </w:div>
        <w:div w:id="1991517048">
          <w:marLeft w:val="480"/>
          <w:marRight w:val="0"/>
          <w:marTop w:val="0"/>
          <w:marBottom w:val="0"/>
          <w:divBdr>
            <w:top w:val="none" w:sz="0" w:space="0" w:color="auto"/>
            <w:left w:val="none" w:sz="0" w:space="0" w:color="auto"/>
            <w:bottom w:val="none" w:sz="0" w:space="0" w:color="auto"/>
            <w:right w:val="none" w:sz="0" w:space="0" w:color="auto"/>
          </w:divBdr>
        </w:div>
      </w:divsChild>
    </w:div>
    <w:div w:id="811753244">
      <w:bodyDiv w:val="1"/>
      <w:marLeft w:val="0"/>
      <w:marRight w:val="0"/>
      <w:marTop w:val="0"/>
      <w:marBottom w:val="0"/>
      <w:divBdr>
        <w:top w:val="none" w:sz="0" w:space="0" w:color="auto"/>
        <w:left w:val="none" w:sz="0" w:space="0" w:color="auto"/>
        <w:bottom w:val="none" w:sz="0" w:space="0" w:color="auto"/>
        <w:right w:val="none" w:sz="0" w:space="0" w:color="auto"/>
      </w:divBdr>
      <w:divsChild>
        <w:div w:id="24644727">
          <w:marLeft w:val="480"/>
          <w:marRight w:val="0"/>
          <w:marTop w:val="0"/>
          <w:marBottom w:val="0"/>
          <w:divBdr>
            <w:top w:val="none" w:sz="0" w:space="0" w:color="auto"/>
            <w:left w:val="none" w:sz="0" w:space="0" w:color="auto"/>
            <w:bottom w:val="none" w:sz="0" w:space="0" w:color="auto"/>
            <w:right w:val="none" w:sz="0" w:space="0" w:color="auto"/>
          </w:divBdr>
        </w:div>
        <w:div w:id="50426648">
          <w:marLeft w:val="480"/>
          <w:marRight w:val="0"/>
          <w:marTop w:val="0"/>
          <w:marBottom w:val="0"/>
          <w:divBdr>
            <w:top w:val="none" w:sz="0" w:space="0" w:color="auto"/>
            <w:left w:val="none" w:sz="0" w:space="0" w:color="auto"/>
            <w:bottom w:val="none" w:sz="0" w:space="0" w:color="auto"/>
            <w:right w:val="none" w:sz="0" w:space="0" w:color="auto"/>
          </w:divBdr>
        </w:div>
        <w:div w:id="57244909">
          <w:marLeft w:val="480"/>
          <w:marRight w:val="0"/>
          <w:marTop w:val="0"/>
          <w:marBottom w:val="0"/>
          <w:divBdr>
            <w:top w:val="none" w:sz="0" w:space="0" w:color="auto"/>
            <w:left w:val="none" w:sz="0" w:space="0" w:color="auto"/>
            <w:bottom w:val="none" w:sz="0" w:space="0" w:color="auto"/>
            <w:right w:val="none" w:sz="0" w:space="0" w:color="auto"/>
          </w:divBdr>
        </w:div>
        <w:div w:id="205610200">
          <w:marLeft w:val="480"/>
          <w:marRight w:val="0"/>
          <w:marTop w:val="0"/>
          <w:marBottom w:val="0"/>
          <w:divBdr>
            <w:top w:val="none" w:sz="0" w:space="0" w:color="auto"/>
            <w:left w:val="none" w:sz="0" w:space="0" w:color="auto"/>
            <w:bottom w:val="none" w:sz="0" w:space="0" w:color="auto"/>
            <w:right w:val="none" w:sz="0" w:space="0" w:color="auto"/>
          </w:divBdr>
        </w:div>
        <w:div w:id="260190182">
          <w:marLeft w:val="480"/>
          <w:marRight w:val="0"/>
          <w:marTop w:val="0"/>
          <w:marBottom w:val="0"/>
          <w:divBdr>
            <w:top w:val="none" w:sz="0" w:space="0" w:color="auto"/>
            <w:left w:val="none" w:sz="0" w:space="0" w:color="auto"/>
            <w:bottom w:val="none" w:sz="0" w:space="0" w:color="auto"/>
            <w:right w:val="none" w:sz="0" w:space="0" w:color="auto"/>
          </w:divBdr>
        </w:div>
        <w:div w:id="294484552">
          <w:marLeft w:val="480"/>
          <w:marRight w:val="0"/>
          <w:marTop w:val="0"/>
          <w:marBottom w:val="0"/>
          <w:divBdr>
            <w:top w:val="none" w:sz="0" w:space="0" w:color="auto"/>
            <w:left w:val="none" w:sz="0" w:space="0" w:color="auto"/>
            <w:bottom w:val="none" w:sz="0" w:space="0" w:color="auto"/>
            <w:right w:val="none" w:sz="0" w:space="0" w:color="auto"/>
          </w:divBdr>
        </w:div>
        <w:div w:id="345209427">
          <w:marLeft w:val="480"/>
          <w:marRight w:val="0"/>
          <w:marTop w:val="0"/>
          <w:marBottom w:val="0"/>
          <w:divBdr>
            <w:top w:val="none" w:sz="0" w:space="0" w:color="auto"/>
            <w:left w:val="none" w:sz="0" w:space="0" w:color="auto"/>
            <w:bottom w:val="none" w:sz="0" w:space="0" w:color="auto"/>
            <w:right w:val="none" w:sz="0" w:space="0" w:color="auto"/>
          </w:divBdr>
        </w:div>
        <w:div w:id="409543665">
          <w:marLeft w:val="480"/>
          <w:marRight w:val="0"/>
          <w:marTop w:val="0"/>
          <w:marBottom w:val="0"/>
          <w:divBdr>
            <w:top w:val="none" w:sz="0" w:space="0" w:color="auto"/>
            <w:left w:val="none" w:sz="0" w:space="0" w:color="auto"/>
            <w:bottom w:val="none" w:sz="0" w:space="0" w:color="auto"/>
            <w:right w:val="none" w:sz="0" w:space="0" w:color="auto"/>
          </w:divBdr>
        </w:div>
        <w:div w:id="415055009">
          <w:marLeft w:val="480"/>
          <w:marRight w:val="0"/>
          <w:marTop w:val="0"/>
          <w:marBottom w:val="0"/>
          <w:divBdr>
            <w:top w:val="none" w:sz="0" w:space="0" w:color="auto"/>
            <w:left w:val="none" w:sz="0" w:space="0" w:color="auto"/>
            <w:bottom w:val="none" w:sz="0" w:space="0" w:color="auto"/>
            <w:right w:val="none" w:sz="0" w:space="0" w:color="auto"/>
          </w:divBdr>
        </w:div>
        <w:div w:id="436217404">
          <w:marLeft w:val="480"/>
          <w:marRight w:val="0"/>
          <w:marTop w:val="0"/>
          <w:marBottom w:val="0"/>
          <w:divBdr>
            <w:top w:val="none" w:sz="0" w:space="0" w:color="auto"/>
            <w:left w:val="none" w:sz="0" w:space="0" w:color="auto"/>
            <w:bottom w:val="none" w:sz="0" w:space="0" w:color="auto"/>
            <w:right w:val="none" w:sz="0" w:space="0" w:color="auto"/>
          </w:divBdr>
        </w:div>
        <w:div w:id="442461286">
          <w:marLeft w:val="480"/>
          <w:marRight w:val="0"/>
          <w:marTop w:val="0"/>
          <w:marBottom w:val="0"/>
          <w:divBdr>
            <w:top w:val="none" w:sz="0" w:space="0" w:color="auto"/>
            <w:left w:val="none" w:sz="0" w:space="0" w:color="auto"/>
            <w:bottom w:val="none" w:sz="0" w:space="0" w:color="auto"/>
            <w:right w:val="none" w:sz="0" w:space="0" w:color="auto"/>
          </w:divBdr>
        </w:div>
        <w:div w:id="450368444">
          <w:marLeft w:val="480"/>
          <w:marRight w:val="0"/>
          <w:marTop w:val="0"/>
          <w:marBottom w:val="0"/>
          <w:divBdr>
            <w:top w:val="none" w:sz="0" w:space="0" w:color="auto"/>
            <w:left w:val="none" w:sz="0" w:space="0" w:color="auto"/>
            <w:bottom w:val="none" w:sz="0" w:space="0" w:color="auto"/>
            <w:right w:val="none" w:sz="0" w:space="0" w:color="auto"/>
          </w:divBdr>
        </w:div>
        <w:div w:id="669258744">
          <w:marLeft w:val="480"/>
          <w:marRight w:val="0"/>
          <w:marTop w:val="0"/>
          <w:marBottom w:val="0"/>
          <w:divBdr>
            <w:top w:val="none" w:sz="0" w:space="0" w:color="auto"/>
            <w:left w:val="none" w:sz="0" w:space="0" w:color="auto"/>
            <w:bottom w:val="none" w:sz="0" w:space="0" w:color="auto"/>
            <w:right w:val="none" w:sz="0" w:space="0" w:color="auto"/>
          </w:divBdr>
        </w:div>
        <w:div w:id="831602221">
          <w:marLeft w:val="480"/>
          <w:marRight w:val="0"/>
          <w:marTop w:val="0"/>
          <w:marBottom w:val="0"/>
          <w:divBdr>
            <w:top w:val="none" w:sz="0" w:space="0" w:color="auto"/>
            <w:left w:val="none" w:sz="0" w:space="0" w:color="auto"/>
            <w:bottom w:val="none" w:sz="0" w:space="0" w:color="auto"/>
            <w:right w:val="none" w:sz="0" w:space="0" w:color="auto"/>
          </w:divBdr>
        </w:div>
        <w:div w:id="895774358">
          <w:marLeft w:val="480"/>
          <w:marRight w:val="0"/>
          <w:marTop w:val="0"/>
          <w:marBottom w:val="0"/>
          <w:divBdr>
            <w:top w:val="none" w:sz="0" w:space="0" w:color="auto"/>
            <w:left w:val="none" w:sz="0" w:space="0" w:color="auto"/>
            <w:bottom w:val="none" w:sz="0" w:space="0" w:color="auto"/>
            <w:right w:val="none" w:sz="0" w:space="0" w:color="auto"/>
          </w:divBdr>
        </w:div>
        <w:div w:id="1031881909">
          <w:marLeft w:val="480"/>
          <w:marRight w:val="0"/>
          <w:marTop w:val="0"/>
          <w:marBottom w:val="0"/>
          <w:divBdr>
            <w:top w:val="none" w:sz="0" w:space="0" w:color="auto"/>
            <w:left w:val="none" w:sz="0" w:space="0" w:color="auto"/>
            <w:bottom w:val="none" w:sz="0" w:space="0" w:color="auto"/>
            <w:right w:val="none" w:sz="0" w:space="0" w:color="auto"/>
          </w:divBdr>
        </w:div>
        <w:div w:id="1118452104">
          <w:marLeft w:val="480"/>
          <w:marRight w:val="0"/>
          <w:marTop w:val="0"/>
          <w:marBottom w:val="0"/>
          <w:divBdr>
            <w:top w:val="none" w:sz="0" w:space="0" w:color="auto"/>
            <w:left w:val="none" w:sz="0" w:space="0" w:color="auto"/>
            <w:bottom w:val="none" w:sz="0" w:space="0" w:color="auto"/>
            <w:right w:val="none" w:sz="0" w:space="0" w:color="auto"/>
          </w:divBdr>
        </w:div>
        <w:div w:id="1281836680">
          <w:marLeft w:val="480"/>
          <w:marRight w:val="0"/>
          <w:marTop w:val="0"/>
          <w:marBottom w:val="0"/>
          <w:divBdr>
            <w:top w:val="none" w:sz="0" w:space="0" w:color="auto"/>
            <w:left w:val="none" w:sz="0" w:space="0" w:color="auto"/>
            <w:bottom w:val="none" w:sz="0" w:space="0" w:color="auto"/>
            <w:right w:val="none" w:sz="0" w:space="0" w:color="auto"/>
          </w:divBdr>
        </w:div>
        <w:div w:id="1336611892">
          <w:marLeft w:val="480"/>
          <w:marRight w:val="0"/>
          <w:marTop w:val="0"/>
          <w:marBottom w:val="0"/>
          <w:divBdr>
            <w:top w:val="none" w:sz="0" w:space="0" w:color="auto"/>
            <w:left w:val="none" w:sz="0" w:space="0" w:color="auto"/>
            <w:bottom w:val="none" w:sz="0" w:space="0" w:color="auto"/>
            <w:right w:val="none" w:sz="0" w:space="0" w:color="auto"/>
          </w:divBdr>
        </w:div>
        <w:div w:id="1550993907">
          <w:marLeft w:val="480"/>
          <w:marRight w:val="0"/>
          <w:marTop w:val="0"/>
          <w:marBottom w:val="0"/>
          <w:divBdr>
            <w:top w:val="none" w:sz="0" w:space="0" w:color="auto"/>
            <w:left w:val="none" w:sz="0" w:space="0" w:color="auto"/>
            <w:bottom w:val="none" w:sz="0" w:space="0" w:color="auto"/>
            <w:right w:val="none" w:sz="0" w:space="0" w:color="auto"/>
          </w:divBdr>
        </w:div>
        <w:div w:id="1734696961">
          <w:marLeft w:val="480"/>
          <w:marRight w:val="0"/>
          <w:marTop w:val="0"/>
          <w:marBottom w:val="0"/>
          <w:divBdr>
            <w:top w:val="none" w:sz="0" w:space="0" w:color="auto"/>
            <w:left w:val="none" w:sz="0" w:space="0" w:color="auto"/>
            <w:bottom w:val="none" w:sz="0" w:space="0" w:color="auto"/>
            <w:right w:val="none" w:sz="0" w:space="0" w:color="auto"/>
          </w:divBdr>
        </w:div>
        <w:div w:id="1766918712">
          <w:marLeft w:val="480"/>
          <w:marRight w:val="0"/>
          <w:marTop w:val="0"/>
          <w:marBottom w:val="0"/>
          <w:divBdr>
            <w:top w:val="none" w:sz="0" w:space="0" w:color="auto"/>
            <w:left w:val="none" w:sz="0" w:space="0" w:color="auto"/>
            <w:bottom w:val="none" w:sz="0" w:space="0" w:color="auto"/>
            <w:right w:val="none" w:sz="0" w:space="0" w:color="auto"/>
          </w:divBdr>
        </w:div>
        <w:div w:id="1850899896">
          <w:marLeft w:val="480"/>
          <w:marRight w:val="0"/>
          <w:marTop w:val="0"/>
          <w:marBottom w:val="0"/>
          <w:divBdr>
            <w:top w:val="none" w:sz="0" w:space="0" w:color="auto"/>
            <w:left w:val="none" w:sz="0" w:space="0" w:color="auto"/>
            <w:bottom w:val="none" w:sz="0" w:space="0" w:color="auto"/>
            <w:right w:val="none" w:sz="0" w:space="0" w:color="auto"/>
          </w:divBdr>
        </w:div>
        <w:div w:id="2085180424">
          <w:marLeft w:val="480"/>
          <w:marRight w:val="0"/>
          <w:marTop w:val="0"/>
          <w:marBottom w:val="0"/>
          <w:divBdr>
            <w:top w:val="none" w:sz="0" w:space="0" w:color="auto"/>
            <w:left w:val="none" w:sz="0" w:space="0" w:color="auto"/>
            <w:bottom w:val="none" w:sz="0" w:space="0" w:color="auto"/>
            <w:right w:val="none" w:sz="0" w:space="0" w:color="auto"/>
          </w:divBdr>
        </w:div>
        <w:div w:id="2106609254">
          <w:marLeft w:val="480"/>
          <w:marRight w:val="0"/>
          <w:marTop w:val="0"/>
          <w:marBottom w:val="0"/>
          <w:divBdr>
            <w:top w:val="none" w:sz="0" w:space="0" w:color="auto"/>
            <w:left w:val="none" w:sz="0" w:space="0" w:color="auto"/>
            <w:bottom w:val="none" w:sz="0" w:space="0" w:color="auto"/>
            <w:right w:val="none" w:sz="0" w:space="0" w:color="auto"/>
          </w:divBdr>
        </w:div>
      </w:divsChild>
    </w:div>
    <w:div w:id="850804899">
      <w:bodyDiv w:val="1"/>
      <w:marLeft w:val="0"/>
      <w:marRight w:val="0"/>
      <w:marTop w:val="0"/>
      <w:marBottom w:val="0"/>
      <w:divBdr>
        <w:top w:val="none" w:sz="0" w:space="0" w:color="auto"/>
        <w:left w:val="none" w:sz="0" w:space="0" w:color="auto"/>
        <w:bottom w:val="none" w:sz="0" w:space="0" w:color="auto"/>
        <w:right w:val="none" w:sz="0" w:space="0" w:color="auto"/>
      </w:divBdr>
      <w:divsChild>
        <w:div w:id="98844387">
          <w:marLeft w:val="480"/>
          <w:marRight w:val="0"/>
          <w:marTop w:val="0"/>
          <w:marBottom w:val="0"/>
          <w:divBdr>
            <w:top w:val="none" w:sz="0" w:space="0" w:color="auto"/>
            <w:left w:val="none" w:sz="0" w:space="0" w:color="auto"/>
            <w:bottom w:val="none" w:sz="0" w:space="0" w:color="auto"/>
            <w:right w:val="none" w:sz="0" w:space="0" w:color="auto"/>
          </w:divBdr>
        </w:div>
        <w:div w:id="117382785">
          <w:marLeft w:val="480"/>
          <w:marRight w:val="0"/>
          <w:marTop w:val="0"/>
          <w:marBottom w:val="0"/>
          <w:divBdr>
            <w:top w:val="none" w:sz="0" w:space="0" w:color="auto"/>
            <w:left w:val="none" w:sz="0" w:space="0" w:color="auto"/>
            <w:bottom w:val="none" w:sz="0" w:space="0" w:color="auto"/>
            <w:right w:val="none" w:sz="0" w:space="0" w:color="auto"/>
          </w:divBdr>
        </w:div>
        <w:div w:id="130368519">
          <w:marLeft w:val="480"/>
          <w:marRight w:val="0"/>
          <w:marTop w:val="0"/>
          <w:marBottom w:val="0"/>
          <w:divBdr>
            <w:top w:val="none" w:sz="0" w:space="0" w:color="auto"/>
            <w:left w:val="none" w:sz="0" w:space="0" w:color="auto"/>
            <w:bottom w:val="none" w:sz="0" w:space="0" w:color="auto"/>
            <w:right w:val="none" w:sz="0" w:space="0" w:color="auto"/>
          </w:divBdr>
        </w:div>
        <w:div w:id="268857962">
          <w:marLeft w:val="480"/>
          <w:marRight w:val="0"/>
          <w:marTop w:val="0"/>
          <w:marBottom w:val="0"/>
          <w:divBdr>
            <w:top w:val="none" w:sz="0" w:space="0" w:color="auto"/>
            <w:left w:val="none" w:sz="0" w:space="0" w:color="auto"/>
            <w:bottom w:val="none" w:sz="0" w:space="0" w:color="auto"/>
            <w:right w:val="none" w:sz="0" w:space="0" w:color="auto"/>
          </w:divBdr>
        </w:div>
        <w:div w:id="323634272">
          <w:marLeft w:val="480"/>
          <w:marRight w:val="0"/>
          <w:marTop w:val="0"/>
          <w:marBottom w:val="0"/>
          <w:divBdr>
            <w:top w:val="none" w:sz="0" w:space="0" w:color="auto"/>
            <w:left w:val="none" w:sz="0" w:space="0" w:color="auto"/>
            <w:bottom w:val="none" w:sz="0" w:space="0" w:color="auto"/>
            <w:right w:val="none" w:sz="0" w:space="0" w:color="auto"/>
          </w:divBdr>
        </w:div>
        <w:div w:id="442529886">
          <w:marLeft w:val="480"/>
          <w:marRight w:val="0"/>
          <w:marTop w:val="0"/>
          <w:marBottom w:val="0"/>
          <w:divBdr>
            <w:top w:val="none" w:sz="0" w:space="0" w:color="auto"/>
            <w:left w:val="none" w:sz="0" w:space="0" w:color="auto"/>
            <w:bottom w:val="none" w:sz="0" w:space="0" w:color="auto"/>
            <w:right w:val="none" w:sz="0" w:space="0" w:color="auto"/>
          </w:divBdr>
        </w:div>
        <w:div w:id="466509748">
          <w:marLeft w:val="480"/>
          <w:marRight w:val="0"/>
          <w:marTop w:val="0"/>
          <w:marBottom w:val="0"/>
          <w:divBdr>
            <w:top w:val="none" w:sz="0" w:space="0" w:color="auto"/>
            <w:left w:val="none" w:sz="0" w:space="0" w:color="auto"/>
            <w:bottom w:val="none" w:sz="0" w:space="0" w:color="auto"/>
            <w:right w:val="none" w:sz="0" w:space="0" w:color="auto"/>
          </w:divBdr>
        </w:div>
        <w:div w:id="470634681">
          <w:marLeft w:val="480"/>
          <w:marRight w:val="0"/>
          <w:marTop w:val="0"/>
          <w:marBottom w:val="0"/>
          <w:divBdr>
            <w:top w:val="none" w:sz="0" w:space="0" w:color="auto"/>
            <w:left w:val="none" w:sz="0" w:space="0" w:color="auto"/>
            <w:bottom w:val="none" w:sz="0" w:space="0" w:color="auto"/>
            <w:right w:val="none" w:sz="0" w:space="0" w:color="auto"/>
          </w:divBdr>
        </w:div>
        <w:div w:id="473723279">
          <w:marLeft w:val="480"/>
          <w:marRight w:val="0"/>
          <w:marTop w:val="0"/>
          <w:marBottom w:val="0"/>
          <w:divBdr>
            <w:top w:val="none" w:sz="0" w:space="0" w:color="auto"/>
            <w:left w:val="none" w:sz="0" w:space="0" w:color="auto"/>
            <w:bottom w:val="none" w:sz="0" w:space="0" w:color="auto"/>
            <w:right w:val="none" w:sz="0" w:space="0" w:color="auto"/>
          </w:divBdr>
        </w:div>
        <w:div w:id="554439314">
          <w:marLeft w:val="480"/>
          <w:marRight w:val="0"/>
          <w:marTop w:val="0"/>
          <w:marBottom w:val="0"/>
          <w:divBdr>
            <w:top w:val="none" w:sz="0" w:space="0" w:color="auto"/>
            <w:left w:val="none" w:sz="0" w:space="0" w:color="auto"/>
            <w:bottom w:val="none" w:sz="0" w:space="0" w:color="auto"/>
            <w:right w:val="none" w:sz="0" w:space="0" w:color="auto"/>
          </w:divBdr>
        </w:div>
        <w:div w:id="655493266">
          <w:marLeft w:val="480"/>
          <w:marRight w:val="0"/>
          <w:marTop w:val="0"/>
          <w:marBottom w:val="0"/>
          <w:divBdr>
            <w:top w:val="none" w:sz="0" w:space="0" w:color="auto"/>
            <w:left w:val="none" w:sz="0" w:space="0" w:color="auto"/>
            <w:bottom w:val="none" w:sz="0" w:space="0" w:color="auto"/>
            <w:right w:val="none" w:sz="0" w:space="0" w:color="auto"/>
          </w:divBdr>
        </w:div>
        <w:div w:id="839856831">
          <w:marLeft w:val="480"/>
          <w:marRight w:val="0"/>
          <w:marTop w:val="0"/>
          <w:marBottom w:val="0"/>
          <w:divBdr>
            <w:top w:val="none" w:sz="0" w:space="0" w:color="auto"/>
            <w:left w:val="none" w:sz="0" w:space="0" w:color="auto"/>
            <w:bottom w:val="none" w:sz="0" w:space="0" w:color="auto"/>
            <w:right w:val="none" w:sz="0" w:space="0" w:color="auto"/>
          </w:divBdr>
        </w:div>
        <w:div w:id="870066716">
          <w:marLeft w:val="480"/>
          <w:marRight w:val="0"/>
          <w:marTop w:val="0"/>
          <w:marBottom w:val="0"/>
          <w:divBdr>
            <w:top w:val="none" w:sz="0" w:space="0" w:color="auto"/>
            <w:left w:val="none" w:sz="0" w:space="0" w:color="auto"/>
            <w:bottom w:val="none" w:sz="0" w:space="0" w:color="auto"/>
            <w:right w:val="none" w:sz="0" w:space="0" w:color="auto"/>
          </w:divBdr>
        </w:div>
        <w:div w:id="971591254">
          <w:marLeft w:val="480"/>
          <w:marRight w:val="0"/>
          <w:marTop w:val="0"/>
          <w:marBottom w:val="0"/>
          <w:divBdr>
            <w:top w:val="none" w:sz="0" w:space="0" w:color="auto"/>
            <w:left w:val="none" w:sz="0" w:space="0" w:color="auto"/>
            <w:bottom w:val="none" w:sz="0" w:space="0" w:color="auto"/>
            <w:right w:val="none" w:sz="0" w:space="0" w:color="auto"/>
          </w:divBdr>
        </w:div>
        <w:div w:id="1005471820">
          <w:marLeft w:val="480"/>
          <w:marRight w:val="0"/>
          <w:marTop w:val="0"/>
          <w:marBottom w:val="0"/>
          <w:divBdr>
            <w:top w:val="none" w:sz="0" w:space="0" w:color="auto"/>
            <w:left w:val="none" w:sz="0" w:space="0" w:color="auto"/>
            <w:bottom w:val="none" w:sz="0" w:space="0" w:color="auto"/>
            <w:right w:val="none" w:sz="0" w:space="0" w:color="auto"/>
          </w:divBdr>
        </w:div>
        <w:div w:id="1139806022">
          <w:marLeft w:val="480"/>
          <w:marRight w:val="0"/>
          <w:marTop w:val="0"/>
          <w:marBottom w:val="0"/>
          <w:divBdr>
            <w:top w:val="none" w:sz="0" w:space="0" w:color="auto"/>
            <w:left w:val="none" w:sz="0" w:space="0" w:color="auto"/>
            <w:bottom w:val="none" w:sz="0" w:space="0" w:color="auto"/>
            <w:right w:val="none" w:sz="0" w:space="0" w:color="auto"/>
          </w:divBdr>
        </w:div>
        <w:div w:id="1158305445">
          <w:marLeft w:val="480"/>
          <w:marRight w:val="0"/>
          <w:marTop w:val="0"/>
          <w:marBottom w:val="0"/>
          <w:divBdr>
            <w:top w:val="none" w:sz="0" w:space="0" w:color="auto"/>
            <w:left w:val="none" w:sz="0" w:space="0" w:color="auto"/>
            <w:bottom w:val="none" w:sz="0" w:space="0" w:color="auto"/>
            <w:right w:val="none" w:sz="0" w:space="0" w:color="auto"/>
          </w:divBdr>
        </w:div>
        <w:div w:id="1200586007">
          <w:marLeft w:val="480"/>
          <w:marRight w:val="0"/>
          <w:marTop w:val="0"/>
          <w:marBottom w:val="0"/>
          <w:divBdr>
            <w:top w:val="none" w:sz="0" w:space="0" w:color="auto"/>
            <w:left w:val="none" w:sz="0" w:space="0" w:color="auto"/>
            <w:bottom w:val="none" w:sz="0" w:space="0" w:color="auto"/>
            <w:right w:val="none" w:sz="0" w:space="0" w:color="auto"/>
          </w:divBdr>
        </w:div>
        <w:div w:id="1263147385">
          <w:marLeft w:val="480"/>
          <w:marRight w:val="0"/>
          <w:marTop w:val="0"/>
          <w:marBottom w:val="0"/>
          <w:divBdr>
            <w:top w:val="none" w:sz="0" w:space="0" w:color="auto"/>
            <w:left w:val="none" w:sz="0" w:space="0" w:color="auto"/>
            <w:bottom w:val="none" w:sz="0" w:space="0" w:color="auto"/>
            <w:right w:val="none" w:sz="0" w:space="0" w:color="auto"/>
          </w:divBdr>
        </w:div>
        <w:div w:id="1269850404">
          <w:marLeft w:val="480"/>
          <w:marRight w:val="0"/>
          <w:marTop w:val="0"/>
          <w:marBottom w:val="0"/>
          <w:divBdr>
            <w:top w:val="none" w:sz="0" w:space="0" w:color="auto"/>
            <w:left w:val="none" w:sz="0" w:space="0" w:color="auto"/>
            <w:bottom w:val="none" w:sz="0" w:space="0" w:color="auto"/>
            <w:right w:val="none" w:sz="0" w:space="0" w:color="auto"/>
          </w:divBdr>
        </w:div>
        <w:div w:id="1313370873">
          <w:marLeft w:val="480"/>
          <w:marRight w:val="0"/>
          <w:marTop w:val="0"/>
          <w:marBottom w:val="0"/>
          <w:divBdr>
            <w:top w:val="none" w:sz="0" w:space="0" w:color="auto"/>
            <w:left w:val="none" w:sz="0" w:space="0" w:color="auto"/>
            <w:bottom w:val="none" w:sz="0" w:space="0" w:color="auto"/>
            <w:right w:val="none" w:sz="0" w:space="0" w:color="auto"/>
          </w:divBdr>
        </w:div>
        <w:div w:id="1322464626">
          <w:marLeft w:val="480"/>
          <w:marRight w:val="0"/>
          <w:marTop w:val="0"/>
          <w:marBottom w:val="0"/>
          <w:divBdr>
            <w:top w:val="none" w:sz="0" w:space="0" w:color="auto"/>
            <w:left w:val="none" w:sz="0" w:space="0" w:color="auto"/>
            <w:bottom w:val="none" w:sz="0" w:space="0" w:color="auto"/>
            <w:right w:val="none" w:sz="0" w:space="0" w:color="auto"/>
          </w:divBdr>
        </w:div>
        <w:div w:id="1419643906">
          <w:marLeft w:val="480"/>
          <w:marRight w:val="0"/>
          <w:marTop w:val="0"/>
          <w:marBottom w:val="0"/>
          <w:divBdr>
            <w:top w:val="none" w:sz="0" w:space="0" w:color="auto"/>
            <w:left w:val="none" w:sz="0" w:space="0" w:color="auto"/>
            <w:bottom w:val="none" w:sz="0" w:space="0" w:color="auto"/>
            <w:right w:val="none" w:sz="0" w:space="0" w:color="auto"/>
          </w:divBdr>
        </w:div>
        <w:div w:id="1443765503">
          <w:marLeft w:val="480"/>
          <w:marRight w:val="0"/>
          <w:marTop w:val="0"/>
          <w:marBottom w:val="0"/>
          <w:divBdr>
            <w:top w:val="none" w:sz="0" w:space="0" w:color="auto"/>
            <w:left w:val="none" w:sz="0" w:space="0" w:color="auto"/>
            <w:bottom w:val="none" w:sz="0" w:space="0" w:color="auto"/>
            <w:right w:val="none" w:sz="0" w:space="0" w:color="auto"/>
          </w:divBdr>
        </w:div>
        <w:div w:id="1449817498">
          <w:marLeft w:val="480"/>
          <w:marRight w:val="0"/>
          <w:marTop w:val="0"/>
          <w:marBottom w:val="0"/>
          <w:divBdr>
            <w:top w:val="none" w:sz="0" w:space="0" w:color="auto"/>
            <w:left w:val="none" w:sz="0" w:space="0" w:color="auto"/>
            <w:bottom w:val="none" w:sz="0" w:space="0" w:color="auto"/>
            <w:right w:val="none" w:sz="0" w:space="0" w:color="auto"/>
          </w:divBdr>
        </w:div>
        <w:div w:id="1650750340">
          <w:marLeft w:val="480"/>
          <w:marRight w:val="0"/>
          <w:marTop w:val="0"/>
          <w:marBottom w:val="0"/>
          <w:divBdr>
            <w:top w:val="none" w:sz="0" w:space="0" w:color="auto"/>
            <w:left w:val="none" w:sz="0" w:space="0" w:color="auto"/>
            <w:bottom w:val="none" w:sz="0" w:space="0" w:color="auto"/>
            <w:right w:val="none" w:sz="0" w:space="0" w:color="auto"/>
          </w:divBdr>
        </w:div>
        <w:div w:id="1698848468">
          <w:marLeft w:val="480"/>
          <w:marRight w:val="0"/>
          <w:marTop w:val="0"/>
          <w:marBottom w:val="0"/>
          <w:divBdr>
            <w:top w:val="none" w:sz="0" w:space="0" w:color="auto"/>
            <w:left w:val="none" w:sz="0" w:space="0" w:color="auto"/>
            <w:bottom w:val="none" w:sz="0" w:space="0" w:color="auto"/>
            <w:right w:val="none" w:sz="0" w:space="0" w:color="auto"/>
          </w:divBdr>
        </w:div>
        <w:div w:id="1737586418">
          <w:marLeft w:val="480"/>
          <w:marRight w:val="0"/>
          <w:marTop w:val="0"/>
          <w:marBottom w:val="0"/>
          <w:divBdr>
            <w:top w:val="none" w:sz="0" w:space="0" w:color="auto"/>
            <w:left w:val="none" w:sz="0" w:space="0" w:color="auto"/>
            <w:bottom w:val="none" w:sz="0" w:space="0" w:color="auto"/>
            <w:right w:val="none" w:sz="0" w:space="0" w:color="auto"/>
          </w:divBdr>
        </w:div>
        <w:div w:id="1806772767">
          <w:marLeft w:val="480"/>
          <w:marRight w:val="0"/>
          <w:marTop w:val="0"/>
          <w:marBottom w:val="0"/>
          <w:divBdr>
            <w:top w:val="none" w:sz="0" w:space="0" w:color="auto"/>
            <w:left w:val="none" w:sz="0" w:space="0" w:color="auto"/>
            <w:bottom w:val="none" w:sz="0" w:space="0" w:color="auto"/>
            <w:right w:val="none" w:sz="0" w:space="0" w:color="auto"/>
          </w:divBdr>
        </w:div>
        <w:div w:id="1816750370">
          <w:marLeft w:val="480"/>
          <w:marRight w:val="0"/>
          <w:marTop w:val="0"/>
          <w:marBottom w:val="0"/>
          <w:divBdr>
            <w:top w:val="none" w:sz="0" w:space="0" w:color="auto"/>
            <w:left w:val="none" w:sz="0" w:space="0" w:color="auto"/>
            <w:bottom w:val="none" w:sz="0" w:space="0" w:color="auto"/>
            <w:right w:val="none" w:sz="0" w:space="0" w:color="auto"/>
          </w:divBdr>
        </w:div>
        <w:div w:id="1870875086">
          <w:marLeft w:val="480"/>
          <w:marRight w:val="0"/>
          <w:marTop w:val="0"/>
          <w:marBottom w:val="0"/>
          <w:divBdr>
            <w:top w:val="none" w:sz="0" w:space="0" w:color="auto"/>
            <w:left w:val="none" w:sz="0" w:space="0" w:color="auto"/>
            <w:bottom w:val="none" w:sz="0" w:space="0" w:color="auto"/>
            <w:right w:val="none" w:sz="0" w:space="0" w:color="auto"/>
          </w:divBdr>
        </w:div>
        <w:div w:id="1961255486">
          <w:marLeft w:val="480"/>
          <w:marRight w:val="0"/>
          <w:marTop w:val="0"/>
          <w:marBottom w:val="0"/>
          <w:divBdr>
            <w:top w:val="none" w:sz="0" w:space="0" w:color="auto"/>
            <w:left w:val="none" w:sz="0" w:space="0" w:color="auto"/>
            <w:bottom w:val="none" w:sz="0" w:space="0" w:color="auto"/>
            <w:right w:val="none" w:sz="0" w:space="0" w:color="auto"/>
          </w:divBdr>
        </w:div>
        <w:div w:id="2140806391">
          <w:marLeft w:val="480"/>
          <w:marRight w:val="0"/>
          <w:marTop w:val="0"/>
          <w:marBottom w:val="0"/>
          <w:divBdr>
            <w:top w:val="none" w:sz="0" w:space="0" w:color="auto"/>
            <w:left w:val="none" w:sz="0" w:space="0" w:color="auto"/>
            <w:bottom w:val="none" w:sz="0" w:space="0" w:color="auto"/>
            <w:right w:val="none" w:sz="0" w:space="0" w:color="auto"/>
          </w:divBdr>
        </w:div>
      </w:divsChild>
    </w:div>
    <w:div w:id="882450342">
      <w:bodyDiv w:val="1"/>
      <w:marLeft w:val="0"/>
      <w:marRight w:val="0"/>
      <w:marTop w:val="0"/>
      <w:marBottom w:val="0"/>
      <w:divBdr>
        <w:top w:val="none" w:sz="0" w:space="0" w:color="auto"/>
        <w:left w:val="none" w:sz="0" w:space="0" w:color="auto"/>
        <w:bottom w:val="none" w:sz="0" w:space="0" w:color="auto"/>
        <w:right w:val="none" w:sz="0" w:space="0" w:color="auto"/>
      </w:divBdr>
      <w:divsChild>
        <w:div w:id="71512585">
          <w:marLeft w:val="480"/>
          <w:marRight w:val="0"/>
          <w:marTop w:val="0"/>
          <w:marBottom w:val="0"/>
          <w:divBdr>
            <w:top w:val="none" w:sz="0" w:space="0" w:color="auto"/>
            <w:left w:val="none" w:sz="0" w:space="0" w:color="auto"/>
            <w:bottom w:val="none" w:sz="0" w:space="0" w:color="auto"/>
            <w:right w:val="none" w:sz="0" w:space="0" w:color="auto"/>
          </w:divBdr>
        </w:div>
        <w:div w:id="93982548">
          <w:marLeft w:val="480"/>
          <w:marRight w:val="0"/>
          <w:marTop w:val="0"/>
          <w:marBottom w:val="0"/>
          <w:divBdr>
            <w:top w:val="none" w:sz="0" w:space="0" w:color="auto"/>
            <w:left w:val="none" w:sz="0" w:space="0" w:color="auto"/>
            <w:bottom w:val="none" w:sz="0" w:space="0" w:color="auto"/>
            <w:right w:val="none" w:sz="0" w:space="0" w:color="auto"/>
          </w:divBdr>
        </w:div>
        <w:div w:id="95440922">
          <w:marLeft w:val="480"/>
          <w:marRight w:val="0"/>
          <w:marTop w:val="0"/>
          <w:marBottom w:val="0"/>
          <w:divBdr>
            <w:top w:val="none" w:sz="0" w:space="0" w:color="auto"/>
            <w:left w:val="none" w:sz="0" w:space="0" w:color="auto"/>
            <w:bottom w:val="none" w:sz="0" w:space="0" w:color="auto"/>
            <w:right w:val="none" w:sz="0" w:space="0" w:color="auto"/>
          </w:divBdr>
        </w:div>
        <w:div w:id="96488455">
          <w:marLeft w:val="480"/>
          <w:marRight w:val="0"/>
          <w:marTop w:val="0"/>
          <w:marBottom w:val="0"/>
          <w:divBdr>
            <w:top w:val="none" w:sz="0" w:space="0" w:color="auto"/>
            <w:left w:val="none" w:sz="0" w:space="0" w:color="auto"/>
            <w:bottom w:val="none" w:sz="0" w:space="0" w:color="auto"/>
            <w:right w:val="none" w:sz="0" w:space="0" w:color="auto"/>
          </w:divBdr>
        </w:div>
        <w:div w:id="179009853">
          <w:marLeft w:val="480"/>
          <w:marRight w:val="0"/>
          <w:marTop w:val="0"/>
          <w:marBottom w:val="0"/>
          <w:divBdr>
            <w:top w:val="none" w:sz="0" w:space="0" w:color="auto"/>
            <w:left w:val="none" w:sz="0" w:space="0" w:color="auto"/>
            <w:bottom w:val="none" w:sz="0" w:space="0" w:color="auto"/>
            <w:right w:val="none" w:sz="0" w:space="0" w:color="auto"/>
          </w:divBdr>
        </w:div>
        <w:div w:id="362899708">
          <w:marLeft w:val="480"/>
          <w:marRight w:val="0"/>
          <w:marTop w:val="0"/>
          <w:marBottom w:val="0"/>
          <w:divBdr>
            <w:top w:val="none" w:sz="0" w:space="0" w:color="auto"/>
            <w:left w:val="none" w:sz="0" w:space="0" w:color="auto"/>
            <w:bottom w:val="none" w:sz="0" w:space="0" w:color="auto"/>
            <w:right w:val="none" w:sz="0" w:space="0" w:color="auto"/>
          </w:divBdr>
        </w:div>
        <w:div w:id="506797654">
          <w:marLeft w:val="480"/>
          <w:marRight w:val="0"/>
          <w:marTop w:val="0"/>
          <w:marBottom w:val="0"/>
          <w:divBdr>
            <w:top w:val="none" w:sz="0" w:space="0" w:color="auto"/>
            <w:left w:val="none" w:sz="0" w:space="0" w:color="auto"/>
            <w:bottom w:val="none" w:sz="0" w:space="0" w:color="auto"/>
            <w:right w:val="none" w:sz="0" w:space="0" w:color="auto"/>
          </w:divBdr>
        </w:div>
        <w:div w:id="555825522">
          <w:marLeft w:val="480"/>
          <w:marRight w:val="0"/>
          <w:marTop w:val="0"/>
          <w:marBottom w:val="0"/>
          <w:divBdr>
            <w:top w:val="none" w:sz="0" w:space="0" w:color="auto"/>
            <w:left w:val="none" w:sz="0" w:space="0" w:color="auto"/>
            <w:bottom w:val="none" w:sz="0" w:space="0" w:color="auto"/>
            <w:right w:val="none" w:sz="0" w:space="0" w:color="auto"/>
          </w:divBdr>
        </w:div>
        <w:div w:id="582571850">
          <w:marLeft w:val="480"/>
          <w:marRight w:val="0"/>
          <w:marTop w:val="0"/>
          <w:marBottom w:val="0"/>
          <w:divBdr>
            <w:top w:val="none" w:sz="0" w:space="0" w:color="auto"/>
            <w:left w:val="none" w:sz="0" w:space="0" w:color="auto"/>
            <w:bottom w:val="none" w:sz="0" w:space="0" w:color="auto"/>
            <w:right w:val="none" w:sz="0" w:space="0" w:color="auto"/>
          </w:divBdr>
        </w:div>
        <w:div w:id="641664664">
          <w:marLeft w:val="480"/>
          <w:marRight w:val="0"/>
          <w:marTop w:val="0"/>
          <w:marBottom w:val="0"/>
          <w:divBdr>
            <w:top w:val="none" w:sz="0" w:space="0" w:color="auto"/>
            <w:left w:val="none" w:sz="0" w:space="0" w:color="auto"/>
            <w:bottom w:val="none" w:sz="0" w:space="0" w:color="auto"/>
            <w:right w:val="none" w:sz="0" w:space="0" w:color="auto"/>
          </w:divBdr>
        </w:div>
        <w:div w:id="659428796">
          <w:marLeft w:val="480"/>
          <w:marRight w:val="0"/>
          <w:marTop w:val="0"/>
          <w:marBottom w:val="0"/>
          <w:divBdr>
            <w:top w:val="none" w:sz="0" w:space="0" w:color="auto"/>
            <w:left w:val="none" w:sz="0" w:space="0" w:color="auto"/>
            <w:bottom w:val="none" w:sz="0" w:space="0" w:color="auto"/>
            <w:right w:val="none" w:sz="0" w:space="0" w:color="auto"/>
          </w:divBdr>
        </w:div>
        <w:div w:id="739252357">
          <w:marLeft w:val="480"/>
          <w:marRight w:val="0"/>
          <w:marTop w:val="0"/>
          <w:marBottom w:val="0"/>
          <w:divBdr>
            <w:top w:val="none" w:sz="0" w:space="0" w:color="auto"/>
            <w:left w:val="none" w:sz="0" w:space="0" w:color="auto"/>
            <w:bottom w:val="none" w:sz="0" w:space="0" w:color="auto"/>
            <w:right w:val="none" w:sz="0" w:space="0" w:color="auto"/>
          </w:divBdr>
        </w:div>
        <w:div w:id="895363091">
          <w:marLeft w:val="480"/>
          <w:marRight w:val="0"/>
          <w:marTop w:val="0"/>
          <w:marBottom w:val="0"/>
          <w:divBdr>
            <w:top w:val="none" w:sz="0" w:space="0" w:color="auto"/>
            <w:left w:val="none" w:sz="0" w:space="0" w:color="auto"/>
            <w:bottom w:val="none" w:sz="0" w:space="0" w:color="auto"/>
            <w:right w:val="none" w:sz="0" w:space="0" w:color="auto"/>
          </w:divBdr>
        </w:div>
        <w:div w:id="1015038349">
          <w:marLeft w:val="480"/>
          <w:marRight w:val="0"/>
          <w:marTop w:val="0"/>
          <w:marBottom w:val="0"/>
          <w:divBdr>
            <w:top w:val="none" w:sz="0" w:space="0" w:color="auto"/>
            <w:left w:val="none" w:sz="0" w:space="0" w:color="auto"/>
            <w:bottom w:val="none" w:sz="0" w:space="0" w:color="auto"/>
            <w:right w:val="none" w:sz="0" w:space="0" w:color="auto"/>
          </w:divBdr>
        </w:div>
        <w:div w:id="1072000624">
          <w:marLeft w:val="480"/>
          <w:marRight w:val="0"/>
          <w:marTop w:val="0"/>
          <w:marBottom w:val="0"/>
          <w:divBdr>
            <w:top w:val="none" w:sz="0" w:space="0" w:color="auto"/>
            <w:left w:val="none" w:sz="0" w:space="0" w:color="auto"/>
            <w:bottom w:val="none" w:sz="0" w:space="0" w:color="auto"/>
            <w:right w:val="none" w:sz="0" w:space="0" w:color="auto"/>
          </w:divBdr>
        </w:div>
        <w:div w:id="1145005495">
          <w:marLeft w:val="480"/>
          <w:marRight w:val="0"/>
          <w:marTop w:val="0"/>
          <w:marBottom w:val="0"/>
          <w:divBdr>
            <w:top w:val="none" w:sz="0" w:space="0" w:color="auto"/>
            <w:left w:val="none" w:sz="0" w:space="0" w:color="auto"/>
            <w:bottom w:val="none" w:sz="0" w:space="0" w:color="auto"/>
            <w:right w:val="none" w:sz="0" w:space="0" w:color="auto"/>
          </w:divBdr>
        </w:div>
        <w:div w:id="1283417423">
          <w:marLeft w:val="480"/>
          <w:marRight w:val="0"/>
          <w:marTop w:val="0"/>
          <w:marBottom w:val="0"/>
          <w:divBdr>
            <w:top w:val="none" w:sz="0" w:space="0" w:color="auto"/>
            <w:left w:val="none" w:sz="0" w:space="0" w:color="auto"/>
            <w:bottom w:val="none" w:sz="0" w:space="0" w:color="auto"/>
            <w:right w:val="none" w:sz="0" w:space="0" w:color="auto"/>
          </w:divBdr>
        </w:div>
        <w:div w:id="1489521675">
          <w:marLeft w:val="480"/>
          <w:marRight w:val="0"/>
          <w:marTop w:val="0"/>
          <w:marBottom w:val="0"/>
          <w:divBdr>
            <w:top w:val="none" w:sz="0" w:space="0" w:color="auto"/>
            <w:left w:val="none" w:sz="0" w:space="0" w:color="auto"/>
            <w:bottom w:val="none" w:sz="0" w:space="0" w:color="auto"/>
            <w:right w:val="none" w:sz="0" w:space="0" w:color="auto"/>
          </w:divBdr>
        </w:div>
        <w:div w:id="1514680984">
          <w:marLeft w:val="480"/>
          <w:marRight w:val="0"/>
          <w:marTop w:val="0"/>
          <w:marBottom w:val="0"/>
          <w:divBdr>
            <w:top w:val="none" w:sz="0" w:space="0" w:color="auto"/>
            <w:left w:val="none" w:sz="0" w:space="0" w:color="auto"/>
            <w:bottom w:val="none" w:sz="0" w:space="0" w:color="auto"/>
            <w:right w:val="none" w:sz="0" w:space="0" w:color="auto"/>
          </w:divBdr>
        </w:div>
        <w:div w:id="1552693204">
          <w:marLeft w:val="480"/>
          <w:marRight w:val="0"/>
          <w:marTop w:val="0"/>
          <w:marBottom w:val="0"/>
          <w:divBdr>
            <w:top w:val="none" w:sz="0" w:space="0" w:color="auto"/>
            <w:left w:val="none" w:sz="0" w:space="0" w:color="auto"/>
            <w:bottom w:val="none" w:sz="0" w:space="0" w:color="auto"/>
            <w:right w:val="none" w:sz="0" w:space="0" w:color="auto"/>
          </w:divBdr>
        </w:div>
        <w:div w:id="1566719122">
          <w:marLeft w:val="480"/>
          <w:marRight w:val="0"/>
          <w:marTop w:val="0"/>
          <w:marBottom w:val="0"/>
          <w:divBdr>
            <w:top w:val="none" w:sz="0" w:space="0" w:color="auto"/>
            <w:left w:val="none" w:sz="0" w:space="0" w:color="auto"/>
            <w:bottom w:val="none" w:sz="0" w:space="0" w:color="auto"/>
            <w:right w:val="none" w:sz="0" w:space="0" w:color="auto"/>
          </w:divBdr>
        </w:div>
        <w:div w:id="1580359697">
          <w:marLeft w:val="480"/>
          <w:marRight w:val="0"/>
          <w:marTop w:val="0"/>
          <w:marBottom w:val="0"/>
          <w:divBdr>
            <w:top w:val="none" w:sz="0" w:space="0" w:color="auto"/>
            <w:left w:val="none" w:sz="0" w:space="0" w:color="auto"/>
            <w:bottom w:val="none" w:sz="0" w:space="0" w:color="auto"/>
            <w:right w:val="none" w:sz="0" w:space="0" w:color="auto"/>
          </w:divBdr>
        </w:div>
        <w:div w:id="1689915515">
          <w:marLeft w:val="480"/>
          <w:marRight w:val="0"/>
          <w:marTop w:val="0"/>
          <w:marBottom w:val="0"/>
          <w:divBdr>
            <w:top w:val="none" w:sz="0" w:space="0" w:color="auto"/>
            <w:left w:val="none" w:sz="0" w:space="0" w:color="auto"/>
            <w:bottom w:val="none" w:sz="0" w:space="0" w:color="auto"/>
            <w:right w:val="none" w:sz="0" w:space="0" w:color="auto"/>
          </w:divBdr>
        </w:div>
        <w:div w:id="1708338536">
          <w:marLeft w:val="480"/>
          <w:marRight w:val="0"/>
          <w:marTop w:val="0"/>
          <w:marBottom w:val="0"/>
          <w:divBdr>
            <w:top w:val="none" w:sz="0" w:space="0" w:color="auto"/>
            <w:left w:val="none" w:sz="0" w:space="0" w:color="auto"/>
            <w:bottom w:val="none" w:sz="0" w:space="0" w:color="auto"/>
            <w:right w:val="none" w:sz="0" w:space="0" w:color="auto"/>
          </w:divBdr>
        </w:div>
        <w:div w:id="1771584075">
          <w:marLeft w:val="480"/>
          <w:marRight w:val="0"/>
          <w:marTop w:val="0"/>
          <w:marBottom w:val="0"/>
          <w:divBdr>
            <w:top w:val="none" w:sz="0" w:space="0" w:color="auto"/>
            <w:left w:val="none" w:sz="0" w:space="0" w:color="auto"/>
            <w:bottom w:val="none" w:sz="0" w:space="0" w:color="auto"/>
            <w:right w:val="none" w:sz="0" w:space="0" w:color="auto"/>
          </w:divBdr>
        </w:div>
        <w:div w:id="1834909284">
          <w:marLeft w:val="480"/>
          <w:marRight w:val="0"/>
          <w:marTop w:val="0"/>
          <w:marBottom w:val="0"/>
          <w:divBdr>
            <w:top w:val="none" w:sz="0" w:space="0" w:color="auto"/>
            <w:left w:val="none" w:sz="0" w:space="0" w:color="auto"/>
            <w:bottom w:val="none" w:sz="0" w:space="0" w:color="auto"/>
            <w:right w:val="none" w:sz="0" w:space="0" w:color="auto"/>
          </w:divBdr>
        </w:div>
        <w:div w:id="1835074538">
          <w:marLeft w:val="480"/>
          <w:marRight w:val="0"/>
          <w:marTop w:val="0"/>
          <w:marBottom w:val="0"/>
          <w:divBdr>
            <w:top w:val="none" w:sz="0" w:space="0" w:color="auto"/>
            <w:left w:val="none" w:sz="0" w:space="0" w:color="auto"/>
            <w:bottom w:val="none" w:sz="0" w:space="0" w:color="auto"/>
            <w:right w:val="none" w:sz="0" w:space="0" w:color="auto"/>
          </w:divBdr>
        </w:div>
        <w:div w:id="1945192427">
          <w:marLeft w:val="480"/>
          <w:marRight w:val="0"/>
          <w:marTop w:val="0"/>
          <w:marBottom w:val="0"/>
          <w:divBdr>
            <w:top w:val="none" w:sz="0" w:space="0" w:color="auto"/>
            <w:left w:val="none" w:sz="0" w:space="0" w:color="auto"/>
            <w:bottom w:val="none" w:sz="0" w:space="0" w:color="auto"/>
            <w:right w:val="none" w:sz="0" w:space="0" w:color="auto"/>
          </w:divBdr>
        </w:div>
        <w:div w:id="1966813658">
          <w:marLeft w:val="480"/>
          <w:marRight w:val="0"/>
          <w:marTop w:val="0"/>
          <w:marBottom w:val="0"/>
          <w:divBdr>
            <w:top w:val="none" w:sz="0" w:space="0" w:color="auto"/>
            <w:left w:val="none" w:sz="0" w:space="0" w:color="auto"/>
            <w:bottom w:val="none" w:sz="0" w:space="0" w:color="auto"/>
            <w:right w:val="none" w:sz="0" w:space="0" w:color="auto"/>
          </w:divBdr>
        </w:div>
        <w:div w:id="2085449054">
          <w:marLeft w:val="480"/>
          <w:marRight w:val="0"/>
          <w:marTop w:val="0"/>
          <w:marBottom w:val="0"/>
          <w:divBdr>
            <w:top w:val="none" w:sz="0" w:space="0" w:color="auto"/>
            <w:left w:val="none" w:sz="0" w:space="0" w:color="auto"/>
            <w:bottom w:val="none" w:sz="0" w:space="0" w:color="auto"/>
            <w:right w:val="none" w:sz="0" w:space="0" w:color="auto"/>
          </w:divBdr>
        </w:div>
      </w:divsChild>
    </w:div>
    <w:div w:id="902446148">
      <w:bodyDiv w:val="1"/>
      <w:marLeft w:val="0"/>
      <w:marRight w:val="0"/>
      <w:marTop w:val="0"/>
      <w:marBottom w:val="0"/>
      <w:divBdr>
        <w:top w:val="none" w:sz="0" w:space="0" w:color="auto"/>
        <w:left w:val="none" w:sz="0" w:space="0" w:color="auto"/>
        <w:bottom w:val="none" w:sz="0" w:space="0" w:color="auto"/>
        <w:right w:val="none" w:sz="0" w:space="0" w:color="auto"/>
      </w:divBdr>
      <w:divsChild>
        <w:div w:id="153378120">
          <w:marLeft w:val="480"/>
          <w:marRight w:val="0"/>
          <w:marTop w:val="0"/>
          <w:marBottom w:val="0"/>
          <w:divBdr>
            <w:top w:val="none" w:sz="0" w:space="0" w:color="auto"/>
            <w:left w:val="none" w:sz="0" w:space="0" w:color="auto"/>
            <w:bottom w:val="none" w:sz="0" w:space="0" w:color="auto"/>
            <w:right w:val="none" w:sz="0" w:space="0" w:color="auto"/>
          </w:divBdr>
        </w:div>
        <w:div w:id="172650014">
          <w:marLeft w:val="480"/>
          <w:marRight w:val="0"/>
          <w:marTop w:val="0"/>
          <w:marBottom w:val="0"/>
          <w:divBdr>
            <w:top w:val="none" w:sz="0" w:space="0" w:color="auto"/>
            <w:left w:val="none" w:sz="0" w:space="0" w:color="auto"/>
            <w:bottom w:val="none" w:sz="0" w:space="0" w:color="auto"/>
            <w:right w:val="none" w:sz="0" w:space="0" w:color="auto"/>
          </w:divBdr>
        </w:div>
        <w:div w:id="183247847">
          <w:marLeft w:val="480"/>
          <w:marRight w:val="0"/>
          <w:marTop w:val="0"/>
          <w:marBottom w:val="0"/>
          <w:divBdr>
            <w:top w:val="none" w:sz="0" w:space="0" w:color="auto"/>
            <w:left w:val="none" w:sz="0" w:space="0" w:color="auto"/>
            <w:bottom w:val="none" w:sz="0" w:space="0" w:color="auto"/>
            <w:right w:val="none" w:sz="0" w:space="0" w:color="auto"/>
          </w:divBdr>
        </w:div>
        <w:div w:id="186261166">
          <w:marLeft w:val="480"/>
          <w:marRight w:val="0"/>
          <w:marTop w:val="0"/>
          <w:marBottom w:val="0"/>
          <w:divBdr>
            <w:top w:val="none" w:sz="0" w:space="0" w:color="auto"/>
            <w:left w:val="none" w:sz="0" w:space="0" w:color="auto"/>
            <w:bottom w:val="none" w:sz="0" w:space="0" w:color="auto"/>
            <w:right w:val="none" w:sz="0" w:space="0" w:color="auto"/>
          </w:divBdr>
        </w:div>
        <w:div w:id="195235535">
          <w:marLeft w:val="480"/>
          <w:marRight w:val="0"/>
          <w:marTop w:val="0"/>
          <w:marBottom w:val="0"/>
          <w:divBdr>
            <w:top w:val="none" w:sz="0" w:space="0" w:color="auto"/>
            <w:left w:val="none" w:sz="0" w:space="0" w:color="auto"/>
            <w:bottom w:val="none" w:sz="0" w:space="0" w:color="auto"/>
            <w:right w:val="none" w:sz="0" w:space="0" w:color="auto"/>
          </w:divBdr>
        </w:div>
        <w:div w:id="230699081">
          <w:marLeft w:val="480"/>
          <w:marRight w:val="0"/>
          <w:marTop w:val="0"/>
          <w:marBottom w:val="0"/>
          <w:divBdr>
            <w:top w:val="none" w:sz="0" w:space="0" w:color="auto"/>
            <w:left w:val="none" w:sz="0" w:space="0" w:color="auto"/>
            <w:bottom w:val="none" w:sz="0" w:space="0" w:color="auto"/>
            <w:right w:val="none" w:sz="0" w:space="0" w:color="auto"/>
          </w:divBdr>
        </w:div>
        <w:div w:id="235630955">
          <w:marLeft w:val="480"/>
          <w:marRight w:val="0"/>
          <w:marTop w:val="0"/>
          <w:marBottom w:val="0"/>
          <w:divBdr>
            <w:top w:val="none" w:sz="0" w:space="0" w:color="auto"/>
            <w:left w:val="none" w:sz="0" w:space="0" w:color="auto"/>
            <w:bottom w:val="none" w:sz="0" w:space="0" w:color="auto"/>
            <w:right w:val="none" w:sz="0" w:space="0" w:color="auto"/>
          </w:divBdr>
        </w:div>
        <w:div w:id="346949343">
          <w:marLeft w:val="480"/>
          <w:marRight w:val="0"/>
          <w:marTop w:val="0"/>
          <w:marBottom w:val="0"/>
          <w:divBdr>
            <w:top w:val="none" w:sz="0" w:space="0" w:color="auto"/>
            <w:left w:val="none" w:sz="0" w:space="0" w:color="auto"/>
            <w:bottom w:val="none" w:sz="0" w:space="0" w:color="auto"/>
            <w:right w:val="none" w:sz="0" w:space="0" w:color="auto"/>
          </w:divBdr>
        </w:div>
        <w:div w:id="418525250">
          <w:marLeft w:val="480"/>
          <w:marRight w:val="0"/>
          <w:marTop w:val="0"/>
          <w:marBottom w:val="0"/>
          <w:divBdr>
            <w:top w:val="none" w:sz="0" w:space="0" w:color="auto"/>
            <w:left w:val="none" w:sz="0" w:space="0" w:color="auto"/>
            <w:bottom w:val="none" w:sz="0" w:space="0" w:color="auto"/>
            <w:right w:val="none" w:sz="0" w:space="0" w:color="auto"/>
          </w:divBdr>
        </w:div>
        <w:div w:id="468941464">
          <w:marLeft w:val="480"/>
          <w:marRight w:val="0"/>
          <w:marTop w:val="0"/>
          <w:marBottom w:val="0"/>
          <w:divBdr>
            <w:top w:val="none" w:sz="0" w:space="0" w:color="auto"/>
            <w:left w:val="none" w:sz="0" w:space="0" w:color="auto"/>
            <w:bottom w:val="none" w:sz="0" w:space="0" w:color="auto"/>
            <w:right w:val="none" w:sz="0" w:space="0" w:color="auto"/>
          </w:divBdr>
        </w:div>
        <w:div w:id="602225136">
          <w:marLeft w:val="480"/>
          <w:marRight w:val="0"/>
          <w:marTop w:val="0"/>
          <w:marBottom w:val="0"/>
          <w:divBdr>
            <w:top w:val="none" w:sz="0" w:space="0" w:color="auto"/>
            <w:left w:val="none" w:sz="0" w:space="0" w:color="auto"/>
            <w:bottom w:val="none" w:sz="0" w:space="0" w:color="auto"/>
            <w:right w:val="none" w:sz="0" w:space="0" w:color="auto"/>
          </w:divBdr>
        </w:div>
        <w:div w:id="649291041">
          <w:marLeft w:val="480"/>
          <w:marRight w:val="0"/>
          <w:marTop w:val="0"/>
          <w:marBottom w:val="0"/>
          <w:divBdr>
            <w:top w:val="none" w:sz="0" w:space="0" w:color="auto"/>
            <w:left w:val="none" w:sz="0" w:space="0" w:color="auto"/>
            <w:bottom w:val="none" w:sz="0" w:space="0" w:color="auto"/>
            <w:right w:val="none" w:sz="0" w:space="0" w:color="auto"/>
          </w:divBdr>
        </w:div>
        <w:div w:id="751203980">
          <w:marLeft w:val="480"/>
          <w:marRight w:val="0"/>
          <w:marTop w:val="0"/>
          <w:marBottom w:val="0"/>
          <w:divBdr>
            <w:top w:val="none" w:sz="0" w:space="0" w:color="auto"/>
            <w:left w:val="none" w:sz="0" w:space="0" w:color="auto"/>
            <w:bottom w:val="none" w:sz="0" w:space="0" w:color="auto"/>
            <w:right w:val="none" w:sz="0" w:space="0" w:color="auto"/>
          </w:divBdr>
        </w:div>
        <w:div w:id="793444393">
          <w:marLeft w:val="480"/>
          <w:marRight w:val="0"/>
          <w:marTop w:val="0"/>
          <w:marBottom w:val="0"/>
          <w:divBdr>
            <w:top w:val="none" w:sz="0" w:space="0" w:color="auto"/>
            <w:left w:val="none" w:sz="0" w:space="0" w:color="auto"/>
            <w:bottom w:val="none" w:sz="0" w:space="0" w:color="auto"/>
            <w:right w:val="none" w:sz="0" w:space="0" w:color="auto"/>
          </w:divBdr>
        </w:div>
        <w:div w:id="870995385">
          <w:marLeft w:val="480"/>
          <w:marRight w:val="0"/>
          <w:marTop w:val="0"/>
          <w:marBottom w:val="0"/>
          <w:divBdr>
            <w:top w:val="none" w:sz="0" w:space="0" w:color="auto"/>
            <w:left w:val="none" w:sz="0" w:space="0" w:color="auto"/>
            <w:bottom w:val="none" w:sz="0" w:space="0" w:color="auto"/>
            <w:right w:val="none" w:sz="0" w:space="0" w:color="auto"/>
          </w:divBdr>
        </w:div>
        <w:div w:id="884373820">
          <w:marLeft w:val="480"/>
          <w:marRight w:val="0"/>
          <w:marTop w:val="0"/>
          <w:marBottom w:val="0"/>
          <w:divBdr>
            <w:top w:val="none" w:sz="0" w:space="0" w:color="auto"/>
            <w:left w:val="none" w:sz="0" w:space="0" w:color="auto"/>
            <w:bottom w:val="none" w:sz="0" w:space="0" w:color="auto"/>
            <w:right w:val="none" w:sz="0" w:space="0" w:color="auto"/>
          </w:divBdr>
        </w:div>
        <w:div w:id="890965299">
          <w:marLeft w:val="480"/>
          <w:marRight w:val="0"/>
          <w:marTop w:val="0"/>
          <w:marBottom w:val="0"/>
          <w:divBdr>
            <w:top w:val="none" w:sz="0" w:space="0" w:color="auto"/>
            <w:left w:val="none" w:sz="0" w:space="0" w:color="auto"/>
            <w:bottom w:val="none" w:sz="0" w:space="0" w:color="auto"/>
            <w:right w:val="none" w:sz="0" w:space="0" w:color="auto"/>
          </w:divBdr>
        </w:div>
        <w:div w:id="898324429">
          <w:marLeft w:val="480"/>
          <w:marRight w:val="0"/>
          <w:marTop w:val="0"/>
          <w:marBottom w:val="0"/>
          <w:divBdr>
            <w:top w:val="none" w:sz="0" w:space="0" w:color="auto"/>
            <w:left w:val="none" w:sz="0" w:space="0" w:color="auto"/>
            <w:bottom w:val="none" w:sz="0" w:space="0" w:color="auto"/>
            <w:right w:val="none" w:sz="0" w:space="0" w:color="auto"/>
          </w:divBdr>
        </w:div>
        <w:div w:id="989749402">
          <w:marLeft w:val="480"/>
          <w:marRight w:val="0"/>
          <w:marTop w:val="0"/>
          <w:marBottom w:val="0"/>
          <w:divBdr>
            <w:top w:val="none" w:sz="0" w:space="0" w:color="auto"/>
            <w:left w:val="none" w:sz="0" w:space="0" w:color="auto"/>
            <w:bottom w:val="none" w:sz="0" w:space="0" w:color="auto"/>
            <w:right w:val="none" w:sz="0" w:space="0" w:color="auto"/>
          </w:divBdr>
        </w:div>
        <w:div w:id="1131021378">
          <w:marLeft w:val="480"/>
          <w:marRight w:val="0"/>
          <w:marTop w:val="0"/>
          <w:marBottom w:val="0"/>
          <w:divBdr>
            <w:top w:val="none" w:sz="0" w:space="0" w:color="auto"/>
            <w:left w:val="none" w:sz="0" w:space="0" w:color="auto"/>
            <w:bottom w:val="none" w:sz="0" w:space="0" w:color="auto"/>
            <w:right w:val="none" w:sz="0" w:space="0" w:color="auto"/>
          </w:divBdr>
        </w:div>
        <w:div w:id="1308439479">
          <w:marLeft w:val="480"/>
          <w:marRight w:val="0"/>
          <w:marTop w:val="0"/>
          <w:marBottom w:val="0"/>
          <w:divBdr>
            <w:top w:val="none" w:sz="0" w:space="0" w:color="auto"/>
            <w:left w:val="none" w:sz="0" w:space="0" w:color="auto"/>
            <w:bottom w:val="none" w:sz="0" w:space="0" w:color="auto"/>
            <w:right w:val="none" w:sz="0" w:space="0" w:color="auto"/>
          </w:divBdr>
        </w:div>
        <w:div w:id="1439331242">
          <w:marLeft w:val="480"/>
          <w:marRight w:val="0"/>
          <w:marTop w:val="0"/>
          <w:marBottom w:val="0"/>
          <w:divBdr>
            <w:top w:val="none" w:sz="0" w:space="0" w:color="auto"/>
            <w:left w:val="none" w:sz="0" w:space="0" w:color="auto"/>
            <w:bottom w:val="none" w:sz="0" w:space="0" w:color="auto"/>
            <w:right w:val="none" w:sz="0" w:space="0" w:color="auto"/>
          </w:divBdr>
        </w:div>
        <w:div w:id="1632200381">
          <w:marLeft w:val="480"/>
          <w:marRight w:val="0"/>
          <w:marTop w:val="0"/>
          <w:marBottom w:val="0"/>
          <w:divBdr>
            <w:top w:val="none" w:sz="0" w:space="0" w:color="auto"/>
            <w:left w:val="none" w:sz="0" w:space="0" w:color="auto"/>
            <w:bottom w:val="none" w:sz="0" w:space="0" w:color="auto"/>
            <w:right w:val="none" w:sz="0" w:space="0" w:color="auto"/>
          </w:divBdr>
        </w:div>
        <w:div w:id="1653758114">
          <w:marLeft w:val="480"/>
          <w:marRight w:val="0"/>
          <w:marTop w:val="0"/>
          <w:marBottom w:val="0"/>
          <w:divBdr>
            <w:top w:val="none" w:sz="0" w:space="0" w:color="auto"/>
            <w:left w:val="none" w:sz="0" w:space="0" w:color="auto"/>
            <w:bottom w:val="none" w:sz="0" w:space="0" w:color="auto"/>
            <w:right w:val="none" w:sz="0" w:space="0" w:color="auto"/>
          </w:divBdr>
        </w:div>
        <w:div w:id="1673726893">
          <w:marLeft w:val="480"/>
          <w:marRight w:val="0"/>
          <w:marTop w:val="0"/>
          <w:marBottom w:val="0"/>
          <w:divBdr>
            <w:top w:val="none" w:sz="0" w:space="0" w:color="auto"/>
            <w:left w:val="none" w:sz="0" w:space="0" w:color="auto"/>
            <w:bottom w:val="none" w:sz="0" w:space="0" w:color="auto"/>
            <w:right w:val="none" w:sz="0" w:space="0" w:color="auto"/>
          </w:divBdr>
        </w:div>
        <w:div w:id="1709329086">
          <w:marLeft w:val="480"/>
          <w:marRight w:val="0"/>
          <w:marTop w:val="0"/>
          <w:marBottom w:val="0"/>
          <w:divBdr>
            <w:top w:val="none" w:sz="0" w:space="0" w:color="auto"/>
            <w:left w:val="none" w:sz="0" w:space="0" w:color="auto"/>
            <w:bottom w:val="none" w:sz="0" w:space="0" w:color="auto"/>
            <w:right w:val="none" w:sz="0" w:space="0" w:color="auto"/>
          </w:divBdr>
        </w:div>
        <w:div w:id="1823232216">
          <w:marLeft w:val="480"/>
          <w:marRight w:val="0"/>
          <w:marTop w:val="0"/>
          <w:marBottom w:val="0"/>
          <w:divBdr>
            <w:top w:val="none" w:sz="0" w:space="0" w:color="auto"/>
            <w:left w:val="none" w:sz="0" w:space="0" w:color="auto"/>
            <w:bottom w:val="none" w:sz="0" w:space="0" w:color="auto"/>
            <w:right w:val="none" w:sz="0" w:space="0" w:color="auto"/>
          </w:divBdr>
        </w:div>
        <w:div w:id="1823500205">
          <w:marLeft w:val="480"/>
          <w:marRight w:val="0"/>
          <w:marTop w:val="0"/>
          <w:marBottom w:val="0"/>
          <w:divBdr>
            <w:top w:val="none" w:sz="0" w:space="0" w:color="auto"/>
            <w:left w:val="none" w:sz="0" w:space="0" w:color="auto"/>
            <w:bottom w:val="none" w:sz="0" w:space="0" w:color="auto"/>
            <w:right w:val="none" w:sz="0" w:space="0" w:color="auto"/>
          </w:divBdr>
        </w:div>
        <w:div w:id="1860049985">
          <w:marLeft w:val="480"/>
          <w:marRight w:val="0"/>
          <w:marTop w:val="0"/>
          <w:marBottom w:val="0"/>
          <w:divBdr>
            <w:top w:val="none" w:sz="0" w:space="0" w:color="auto"/>
            <w:left w:val="none" w:sz="0" w:space="0" w:color="auto"/>
            <w:bottom w:val="none" w:sz="0" w:space="0" w:color="auto"/>
            <w:right w:val="none" w:sz="0" w:space="0" w:color="auto"/>
          </w:divBdr>
        </w:div>
        <w:div w:id="1923684625">
          <w:marLeft w:val="480"/>
          <w:marRight w:val="0"/>
          <w:marTop w:val="0"/>
          <w:marBottom w:val="0"/>
          <w:divBdr>
            <w:top w:val="none" w:sz="0" w:space="0" w:color="auto"/>
            <w:left w:val="none" w:sz="0" w:space="0" w:color="auto"/>
            <w:bottom w:val="none" w:sz="0" w:space="0" w:color="auto"/>
            <w:right w:val="none" w:sz="0" w:space="0" w:color="auto"/>
          </w:divBdr>
        </w:div>
        <w:div w:id="1951351841">
          <w:marLeft w:val="480"/>
          <w:marRight w:val="0"/>
          <w:marTop w:val="0"/>
          <w:marBottom w:val="0"/>
          <w:divBdr>
            <w:top w:val="none" w:sz="0" w:space="0" w:color="auto"/>
            <w:left w:val="none" w:sz="0" w:space="0" w:color="auto"/>
            <w:bottom w:val="none" w:sz="0" w:space="0" w:color="auto"/>
            <w:right w:val="none" w:sz="0" w:space="0" w:color="auto"/>
          </w:divBdr>
        </w:div>
        <w:div w:id="1990860619">
          <w:marLeft w:val="480"/>
          <w:marRight w:val="0"/>
          <w:marTop w:val="0"/>
          <w:marBottom w:val="0"/>
          <w:divBdr>
            <w:top w:val="none" w:sz="0" w:space="0" w:color="auto"/>
            <w:left w:val="none" w:sz="0" w:space="0" w:color="auto"/>
            <w:bottom w:val="none" w:sz="0" w:space="0" w:color="auto"/>
            <w:right w:val="none" w:sz="0" w:space="0" w:color="auto"/>
          </w:divBdr>
        </w:div>
        <w:div w:id="2118677095">
          <w:marLeft w:val="480"/>
          <w:marRight w:val="0"/>
          <w:marTop w:val="0"/>
          <w:marBottom w:val="0"/>
          <w:divBdr>
            <w:top w:val="none" w:sz="0" w:space="0" w:color="auto"/>
            <w:left w:val="none" w:sz="0" w:space="0" w:color="auto"/>
            <w:bottom w:val="none" w:sz="0" w:space="0" w:color="auto"/>
            <w:right w:val="none" w:sz="0" w:space="0" w:color="auto"/>
          </w:divBdr>
        </w:div>
      </w:divsChild>
    </w:div>
    <w:div w:id="951549933">
      <w:bodyDiv w:val="1"/>
      <w:marLeft w:val="0"/>
      <w:marRight w:val="0"/>
      <w:marTop w:val="0"/>
      <w:marBottom w:val="0"/>
      <w:divBdr>
        <w:top w:val="none" w:sz="0" w:space="0" w:color="auto"/>
        <w:left w:val="none" w:sz="0" w:space="0" w:color="auto"/>
        <w:bottom w:val="none" w:sz="0" w:space="0" w:color="auto"/>
        <w:right w:val="none" w:sz="0" w:space="0" w:color="auto"/>
      </w:divBdr>
      <w:divsChild>
        <w:div w:id="30695549">
          <w:marLeft w:val="480"/>
          <w:marRight w:val="0"/>
          <w:marTop w:val="0"/>
          <w:marBottom w:val="0"/>
          <w:divBdr>
            <w:top w:val="none" w:sz="0" w:space="0" w:color="auto"/>
            <w:left w:val="none" w:sz="0" w:space="0" w:color="auto"/>
            <w:bottom w:val="none" w:sz="0" w:space="0" w:color="auto"/>
            <w:right w:val="none" w:sz="0" w:space="0" w:color="auto"/>
          </w:divBdr>
        </w:div>
        <w:div w:id="41449076">
          <w:marLeft w:val="480"/>
          <w:marRight w:val="0"/>
          <w:marTop w:val="0"/>
          <w:marBottom w:val="0"/>
          <w:divBdr>
            <w:top w:val="none" w:sz="0" w:space="0" w:color="auto"/>
            <w:left w:val="none" w:sz="0" w:space="0" w:color="auto"/>
            <w:bottom w:val="none" w:sz="0" w:space="0" w:color="auto"/>
            <w:right w:val="none" w:sz="0" w:space="0" w:color="auto"/>
          </w:divBdr>
        </w:div>
        <w:div w:id="52899012">
          <w:marLeft w:val="480"/>
          <w:marRight w:val="0"/>
          <w:marTop w:val="0"/>
          <w:marBottom w:val="0"/>
          <w:divBdr>
            <w:top w:val="none" w:sz="0" w:space="0" w:color="auto"/>
            <w:left w:val="none" w:sz="0" w:space="0" w:color="auto"/>
            <w:bottom w:val="none" w:sz="0" w:space="0" w:color="auto"/>
            <w:right w:val="none" w:sz="0" w:space="0" w:color="auto"/>
          </w:divBdr>
        </w:div>
        <w:div w:id="96557639">
          <w:marLeft w:val="480"/>
          <w:marRight w:val="0"/>
          <w:marTop w:val="0"/>
          <w:marBottom w:val="0"/>
          <w:divBdr>
            <w:top w:val="none" w:sz="0" w:space="0" w:color="auto"/>
            <w:left w:val="none" w:sz="0" w:space="0" w:color="auto"/>
            <w:bottom w:val="none" w:sz="0" w:space="0" w:color="auto"/>
            <w:right w:val="none" w:sz="0" w:space="0" w:color="auto"/>
          </w:divBdr>
        </w:div>
        <w:div w:id="148910634">
          <w:marLeft w:val="480"/>
          <w:marRight w:val="0"/>
          <w:marTop w:val="0"/>
          <w:marBottom w:val="0"/>
          <w:divBdr>
            <w:top w:val="none" w:sz="0" w:space="0" w:color="auto"/>
            <w:left w:val="none" w:sz="0" w:space="0" w:color="auto"/>
            <w:bottom w:val="none" w:sz="0" w:space="0" w:color="auto"/>
            <w:right w:val="none" w:sz="0" w:space="0" w:color="auto"/>
          </w:divBdr>
        </w:div>
        <w:div w:id="241567530">
          <w:marLeft w:val="480"/>
          <w:marRight w:val="0"/>
          <w:marTop w:val="0"/>
          <w:marBottom w:val="0"/>
          <w:divBdr>
            <w:top w:val="none" w:sz="0" w:space="0" w:color="auto"/>
            <w:left w:val="none" w:sz="0" w:space="0" w:color="auto"/>
            <w:bottom w:val="none" w:sz="0" w:space="0" w:color="auto"/>
            <w:right w:val="none" w:sz="0" w:space="0" w:color="auto"/>
          </w:divBdr>
        </w:div>
        <w:div w:id="259262652">
          <w:marLeft w:val="480"/>
          <w:marRight w:val="0"/>
          <w:marTop w:val="0"/>
          <w:marBottom w:val="0"/>
          <w:divBdr>
            <w:top w:val="none" w:sz="0" w:space="0" w:color="auto"/>
            <w:left w:val="none" w:sz="0" w:space="0" w:color="auto"/>
            <w:bottom w:val="none" w:sz="0" w:space="0" w:color="auto"/>
            <w:right w:val="none" w:sz="0" w:space="0" w:color="auto"/>
          </w:divBdr>
        </w:div>
        <w:div w:id="287900215">
          <w:marLeft w:val="480"/>
          <w:marRight w:val="0"/>
          <w:marTop w:val="0"/>
          <w:marBottom w:val="0"/>
          <w:divBdr>
            <w:top w:val="none" w:sz="0" w:space="0" w:color="auto"/>
            <w:left w:val="none" w:sz="0" w:space="0" w:color="auto"/>
            <w:bottom w:val="none" w:sz="0" w:space="0" w:color="auto"/>
            <w:right w:val="none" w:sz="0" w:space="0" w:color="auto"/>
          </w:divBdr>
        </w:div>
        <w:div w:id="400104535">
          <w:marLeft w:val="480"/>
          <w:marRight w:val="0"/>
          <w:marTop w:val="0"/>
          <w:marBottom w:val="0"/>
          <w:divBdr>
            <w:top w:val="none" w:sz="0" w:space="0" w:color="auto"/>
            <w:left w:val="none" w:sz="0" w:space="0" w:color="auto"/>
            <w:bottom w:val="none" w:sz="0" w:space="0" w:color="auto"/>
            <w:right w:val="none" w:sz="0" w:space="0" w:color="auto"/>
          </w:divBdr>
        </w:div>
        <w:div w:id="426583029">
          <w:marLeft w:val="480"/>
          <w:marRight w:val="0"/>
          <w:marTop w:val="0"/>
          <w:marBottom w:val="0"/>
          <w:divBdr>
            <w:top w:val="none" w:sz="0" w:space="0" w:color="auto"/>
            <w:left w:val="none" w:sz="0" w:space="0" w:color="auto"/>
            <w:bottom w:val="none" w:sz="0" w:space="0" w:color="auto"/>
            <w:right w:val="none" w:sz="0" w:space="0" w:color="auto"/>
          </w:divBdr>
        </w:div>
        <w:div w:id="490171239">
          <w:marLeft w:val="480"/>
          <w:marRight w:val="0"/>
          <w:marTop w:val="0"/>
          <w:marBottom w:val="0"/>
          <w:divBdr>
            <w:top w:val="none" w:sz="0" w:space="0" w:color="auto"/>
            <w:left w:val="none" w:sz="0" w:space="0" w:color="auto"/>
            <w:bottom w:val="none" w:sz="0" w:space="0" w:color="auto"/>
            <w:right w:val="none" w:sz="0" w:space="0" w:color="auto"/>
          </w:divBdr>
        </w:div>
        <w:div w:id="706609506">
          <w:marLeft w:val="480"/>
          <w:marRight w:val="0"/>
          <w:marTop w:val="0"/>
          <w:marBottom w:val="0"/>
          <w:divBdr>
            <w:top w:val="none" w:sz="0" w:space="0" w:color="auto"/>
            <w:left w:val="none" w:sz="0" w:space="0" w:color="auto"/>
            <w:bottom w:val="none" w:sz="0" w:space="0" w:color="auto"/>
            <w:right w:val="none" w:sz="0" w:space="0" w:color="auto"/>
          </w:divBdr>
        </w:div>
        <w:div w:id="730813120">
          <w:marLeft w:val="480"/>
          <w:marRight w:val="0"/>
          <w:marTop w:val="0"/>
          <w:marBottom w:val="0"/>
          <w:divBdr>
            <w:top w:val="none" w:sz="0" w:space="0" w:color="auto"/>
            <w:left w:val="none" w:sz="0" w:space="0" w:color="auto"/>
            <w:bottom w:val="none" w:sz="0" w:space="0" w:color="auto"/>
            <w:right w:val="none" w:sz="0" w:space="0" w:color="auto"/>
          </w:divBdr>
        </w:div>
        <w:div w:id="804543051">
          <w:marLeft w:val="480"/>
          <w:marRight w:val="0"/>
          <w:marTop w:val="0"/>
          <w:marBottom w:val="0"/>
          <w:divBdr>
            <w:top w:val="none" w:sz="0" w:space="0" w:color="auto"/>
            <w:left w:val="none" w:sz="0" w:space="0" w:color="auto"/>
            <w:bottom w:val="none" w:sz="0" w:space="0" w:color="auto"/>
            <w:right w:val="none" w:sz="0" w:space="0" w:color="auto"/>
          </w:divBdr>
        </w:div>
        <w:div w:id="1006860173">
          <w:marLeft w:val="480"/>
          <w:marRight w:val="0"/>
          <w:marTop w:val="0"/>
          <w:marBottom w:val="0"/>
          <w:divBdr>
            <w:top w:val="none" w:sz="0" w:space="0" w:color="auto"/>
            <w:left w:val="none" w:sz="0" w:space="0" w:color="auto"/>
            <w:bottom w:val="none" w:sz="0" w:space="0" w:color="auto"/>
            <w:right w:val="none" w:sz="0" w:space="0" w:color="auto"/>
          </w:divBdr>
        </w:div>
        <w:div w:id="1019502174">
          <w:marLeft w:val="480"/>
          <w:marRight w:val="0"/>
          <w:marTop w:val="0"/>
          <w:marBottom w:val="0"/>
          <w:divBdr>
            <w:top w:val="none" w:sz="0" w:space="0" w:color="auto"/>
            <w:left w:val="none" w:sz="0" w:space="0" w:color="auto"/>
            <w:bottom w:val="none" w:sz="0" w:space="0" w:color="auto"/>
            <w:right w:val="none" w:sz="0" w:space="0" w:color="auto"/>
          </w:divBdr>
        </w:div>
        <w:div w:id="1028483138">
          <w:marLeft w:val="480"/>
          <w:marRight w:val="0"/>
          <w:marTop w:val="0"/>
          <w:marBottom w:val="0"/>
          <w:divBdr>
            <w:top w:val="none" w:sz="0" w:space="0" w:color="auto"/>
            <w:left w:val="none" w:sz="0" w:space="0" w:color="auto"/>
            <w:bottom w:val="none" w:sz="0" w:space="0" w:color="auto"/>
            <w:right w:val="none" w:sz="0" w:space="0" w:color="auto"/>
          </w:divBdr>
        </w:div>
        <w:div w:id="1154419774">
          <w:marLeft w:val="480"/>
          <w:marRight w:val="0"/>
          <w:marTop w:val="0"/>
          <w:marBottom w:val="0"/>
          <w:divBdr>
            <w:top w:val="none" w:sz="0" w:space="0" w:color="auto"/>
            <w:left w:val="none" w:sz="0" w:space="0" w:color="auto"/>
            <w:bottom w:val="none" w:sz="0" w:space="0" w:color="auto"/>
            <w:right w:val="none" w:sz="0" w:space="0" w:color="auto"/>
          </w:divBdr>
        </w:div>
        <w:div w:id="1322808958">
          <w:marLeft w:val="480"/>
          <w:marRight w:val="0"/>
          <w:marTop w:val="0"/>
          <w:marBottom w:val="0"/>
          <w:divBdr>
            <w:top w:val="none" w:sz="0" w:space="0" w:color="auto"/>
            <w:left w:val="none" w:sz="0" w:space="0" w:color="auto"/>
            <w:bottom w:val="none" w:sz="0" w:space="0" w:color="auto"/>
            <w:right w:val="none" w:sz="0" w:space="0" w:color="auto"/>
          </w:divBdr>
        </w:div>
        <w:div w:id="1345086696">
          <w:marLeft w:val="480"/>
          <w:marRight w:val="0"/>
          <w:marTop w:val="0"/>
          <w:marBottom w:val="0"/>
          <w:divBdr>
            <w:top w:val="none" w:sz="0" w:space="0" w:color="auto"/>
            <w:left w:val="none" w:sz="0" w:space="0" w:color="auto"/>
            <w:bottom w:val="none" w:sz="0" w:space="0" w:color="auto"/>
            <w:right w:val="none" w:sz="0" w:space="0" w:color="auto"/>
          </w:divBdr>
        </w:div>
        <w:div w:id="1476338667">
          <w:marLeft w:val="480"/>
          <w:marRight w:val="0"/>
          <w:marTop w:val="0"/>
          <w:marBottom w:val="0"/>
          <w:divBdr>
            <w:top w:val="none" w:sz="0" w:space="0" w:color="auto"/>
            <w:left w:val="none" w:sz="0" w:space="0" w:color="auto"/>
            <w:bottom w:val="none" w:sz="0" w:space="0" w:color="auto"/>
            <w:right w:val="none" w:sz="0" w:space="0" w:color="auto"/>
          </w:divBdr>
        </w:div>
        <w:div w:id="1488981092">
          <w:marLeft w:val="480"/>
          <w:marRight w:val="0"/>
          <w:marTop w:val="0"/>
          <w:marBottom w:val="0"/>
          <w:divBdr>
            <w:top w:val="none" w:sz="0" w:space="0" w:color="auto"/>
            <w:left w:val="none" w:sz="0" w:space="0" w:color="auto"/>
            <w:bottom w:val="none" w:sz="0" w:space="0" w:color="auto"/>
            <w:right w:val="none" w:sz="0" w:space="0" w:color="auto"/>
          </w:divBdr>
        </w:div>
        <w:div w:id="1674258367">
          <w:marLeft w:val="480"/>
          <w:marRight w:val="0"/>
          <w:marTop w:val="0"/>
          <w:marBottom w:val="0"/>
          <w:divBdr>
            <w:top w:val="none" w:sz="0" w:space="0" w:color="auto"/>
            <w:left w:val="none" w:sz="0" w:space="0" w:color="auto"/>
            <w:bottom w:val="none" w:sz="0" w:space="0" w:color="auto"/>
            <w:right w:val="none" w:sz="0" w:space="0" w:color="auto"/>
          </w:divBdr>
        </w:div>
        <w:div w:id="1856378697">
          <w:marLeft w:val="480"/>
          <w:marRight w:val="0"/>
          <w:marTop w:val="0"/>
          <w:marBottom w:val="0"/>
          <w:divBdr>
            <w:top w:val="none" w:sz="0" w:space="0" w:color="auto"/>
            <w:left w:val="none" w:sz="0" w:space="0" w:color="auto"/>
            <w:bottom w:val="none" w:sz="0" w:space="0" w:color="auto"/>
            <w:right w:val="none" w:sz="0" w:space="0" w:color="auto"/>
          </w:divBdr>
        </w:div>
        <w:div w:id="1893038287">
          <w:marLeft w:val="480"/>
          <w:marRight w:val="0"/>
          <w:marTop w:val="0"/>
          <w:marBottom w:val="0"/>
          <w:divBdr>
            <w:top w:val="none" w:sz="0" w:space="0" w:color="auto"/>
            <w:left w:val="none" w:sz="0" w:space="0" w:color="auto"/>
            <w:bottom w:val="none" w:sz="0" w:space="0" w:color="auto"/>
            <w:right w:val="none" w:sz="0" w:space="0" w:color="auto"/>
          </w:divBdr>
        </w:div>
        <w:div w:id="1983657402">
          <w:marLeft w:val="480"/>
          <w:marRight w:val="0"/>
          <w:marTop w:val="0"/>
          <w:marBottom w:val="0"/>
          <w:divBdr>
            <w:top w:val="none" w:sz="0" w:space="0" w:color="auto"/>
            <w:left w:val="none" w:sz="0" w:space="0" w:color="auto"/>
            <w:bottom w:val="none" w:sz="0" w:space="0" w:color="auto"/>
            <w:right w:val="none" w:sz="0" w:space="0" w:color="auto"/>
          </w:divBdr>
        </w:div>
        <w:div w:id="2041709423">
          <w:marLeft w:val="480"/>
          <w:marRight w:val="0"/>
          <w:marTop w:val="0"/>
          <w:marBottom w:val="0"/>
          <w:divBdr>
            <w:top w:val="none" w:sz="0" w:space="0" w:color="auto"/>
            <w:left w:val="none" w:sz="0" w:space="0" w:color="auto"/>
            <w:bottom w:val="none" w:sz="0" w:space="0" w:color="auto"/>
            <w:right w:val="none" w:sz="0" w:space="0" w:color="auto"/>
          </w:divBdr>
        </w:div>
        <w:div w:id="2123837127">
          <w:marLeft w:val="480"/>
          <w:marRight w:val="0"/>
          <w:marTop w:val="0"/>
          <w:marBottom w:val="0"/>
          <w:divBdr>
            <w:top w:val="none" w:sz="0" w:space="0" w:color="auto"/>
            <w:left w:val="none" w:sz="0" w:space="0" w:color="auto"/>
            <w:bottom w:val="none" w:sz="0" w:space="0" w:color="auto"/>
            <w:right w:val="none" w:sz="0" w:space="0" w:color="auto"/>
          </w:divBdr>
        </w:div>
      </w:divsChild>
    </w:div>
    <w:div w:id="953288455">
      <w:bodyDiv w:val="1"/>
      <w:marLeft w:val="0"/>
      <w:marRight w:val="0"/>
      <w:marTop w:val="0"/>
      <w:marBottom w:val="0"/>
      <w:divBdr>
        <w:top w:val="none" w:sz="0" w:space="0" w:color="auto"/>
        <w:left w:val="none" w:sz="0" w:space="0" w:color="auto"/>
        <w:bottom w:val="none" w:sz="0" w:space="0" w:color="auto"/>
        <w:right w:val="none" w:sz="0" w:space="0" w:color="auto"/>
      </w:divBdr>
      <w:divsChild>
        <w:div w:id="109278844">
          <w:marLeft w:val="480"/>
          <w:marRight w:val="0"/>
          <w:marTop w:val="0"/>
          <w:marBottom w:val="0"/>
          <w:divBdr>
            <w:top w:val="none" w:sz="0" w:space="0" w:color="auto"/>
            <w:left w:val="none" w:sz="0" w:space="0" w:color="auto"/>
            <w:bottom w:val="none" w:sz="0" w:space="0" w:color="auto"/>
            <w:right w:val="none" w:sz="0" w:space="0" w:color="auto"/>
          </w:divBdr>
        </w:div>
        <w:div w:id="190656956">
          <w:marLeft w:val="480"/>
          <w:marRight w:val="0"/>
          <w:marTop w:val="0"/>
          <w:marBottom w:val="0"/>
          <w:divBdr>
            <w:top w:val="none" w:sz="0" w:space="0" w:color="auto"/>
            <w:left w:val="none" w:sz="0" w:space="0" w:color="auto"/>
            <w:bottom w:val="none" w:sz="0" w:space="0" w:color="auto"/>
            <w:right w:val="none" w:sz="0" w:space="0" w:color="auto"/>
          </w:divBdr>
        </w:div>
        <w:div w:id="237180016">
          <w:marLeft w:val="480"/>
          <w:marRight w:val="0"/>
          <w:marTop w:val="0"/>
          <w:marBottom w:val="0"/>
          <w:divBdr>
            <w:top w:val="none" w:sz="0" w:space="0" w:color="auto"/>
            <w:left w:val="none" w:sz="0" w:space="0" w:color="auto"/>
            <w:bottom w:val="none" w:sz="0" w:space="0" w:color="auto"/>
            <w:right w:val="none" w:sz="0" w:space="0" w:color="auto"/>
          </w:divBdr>
        </w:div>
        <w:div w:id="267125528">
          <w:marLeft w:val="480"/>
          <w:marRight w:val="0"/>
          <w:marTop w:val="0"/>
          <w:marBottom w:val="0"/>
          <w:divBdr>
            <w:top w:val="none" w:sz="0" w:space="0" w:color="auto"/>
            <w:left w:val="none" w:sz="0" w:space="0" w:color="auto"/>
            <w:bottom w:val="none" w:sz="0" w:space="0" w:color="auto"/>
            <w:right w:val="none" w:sz="0" w:space="0" w:color="auto"/>
          </w:divBdr>
        </w:div>
        <w:div w:id="319504033">
          <w:marLeft w:val="480"/>
          <w:marRight w:val="0"/>
          <w:marTop w:val="0"/>
          <w:marBottom w:val="0"/>
          <w:divBdr>
            <w:top w:val="none" w:sz="0" w:space="0" w:color="auto"/>
            <w:left w:val="none" w:sz="0" w:space="0" w:color="auto"/>
            <w:bottom w:val="none" w:sz="0" w:space="0" w:color="auto"/>
            <w:right w:val="none" w:sz="0" w:space="0" w:color="auto"/>
          </w:divBdr>
        </w:div>
        <w:div w:id="386496416">
          <w:marLeft w:val="480"/>
          <w:marRight w:val="0"/>
          <w:marTop w:val="0"/>
          <w:marBottom w:val="0"/>
          <w:divBdr>
            <w:top w:val="none" w:sz="0" w:space="0" w:color="auto"/>
            <w:left w:val="none" w:sz="0" w:space="0" w:color="auto"/>
            <w:bottom w:val="none" w:sz="0" w:space="0" w:color="auto"/>
            <w:right w:val="none" w:sz="0" w:space="0" w:color="auto"/>
          </w:divBdr>
        </w:div>
        <w:div w:id="421875126">
          <w:marLeft w:val="480"/>
          <w:marRight w:val="0"/>
          <w:marTop w:val="0"/>
          <w:marBottom w:val="0"/>
          <w:divBdr>
            <w:top w:val="none" w:sz="0" w:space="0" w:color="auto"/>
            <w:left w:val="none" w:sz="0" w:space="0" w:color="auto"/>
            <w:bottom w:val="none" w:sz="0" w:space="0" w:color="auto"/>
            <w:right w:val="none" w:sz="0" w:space="0" w:color="auto"/>
          </w:divBdr>
        </w:div>
        <w:div w:id="613559889">
          <w:marLeft w:val="480"/>
          <w:marRight w:val="0"/>
          <w:marTop w:val="0"/>
          <w:marBottom w:val="0"/>
          <w:divBdr>
            <w:top w:val="none" w:sz="0" w:space="0" w:color="auto"/>
            <w:left w:val="none" w:sz="0" w:space="0" w:color="auto"/>
            <w:bottom w:val="none" w:sz="0" w:space="0" w:color="auto"/>
            <w:right w:val="none" w:sz="0" w:space="0" w:color="auto"/>
          </w:divBdr>
        </w:div>
        <w:div w:id="620721576">
          <w:marLeft w:val="480"/>
          <w:marRight w:val="0"/>
          <w:marTop w:val="0"/>
          <w:marBottom w:val="0"/>
          <w:divBdr>
            <w:top w:val="none" w:sz="0" w:space="0" w:color="auto"/>
            <w:left w:val="none" w:sz="0" w:space="0" w:color="auto"/>
            <w:bottom w:val="none" w:sz="0" w:space="0" w:color="auto"/>
            <w:right w:val="none" w:sz="0" w:space="0" w:color="auto"/>
          </w:divBdr>
        </w:div>
        <w:div w:id="689919609">
          <w:marLeft w:val="480"/>
          <w:marRight w:val="0"/>
          <w:marTop w:val="0"/>
          <w:marBottom w:val="0"/>
          <w:divBdr>
            <w:top w:val="none" w:sz="0" w:space="0" w:color="auto"/>
            <w:left w:val="none" w:sz="0" w:space="0" w:color="auto"/>
            <w:bottom w:val="none" w:sz="0" w:space="0" w:color="auto"/>
            <w:right w:val="none" w:sz="0" w:space="0" w:color="auto"/>
          </w:divBdr>
        </w:div>
        <w:div w:id="769473582">
          <w:marLeft w:val="480"/>
          <w:marRight w:val="0"/>
          <w:marTop w:val="0"/>
          <w:marBottom w:val="0"/>
          <w:divBdr>
            <w:top w:val="none" w:sz="0" w:space="0" w:color="auto"/>
            <w:left w:val="none" w:sz="0" w:space="0" w:color="auto"/>
            <w:bottom w:val="none" w:sz="0" w:space="0" w:color="auto"/>
            <w:right w:val="none" w:sz="0" w:space="0" w:color="auto"/>
          </w:divBdr>
        </w:div>
        <w:div w:id="770976673">
          <w:marLeft w:val="480"/>
          <w:marRight w:val="0"/>
          <w:marTop w:val="0"/>
          <w:marBottom w:val="0"/>
          <w:divBdr>
            <w:top w:val="none" w:sz="0" w:space="0" w:color="auto"/>
            <w:left w:val="none" w:sz="0" w:space="0" w:color="auto"/>
            <w:bottom w:val="none" w:sz="0" w:space="0" w:color="auto"/>
            <w:right w:val="none" w:sz="0" w:space="0" w:color="auto"/>
          </w:divBdr>
        </w:div>
        <w:div w:id="776219926">
          <w:marLeft w:val="480"/>
          <w:marRight w:val="0"/>
          <w:marTop w:val="0"/>
          <w:marBottom w:val="0"/>
          <w:divBdr>
            <w:top w:val="none" w:sz="0" w:space="0" w:color="auto"/>
            <w:left w:val="none" w:sz="0" w:space="0" w:color="auto"/>
            <w:bottom w:val="none" w:sz="0" w:space="0" w:color="auto"/>
            <w:right w:val="none" w:sz="0" w:space="0" w:color="auto"/>
          </w:divBdr>
        </w:div>
        <w:div w:id="935946752">
          <w:marLeft w:val="480"/>
          <w:marRight w:val="0"/>
          <w:marTop w:val="0"/>
          <w:marBottom w:val="0"/>
          <w:divBdr>
            <w:top w:val="none" w:sz="0" w:space="0" w:color="auto"/>
            <w:left w:val="none" w:sz="0" w:space="0" w:color="auto"/>
            <w:bottom w:val="none" w:sz="0" w:space="0" w:color="auto"/>
            <w:right w:val="none" w:sz="0" w:space="0" w:color="auto"/>
          </w:divBdr>
        </w:div>
        <w:div w:id="1069618478">
          <w:marLeft w:val="480"/>
          <w:marRight w:val="0"/>
          <w:marTop w:val="0"/>
          <w:marBottom w:val="0"/>
          <w:divBdr>
            <w:top w:val="none" w:sz="0" w:space="0" w:color="auto"/>
            <w:left w:val="none" w:sz="0" w:space="0" w:color="auto"/>
            <w:bottom w:val="none" w:sz="0" w:space="0" w:color="auto"/>
            <w:right w:val="none" w:sz="0" w:space="0" w:color="auto"/>
          </w:divBdr>
        </w:div>
        <w:div w:id="1103920895">
          <w:marLeft w:val="480"/>
          <w:marRight w:val="0"/>
          <w:marTop w:val="0"/>
          <w:marBottom w:val="0"/>
          <w:divBdr>
            <w:top w:val="none" w:sz="0" w:space="0" w:color="auto"/>
            <w:left w:val="none" w:sz="0" w:space="0" w:color="auto"/>
            <w:bottom w:val="none" w:sz="0" w:space="0" w:color="auto"/>
            <w:right w:val="none" w:sz="0" w:space="0" w:color="auto"/>
          </w:divBdr>
        </w:div>
        <w:div w:id="1344432796">
          <w:marLeft w:val="480"/>
          <w:marRight w:val="0"/>
          <w:marTop w:val="0"/>
          <w:marBottom w:val="0"/>
          <w:divBdr>
            <w:top w:val="none" w:sz="0" w:space="0" w:color="auto"/>
            <w:left w:val="none" w:sz="0" w:space="0" w:color="auto"/>
            <w:bottom w:val="none" w:sz="0" w:space="0" w:color="auto"/>
            <w:right w:val="none" w:sz="0" w:space="0" w:color="auto"/>
          </w:divBdr>
        </w:div>
        <w:div w:id="1391151526">
          <w:marLeft w:val="480"/>
          <w:marRight w:val="0"/>
          <w:marTop w:val="0"/>
          <w:marBottom w:val="0"/>
          <w:divBdr>
            <w:top w:val="none" w:sz="0" w:space="0" w:color="auto"/>
            <w:left w:val="none" w:sz="0" w:space="0" w:color="auto"/>
            <w:bottom w:val="none" w:sz="0" w:space="0" w:color="auto"/>
            <w:right w:val="none" w:sz="0" w:space="0" w:color="auto"/>
          </w:divBdr>
        </w:div>
        <w:div w:id="1395157576">
          <w:marLeft w:val="480"/>
          <w:marRight w:val="0"/>
          <w:marTop w:val="0"/>
          <w:marBottom w:val="0"/>
          <w:divBdr>
            <w:top w:val="none" w:sz="0" w:space="0" w:color="auto"/>
            <w:left w:val="none" w:sz="0" w:space="0" w:color="auto"/>
            <w:bottom w:val="none" w:sz="0" w:space="0" w:color="auto"/>
            <w:right w:val="none" w:sz="0" w:space="0" w:color="auto"/>
          </w:divBdr>
        </w:div>
        <w:div w:id="1421294170">
          <w:marLeft w:val="480"/>
          <w:marRight w:val="0"/>
          <w:marTop w:val="0"/>
          <w:marBottom w:val="0"/>
          <w:divBdr>
            <w:top w:val="none" w:sz="0" w:space="0" w:color="auto"/>
            <w:left w:val="none" w:sz="0" w:space="0" w:color="auto"/>
            <w:bottom w:val="none" w:sz="0" w:space="0" w:color="auto"/>
            <w:right w:val="none" w:sz="0" w:space="0" w:color="auto"/>
          </w:divBdr>
        </w:div>
        <w:div w:id="1539391032">
          <w:marLeft w:val="480"/>
          <w:marRight w:val="0"/>
          <w:marTop w:val="0"/>
          <w:marBottom w:val="0"/>
          <w:divBdr>
            <w:top w:val="none" w:sz="0" w:space="0" w:color="auto"/>
            <w:left w:val="none" w:sz="0" w:space="0" w:color="auto"/>
            <w:bottom w:val="none" w:sz="0" w:space="0" w:color="auto"/>
            <w:right w:val="none" w:sz="0" w:space="0" w:color="auto"/>
          </w:divBdr>
        </w:div>
        <w:div w:id="1547639170">
          <w:marLeft w:val="480"/>
          <w:marRight w:val="0"/>
          <w:marTop w:val="0"/>
          <w:marBottom w:val="0"/>
          <w:divBdr>
            <w:top w:val="none" w:sz="0" w:space="0" w:color="auto"/>
            <w:left w:val="none" w:sz="0" w:space="0" w:color="auto"/>
            <w:bottom w:val="none" w:sz="0" w:space="0" w:color="auto"/>
            <w:right w:val="none" w:sz="0" w:space="0" w:color="auto"/>
          </w:divBdr>
        </w:div>
        <w:div w:id="1580216415">
          <w:marLeft w:val="480"/>
          <w:marRight w:val="0"/>
          <w:marTop w:val="0"/>
          <w:marBottom w:val="0"/>
          <w:divBdr>
            <w:top w:val="none" w:sz="0" w:space="0" w:color="auto"/>
            <w:left w:val="none" w:sz="0" w:space="0" w:color="auto"/>
            <w:bottom w:val="none" w:sz="0" w:space="0" w:color="auto"/>
            <w:right w:val="none" w:sz="0" w:space="0" w:color="auto"/>
          </w:divBdr>
        </w:div>
        <w:div w:id="1600404939">
          <w:marLeft w:val="480"/>
          <w:marRight w:val="0"/>
          <w:marTop w:val="0"/>
          <w:marBottom w:val="0"/>
          <w:divBdr>
            <w:top w:val="none" w:sz="0" w:space="0" w:color="auto"/>
            <w:left w:val="none" w:sz="0" w:space="0" w:color="auto"/>
            <w:bottom w:val="none" w:sz="0" w:space="0" w:color="auto"/>
            <w:right w:val="none" w:sz="0" w:space="0" w:color="auto"/>
          </w:divBdr>
        </w:div>
        <w:div w:id="1714302708">
          <w:marLeft w:val="480"/>
          <w:marRight w:val="0"/>
          <w:marTop w:val="0"/>
          <w:marBottom w:val="0"/>
          <w:divBdr>
            <w:top w:val="none" w:sz="0" w:space="0" w:color="auto"/>
            <w:left w:val="none" w:sz="0" w:space="0" w:color="auto"/>
            <w:bottom w:val="none" w:sz="0" w:space="0" w:color="auto"/>
            <w:right w:val="none" w:sz="0" w:space="0" w:color="auto"/>
          </w:divBdr>
        </w:div>
        <w:div w:id="1941334147">
          <w:marLeft w:val="480"/>
          <w:marRight w:val="0"/>
          <w:marTop w:val="0"/>
          <w:marBottom w:val="0"/>
          <w:divBdr>
            <w:top w:val="none" w:sz="0" w:space="0" w:color="auto"/>
            <w:left w:val="none" w:sz="0" w:space="0" w:color="auto"/>
            <w:bottom w:val="none" w:sz="0" w:space="0" w:color="auto"/>
            <w:right w:val="none" w:sz="0" w:space="0" w:color="auto"/>
          </w:divBdr>
        </w:div>
        <w:div w:id="1945263163">
          <w:marLeft w:val="480"/>
          <w:marRight w:val="0"/>
          <w:marTop w:val="0"/>
          <w:marBottom w:val="0"/>
          <w:divBdr>
            <w:top w:val="none" w:sz="0" w:space="0" w:color="auto"/>
            <w:left w:val="none" w:sz="0" w:space="0" w:color="auto"/>
            <w:bottom w:val="none" w:sz="0" w:space="0" w:color="auto"/>
            <w:right w:val="none" w:sz="0" w:space="0" w:color="auto"/>
          </w:divBdr>
        </w:div>
        <w:div w:id="1998531509">
          <w:marLeft w:val="480"/>
          <w:marRight w:val="0"/>
          <w:marTop w:val="0"/>
          <w:marBottom w:val="0"/>
          <w:divBdr>
            <w:top w:val="none" w:sz="0" w:space="0" w:color="auto"/>
            <w:left w:val="none" w:sz="0" w:space="0" w:color="auto"/>
            <w:bottom w:val="none" w:sz="0" w:space="0" w:color="auto"/>
            <w:right w:val="none" w:sz="0" w:space="0" w:color="auto"/>
          </w:divBdr>
        </w:div>
        <w:div w:id="2010057142">
          <w:marLeft w:val="480"/>
          <w:marRight w:val="0"/>
          <w:marTop w:val="0"/>
          <w:marBottom w:val="0"/>
          <w:divBdr>
            <w:top w:val="none" w:sz="0" w:space="0" w:color="auto"/>
            <w:left w:val="none" w:sz="0" w:space="0" w:color="auto"/>
            <w:bottom w:val="none" w:sz="0" w:space="0" w:color="auto"/>
            <w:right w:val="none" w:sz="0" w:space="0" w:color="auto"/>
          </w:divBdr>
        </w:div>
        <w:div w:id="2108115563">
          <w:marLeft w:val="480"/>
          <w:marRight w:val="0"/>
          <w:marTop w:val="0"/>
          <w:marBottom w:val="0"/>
          <w:divBdr>
            <w:top w:val="none" w:sz="0" w:space="0" w:color="auto"/>
            <w:left w:val="none" w:sz="0" w:space="0" w:color="auto"/>
            <w:bottom w:val="none" w:sz="0" w:space="0" w:color="auto"/>
            <w:right w:val="none" w:sz="0" w:space="0" w:color="auto"/>
          </w:divBdr>
        </w:div>
      </w:divsChild>
    </w:div>
    <w:div w:id="1024861072">
      <w:bodyDiv w:val="1"/>
      <w:marLeft w:val="0"/>
      <w:marRight w:val="0"/>
      <w:marTop w:val="0"/>
      <w:marBottom w:val="0"/>
      <w:divBdr>
        <w:top w:val="none" w:sz="0" w:space="0" w:color="auto"/>
        <w:left w:val="none" w:sz="0" w:space="0" w:color="auto"/>
        <w:bottom w:val="none" w:sz="0" w:space="0" w:color="auto"/>
        <w:right w:val="none" w:sz="0" w:space="0" w:color="auto"/>
      </w:divBdr>
      <w:divsChild>
        <w:div w:id="75589817">
          <w:marLeft w:val="480"/>
          <w:marRight w:val="0"/>
          <w:marTop w:val="0"/>
          <w:marBottom w:val="0"/>
          <w:divBdr>
            <w:top w:val="none" w:sz="0" w:space="0" w:color="auto"/>
            <w:left w:val="none" w:sz="0" w:space="0" w:color="auto"/>
            <w:bottom w:val="none" w:sz="0" w:space="0" w:color="auto"/>
            <w:right w:val="none" w:sz="0" w:space="0" w:color="auto"/>
          </w:divBdr>
        </w:div>
        <w:div w:id="106121103">
          <w:marLeft w:val="480"/>
          <w:marRight w:val="0"/>
          <w:marTop w:val="0"/>
          <w:marBottom w:val="0"/>
          <w:divBdr>
            <w:top w:val="none" w:sz="0" w:space="0" w:color="auto"/>
            <w:left w:val="none" w:sz="0" w:space="0" w:color="auto"/>
            <w:bottom w:val="none" w:sz="0" w:space="0" w:color="auto"/>
            <w:right w:val="none" w:sz="0" w:space="0" w:color="auto"/>
          </w:divBdr>
        </w:div>
        <w:div w:id="126821914">
          <w:marLeft w:val="480"/>
          <w:marRight w:val="0"/>
          <w:marTop w:val="0"/>
          <w:marBottom w:val="0"/>
          <w:divBdr>
            <w:top w:val="none" w:sz="0" w:space="0" w:color="auto"/>
            <w:left w:val="none" w:sz="0" w:space="0" w:color="auto"/>
            <w:bottom w:val="none" w:sz="0" w:space="0" w:color="auto"/>
            <w:right w:val="none" w:sz="0" w:space="0" w:color="auto"/>
          </w:divBdr>
        </w:div>
        <w:div w:id="152528494">
          <w:marLeft w:val="480"/>
          <w:marRight w:val="0"/>
          <w:marTop w:val="0"/>
          <w:marBottom w:val="0"/>
          <w:divBdr>
            <w:top w:val="none" w:sz="0" w:space="0" w:color="auto"/>
            <w:left w:val="none" w:sz="0" w:space="0" w:color="auto"/>
            <w:bottom w:val="none" w:sz="0" w:space="0" w:color="auto"/>
            <w:right w:val="none" w:sz="0" w:space="0" w:color="auto"/>
          </w:divBdr>
        </w:div>
        <w:div w:id="288586926">
          <w:marLeft w:val="480"/>
          <w:marRight w:val="0"/>
          <w:marTop w:val="0"/>
          <w:marBottom w:val="0"/>
          <w:divBdr>
            <w:top w:val="none" w:sz="0" w:space="0" w:color="auto"/>
            <w:left w:val="none" w:sz="0" w:space="0" w:color="auto"/>
            <w:bottom w:val="none" w:sz="0" w:space="0" w:color="auto"/>
            <w:right w:val="none" w:sz="0" w:space="0" w:color="auto"/>
          </w:divBdr>
        </w:div>
        <w:div w:id="557977752">
          <w:marLeft w:val="480"/>
          <w:marRight w:val="0"/>
          <w:marTop w:val="0"/>
          <w:marBottom w:val="0"/>
          <w:divBdr>
            <w:top w:val="none" w:sz="0" w:space="0" w:color="auto"/>
            <w:left w:val="none" w:sz="0" w:space="0" w:color="auto"/>
            <w:bottom w:val="none" w:sz="0" w:space="0" w:color="auto"/>
            <w:right w:val="none" w:sz="0" w:space="0" w:color="auto"/>
          </w:divBdr>
        </w:div>
        <w:div w:id="583492748">
          <w:marLeft w:val="480"/>
          <w:marRight w:val="0"/>
          <w:marTop w:val="0"/>
          <w:marBottom w:val="0"/>
          <w:divBdr>
            <w:top w:val="none" w:sz="0" w:space="0" w:color="auto"/>
            <w:left w:val="none" w:sz="0" w:space="0" w:color="auto"/>
            <w:bottom w:val="none" w:sz="0" w:space="0" w:color="auto"/>
            <w:right w:val="none" w:sz="0" w:space="0" w:color="auto"/>
          </w:divBdr>
        </w:div>
        <w:div w:id="639305986">
          <w:marLeft w:val="480"/>
          <w:marRight w:val="0"/>
          <w:marTop w:val="0"/>
          <w:marBottom w:val="0"/>
          <w:divBdr>
            <w:top w:val="none" w:sz="0" w:space="0" w:color="auto"/>
            <w:left w:val="none" w:sz="0" w:space="0" w:color="auto"/>
            <w:bottom w:val="none" w:sz="0" w:space="0" w:color="auto"/>
            <w:right w:val="none" w:sz="0" w:space="0" w:color="auto"/>
          </w:divBdr>
        </w:div>
        <w:div w:id="714357819">
          <w:marLeft w:val="480"/>
          <w:marRight w:val="0"/>
          <w:marTop w:val="0"/>
          <w:marBottom w:val="0"/>
          <w:divBdr>
            <w:top w:val="none" w:sz="0" w:space="0" w:color="auto"/>
            <w:left w:val="none" w:sz="0" w:space="0" w:color="auto"/>
            <w:bottom w:val="none" w:sz="0" w:space="0" w:color="auto"/>
            <w:right w:val="none" w:sz="0" w:space="0" w:color="auto"/>
          </w:divBdr>
        </w:div>
        <w:div w:id="782580488">
          <w:marLeft w:val="480"/>
          <w:marRight w:val="0"/>
          <w:marTop w:val="0"/>
          <w:marBottom w:val="0"/>
          <w:divBdr>
            <w:top w:val="none" w:sz="0" w:space="0" w:color="auto"/>
            <w:left w:val="none" w:sz="0" w:space="0" w:color="auto"/>
            <w:bottom w:val="none" w:sz="0" w:space="0" w:color="auto"/>
            <w:right w:val="none" w:sz="0" w:space="0" w:color="auto"/>
          </w:divBdr>
        </w:div>
        <w:div w:id="831681383">
          <w:marLeft w:val="480"/>
          <w:marRight w:val="0"/>
          <w:marTop w:val="0"/>
          <w:marBottom w:val="0"/>
          <w:divBdr>
            <w:top w:val="none" w:sz="0" w:space="0" w:color="auto"/>
            <w:left w:val="none" w:sz="0" w:space="0" w:color="auto"/>
            <w:bottom w:val="none" w:sz="0" w:space="0" w:color="auto"/>
            <w:right w:val="none" w:sz="0" w:space="0" w:color="auto"/>
          </w:divBdr>
        </w:div>
        <w:div w:id="879827509">
          <w:marLeft w:val="480"/>
          <w:marRight w:val="0"/>
          <w:marTop w:val="0"/>
          <w:marBottom w:val="0"/>
          <w:divBdr>
            <w:top w:val="none" w:sz="0" w:space="0" w:color="auto"/>
            <w:left w:val="none" w:sz="0" w:space="0" w:color="auto"/>
            <w:bottom w:val="none" w:sz="0" w:space="0" w:color="auto"/>
            <w:right w:val="none" w:sz="0" w:space="0" w:color="auto"/>
          </w:divBdr>
        </w:div>
        <w:div w:id="921599704">
          <w:marLeft w:val="480"/>
          <w:marRight w:val="0"/>
          <w:marTop w:val="0"/>
          <w:marBottom w:val="0"/>
          <w:divBdr>
            <w:top w:val="none" w:sz="0" w:space="0" w:color="auto"/>
            <w:left w:val="none" w:sz="0" w:space="0" w:color="auto"/>
            <w:bottom w:val="none" w:sz="0" w:space="0" w:color="auto"/>
            <w:right w:val="none" w:sz="0" w:space="0" w:color="auto"/>
          </w:divBdr>
        </w:div>
        <w:div w:id="1128400761">
          <w:marLeft w:val="480"/>
          <w:marRight w:val="0"/>
          <w:marTop w:val="0"/>
          <w:marBottom w:val="0"/>
          <w:divBdr>
            <w:top w:val="none" w:sz="0" w:space="0" w:color="auto"/>
            <w:left w:val="none" w:sz="0" w:space="0" w:color="auto"/>
            <w:bottom w:val="none" w:sz="0" w:space="0" w:color="auto"/>
            <w:right w:val="none" w:sz="0" w:space="0" w:color="auto"/>
          </w:divBdr>
        </w:div>
        <w:div w:id="1146581618">
          <w:marLeft w:val="480"/>
          <w:marRight w:val="0"/>
          <w:marTop w:val="0"/>
          <w:marBottom w:val="0"/>
          <w:divBdr>
            <w:top w:val="none" w:sz="0" w:space="0" w:color="auto"/>
            <w:left w:val="none" w:sz="0" w:space="0" w:color="auto"/>
            <w:bottom w:val="none" w:sz="0" w:space="0" w:color="auto"/>
            <w:right w:val="none" w:sz="0" w:space="0" w:color="auto"/>
          </w:divBdr>
        </w:div>
        <w:div w:id="1164315278">
          <w:marLeft w:val="480"/>
          <w:marRight w:val="0"/>
          <w:marTop w:val="0"/>
          <w:marBottom w:val="0"/>
          <w:divBdr>
            <w:top w:val="none" w:sz="0" w:space="0" w:color="auto"/>
            <w:left w:val="none" w:sz="0" w:space="0" w:color="auto"/>
            <w:bottom w:val="none" w:sz="0" w:space="0" w:color="auto"/>
            <w:right w:val="none" w:sz="0" w:space="0" w:color="auto"/>
          </w:divBdr>
        </w:div>
        <w:div w:id="1172333174">
          <w:marLeft w:val="480"/>
          <w:marRight w:val="0"/>
          <w:marTop w:val="0"/>
          <w:marBottom w:val="0"/>
          <w:divBdr>
            <w:top w:val="none" w:sz="0" w:space="0" w:color="auto"/>
            <w:left w:val="none" w:sz="0" w:space="0" w:color="auto"/>
            <w:bottom w:val="none" w:sz="0" w:space="0" w:color="auto"/>
            <w:right w:val="none" w:sz="0" w:space="0" w:color="auto"/>
          </w:divBdr>
        </w:div>
        <w:div w:id="1236666829">
          <w:marLeft w:val="480"/>
          <w:marRight w:val="0"/>
          <w:marTop w:val="0"/>
          <w:marBottom w:val="0"/>
          <w:divBdr>
            <w:top w:val="none" w:sz="0" w:space="0" w:color="auto"/>
            <w:left w:val="none" w:sz="0" w:space="0" w:color="auto"/>
            <w:bottom w:val="none" w:sz="0" w:space="0" w:color="auto"/>
            <w:right w:val="none" w:sz="0" w:space="0" w:color="auto"/>
          </w:divBdr>
        </w:div>
        <w:div w:id="1288774494">
          <w:marLeft w:val="480"/>
          <w:marRight w:val="0"/>
          <w:marTop w:val="0"/>
          <w:marBottom w:val="0"/>
          <w:divBdr>
            <w:top w:val="none" w:sz="0" w:space="0" w:color="auto"/>
            <w:left w:val="none" w:sz="0" w:space="0" w:color="auto"/>
            <w:bottom w:val="none" w:sz="0" w:space="0" w:color="auto"/>
            <w:right w:val="none" w:sz="0" w:space="0" w:color="auto"/>
          </w:divBdr>
        </w:div>
        <w:div w:id="1438059389">
          <w:marLeft w:val="480"/>
          <w:marRight w:val="0"/>
          <w:marTop w:val="0"/>
          <w:marBottom w:val="0"/>
          <w:divBdr>
            <w:top w:val="none" w:sz="0" w:space="0" w:color="auto"/>
            <w:left w:val="none" w:sz="0" w:space="0" w:color="auto"/>
            <w:bottom w:val="none" w:sz="0" w:space="0" w:color="auto"/>
            <w:right w:val="none" w:sz="0" w:space="0" w:color="auto"/>
          </w:divBdr>
        </w:div>
        <w:div w:id="1461681190">
          <w:marLeft w:val="480"/>
          <w:marRight w:val="0"/>
          <w:marTop w:val="0"/>
          <w:marBottom w:val="0"/>
          <w:divBdr>
            <w:top w:val="none" w:sz="0" w:space="0" w:color="auto"/>
            <w:left w:val="none" w:sz="0" w:space="0" w:color="auto"/>
            <w:bottom w:val="none" w:sz="0" w:space="0" w:color="auto"/>
            <w:right w:val="none" w:sz="0" w:space="0" w:color="auto"/>
          </w:divBdr>
        </w:div>
        <w:div w:id="1497762532">
          <w:marLeft w:val="480"/>
          <w:marRight w:val="0"/>
          <w:marTop w:val="0"/>
          <w:marBottom w:val="0"/>
          <w:divBdr>
            <w:top w:val="none" w:sz="0" w:space="0" w:color="auto"/>
            <w:left w:val="none" w:sz="0" w:space="0" w:color="auto"/>
            <w:bottom w:val="none" w:sz="0" w:space="0" w:color="auto"/>
            <w:right w:val="none" w:sz="0" w:space="0" w:color="auto"/>
          </w:divBdr>
        </w:div>
        <w:div w:id="1511404948">
          <w:marLeft w:val="480"/>
          <w:marRight w:val="0"/>
          <w:marTop w:val="0"/>
          <w:marBottom w:val="0"/>
          <w:divBdr>
            <w:top w:val="none" w:sz="0" w:space="0" w:color="auto"/>
            <w:left w:val="none" w:sz="0" w:space="0" w:color="auto"/>
            <w:bottom w:val="none" w:sz="0" w:space="0" w:color="auto"/>
            <w:right w:val="none" w:sz="0" w:space="0" w:color="auto"/>
          </w:divBdr>
        </w:div>
        <w:div w:id="1519351188">
          <w:marLeft w:val="480"/>
          <w:marRight w:val="0"/>
          <w:marTop w:val="0"/>
          <w:marBottom w:val="0"/>
          <w:divBdr>
            <w:top w:val="none" w:sz="0" w:space="0" w:color="auto"/>
            <w:left w:val="none" w:sz="0" w:space="0" w:color="auto"/>
            <w:bottom w:val="none" w:sz="0" w:space="0" w:color="auto"/>
            <w:right w:val="none" w:sz="0" w:space="0" w:color="auto"/>
          </w:divBdr>
        </w:div>
        <w:div w:id="1652633666">
          <w:marLeft w:val="480"/>
          <w:marRight w:val="0"/>
          <w:marTop w:val="0"/>
          <w:marBottom w:val="0"/>
          <w:divBdr>
            <w:top w:val="none" w:sz="0" w:space="0" w:color="auto"/>
            <w:left w:val="none" w:sz="0" w:space="0" w:color="auto"/>
            <w:bottom w:val="none" w:sz="0" w:space="0" w:color="auto"/>
            <w:right w:val="none" w:sz="0" w:space="0" w:color="auto"/>
          </w:divBdr>
        </w:div>
        <w:div w:id="1692491186">
          <w:marLeft w:val="480"/>
          <w:marRight w:val="0"/>
          <w:marTop w:val="0"/>
          <w:marBottom w:val="0"/>
          <w:divBdr>
            <w:top w:val="none" w:sz="0" w:space="0" w:color="auto"/>
            <w:left w:val="none" w:sz="0" w:space="0" w:color="auto"/>
            <w:bottom w:val="none" w:sz="0" w:space="0" w:color="auto"/>
            <w:right w:val="none" w:sz="0" w:space="0" w:color="auto"/>
          </w:divBdr>
        </w:div>
        <w:div w:id="1788350053">
          <w:marLeft w:val="480"/>
          <w:marRight w:val="0"/>
          <w:marTop w:val="0"/>
          <w:marBottom w:val="0"/>
          <w:divBdr>
            <w:top w:val="none" w:sz="0" w:space="0" w:color="auto"/>
            <w:left w:val="none" w:sz="0" w:space="0" w:color="auto"/>
            <w:bottom w:val="none" w:sz="0" w:space="0" w:color="auto"/>
            <w:right w:val="none" w:sz="0" w:space="0" w:color="auto"/>
          </w:divBdr>
        </w:div>
        <w:div w:id="1861629184">
          <w:marLeft w:val="480"/>
          <w:marRight w:val="0"/>
          <w:marTop w:val="0"/>
          <w:marBottom w:val="0"/>
          <w:divBdr>
            <w:top w:val="none" w:sz="0" w:space="0" w:color="auto"/>
            <w:left w:val="none" w:sz="0" w:space="0" w:color="auto"/>
            <w:bottom w:val="none" w:sz="0" w:space="0" w:color="auto"/>
            <w:right w:val="none" w:sz="0" w:space="0" w:color="auto"/>
          </w:divBdr>
        </w:div>
        <w:div w:id="1878201812">
          <w:marLeft w:val="480"/>
          <w:marRight w:val="0"/>
          <w:marTop w:val="0"/>
          <w:marBottom w:val="0"/>
          <w:divBdr>
            <w:top w:val="none" w:sz="0" w:space="0" w:color="auto"/>
            <w:left w:val="none" w:sz="0" w:space="0" w:color="auto"/>
            <w:bottom w:val="none" w:sz="0" w:space="0" w:color="auto"/>
            <w:right w:val="none" w:sz="0" w:space="0" w:color="auto"/>
          </w:divBdr>
        </w:div>
        <w:div w:id="2011366119">
          <w:marLeft w:val="480"/>
          <w:marRight w:val="0"/>
          <w:marTop w:val="0"/>
          <w:marBottom w:val="0"/>
          <w:divBdr>
            <w:top w:val="none" w:sz="0" w:space="0" w:color="auto"/>
            <w:left w:val="none" w:sz="0" w:space="0" w:color="auto"/>
            <w:bottom w:val="none" w:sz="0" w:space="0" w:color="auto"/>
            <w:right w:val="none" w:sz="0" w:space="0" w:color="auto"/>
          </w:divBdr>
        </w:div>
        <w:div w:id="2022734274">
          <w:marLeft w:val="480"/>
          <w:marRight w:val="0"/>
          <w:marTop w:val="0"/>
          <w:marBottom w:val="0"/>
          <w:divBdr>
            <w:top w:val="none" w:sz="0" w:space="0" w:color="auto"/>
            <w:left w:val="none" w:sz="0" w:space="0" w:color="auto"/>
            <w:bottom w:val="none" w:sz="0" w:space="0" w:color="auto"/>
            <w:right w:val="none" w:sz="0" w:space="0" w:color="auto"/>
          </w:divBdr>
        </w:div>
        <w:div w:id="2063744934">
          <w:marLeft w:val="480"/>
          <w:marRight w:val="0"/>
          <w:marTop w:val="0"/>
          <w:marBottom w:val="0"/>
          <w:divBdr>
            <w:top w:val="none" w:sz="0" w:space="0" w:color="auto"/>
            <w:left w:val="none" w:sz="0" w:space="0" w:color="auto"/>
            <w:bottom w:val="none" w:sz="0" w:space="0" w:color="auto"/>
            <w:right w:val="none" w:sz="0" w:space="0" w:color="auto"/>
          </w:divBdr>
        </w:div>
      </w:divsChild>
    </w:div>
    <w:div w:id="1063993360">
      <w:bodyDiv w:val="1"/>
      <w:marLeft w:val="0"/>
      <w:marRight w:val="0"/>
      <w:marTop w:val="0"/>
      <w:marBottom w:val="0"/>
      <w:divBdr>
        <w:top w:val="none" w:sz="0" w:space="0" w:color="auto"/>
        <w:left w:val="none" w:sz="0" w:space="0" w:color="auto"/>
        <w:bottom w:val="none" w:sz="0" w:space="0" w:color="auto"/>
        <w:right w:val="none" w:sz="0" w:space="0" w:color="auto"/>
      </w:divBdr>
      <w:divsChild>
        <w:div w:id="53309965">
          <w:marLeft w:val="480"/>
          <w:marRight w:val="0"/>
          <w:marTop w:val="0"/>
          <w:marBottom w:val="0"/>
          <w:divBdr>
            <w:top w:val="none" w:sz="0" w:space="0" w:color="auto"/>
            <w:left w:val="none" w:sz="0" w:space="0" w:color="auto"/>
            <w:bottom w:val="none" w:sz="0" w:space="0" w:color="auto"/>
            <w:right w:val="none" w:sz="0" w:space="0" w:color="auto"/>
          </w:divBdr>
        </w:div>
        <w:div w:id="169179448">
          <w:marLeft w:val="480"/>
          <w:marRight w:val="0"/>
          <w:marTop w:val="0"/>
          <w:marBottom w:val="0"/>
          <w:divBdr>
            <w:top w:val="none" w:sz="0" w:space="0" w:color="auto"/>
            <w:left w:val="none" w:sz="0" w:space="0" w:color="auto"/>
            <w:bottom w:val="none" w:sz="0" w:space="0" w:color="auto"/>
            <w:right w:val="none" w:sz="0" w:space="0" w:color="auto"/>
          </w:divBdr>
        </w:div>
        <w:div w:id="274337671">
          <w:marLeft w:val="480"/>
          <w:marRight w:val="0"/>
          <w:marTop w:val="0"/>
          <w:marBottom w:val="0"/>
          <w:divBdr>
            <w:top w:val="none" w:sz="0" w:space="0" w:color="auto"/>
            <w:left w:val="none" w:sz="0" w:space="0" w:color="auto"/>
            <w:bottom w:val="none" w:sz="0" w:space="0" w:color="auto"/>
            <w:right w:val="none" w:sz="0" w:space="0" w:color="auto"/>
          </w:divBdr>
        </w:div>
        <w:div w:id="302277982">
          <w:marLeft w:val="480"/>
          <w:marRight w:val="0"/>
          <w:marTop w:val="0"/>
          <w:marBottom w:val="0"/>
          <w:divBdr>
            <w:top w:val="none" w:sz="0" w:space="0" w:color="auto"/>
            <w:left w:val="none" w:sz="0" w:space="0" w:color="auto"/>
            <w:bottom w:val="none" w:sz="0" w:space="0" w:color="auto"/>
            <w:right w:val="none" w:sz="0" w:space="0" w:color="auto"/>
          </w:divBdr>
        </w:div>
        <w:div w:id="343752466">
          <w:marLeft w:val="480"/>
          <w:marRight w:val="0"/>
          <w:marTop w:val="0"/>
          <w:marBottom w:val="0"/>
          <w:divBdr>
            <w:top w:val="none" w:sz="0" w:space="0" w:color="auto"/>
            <w:left w:val="none" w:sz="0" w:space="0" w:color="auto"/>
            <w:bottom w:val="none" w:sz="0" w:space="0" w:color="auto"/>
            <w:right w:val="none" w:sz="0" w:space="0" w:color="auto"/>
          </w:divBdr>
        </w:div>
        <w:div w:id="362707377">
          <w:marLeft w:val="480"/>
          <w:marRight w:val="0"/>
          <w:marTop w:val="0"/>
          <w:marBottom w:val="0"/>
          <w:divBdr>
            <w:top w:val="none" w:sz="0" w:space="0" w:color="auto"/>
            <w:left w:val="none" w:sz="0" w:space="0" w:color="auto"/>
            <w:bottom w:val="none" w:sz="0" w:space="0" w:color="auto"/>
            <w:right w:val="none" w:sz="0" w:space="0" w:color="auto"/>
          </w:divBdr>
        </w:div>
        <w:div w:id="472910511">
          <w:marLeft w:val="480"/>
          <w:marRight w:val="0"/>
          <w:marTop w:val="0"/>
          <w:marBottom w:val="0"/>
          <w:divBdr>
            <w:top w:val="none" w:sz="0" w:space="0" w:color="auto"/>
            <w:left w:val="none" w:sz="0" w:space="0" w:color="auto"/>
            <w:bottom w:val="none" w:sz="0" w:space="0" w:color="auto"/>
            <w:right w:val="none" w:sz="0" w:space="0" w:color="auto"/>
          </w:divBdr>
        </w:div>
        <w:div w:id="582646659">
          <w:marLeft w:val="480"/>
          <w:marRight w:val="0"/>
          <w:marTop w:val="0"/>
          <w:marBottom w:val="0"/>
          <w:divBdr>
            <w:top w:val="none" w:sz="0" w:space="0" w:color="auto"/>
            <w:left w:val="none" w:sz="0" w:space="0" w:color="auto"/>
            <w:bottom w:val="none" w:sz="0" w:space="0" w:color="auto"/>
            <w:right w:val="none" w:sz="0" w:space="0" w:color="auto"/>
          </w:divBdr>
        </w:div>
        <w:div w:id="588198118">
          <w:marLeft w:val="480"/>
          <w:marRight w:val="0"/>
          <w:marTop w:val="0"/>
          <w:marBottom w:val="0"/>
          <w:divBdr>
            <w:top w:val="none" w:sz="0" w:space="0" w:color="auto"/>
            <w:left w:val="none" w:sz="0" w:space="0" w:color="auto"/>
            <w:bottom w:val="none" w:sz="0" w:space="0" w:color="auto"/>
            <w:right w:val="none" w:sz="0" w:space="0" w:color="auto"/>
          </w:divBdr>
        </w:div>
        <w:div w:id="724333421">
          <w:marLeft w:val="480"/>
          <w:marRight w:val="0"/>
          <w:marTop w:val="0"/>
          <w:marBottom w:val="0"/>
          <w:divBdr>
            <w:top w:val="none" w:sz="0" w:space="0" w:color="auto"/>
            <w:left w:val="none" w:sz="0" w:space="0" w:color="auto"/>
            <w:bottom w:val="none" w:sz="0" w:space="0" w:color="auto"/>
            <w:right w:val="none" w:sz="0" w:space="0" w:color="auto"/>
          </w:divBdr>
        </w:div>
        <w:div w:id="876743590">
          <w:marLeft w:val="480"/>
          <w:marRight w:val="0"/>
          <w:marTop w:val="0"/>
          <w:marBottom w:val="0"/>
          <w:divBdr>
            <w:top w:val="none" w:sz="0" w:space="0" w:color="auto"/>
            <w:left w:val="none" w:sz="0" w:space="0" w:color="auto"/>
            <w:bottom w:val="none" w:sz="0" w:space="0" w:color="auto"/>
            <w:right w:val="none" w:sz="0" w:space="0" w:color="auto"/>
          </w:divBdr>
        </w:div>
        <w:div w:id="877156788">
          <w:marLeft w:val="480"/>
          <w:marRight w:val="0"/>
          <w:marTop w:val="0"/>
          <w:marBottom w:val="0"/>
          <w:divBdr>
            <w:top w:val="none" w:sz="0" w:space="0" w:color="auto"/>
            <w:left w:val="none" w:sz="0" w:space="0" w:color="auto"/>
            <w:bottom w:val="none" w:sz="0" w:space="0" w:color="auto"/>
            <w:right w:val="none" w:sz="0" w:space="0" w:color="auto"/>
          </w:divBdr>
        </w:div>
        <w:div w:id="903444676">
          <w:marLeft w:val="480"/>
          <w:marRight w:val="0"/>
          <w:marTop w:val="0"/>
          <w:marBottom w:val="0"/>
          <w:divBdr>
            <w:top w:val="none" w:sz="0" w:space="0" w:color="auto"/>
            <w:left w:val="none" w:sz="0" w:space="0" w:color="auto"/>
            <w:bottom w:val="none" w:sz="0" w:space="0" w:color="auto"/>
            <w:right w:val="none" w:sz="0" w:space="0" w:color="auto"/>
          </w:divBdr>
        </w:div>
        <w:div w:id="1038045298">
          <w:marLeft w:val="480"/>
          <w:marRight w:val="0"/>
          <w:marTop w:val="0"/>
          <w:marBottom w:val="0"/>
          <w:divBdr>
            <w:top w:val="none" w:sz="0" w:space="0" w:color="auto"/>
            <w:left w:val="none" w:sz="0" w:space="0" w:color="auto"/>
            <w:bottom w:val="none" w:sz="0" w:space="0" w:color="auto"/>
            <w:right w:val="none" w:sz="0" w:space="0" w:color="auto"/>
          </w:divBdr>
        </w:div>
        <w:div w:id="1092360094">
          <w:marLeft w:val="480"/>
          <w:marRight w:val="0"/>
          <w:marTop w:val="0"/>
          <w:marBottom w:val="0"/>
          <w:divBdr>
            <w:top w:val="none" w:sz="0" w:space="0" w:color="auto"/>
            <w:left w:val="none" w:sz="0" w:space="0" w:color="auto"/>
            <w:bottom w:val="none" w:sz="0" w:space="0" w:color="auto"/>
            <w:right w:val="none" w:sz="0" w:space="0" w:color="auto"/>
          </w:divBdr>
        </w:div>
        <w:div w:id="1180317286">
          <w:marLeft w:val="480"/>
          <w:marRight w:val="0"/>
          <w:marTop w:val="0"/>
          <w:marBottom w:val="0"/>
          <w:divBdr>
            <w:top w:val="none" w:sz="0" w:space="0" w:color="auto"/>
            <w:left w:val="none" w:sz="0" w:space="0" w:color="auto"/>
            <w:bottom w:val="none" w:sz="0" w:space="0" w:color="auto"/>
            <w:right w:val="none" w:sz="0" w:space="0" w:color="auto"/>
          </w:divBdr>
        </w:div>
        <w:div w:id="1526212004">
          <w:marLeft w:val="480"/>
          <w:marRight w:val="0"/>
          <w:marTop w:val="0"/>
          <w:marBottom w:val="0"/>
          <w:divBdr>
            <w:top w:val="none" w:sz="0" w:space="0" w:color="auto"/>
            <w:left w:val="none" w:sz="0" w:space="0" w:color="auto"/>
            <w:bottom w:val="none" w:sz="0" w:space="0" w:color="auto"/>
            <w:right w:val="none" w:sz="0" w:space="0" w:color="auto"/>
          </w:divBdr>
        </w:div>
        <w:div w:id="1547184613">
          <w:marLeft w:val="480"/>
          <w:marRight w:val="0"/>
          <w:marTop w:val="0"/>
          <w:marBottom w:val="0"/>
          <w:divBdr>
            <w:top w:val="none" w:sz="0" w:space="0" w:color="auto"/>
            <w:left w:val="none" w:sz="0" w:space="0" w:color="auto"/>
            <w:bottom w:val="none" w:sz="0" w:space="0" w:color="auto"/>
            <w:right w:val="none" w:sz="0" w:space="0" w:color="auto"/>
          </w:divBdr>
        </w:div>
        <w:div w:id="1568539025">
          <w:marLeft w:val="480"/>
          <w:marRight w:val="0"/>
          <w:marTop w:val="0"/>
          <w:marBottom w:val="0"/>
          <w:divBdr>
            <w:top w:val="none" w:sz="0" w:space="0" w:color="auto"/>
            <w:left w:val="none" w:sz="0" w:space="0" w:color="auto"/>
            <w:bottom w:val="none" w:sz="0" w:space="0" w:color="auto"/>
            <w:right w:val="none" w:sz="0" w:space="0" w:color="auto"/>
          </w:divBdr>
        </w:div>
        <w:div w:id="1769036202">
          <w:marLeft w:val="480"/>
          <w:marRight w:val="0"/>
          <w:marTop w:val="0"/>
          <w:marBottom w:val="0"/>
          <w:divBdr>
            <w:top w:val="none" w:sz="0" w:space="0" w:color="auto"/>
            <w:left w:val="none" w:sz="0" w:space="0" w:color="auto"/>
            <w:bottom w:val="none" w:sz="0" w:space="0" w:color="auto"/>
            <w:right w:val="none" w:sz="0" w:space="0" w:color="auto"/>
          </w:divBdr>
        </w:div>
        <w:div w:id="1799647466">
          <w:marLeft w:val="480"/>
          <w:marRight w:val="0"/>
          <w:marTop w:val="0"/>
          <w:marBottom w:val="0"/>
          <w:divBdr>
            <w:top w:val="none" w:sz="0" w:space="0" w:color="auto"/>
            <w:left w:val="none" w:sz="0" w:space="0" w:color="auto"/>
            <w:bottom w:val="none" w:sz="0" w:space="0" w:color="auto"/>
            <w:right w:val="none" w:sz="0" w:space="0" w:color="auto"/>
          </w:divBdr>
        </w:div>
        <w:div w:id="1821193269">
          <w:marLeft w:val="480"/>
          <w:marRight w:val="0"/>
          <w:marTop w:val="0"/>
          <w:marBottom w:val="0"/>
          <w:divBdr>
            <w:top w:val="none" w:sz="0" w:space="0" w:color="auto"/>
            <w:left w:val="none" w:sz="0" w:space="0" w:color="auto"/>
            <w:bottom w:val="none" w:sz="0" w:space="0" w:color="auto"/>
            <w:right w:val="none" w:sz="0" w:space="0" w:color="auto"/>
          </w:divBdr>
        </w:div>
        <w:div w:id="1902515610">
          <w:marLeft w:val="480"/>
          <w:marRight w:val="0"/>
          <w:marTop w:val="0"/>
          <w:marBottom w:val="0"/>
          <w:divBdr>
            <w:top w:val="none" w:sz="0" w:space="0" w:color="auto"/>
            <w:left w:val="none" w:sz="0" w:space="0" w:color="auto"/>
            <w:bottom w:val="none" w:sz="0" w:space="0" w:color="auto"/>
            <w:right w:val="none" w:sz="0" w:space="0" w:color="auto"/>
          </w:divBdr>
        </w:div>
        <w:div w:id="1905069107">
          <w:marLeft w:val="480"/>
          <w:marRight w:val="0"/>
          <w:marTop w:val="0"/>
          <w:marBottom w:val="0"/>
          <w:divBdr>
            <w:top w:val="none" w:sz="0" w:space="0" w:color="auto"/>
            <w:left w:val="none" w:sz="0" w:space="0" w:color="auto"/>
            <w:bottom w:val="none" w:sz="0" w:space="0" w:color="auto"/>
            <w:right w:val="none" w:sz="0" w:space="0" w:color="auto"/>
          </w:divBdr>
        </w:div>
        <w:div w:id="1928534012">
          <w:marLeft w:val="480"/>
          <w:marRight w:val="0"/>
          <w:marTop w:val="0"/>
          <w:marBottom w:val="0"/>
          <w:divBdr>
            <w:top w:val="none" w:sz="0" w:space="0" w:color="auto"/>
            <w:left w:val="none" w:sz="0" w:space="0" w:color="auto"/>
            <w:bottom w:val="none" w:sz="0" w:space="0" w:color="auto"/>
            <w:right w:val="none" w:sz="0" w:space="0" w:color="auto"/>
          </w:divBdr>
        </w:div>
        <w:div w:id="2003502731">
          <w:marLeft w:val="480"/>
          <w:marRight w:val="0"/>
          <w:marTop w:val="0"/>
          <w:marBottom w:val="0"/>
          <w:divBdr>
            <w:top w:val="none" w:sz="0" w:space="0" w:color="auto"/>
            <w:left w:val="none" w:sz="0" w:space="0" w:color="auto"/>
            <w:bottom w:val="none" w:sz="0" w:space="0" w:color="auto"/>
            <w:right w:val="none" w:sz="0" w:space="0" w:color="auto"/>
          </w:divBdr>
        </w:div>
        <w:div w:id="2061130948">
          <w:marLeft w:val="480"/>
          <w:marRight w:val="0"/>
          <w:marTop w:val="0"/>
          <w:marBottom w:val="0"/>
          <w:divBdr>
            <w:top w:val="none" w:sz="0" w:space="0" w:color="auto"/>
            <w:left w:val="none" w:sz="0" w:space="0" w:color="auto"/>
            <w:bottom w:val="none" w:sz="0" w:space="0" w:color="auto"/>
            <w:right w:val="none" w:sz="0" w:space="0" w:color="auto"/>
          </w:divBdr>
        </w:div>
        <w:div w:id="2071071409">
          <w:marLeft w:val="480"/>
          <w:marRight w:val="0"/>
          <w:marTop w:val="0"/>
          <w:marBottom w:val="0"/>
          <w:divBdr>
            <w:top w:val="none" w:sz="0" w:space="0" w:color="auto"/>
            <w:left w:val="none" w:sz="0" w:space="0" w:color="auto"/>
            <w:bottom w:val="none" w:sz="0" w:space="0" w:color="auto"/>
            <w:right w:val="none" w:sz="0" w:space="0" w:color="auto"/>
          </w:divBdr>
        </w:div>
        <w:div w:id="2131896891">
          <w:marLeft w:val="480"/>
          <w:marRight w:val="0"/>
          <w:marTop w:val="0"/>
          <w:marBottom w:val="0"/>
          <w:divBdr>
            <w:top w:val="none" w:sz="0" w:space="0" w:color="auto"/>
            <w:left w:val="none" w:sz="0" w:space="0" w:color="auto"/>
            <w:bottom w:val="none" w:sz="0" w:space="0" w:color="auto"/>
            <w:right w:val="none" w:sz="0" w:space="0" w:color="auto"/>
          </w:divBdr>
        </w:div>
      </w:divsChild>
    </w:div>
    <w:div w:id="1086535254">
      <w:bodyDiv w:val="1"/>
      <w:marLeft w:val="0"/>
      <w:marRight w:val="0"/>
      <w:marTop w:val="0"/>
      <w:marBottom w:val="0"/>
      <w:divBdr>
        <w:top w:val="none" w:sz="0" w:space="0" w:color="auto"/>
        <w:left w:val="none" w:sz="0" w:space="0" w:color="auto"/>
        <w:bottom w:val="none" w:sz="0" w:space="0" w:color="auto"/>
        <w:right w:val="none" w:sz="0" w:space="0" w:color="auto"/>
      </w:divBdr>
      <w:divsChild>
        <w:div w:id="79720160">
          <w:marLeft w:val="480"/>
          <w:marRight w:val="0"/>
          <w:marTop w:val="0"/>
          <w:marBottom w:val="0"/>
          <w:divBdr>
            <w:top w:val="none" w:sz="0" w:space="0" w:color="auto"/>
            <w:left w:val="none" w:sz="0" w:space="0" w:color="auto"/>
            <w:bottom w:val="none" w:sz="0" w:space="0" w:color="auto"/>
            <w:right w:val="none" w:sz="0" w:space="0" w:color="auto"/>
          </w:divBdr>
        </w:div>
        <w:div w:id="95177945">
          <w:marLeft w:val="480"/>
          <w:marRight w:val="0"/>
          <w:marTop w:val="0"/>
          <w:marBottom w:val="0"/>
          <w:divBdr>
            <w:top w:val="none" w:sz="0" w:space="0" w:color="auto"/>
            <w:left w:val="none" w:sz="0" w:space="0" w:color="auto"/>
            <w:bottom w:val="none" w:sz="0" w:space="0" w:color="auto"/>
            <w:right w:val="none" w:sz="0" w:space="0" w:color="auto"/>
          </w:divBdr>
        </w:div>
        <w:div w:id="408309961">
          <w:marLeft w:val="480"/>
          <w:marRight w:val="0"/>
          <w:marTop w:val="0"/>
          <w:marBottom w:val="0"/>
          <w:divBdr>
            <w:top w:val="none" w:sz="0" w:space="0" w:color="auto"/>
            <w:left w:val="none" w:sz="0" w:space="0" w:color="auto"/>
            <w:bottom w:val="none" w:sz="0" w:space="0" w:color="auto"/>
            <w:right w:val="none" w:sz="0" w:space="0" w:color="auto"/>
          </w:divBdr>
        </w:div>
        <w:div w:id="450171433">
          <w:marLeft w:val="480"/>
          <w:marRight w:val="0"/>
          <w:marTop w:val="0"/>
          <w:marBottom w:val="0"/>
          <w:divBdr>
            <w:top w:val="none" w:sz="0" w:space="0" w:color="auto"/>
            <w:left w:val="none" w:sz="0" w:space="0" w:color="auto"/>
            <w:bottom w:val="none" w:sz="0" w:space="0" w:color="auto"/>
            <w:right w:val="none" w:sz="0" w:space="0" w:color="auto"/>
          </w:divBdr>
        </w:div>
        <w:div w:id="477117572">
          <w:marLeft w:val="480"/>
          <w:marRight w:val="0"/>
          <w:marTop w:val="0"/>
          <w:marBottom w:val="0"/>
          <w:divBdr>
            <w:top w:val="none" w:sz="0" w:space="0" w:color="auto"/>
            <w:left w:val="none" w:sz="0" w:space="0" w:color="auto"/>
            <w:bottom w:val="none" w:sz="0" w:space="0" w:color="auto"/>
            <w:right w:val="none" w:sz="0" w:space="0" w:color="auto"/>
          </w:divBdr>
        </w:div>
        <w:div w:id="501242217">
          <w:marLeft w:val="480"/>
          <w:marRight w:val="0"/>
          <w:marTop w:val="0"/>
          <w:marBottom w:val="0"/>
          <w:divBdr>
            <w:top w:val="none" w:sz="0" w:space="0" w:color="auto"/>
            <w:left w:val="none" w:sz="0" w:space="0" w:color="auto"/>
            <w:bottom w:val="none" w:sz="0" w:space="0" w:color="auto"/>
            <w:right w:val="none" w:sz="0" w:space="0" w:color="auto"/>
          </w:divBdr>
        </w:div>
        <w:div w:id="592468684">
          <w:marLeft w:val="480"/>
          <w:marRight w:val="0"/>
          <w:marTop w:val="0"/>
          <w:marBottom w:val="0"/>
          <w:divBdr>
            <w:top w:val="none" w:sz="0" w:space="0" w:color="auto"/>
            <w:left w:val="none" w:sz="0" w:space="0" w:color="auto"/>
            <w:bottom w:val="none" w:sz="0" w:space="0" w:color="auto"/>
            <w:right w:val="none" w:sz="0" w:space="0" w:color="auto"/>
          </w:divBdr>
        </w:div>
        <w:div w:id="594871418">
          <w:marLeft w:val="480"/>
          <w:marRight w:val="0"/>
          <w:marTop w:val="0"/>
          <w:marBottom w:val="0"/>
          <w:divBdr>
            <w:top w:val="none" w:sz="0" w:space="0" w:color="auto"/>
            <w:left w:val="none" w:sz="0" w:space="0" w:color="auto"/>
            <w:bottom w:val="none" w:sz="0" w:space="0" w:color="auto"/>
            <w:right w:val="none" w:sz="0" w:space="0" w:color="auto"/>
          </w:divBdr>
        </w:div>
        <w:div w:id="615991991">
          <w:marLeft w:val="480"/>
          <w:marRight w:val="0"/>
          <w:marTop w:val="0"/>
          <w:marBottom w:val="0"/>
          <w:divBdr>
            <w:top w:val="none" w:sz="0" w:space="0" w:color="auto"/>
            <w:left w:val="none" w:sz="0" w:space="0" w:color="auto"/>
            <w:bottom w:val="none" w:sz="0" w:space="0" w:color="auto"/>
            <w:right w:val="none" w:sz="0" w:space="0" w:color="auto"/>
          </w:divBdr>
        </w:div>
        <w:div w:id="624889565">
          <w:marLeft w:val="480"/>
          <w:marRight w:val="0"/>
          <w:marTop w:val="0"/>
          <w:marBottom w:val="0"/>
          <w:divBdr>
            <w:top w:val="none" w:sz="0" w:space="0" w:color="auto"/>
            <w:left w:val="none" w:sz="0" w:space="0" w:color="auto"/>
            <w:bottom w:val="none" w:sz="0" w:space="0" w:color="auto"/>
            <w:right w:val="none" w:sz="0" w:space="0" w:color="auto"/>
          </w:divBdr>
        </w:div>
        <w:div w:id="629671493">
          <w:marLeft w:val="480"/>
          <w:marRight w:val="0"/>
          <w:marTop w:val="0"/>
          <w:marBottom w:val="0"/>
          <w:divBdr>
            <w:top w:val="none" w:sz="0" w:space="0" w:color="auto"/>
            <w:left w:val="none" w:sz="0" w:space="0" w:color="auto"/>
            <w:bottom w:val="none" w:sz="0" w:space="0" w:color="auto"/>
            <w:right w:val="none" w:sz="0" w:space="0" w:color="auto"/>
          </w:divBdr>
        </w:div>
        <w:div w:id="685402350">
          <w:marLeft w:val="480"/>
          <w:marRight w:val="0"/>
          <w:marTop w:val="0"/>
          <w:marBottom w:val="0"/>
          <w:divBdr>
            <w:top w:val="none" w:sz="0" w:space="0" w:color="auto"/>
            <w:left w:val="none" w:sz="0" w:space="0" w:color="auto"/>
            <w:bottom w:val="none" w:sz="0" w:space="0" w:color="auto"/>
            <w:right w:val="none" w:sz="0" w:space="0" w:color="auto"/>
          </w:divBdr>
        </w:div>
        <w:div w:id="732117367">
          <w:marLeft w:val="480"/>
          <w:marRight w:val="0"/>
          <w:marTop w:val="0"/>
          <w:marBottom w:val="0"/>
          <w:divBdr>
            <w:top w:val="none" w:sz="0" w:space="0" w:color="auto"/>
            <w:left w:val="none" w:sz="0" w:space="0" w:color="auto"/>
            <w:bottom w:val="none" w:sz="0" w:space="0" w:color="auto"/>
            <w:right w:val="none" w:sz="0" w:space="0" w:color="auto"/>
          </w:divBdr>
        </w:div>
        <w:div w:id="758718900">
          <w:marLeft w:val="480"/>
          <w:marRight w:val="0"/>
          <w:marTop w:val="0"/>
          <w:marBottom w:val="0"/>
          <w:divBdr>
            <w:top w:val="none" w:sz="0" w:space="0" w:color="auto"/>
            <w:left w:val="none" w:sz="0" w:space="0" w:color="auto"/>
            <w:bottom w:val="none" w:sz="0" w:space="0" w:color="auto"/>
            <w:right w:val="none" w:sz="0" w:space="0" w:color="auto"/>
          </w:divBdr>
        </w:div>
        <w:div w:id="761494716">
          <w:marLeft w:val="480"/>
          <w:marRight w:val="0"/>
          <w:marTop w:val="0"/>
          <w:marBottom w:val="0"/>
          <w:divBdr>
            <w:top w:val="none" w:sz="0" w:space="0" w:color="auto"/>
            <w:left w:val="none" w:sz="0" w:space="0" w:color="auto"/>
            <w:bottom w:val="none" w:sz="0" w:space="0" w:color="auto"/>
            <w:right w:val="none" w:sz="0" w:space="0" w:color="auto"/>
          </w:divBdr>
        </w:div>
        <w:div w:id="856965039">
          <w:marLeft w:val="480"/>
          <w:marRight w:val="0"/>
          <w:marTop w:val="0"/>
          <w:marBottom w:val="0"/>
          <w:divBdr>
            <w:top w:val="none" w:sz="0" w:space="0" w:color="auto"/>
            <w:left w:val="none" w:sz="0" w:space="0" w:color="auto"/>
            <w:bottom w:val="none" w:sz="0" w:space="0" w:color="auto"/>
            <w:right w:val="none" w:sz="0" w:space="0" w:color="auto"/>
          </w:divBdr>
        </w:div>
        <w:div w:id="909920099">
          <w:marLeft w:val="480"/>
          <w:marRight w:val="0"/>
          <w:marTop w:val="0"/>
          <w:marBottom w:val="0"/>
          <w:divBdr>
            <w:top w:val="none" w:sz="0" w:space="0" w:color="auto"/>
            <w:left w:val="none" w:sz="0" w:space="0" w:color="auto"/>
            <w:bottom w:val="none" w:sz="0" w:space="0" w:color="auto"/>
            <w:right w:val="none" w:sz="0" w:space="0" w:color="auto"/>
          </w:divBdr>
        </w:div>
        <w:div w:id="986980754">
          <w:marLeft w:val="480"/>
          <w:marRight w:val="0"/>
          <w:marTop w:val="0"/>
          <w:marBottom w:val="0"/>
          <w:divBdr>
            <w:top w:val="none" w:sz="0" w:space="0" w:color="auto"/>
            <w:left w:val="none" w:sz="0" w:space="0" w:color="auto"/>
            <w:bottom w:val="none" w:sz="0" w:space="0" w:color="auto"/>
            <w:right w:val="none" w:sz="0" w:space="0" w:color="auto"/>
          </w:divBdr>
        </w:div>
        <w:div w:id="1022559679">
          <w:marLeft w:val="480"/>
          <w:marRight w:val="0"/>
          <w:marTop w:val="0"/>
          <w:marBottom w:val="0"/>
          <w:divBdr>
            <w:top w:val="none" w:sz="0" w:space="0" w:color="auto"/>
            <w:left w:val="none" w:sz="0" w:space="0" w:color="auto"/>
            <w:bottom w:val="none" w:sz="0" w:space="0" w:color="auto"/>
            <w:right w:val="none" w:sz="0" w:space="0" w:color="auto"/>
          </w:divBdr>
        </w:div>
        <w:div w:id="1039092822">
          <w:marLeft w:val="480"/>
          <w:marRight w:val="0"/>
          <w:marTop w:val="0"/>
          <w:marBottom w:val="0"/>
          <w:divBdr>
            <w:top w:val="none" w:sz="0" w:space="0" w:color="auto"/>
            <w:left w:val="none" w:sz="0" w:space="0" w:color="auto"/>
            <w:bottom w:val="none" w:sz="0" w:space="0" w:color="auto"/>
            <w:right w:val="none" w:sz="0" w:space="0" w:color="auto"/>
          </w:divBdr>
        </w:div>
        <w:div w:id="1075930054">
          <w:marLeft w:val="480"/>
          <w:marRight w:val="0"/>
          <w:marTop w:val="0"/>
          <w:marBottom w:val="0"/>
          <w:divBdr>
            <w:top w:val="none" w:sz="0" w:space="0" w:color="auto"/>
            <w:left w:val="none" w:sz="0" w:space="0" w:color="auto"/>
            <w:bottom w:val="none" w:sz="0" w:space="0" w:color="auto"/>
            <w:right w:val="none" w:sz="0" w:space="0" w:color="auto"/>
          </w:divBdr>
        </w:div>
        <w:div w:id="1077509447">
          <w:marLeft w:val="480"/>
          <w:marRight w:val="0"/>
          <w:marTop w:val="0"/>
          <w:marBottom w:val="0"/>
          <w:divBdr>
            <w:top w:val="none" w:sz="0" w:space="0" w:color="auto"/>
            <w:left w:val="none" w:sz="0" w:space="0" w:color="auto"/>
            <w:bottom w:val="none" w:sz="0" w:space="0" w:color="auto"/>
            <w:right w:val="none" w:sz="0" w:space="0" w:color="auto"/>
          </w:divBdr>
        </w:div>
        <w:div w:id="1078088451">
          <w:marLeft w:val="480"/>
          <w:marRight w:val="0"/>
          <w:marTop w:val="0"/>
          <w:marBottom w:val="0"/>
          <w:divBdr>
            <w:top w:val="none" w:sz="0" w:space="0" w:color="auto"/>
            <w:left w:val="none" w:sz="0" w:space="0" w:color="auto"/>
            <w:bottom w:val="none" w:sz="0" w:space="0" w:color="auto"/>
            <w:right w:val="none" w:sz="0" w:space="0" w:color="auto"/>
          </w:divBdr>
        </w:div>
        <w:div w:id="1115902397">
          <w:marLeft w:val="480"/>
          <w:marRight w:val="0"/>
          <w:marTop w:val="0"/>
          <w:marBottom w:val="0"/>
          <w:divBdr>
            <w:top w:val="none" w:sz="0" w:space="0" w:color="auto"/>
            <w:left w:val="none" w:sz="0" w:space="0" w:color="auto"/>
            <w:bottom w:val="none" w:sz="0" w:space="0" w:color="auto"/>
            <w:right w:val="none" w:sz="0" w:space="0" w:color="auto"/>
          </w:divBdr>
        </w:div>
        <w:div w:id="1253903268">
          <w:marLeft w:val="480"/>
          <w:marRight w:val="0"/>
          <w:marTop w:val="0"/>
          <w:marBottom w:val="0"/>
          <w:divBdr>
            <w:top w:val="none" w:sz="0" w:space="0" w:color="auto"/>
            <w:left w:val="none" w:sz="0" w:space="0" w:color="auto"/>
            <w:bottom w:val="none" w:sz="0" w:space="0" w:color="auto"/>
            <w:right w:val="none" w:sz="0" w:space="0" w:color="auto"/>
          </w:divBdr>
        </w:div>
        <w:div w:id="1316299012">
          <w:marLeft w:val="480"/>
          <w:marRight w:val="0"/>
          <w:marTop w:val="0"/>
          <w:marBottom w:val="0"/>
          <w:divBdr>
            <w:top w:val="none" w:sz="0" w:space="0" w:color="auto"/>
            <w:left w:val="none" w:sz="0" w:space="0" w:color="auto"/>
            <w:bottom w:val="none" w:sz="0" w:space="0" w:color="auto"/>
            <w:right w:val="none" w:sz="0" w:space="0" w:color="auto"/>
          </w:divBdr>
        </w:div>
        <w:div w:id="1482236550">
          <w:marLeft w:val="480"/>
          <w:marRight w:val="0"/>
          <w:marTop w:val="0"/>
          <w:marBottom w:val="0"/>
          <w:divBdr>
            <w:top w:val="none" w:sz="0" w:space="0" w:color="auto"/>
            <w:left w:val="none" w:sz="0" w:space="0" w:color="auto"/>
            <w:bottom w:val="none" w:sz="0" w:space="0" w:color="auto"/>
            <w:right w:val="none" w:sz="0" w:space="0" w:color="auto"/>
          </w:divBdr>
        </w:div>
        <w:div w:id="1510369439">
          <w:marLeft w:val="480"/>
          <w:marRight w:val="0"/>
          <w:marTop w:val="0"/>
          <w:marBottom w:val="0"/>
          <w:divBdr>
            <w:top w:val="none" w:sz="0" w:space="0" w:color="auto"/>
            <w:left w:val="none" w:sz="0" w:space="0" w:color="auto"/>
            <w:bottom w:val="none" w:sz="0" w:space="0" w:color="auto"/>
            <w:right w:val="none" w:sz="0" w:space="0" w:color="auto"/>
          </w:divBdr>
        </w:div>
        <w:div w:id="1550648918">
          <w:marLeft w:val="480"/>
          <w:marRight w:val="0"/>
          <w:marTop w:val="0"/>
          <w:marBottom w:val="0"/>
          <w:divBdr>
            <w:top w:val="none" w:sz="0" w:space="0" w:color="auto"/>
            <w:left w:val="none" w:sz="0" w:space="0" w:color="auto"/>
            <w:bottom w:val="none" w:sz="0" w:space="0" w:color="auto"/>
            <w:right w:val="none" w:sz="0" w:space="0" w:color="auto"/>
          </w:divBdr>
        </w:div>
        <w:div w:id="1675381933">
          <w:marLeft w:val="480"/>
          <w:marRight w:val="0"/>
          <w:marTop w:val="0"/>
          <w:marBottom w:val="0"/>
          <w:divBdr>
            <w:top w:val="none" w:sz="0" w:space="0" w:color="auto"/>
            <w:left w:val="none" w:sz="0" w:space="0" w:color="auto"/>
            <w:bottom w:val="none" w:sz="0" w:space="0" w:color="auto"/>
            <w:right w:val="none" w:sz="0" w:space="0" w:color="auto"/>
          </w:divBdr>
        </w:div>
        <w:div w:id="1746340208">
          <w:marLeft w:val="480"/>
          <w:marRight w:val="0"/>
          <w:marTop w:val="0"/>
          <w:marBottom w:val="0"/>
          <w:divBdr>
            <w:top w:val="none" w:sz="0" w:space="0" w:color="auto"/>
            <w:left w:val="none" w:sz="0" w:space="0" w:color="auto"/>
            <w:bottom w:val="none" w:sz="0" w:space="0" w:color="auto"/>
            <w:right w:val="none" w:sz="0" w:space="0" w:color="auto"/>
          </w:divBdr>
        </w:div>
        <w:div w:id="1855418063">
          <w:marLeft w:val="480"/>
          <w:marRight w:val="0"/>
          <w:marTop w:val="0"/>
          <w:marBottom w:val="0"/>
          <w:divBdr>
            <w:top w:val="none" w:sz="0" w:space="0" w:color="auto"/>
            <w:left w:val="none" w:sz="0" w:space="0" w:color="auto"/>
            <w:bottom w:val="none" w:sz="0" w:space="0" w:color="auto"/>
            <w:right w:val="none" w:sz="0" w:space="0" w:color="auto"/>
          </w:divBdr>
        </w:div>
        <w:div w:id="2044817146">
          <w:marLeft w:val="480"/>
          <w:marRight w:val="0"/>
          <w:marTop w:val="0"/>
          <w:marBottom w:val="0"/>
          <w:divBdr>
            <w:top w:val="none" w:sz="0" w:space="0" w:color="auto"/>
            <w:left w:val="none" w:sz="0" w:space="0" w:color="auto"/>
            <w:bottom w:val="none" w:sz="0" w:space="0" w:color="auto"/>
            <w:right w:val="none" w:sz="0" w:space="0" w:color="auto"/>
          </w:divBdr>
        </w:div>
      </w:divsChild>
    </w:div>
    <w:div w:id="1091200049">
      <w:bodyDiv w:val="1"/>
      <w:marLeft w:val="0"/>
      <w:marRight w:val="0"/>
      <w:marTop w:val="0"/>
      <w:marBottom w:val="0"/>
      <w:divBdr>
        <w:top w:val="none" w:sz="0" w:space="0" w:color="auto"/>
        <w:left w:val="none" w:sz="0" w:space="0" w:color="auto"/>
        <w:bottom w:val="none" w:sz="0" w:space="0" w:color="auto"/>
        <w:right w:val="none" w:sz="0" w:space="0" w:color="auto"/>
      </w:divBdr>
      <w:divsChild>
        <w:div w:id="25957978">
          <w:marLeft w:val="480"/>
          <w:marRight w:val="0"/>
          <w:marTop w:val="0"/>
          <w:marBottom w:val="0"/>
          <w:divBdr>
            <w:top w:val="none" w:sz="0" w:space="0" w:color="auto"/>
            <w:left w:val="none" w:sz="0" w:space="0" w:color="auto"/>
            <w:bottom w:val="none" w:sz="0" w:space="0" w:color="auto"/>
            <w:right w:val="none" w:sz="0" w:space="0" w:color="auto"/>
          </w:divBdr>
        </w:div>
        <w:div w:id="114492389">
          <w:marLeft w:val="480"/>
          <w:marRight w:val="0"/>
          <w:marTop w:val="0"/>
          <w:marBottom w:val="0"/>
          <w:divBdr>
            <w:top w:val="none" w:sz="0" w:space="0" w:color="auto"/>
            <w:left w:val="none" w:sz="0" w:space="0" w:color="auto"/>
            <w:bottom w:val="none" w:sz="0" w:space="0" w:color="auto"/>
            <w:right w:val="none" w:sz="0" w:space="0" w:color="auto"/>
          </w:divBdr>
        </w:div>
        <w:div w:id="190804445">
          <w:marLeft w:val="480"/>
          <w:marRight w:val="0"/>
          <w:marTop w:val="0"/>
          <w:marBottom w:val="0"/>
          <w:divBdr>
            <w:top w:val="none" w:sz="0" w:space="0" w:color="auto"/>
            <w:left w:val="none" w:sz="0" w:space="0" w:color="auto"/>
            <w:bottom w:val="none" w:sz="0" w:space="0" w:color="auto"/>
            <w:right w:val="none" w:sz="0" w:space="0" w:color="auto"/>
          </w:divBdr>
        </w:div>
        <w:div w:id="340205786">
          <w:marLeft w:val="480"/>
          <w:marRight w:val="0"/>
          <w:marTop w:val="0"/>
          <w:marBottom w:val="0"/>
          <w:divBdr>
            <w:top w:val="none" w:sz="0" w:space="0" w:color="auto"/>
            <w:left w:val="none" w:sz="0" w:space="0" w:color="auto"/>
            <w:bottom w:val="none" w:sz="0" w:space="0" w:color="auto"/>
            <w:right w:val="none" w:sz="0" w:space="0" w:color="auto"/>
          </w:divBdr>
        </w:div>
        <w:div w:id="366100865">
          <w:marLeft w:val="480"/>
          <w:marRight w:val="0"/>
          <w:marTop w:val="0"/>
          <w:marBottom w:val="0"/>
          <w:divBdr>
            <w:top w:val="none" w:sz="0" w:space="0" w:color="auto"/>
            <w:left w:val="none" w:sz="0" w:space="0" w:color="auto"/>
            <w:bottom w:val="none" w:sz="0" w:space="0" w:color="auto"/>
            <w:right w:val="none" w:sz="0" w:space="0" w:color="auto"/>
          </w:divBdr>
        </w:div>
        <w:div w:id="366226677">
          <w:marLeft w:val="480"/>
          <w:marRight w:val="0"/>
          <w:marTop w:val="0"/>
          <w:marBottom w:val="0"/>
          <w:divBdr>
            <w:top w:val="none" w:sz="0" w:space="0" w:color="auto"/>
            <w:left w:val="none" w:sz="0" w:space="0" w:color="auto"/>
            <w:bottom w:val="none" w:sz="0" w:space="0" w:color="auto"/>
            <w:right w:val="none" w:sz="0" w:space="0" w:color="auto"/>
          </w:divBdr>
        </w:div>
        <w:div w:id="395058600">
          <w:marLeft w:val="480"/>
          <w:marRight w:val="0"/>
          <w:marTop w:val="0"/>
          <w:marBottom w:val="0"/>
          <w:divBdr>
            <w:top w:val="none" w:sz="0" w:space="0" w:color="auto"/>
            <w:left w:val="none" w:sz="0" w:space="0" w:color="auto"/>
            <w:bottom w:val="none" w:sz="0" w:space="0" w:color="auto"/>
            <w:right w:val="none" w:sz="0" w:space="0" w:color="auto"/>
          </w:divBdr>
        </w:div>
        <w:div w:id="411393084">
          <w:marLeft w:val="480"/>
          <w:marRight w:val="0"/>
          <w:marTop w:val="0"/>
          <w:marBottom w:val="0"/>
          <w:divBdr>
            <w:top w:val="none" w:sz="0" w:space="0" w:color="auto"/>
            <w:left w:val="none" w:sz="0" w:space="0" w:color="auto"/>
            <w:bottom w:val="none" w:sz="0" w:space="0" w:color="auto"/>
            <w:right w:val="none" w:sz="0" w:space="0" w:color="auto"/>
          </w:divBdr>
        </w:div>
        <w:div w:id="663357053">
          <w:marLeft w:val="480"/>
          <w:marRight w:val="0"/>
          <w:marTop w:val="0"/>
          <w:marBottom w:val="0"/>
          <w:divBdr>
            <w:top w:val="none" w:sz="0" w:space="0" w:color="auto"/>
            <w:left w:val="none" w:sz="0" w:space="0" w:color="auto"/>
            <w:bottom w:val="none" w:sz="0" w:space="0" w:color="auto"/>
            <w:right w:val="none" w:sz="0" w:space="0" w:color="auto"/>
          </w:divBdr>
        </w:div>
        <w:div w:id="701713068">
          <w:marLeft w:val="480"/>
          <w:marRight w:val="0"/>
          <w:marTop w:val="0"/>
          <w:marBottom w:val="0"/>
          <w:divBdr>
            <w:top w:val="none" w:sz="0" w:space="0" w:color="auto"/>
            <w:left w:val="none" w:sz="0" w:space="0" w:color="auto"/>
            <w:bottom w:val="none" w:sz="0" w:space="0" w:color="auto"/>
            <w:right w:val="none" w:sz="0" w:space="0" w:color="auto"/>
          </w:divBdr>
        </w:div>
        <w:div w:id="735593732">
          <w:marLeft w:val="480"/>
          <w:marRight w:val="0"/>
          <w:marTop w:val="0"/>
          <w:marBottom w:val="0"/>
          <w:divBdr>
            <w:top w:val="none" w:sz="0" w:space="0" w:color="auto"/>
            <w:left w:val="none" w:sz="0" w:space="0" w:color="auto"/>
            <w:bottom w:val="none" w:sz="0" w:space="0" w:color="auto"/>
            <w:right w:val="none" w:sz="0" w:space="0" w:color="auto"/>
          </w:divBdr>
        </w:div>
        <w:div w:id="906037681">
          <w:marLeft w:val="480"/>
          <w:marRight w:val="0"/>
          <w:marTop w:val="0"/>
          <w:marBottom w:val="0"/>
          <w:divBdr>
            <w:top w:val="none" w:sz="0" w:space="0" w:color="auto"/>
            <w:left w:val="none" w:sz="0" w:space="0" w:color="auto"/>
            <w:bottom w:val="none" w:sz="0" w:space="0" w:color="auto"/>
            <w:right w:val="none" w:sz="0" w:space="0" w:color="auto"/>
          </w:divBdr>
        </w:div>
        <w:div w:id="988290014">
          <w:marLeft w:val="480"/>
          <w:marRight w:val="0"/>
          <w:marTop w:val="0"/>
          <w:marBottom w:val="0"/>
          <w:divBdr>
            <w:top w:val="none" w:sz="0" w:space="0" w:color="auto"/>
            <w:left w:val="none" w:sz="0" w:space="0" w:color="auto"/>
            <w:bottom w:val="none" w:sz="0" w:space="0" w:color="auto"/>
            <w:right w:val="none" w:sz="0" w:space="0" w:color="auto"/>
          </w:divBdr>
        </w:div>
        <w:div w:id="1027298186">
          <w:marLeft w:val="480"/>
          <w:marRight w:val="0"/>
          <w:marTop w:val="0"/>
          <w:marBottom w:val="0"/>
          <w:divBdr>
            <w:top w:val="none" w:sz="0" w:space="0" w:color="auto"/>
            <w:left w:val="none" w:sz="0" w:space="0" w:color="auto"/>
            <w:bottom w:val="none" w:sz="0" w:space="0" w:color="auto"/>
            <w:right w:val="none" w:sz="0" w:space="0" w:color="auto"/>
          </w:divBdr>
        </w:div>
        <w:div w:id="1086146673">
          <w:marLeft w:val="480"/>
          <w:marRight w:val="0"/>
          <w:marTop w:val="0"/>
          <w:marBottom w:val="0"/>
          <w:divBdr>
            <w:top w:val="none" w:sz="0" w:space="0" w:color="auto"/>
            <w:left w:val="none" w:sz="0" w:space="0" w:color="auto"/>
            <w:bottom w:val="none" w:sz="0" w:space="0" w:color="auto"/>
            <w:right w:val="none" w:sz="0" w:space="0" w:color="auto"/>
          </w:divBdr>
        </w:div>
        <w:div w:id="1113212718">
          <w:marLeft w:val="480"/>
          <w:marRight w:val="0"/>
          <w:marTop w:val="0"/>
          <w:marBottom w:val="0"/>
          <w:divBdr>
            <w:top w:val="none" w:sz="0" w:space="0" w:color="auto"/>
            <w:left w:val="none" w:sz="0" w:space="0" w:color="auto"/>
            <w:bottom w:val="none" w:sz="0" w:space="0" w:color="auto"/>
            <w:right w:val="none" w:sz="0" w:space="0" w:color="auto"/>
          </w:divBdr>
        </w:div>
        <w:div w:id="1125731795">
          <w:marLeft w:val="480"/>
          <w:marRight w:val="0"/>
          <w:marTop w:val="0"/>
          <w:marBottom w:val="0"/>
          <w:divBdr>
            <w:top w:val="none" w:sz="0" w:space="0" w:color="auto"/>
            <w:left w:val="none" w:sz="0" w:space="0" w:color="auto"/>
            <w:bottom w:val="none" w:sz="0" w:space="0" w:color="auto"/>
            <w:right w:val="none" w:sz="0" w:space="0" w:color="auto"/>
          </w:divBdr>
        </w:div>
        <w:div w:id="1350255990">
          <w:marLeft w:val="480"/>
          <w:marRight w:val="0"/>
          <w:marTop w:val="0"/>
          <w:marBottom w:val="0"/>
          <w:divBdr>
            <w:top w:val="none" w:sz="0" w:space="0" w:color="auto"/>
            <w:left w:val="none" w:sz="0" w:space="0" w:color="auto"/>
            <w:bottom w:val="none" w:sz="0" w:space="0" w:color="auto"/>
            <w:right w:val="none" w:sz="0" w:space="0" w:color="auto"/>
          </w:divBdr>
        </w:div>
        <w:div w:id="1383208899">
          <w:marLeft w:val="480"/>
          <w:marRight w:val="0"/>
          <w:marTop w:val="0"/>
          <w:marBottom w:val="0"/>
          <w:divBdr>
            <w:top w:val="none" w:sz="0" w:space="0" w:color="auto"/>
            <w:left w:val="none" w:sz="0" w:space="0" w:color="auto"/>
            <w:bottom w:val="none" w:sz="0" w:space="0" w:color="auto"/>
            <w:right w:val="none" w:sz="0" w:space="0" w:color="auto"/>
          </w:divBdr>
        </w:div>
        <w:div w:id="1383360408">
          <w:marLeft w:val="480"/>
          <w:marRight w:val="0"/>
          <w:marTop w:val="0"/>
          <w:marBottom w:val="0"/>
          <w:divBdr>
            <w:top w:val="none" w:sz="0" w:space="0" w:color="auto"/>
            <w:left w:val="none" w:sz="0" w:space="0" w:color="auto"/>
            <w:bottom w:val="none" w:sz="0" w:space="0" w:color="auto"/>
            <w:right w:val="none" w:sz="0" w:space="0" w:color="auto"/>
          </w:divBdr>
        </w:div>
        <w:div w:id="1388989888">
          <w:marLeft w:val="480"/>
          <w:marRight w:val="0"/>
          <w:marTop w:val="0"/>
          <w:marBottom w:val="0"/>
          <w:divBdr>
            <w:top w:val="none" w:sz="0" w:space="0" w:color="auto"/>
            <w:left w:val="none" w:sz="0" w:space="0" w:color="auto"/>
            <w:bottom w:val="none" w:sz="0" w:space="0" w:color="auto"/>
            <w:right w:val="none" w:sz="0" w:space="0" w:color="auto"/>
          </w:divBdr>
        </w:div>
        <w:div w:id="1415279187">
          <w:marLeft w:val="480"/>
          <w:marRight w:val="0"/>
          <w:marTop w:val="0"/>
          <w:marBottom w:val="0"/>
          <w:divBdr>
            <w:top w:val="none" w:sz="0" w:space="0" w:color="auto"/>
            <w:left w:val="none" w:sz="0" w:space="0" w:color="auto"/>
            <w:bottom w:val="none" w:sz="0" w:space="0" w:color="auto"/>
            <w:right w:val="none" w:sz="0" w:space="0" w:color="auto"/>
          </w:divBdr>
        </w:div>
        <w:div w:id="1424571467">
          <w:marLeft w:val="480"/>
          <w:marRight w:val="0"/>
          <w:marTop w:val="0"/>
          <w:marBottom w:val="0"/>
          <w:divBdr>
            <w:top w:val="none" w:sz="0" w:space="0" w:color="auto"/>
            <w:left w:val="none" w:sz="0" w:space="0" w:color="auto"/>
            <w:bottom w:val="none" w:sz="0" w:space="0" w:color="auto"/>
            <w:right w:val="none" w:sz="0" w:space="0" w:color="auto"/>
          </w:divBdr>
        </w:div>
        <w:div w:id="1534809884">
          <w:marLeft w:val="480"/>
          <w:marRight w:val="0"/>
          <w:marTop w:val="0"/>
          <w:marBottom w:val="0"/>
          <w:divBdr>
            <w:top w:val="none" w:sz="0" w:space="0" w:color="auto"/>
            <w:left w:val="none" w:sz="0" w:space="0" w:color="auto"/>
            <w:bottom w:val="none" w:sz="0" w:space="0" w:color="auto"/>
            <w:right w:val="none" w:sz="0" w:space="0" w:color="auto"/>
          </w:divBdr>
        </w:div>
        <w:div w:id="1619526256">
          <w:marLeft w:val="480"/>
          <w:marRight w:val="0"/>
          <w:marTop w:val="0"/>
          <w:marBottom w:val="0"/>
          <w:divBdr>
            <w:top w:val="none" w:sz="0" w:space="0" w:color="auto"/>
            <w:left w:val="none" w:sz="0" w:space="0" w:color="auto"/>
            <w:bottom w:val="none" w:sz="0" w:space="0" w:color="auto"/>
            <w:right w:val="none" w:sz="0" w:space="0" w:color="auto"/>
          </w:divBdr>
        </w:div>
        <w:div w:id="1802771568">
          <w:marLeft w:val="480"/>
          <w:marRight w:val="0"/>
          <w:marTop w:val="0"/>
          <w:marBottom w:val="0"/>
          <w:divBdr>
            <w:top w:val="none" w:sz="0" w:space="0" w:color="auto"/>
            <w:left w:val="none" w:sz="0" w:space="0" w:color="auto"/>
            <w:bottom w:val="none" w:sz="0" w:space="0" w:color="auto"/>
            <w:right w:val="none" w:sz="0" w:space="0" w:color="auto"/>
          </w:divBdr>
        </w:div>
        <w:div w:id="1823698649">
          <w:marLeft w:val="480"/>
          <w:marRight w:val="0"/>
          <w:marTop w:val="0"/>
          <w:marBottom w:val="0"/>
          <w:divBdr>
            <w:top w:val="none" w:sz="0" w:space="0" w:color="auto"/>
            <w:left w:val="none" w:sz="0" w:space="0" w:color="auto"/>
            <w:bottom w:val="none" w:sz="0" w:space="0" w:color="auto"/>
            <w:right w:val="none" w:sz="0" w:space="0" w:color="auto"/>
          </w:divBdr>
        </w:div>
        <w:div w:id="1848246517">
          <w:marLeft w:val="480"/>
          <w:marRight w:val="0"/>
          <w:marTop w:val="0"/>
          <w:marBottom w:val="0"/>
          <w:divBdr>
            <w:top w:val="none" w:sz="0" w:space="0" w:color="auto"/>
            <w:left w:val="none" w:sz="0" w:space="0" w:color="auto"/>
            <w:bottom w:val="none" w:sz="0" w:space="0" w:color="auto"/>
            <w:right w:val="none" w:sz="0" w:space="0" w:color="auto"/>
          </w:divBdr>
        </w:div>
        <w:div w:id="2005667452">
          <w:marLeft w:val="480"/>
          <w:marRight w:val="0"/>
          <w:marTop w:val="0"/>
          <w:marBottom w:val="0"/>
          <w:divBdr>
            <w:top w:val="none" w:sz="0" w:space="0" w:color="auto"/>
            <w:left w:val="none" w:sz="0" w:space="0" w:color="auto"/>
            <w:bottom w:val="none" w:sz="0" w:space="0" w:color="auto"/>
            <w:right w:val="none" w:sz="0" w:space="0" w:color="auto"/>
          </w:divBdr>
        </w:div>
        <w:div w:id="2009752461">
          <w:marLeft w:val="480"/>
          <w:marRight w:val="0"/>
          <w:marTop w:val="0"/>
          <w:marBottom w:val="0"/>
          <w:divBdr>
            <w:top w:val="none" w:sz="0" w:space="0" w:color="auto"/>
            <w:left w:val="none" w:sz="0" w:space="0" w:color="auto"/>
            <w:bottom w:val="none" w:sz="0" w:space="0" w:color="auto"/>
            <w:right w:val="none" w:sz="0" w:space="0" w:color="auto"/>
          </w:divBdr>
        </w:div>
        <w:div w:id="2087147653">
          <w:marLeft w:val="480"/>
          <w:marRight w:val="0"/>
          <w:marTop w:val="0"/>
          <w:marBottom w:val="0"/>
          <w:divBdr>
            <w:top w:val="none" w:sz="0" w:space="0" w:color="auto"/>
            <w:left w:val="none" w:sz="0" w:space="0" w:color="auto"/>
            <w:bottom w:val="none" w:sz="0" w:space="0" w:color="auto"/>
            <w:right w:val="none" w:sz="0" w:space="0" w:color="auto"/>
          </w:divBdr>
        </w:div>
        <w:div w:id="2130389451">
          <w:marLeft w:val="480"/>
          <w:marRight w:val="0"/>
          <w:marTop w:val="0"/>
          <w:marBottom w:val="0"/>
          <w:divBdr>
            <w:top w:val="none" w:sz="0" w:space="0" w:color="auto"/>
            <w:left w:val="none" w:sz="0" w:space="0" w:color="auto"/>
            <w:bottom w:val="none" w:sz="0" w:space="0" w:color="auto"/>
            <w:right w:val="none" w:sz="0" w:space="0" w:color="auto"/>
          </w:divBdr>
        </w:div>
      </w:divsChild>
    </w:div>
    <w:div w:id="1104499091">
      <w:bodyDiv w:val="1"/>
      <w:marLeft w:val="0"/>
      <w:marRight w:val="0"/>
      <w:marTop w:val="0"/>
      <w:marBottom w:val="0"/>
      <w:divBdr>
        <w:top w:val="none" w:sz="0" w:space="0" w:color="auto"/>
        <w:left w:val="none" w:sz="0" w:space="0" w:color="auto"/>
        <w:bottom w:val="none" w:sz="0" w:space="0" w:color="auto"/>
        <w:right w:val="none" w:sz="0" w:space="0" w:color="auto"/>
      </w:divBdr>
      <w:divsChild>
        <w:div w:id="70811351">
          <w:marLeft w:val="480"/>
          <w:marRight w:val="0"/>
          <w:marTop w:val="0"/>
          <w:marBottom w:val="0"/>
          <w:divBdr>
            <w:top w:val="none" w:sz="0" w:space="0" w:color="auto"/>
            <w:left w:val="none" w:sz="0" w:space="0" w:color="auto"/>
            <w:bottom w:val="none" w:sz="0" w:space="0" w:color="auto"/>
            <w:right w:val="none" w:sz="0" w:space="0" w:color="auto"/>
          </w:divBdr>
        </w:div>
        <w:div w:id="162669841">
          <w:marLeft w:val="480"/>
          <w:marRight w:val="0"/>
          <w:marTop w:val="0"/>
          <w:marBottom w:val="0"/>
          <w:divBdr>
            <w:top w:val="none" w:sz="0" w:space="0" w:color="auto"/>
            <w:left w:val="none" w:sz="0" w:space="0" w:color="auto"/>
            <w:bottom w:val="none" w:sz="0" w:space="0" w:color="auto"/>
            <w:right w:val="none" w:sz="0" w:space="0" w:color="auto"/>
          </w:divBdr>
        </w:div>
        <w:div w:id="236942988">
          <w:marLeft w:val="480"/>
          <w:marRight w:val="0"/>
          <w:marTop w:val="0"/>
          <w:marBottom w:val="0"/>
          <w:divBdr>
            <w:top w:val="none" w:sz="0" w:space="0" w:color="auto"/>
            <w:left w:val="none" w:sz="0" w:space="0" w:color="auto"/>
            <w:bottom w:val="none" w:sz="0" w:space="0" w:color="auto"/>
            <w:right w:val="none" w:sz="0" w:space="0" w:color="auto"/>
          </w:divBdr>
        </w:div>
        <w:div w:id="315498338">
          <w:marLeft w:val="480"/>
          <w:marRight w:val="0"/>
          <w:marTop w:val="0"/>
          <w:marBottom w:val="0"/>
          <w:divBdr>
            <w:top w:val="none" w:sz="0" w:space="0" w:color="auto"/>
            <w:left w:val="none" w:sz="0" w:space="0" w:color="auto"/>
            <w:bottom w:val="none" w:sz="0" w:space="0" w:color="auto"/>
            <w:right w:val="none" w:sz="0" w:space="0" w:color="auto"/>
          </w:divBdr>
        </w:div>
        <w:div w:id="316617700">
          <w:marLeft w:val="480"/>
          <w:marRight w:val="0"/>
          <w:marTop w:val="0"/>
          <w:marBottom w:val="0"/>
          <w:divBdr>
            <w:top w:val="none" w:sz="0" w:space="0" w:color="auto"/>
            <w:left w:val="none" w:sz="0" w:space="0" w:color="auto"/>
            <w:bottom w:val="none" w:sz="0" w:space="0" w:color="auto"/>
            <w:right w:val="none" w:sz="0" w:space="0" w:color="auto"/>
          </w:divBdr>
        </w:div>
        <w:div w:id="345861846">
          <w:marLeft w:val="480"/>
          <w:marRight w:val="0"/>
          <w:marTop w:val="0"/>
          <w:marBottom w:val="0"/>
          <w:divBdr>
            <w:top w:val="none" w:sz="0" w:space="0" w:color="auto"/>
            <w:left w:val="none" w:sz="0" w:space="0" w:color="auto"/>
            <w:bottom w:val="none" w:sz="0" w:space="0" w:color="auto"/>
            <w:right w:val="none" w:sz="0" w:space="0" w:color="auto"/>
          </w:divBdr>
        </w:div>
        <w:div w:id="535502959">
          <w:marLeft w:val="480"/>
          <w:marRight w:val="0"/>
          <w:marTop w:val="0"/>
          <w:marBottom w:val="0"/>
          <w:divBdr>
            <w:top w:val="none" w:sz="0" w:space="0" w:color="auto"/>
            <w:left w:val="none" w:sz="0" w:space="0" w:color="auto"/>
            <w:bottom w:val="none" w:sz="0" w:space="0" w:color="auto"/>
            <w:right w:val="none" w:sz="0" w:space="0" w:color="auto"/>
          </w:divBdr>
        </w:div>
        <w:div w:id="568661618">
          <w:marLeft w:val="480"/>
          <w:marRight w:val="0"/>
          <w:marTop w:val="0"/>
          <w:marBottom w:val="0"/>
          <w:divBdr>
            <w:top w:val="none" w:sz="0" w:space="0" w:color="auto"/>
            <w:left w:val="none" w:sz="0" w:space="0" w:color="auto"/>
            <w:bottom w:val="none" w:sz="0" w:space="0" w:color="auto"/>
            <w:right w:val="none" w:sz="0" w:space="0" w:color="auto"/>
          </w:divBdr>
        </w:div>
        <w:div w:id="636642363">
          <w:marLeft w:val="480"/>
          <w:marRight w:val="0"/>
          <w:marTop w:val="0"/>
          <w:marBottom w:val="0"/>
          <w:divBdr>
            <w:top w:val="none" w:sz="0" w:space="0" w:color="auto"/>
            <w:left w:val="none" w:sz="0" w:space="0" w:color="auto"/>
            <w:bottom w:val="none" w:sz="0" w:space="0" w:color="auto"/>
            <w:right w:val="none" w:sz="0" w:space="0" w:color="auto"/>
          </w:divBdr>
        </w:div>
        <w:div w:id="702289448">
          <w:marLeft w:val="480"/>
          <w:marRight w:val="0"/>
          <w:marTop w:val="0"/>
          <w:marBottom w:val="0"/>
          <w:divBdr>
            <w:top w:val="none" w:sz="0" w:space="0" w:color="auto"/>
            <w:left w:val="none" w:sz="0" w:space="0" w:color="auto"/>
            <w:bottom w:val="none" w:sz="0" w:space="0" w:color="auto"/>
            <w:right w:val="none" w:sz="0" w:space="0" w:color="auto"/>
          </w:divBdr>
        </w:div>
        <w:div w:id="975644722">
          <w:marLeft w:val="480"/>
          <w:marRight w:val="0"/>
          <w:marTop w:val="0"/>
          <w:marBottom w:val="0"/>
          <w:divBdr>
            <w:top w:val="none" w:sz="0" w:space="0" w:color="auto"/>
            <w:left w:val="none" w:sz="0" w:space="0" w:color="auto"/>
            <w:bottom w:val="none" w:sz="0" w:space="0" w:color="auto"/>
            <w:right w:val="none" w:sz="0" w:space="0" w:color="auto"/>
          </w:divBdr>
        </w:div>
        <w:div w:id="1001009459">
          <w:marLeft w:val="480"/>
          <w:marRight w:val="0"/>
          <w:marTop w:val="0"/>
          <w:marBottom w:val="0"/>
          <w:divBdr>
            <w:top w:val="none" w:sz="0" w:space="0" w:color="auto"/>
            <w:left w:val="none" w:sz="0" w:space="0" w:color="auto"/>
            <w:bottom w:val="none" w:sz="0" w:space="0" w:color="auto"/>
            <w:right w:val="none" w:sz="0" w:space="0" w:color="auto"/>
          </w:divBdr>
        </w:div>
        <w:div w:id="1106198972">
          <w:marLeft w:val="480"/>
          <w:marRight w:val="0"/>
          <w:marTop w:val="0"/>
          <w:marBottom w:val="0"/>
          <w:divBdr>
            <w:top w:val="none" w:sz="0" w:space="0" w:color="auto"/>
            <w:left w:val="none" w:sz="0" w:space="0" w:color="auto"/>
            <w:bottom w:val="none" w:sz="0" w:space="0" w:color="auto"/>
            <w:right w:val="none" w:sz="0" w:space="0" w:color="auto"/>
          </w:divBdr>
        </w:div>
        <w:div w:id="1238709914">
          <w:marLeft w:val="480"/>
          <w:marRight w:val="0"/>
          <w:marTop w:val="0"/>
          <w:marBottom w:val="0"/>
          <w:divBdr>
            <w:top w:val="none" w:sz="0" w:space="0" w:color="auto"/>
            <w:left w:val="none" w:sz="0" w:space="0" w:color="auto"/>
            <w:bottom w:val="none" w:sz="0" w:space="0" w:color="auto"/>
            <w:right w:val="none" w:sz="0" w:space="0" w:color="auto"/>
          </w:divBdr>
        </w:div>
        <w:div w:id="1330137531">
          <w:marLeft w:val="480"/>
          <w:marRight w:val="0"/>
          <w:marTop w:val="0"/>
          <w:marBottom w:val="0"/>
          <w:divBdr>
            <w:top w:val="none" w:sz="0" w:space="0" w:color="auto"/>
            <w:left w:val="none" w:sz="0" w:space="0" w:color="auto"/>
            <w:bottom w:val="none" w:sz="0" w:space="0" w:color="auto"/>
            <w:right w:val="none" w:sz="0" w:space="0" w:color="auto"/>
          </w:divBdr>
        </w:div>
        <w:div w:id="1347948601">
          <w:marLeft w:val="480"/>
          <w:marRight w:val="0"/>
          <w:marTop w:val="0"/>
          <w:marBottom w:val="0"/>
          <w:divBdr>
            <w:top w:val="none" w:sz="0" w:space="0" w:color="auto"/>
            <w:left w:val="none" w:sz="0" w:space="0" w:color="auto"/>
            <w:bottom w:val="none" w:sz="0" w:space="0" w:color="auto"/>
            <w:right w:val="none" w:sz="0" w:space="0" w:color="auto"/>
          </w:divBdr>
        </w:div>
        <w:div w:id="1391147894">
          <w:marLeft w:val="480"/>
          <w:marRight w:val="0"/>
          <w:marTop w:val="0"/>
          <w:marBottom w:val="0"/>
          <w:divBdr>
            <w:top w:val="none" w:sz="0" w:space="0" w:color="auto"/>
            <w:left w:val="none" w:sz="0" w:space="0" w:color="auto"/>
            <w:bottom w:val="none" w:sz="0" w:space="0" w:color="auto"/>
            <w:right w:val="none" w:sz="0" w:space="0" w:color="auto"/>
          </w:divBdr>
        </w:div>
        <w:div w:id="1486161717">
          <w:marLeft w:val="480"/>
          <w:marRight w:val="0"/>
          <w:marTop w:val="0"/>
          <w:marBottom w:val="0"/>
          <w:divBdr>
            <w:top w:val="none" w:sz="0" w:space="0" w:color="auto"/>
            <w:left w:val="none" w:sz="0" w:space="0" w:color="auto"/>
            <w:bottom w:val="none" w:sz="0" w:space="0" w:color="auto"/>
            <w:right w:val="none" w:sz="0" w:space="0" w:color="auto"/>
          </w:divBdr>
        </w:div>
        <w:div w:id="1601792618">
          <w:marLeft w:val="480"/>
          <w:marRight w:val="0"/>
          <w:marTop w:val="0"/>
          <w:marBottom w:val="0"/>
          <w:divBdr>
            <w:top w:val="none" w:sz="0" w:space="0" w:color="auto"/>
            <w:left w:val="none" w:sz="0" w:space="0" w:color="auto"/>
            <w:bottom w:val="none" w:sz="0" w:space="0" w:color="auto"/>
            <w:right w:val="none" w:sz="0" w:space="0" w:color="auto"/>
          </w:divBdr>
        </w:div>
        <w:div w:id="1682003102">
          <w:marLeft w:val="480"/>
          <w:marRight w:val="0"/>
          <w:marTop w:val="0"/>
          <w:marBottom w:val="0"/>
          <w:divBdr>
            <w:top w:val="none" w:sz="0" w:space="0" w:color="auto"/>
            <w:left w:val="none" w:sz="0" w:space="0" w:color="auto"/>
            <w:bottom w:val="none" w:sz="0" w:space="0" w:color="auto"/>
            <w:right w:val="none" w:sz="0" w:space="0" w:color="auto"/>
          </w:divBdr>
        </w:div>
        <w:div w:id="1747996006">
          <w:marLeft w:val="480"/>
          <w:marRight w:val="0"/>
          <w:marTop w:val="0"/>
          <w:marBottom w:val="0"/>
          <w:divBdr>
            <w:top w:val="none" w:sz="0" w:space="0" w:color="auto"/>
            <w:left w:val="none" w:sz="0" w:space="0" w:color="auto"/>
            <w:bottom w:val="none" w:sz="0" w:space="0" w:color="auto"/>
            <w:right w:val="none" w:sz="0" w:space="0" w:color="auto"/>
          </w:divBdr>
        </w:div>
        <w:div w:id="1841235200">
          <w:marLeft w:val="480"/>
          <w:marRight w:val="0"/>
          <w:marTop w:val="0"/>
          <w:marBottom w:val="0"/>
          <w:divBdr>
            <w:top w:val="none" w:sz="0" w:space="0" w:color="auto"/>
            <w:left w:val="none" w:sz="0" w:space="0" w:color="auto"/>
            <w:bottom w:val="none" w:sz="0" w:space="0" w:color="auto"/>
            <w:right w:val="none" w:sz="0" w:space="0" w:color="auto"/>
          </w:divBdr>
        </w:div>
      </w:divsChild>
    </w:div>
    <w:div w:id="1133984499">
      <w:bodyDiv w:val="1"/>
      <w:marLeft w:val="0"/>
      <w:marRight w:val="0"/>
      <w:marTop w:val="0"/>
      <w:marBottom w:val="0"/>
      <w:divBdr>
        <w:top w:val="none" w:sz="0" w:space="0" w:color="auto"/>
        <w:left w:val="none" w:sz="0" w:space="0" w:color="auto"/>
        <w:bottom w:val="none" w:sz="0" w:space="0" w:color="auto"/>
        <w:right w:val="none" w:sz="0" w:space="0" w:color="auto"/>
      </w:divBdr>
      <w:divsChild>
        <w:div w:id="84034822">
          <w:marLeft w:val="480"/>
          <w:marRight w:val="0"/>
          <w:marTop w:val="0"/>
          <w:marBottom w:val="0"/>
          <w:divBdr>
            <w:top w:val="none" w:sz="0" w:space="0" w:color="auto"/>
            <w:left w:val="none" w:sz="0" w:space="0" w:color="auto"/>
            <w:bottom w:val="none" w:sz="0" w:space="0" w:color="auto"/>
            <w:right w:val="none" w:sz="0" w:space="0" w:color="auto"/>
          </w:divBdr>
        </w:div>
        <w:div w:id="154995572">
          <w:marLeft w:val="480"/>
          <w:marRight w:val="0"/>
          <w:marTop w:val="0"/>
          <w:marBottom w:val="0"/>
          <w:divBdr>
            <w:top w:val="none" w:sz="0" w:space="0" w:color="auto"/>
            <w:left w:val="none" w:sz="0" w:space="0" w:color="auto"/>
            <w:bottom w:val="none" w:sz="0" w:space="0" w:color="auto"/>
            <w:right w:val="none" w:sz="0" w:space="0" w:color="auto"/>
          </w:divBdr>
        </w:div>
        <w:div w:id="173154595">
          <w:marLeft w:val="480"/>
          <w:marRight w:val="0"/>
          <w:marTop w:val="0"/>
          <w:marBottom w:val="0"/>
          <w:divBdr>
            <w:top w:val="none" w:sz="0" w:space="0" w:color="auto"/>
            <w:left w:val="none" w:sz="0" w:space="0" w:color="auto"/>
            <w:bottom w:val="none" w:sz="0" w:space="0" w:color="auto"/>
            <w:right w:val="none" w:sz="0" w:space="0" w:color="auto"/>
          </w:divBdr>
        </w:div>
        <w:div w:id="247469363">
          <w:marLeft w:val="480"/>
          <w:marRight w:val="0"/>
          <w:marTop w:val="0"/>
          <w:marBottom w:val="0"/>
          <w:divBdr>
            <w:top w:val="none" w:sz="0" w:space="0" w:color="auto"/>
            <w:left w:val="none" w:sz="0" w:space="0" w:color="auto"/>
            <w:bottom w:val="none" w:sz="0" w:space="0" w:color="auto"/>
            <w:right w:val="none" w:sz="0" w:space="0" w:color="auto"/>
          </w:divBdr>
        </w:div>
        <w:div w:id="259609299">
          <w:marLeft w:val="480"/>
          <w:marRight w:val="0"/>
          <w:marTop w:val="0"/>
          <w:marBottom w:val="0"/>
          <w:divBdr>
            <w:top w:val="none" w:sz="0" w:space="0" w:color="auto"/>
            <w:left w:val="none" w:sz="0" w:space="0" w:color="auto"/>
            <w:bottom w:val="none" w:sz="0" w:space="0" w:color="auto"/>
            <w:right w:val="none" w:sz="0" w:space="0" w:color="auto"/>
          </w:divBdr>
        </w:div>
        <w:div w:id="308244263">
          <w:marLeft w:val="480"/>
          <w:marRight w:val="0"/>
          <w:marTop w:val="0"/>
          <w:marBottom w:val="0"/>
          <w:divBdr>
            <w:top w:val="none" w:sz="0" w:space="0" w:color="auto"/>
            <w:left w:val="none" w:sz="0" w:space="0" w:color="auto"/>
            <w:bottom w:val="none" w:sz="0" w:space="0" w:color="auto"/>
            <w:right w:val="none" w:sz="0" w:space="0" w:color="auto"/>
          </w:divBdr>
        </w:div>
        <w:div w:id="334767241">
          <w:marLeft w:val="480"/>
          <w:marRight w:val="0"/>
          <w:marTop w:val="0"/>
          <w:marBottom w:val="0"/>
          <w:divBdr>
            <w:top w:val="none" w:sz="0" w:space="0" w:color="auto"/>
            <w:left w:val="none" w:sz="0" w:space="0" w:color="auto"/>
            <w:bottom w:val="none" w:sz="0" w:space="0" w:color="auto"/>
            <w:right w:val="none" w:sz="0" w:space="0" w:color="auto"/>
          </w:divBdr>
        </w:div>
        <w:div w:id="338656508">
          <w:marLeft w:val="480"/>
          <w:marRight w:val="0"/>
          <w:marTop w:val="0"/>
          <w:marBottom w:val="0"/>
          <w:divBdr>
            <w:top w:val="none" w:sz="0" w:space="0" w:color="auto"/>
            <w:left w:val="none" w:sz="0" w:space="0" w:color="auto"/>
            <w:bottom w:val="none" w:sz="0" w:space="0" w:color="auto"/>
            <w:right w:val="none" w:sz="0" w:space="0" w:color="auto"/>
          </w:divBdr>
        </w:div>
        <w:div w:id="449790101">
          <w:marLeft w:val="480"/>
          <w:marRight w:val="0"/>
          <w:marTop w:val="0"/>
          <w:marBottom w:val="0"/>
          <w:divBdr>
            <w:top w:val="none" w:sz="0" w:space="0" w:color="auto"/>
            <w:left w:val="none" w:sz="0" w:space="0" w:color="auto"/>
            <w:bottom w:val="none" w:sz="0" w:space="0" w:color="auto"/>
            <w:right w:val="none" w:sz="0" w:space="0" w:color="auto"/>
          </w:divBdr>
        </w:div>
        <w:div w:id="455875961">
          <w:marLeft w:val="480"/>
          <w:marRight w:val="0"/>
          <w:marTop w:val="0"/>
          <w:marBottom w:val="0"/>
          <w:divBdr>
            <w:top w:val="none" w:sz="0" w:space="0" w:color="auto"/>
            <w:left w:val="none" w:sz="0" w:space="0" w:color="auto"/>
            <w:bottom w:val="none" w:sz="0" w:space="0" w:color="auto"/>
            <w:right w:val="none" w:sz="0" w:space="0" w:color="auto"/>
          </w:divBdr>
        </w:div>
        <w:div w:id="480272535">
          <w:marLeft w:val="480"/>
          <w:marRight w:val="0"/>
          <w:marTop w:val="0"/>
          <w:marBottom w:val="0"/>
          <w:divBdr>
            <w:top w:val="none" w:sz="0" w:space="0" w:color="auto"/>
            <w:left w:val="none" w:sz="0" w:space="0" w:color="auto"/>
            <w:bottom w:val="none" w:sz="0" w:space="0" w:color="auto"/>
            <w:right w:val="none" w:sz="0" w:space="0" w:color="auto"/>
          </w:divBdr>
        </w:div>
        <w:div w:id="532353697">
          <w:marLeft w:val="480"/>
          <w:marRight w:val="0"/>
          <w:marTop w:val="0"/>
          <w:marBottom w:val="0"/>
          <w:divBdr>
            <w:top w:val="none" w:sz="0" w:space="0" w:color="auto"/>
            <w:left w:val="none" w:sz="0" w:space="0" w:color="auto"/>
            <w:bottom w:val="none" w:sz="0" w:space="0" w:color="auto"/>
            <w:right w:val="none" w:sz="0" w:space="0" w:color="auto"/>
          </w:divBdr>
        </w:div>
        <w:div w:id="561671643">
          <w:marLeft w:val="480"/>
          <w:marRight w:val="0"/>
          <w:marTop w:val="0"/>
          <w:marBottom w:val="0"/>
          <w:divBdr>
            <w:top w:val="none" w:sz="0" w:space="0" w:color="auto"/>
            <w:left w:val="none" w:sz="0" w:space="0" w:color="auto"/>
            <w:bottom w:val="none" w:sz="0" w:space="0" w:color="auto"/>
            <w:right w:val="none" w:sz="0" w:space="0" w:color="auto"/>
          </w:divBdr>
        </w:div>
        <w:div w:id="654728429">
          <w:marLeft w:val="480"/>
          <w:marRight w:val="0"/>
          <w:marTop w:val="0"/>
          <w:marBottom w:val="0"/>
          <w:divBdr>
            <w:top w:val="none" w:sz="0" w:space="0" w:color="auto"/>
            <w:left w:val="none" w:sz="0" w:space="0" w:color="auto"/>
            <w:bottom w:val="none" w:sz="0" w:space="0" w:color="auto"/>
            <w:right w:val="none" w:sz="0" w:space="0" w:color="auto"/>
          </w:divBdr>
        </w:div>
        <w:div w:id="875503586">
          <w:marLeft w:val="480"/>
          <w:marRight w:val="0"/>
          <w:marTop w:val="0"/>
          <w:marBottom w:val="0"/>
          <w:divBdr>
            <w:top w:val="none" w:sz="0" w:space="0" w:color="auto"/>
            <w:left w:val="none" w:sz="0" w:space="0" w:color="auto"/>
            <w:bottom w:val="none" w:sz="0" w:space="0" w:color="auto"/>
            <w:right w:val="none" w:sz="0" w:space="0" w:color="auto"/>
          </w:divBdr>
        </w:div>
        <w:div w:id="893200605">
          <w:marLeft w:val="480"/>
          <w:marRight w:val="0"/>
          <w:marTop w:val="0"/>
          <w:marBottom w:val="0"/>
          <w:divBdr>
            <w:top w:val="none" w:sz="0" w:space="0" w:color="auto"/>
            <w:left w:val="none" w:sz="0" w:space="0" w:color="auto"/>
            <w:bottom w:val="none" w:sz="0" w:space="0" w:color="auto"/>
            <w:right w:val="none" w:sz="0" w:space="0" w:color="auto"/>
          </w:divBdr>
        </w:div>
        <w:div w:id="929388325">
          <w:marLeft w:val="480"/>
          <w:marRight w:val="0"/>
          <w:marTop w:val="0"/>
          <w:marBottom w:val="0"/>
          <w:divBdr>
            <w:top w:val="none" w:sz="0" w:space="0" w:color="auto"/>
            <w:left w:val="none" w:sz="0" w:space="0" w:color="auto"/>
            <w:bottom w:val="none" w:sz="0" w:space="0" w:color="auto"/>
            <w:right w:val="none" w:sz="0" w:space="0" w:color="auto"/>
          </w:divBdr>
        </w:div>
        <w:div w:id="961690293">
          <w:marLeft w:val="480"/>
          <w:marRight w:val="0"/>
          <w:marTop w:val="0"/>
          <w:marBottom w:val="0"/>
          <w:divBdr>
            <w:top w:val="none" w:sz="0" w:space="0" w:color="auto"/>
            <w:left w:val="none" w:sz="0" w:space="0" w:color="auto"/>
            <w:bottom w:val="none" w:sz="0" w:space="0" w:color="auto"/>
            <w:right w:val="none" w:sz="0" w:space="0" w:color="auto"/>
          </w:divBdr>
        </w:div>
        <w:div w:id="972176756">
          <w:marLeft w:val="480"/>
          <w:marRight w:val="0"/>
          <w:marTop w:val="0"/>
          <w:marBottom w:val="0"/>
          <w:divBdr>
            <w:top w:val="none" w:sz="0" w:space="0" w:color="auto"/>
            <w:left w:val="none" w:sz="0" w:space="0" w:color="auto"/>
            <w:bottom w:val="none" w:sz="0" w:space="0" w:color="auto"/>
            <w:right w:val="none" w:sz="0" w:space="0" w:color="auto"/>
          </w:divBdr>
        </w:div>
        <w:div w:id="981542877">
          <w:marLeft w:val="480"/>
          <w:marRight w:val="0"/>
          <w:marTop w:val="0"/>
          <w:marBottom w:val="0"/>
          <w:divBdr>
            <w:top w:val="none" w:sz="0" w:space="0" w:color="auto"/>
            <w:left w:val="none" w:sz="0" w:space="0" w:color="auto"/>
            <w:bottom w:val="none" w:sz="0" w:space="0" w:color="auto"/>
            <w:right w:val="none" w:sz="0" w:space="0" w:color="auto"/>
          </w:divBdr>
        </w:div>
        <w:div w:id="1058892639">
          <w:marLeft w:val="480"/>
          <w:marRight w:val="0"/>
          <w:marTop w:val="0"/>
          <w:marBottom w:val="0"/>
          <w:divBdr>
            <w:top w:val="none" w:sz="0" w:space="0" w:color="auto"/>
            <w:left w:val="none" w:sz="0" w:space="0" w:color="auto"/>
            <w:bottom w:val="none" w:sz="0" w:space="0" w:color="auto"/>
            <w:right w:val="none" w:sz="0" w:space="0" w:color="auto"/>
          </w:divBdr>
        </w:div>
        <w:div w:id="1102528977">
          <w:marLeft w:val="480"/>
          <w:marRight w:val="0"/>
          <w:marTop w:val="0"/>
          <w:marBottom w:val="0"/>
          <w:divBdr>
            <w:top w:val="none" w:sz="0" w:space="0" w:color="auto"/>
            <w:left w:val="none" w:sz="0" w:space="0" w:color="auto"/>
            <w:bottom w:val="none" w:sz="0" w:space="0" w:color="auto"/>
            <w:right w:val="none" w:sz="0" w:space="0" w:color="auto"/>
          </w:divBdr>
        </w:div>
        <w:div w:id="1118135301">
          <w:marLeft w:val="480"/>
          <w:marRight w:val="0"/>
          <w:marTop w:val="0"/>
          <w:marBottom w:val="0"/>
          <w:divBdr>
            <w:top w:val="none" w:sz="0" w:space="0" w:color="auto"/>
            <w:left w:val="none" w:sz="0" w:space="0" w:color="auto"/>
            <w:bottom w:val="none" w:sz="0" w:space="0" w:color="auto"/>
            <w:right w:val="none" w:sz="0" w:space="0" w:color="auto"/>
          </w:divBdr>
        </w:div>
        <w:div w:id="1120538702">
          <w:marLeft w:val="480"/>
          <w:marRight w:val="0"/>
          <w:marTop w:val="0"/>
          <w:marBottom w:val="0"/>
          <w:divBdr>
            <w:top w:val="none" w:sz="0" w:space="0" w:color="auto"/>
            <w:left w:val="none" w:sz="0" w:space="0" w:color="auto"/>
            <w:bottom w:val="none" w:sz="0" w:space="0" w:color="auto"/>
            <w:right w:val="none" w:sz="0" w:space="0" w:color="auto"/>
          </w:divBdr>
        </w:div>
        <w:div w:id="1161039620">
          <w:marLeft w:val="480"/>
          <w:marRight w:val="0"/>
          <w:marTop w:val="0"/>
          <w:marBottom w:val="0"/>
          <w:divBdr>
            <w:top w:val="none" w:sz="0" w:space="0" w:color="auto"/>
            <w:left w:val="none" w:sz="0" w:space="0" w:color="auto"/>
            <w:bottom w:val="none" w:sz="0" w:space="0" w:color="auto"/>
            <w:right w:val="none" w:sz="0" w:space="0" w:color="auto"/>
          </w:divBdr>
        </w:div>
        <w:div w:id="1186291702">
          <w:marLeft w:val="480"/>
          <w:marRight w:val="0"/>
          <w:marTop w:val="0"/>
          <w:marBottom w:val="0"/>
          <w:divBdr>
            <w:top w:val="none" w:sz="0" w:space="0" w:color="auto"/>
            <w:left w:val="none" w:sz="0" w:space="0" w:color="auto"/>
            <w:bottom w:val="none" w:sz="0" w:space="0" w:color="auto"/>
            <w:right w:val="none" w:sz="0" w:space="0" w:color="auto"/>
          </w:divBdr>
        </w:div>
        <w:div w:id="1219707113">
          <w:marLeft w:val="480"/>
          <w:marRight w:val="0"/>
          <w:marTop w:val="0"/>
          <w:marBottom w:val="0"/>
          <w:divBdr>
            <w:top w:val="none" w:sz="0" w:space="0" w:color="auto"/>
            <w:left w:val="none" w:sz="0" w:space="0" w:color="auto"/>
            <w:bottom w:val="none" w:sz="0" w:space="0" w:color="auto"/>
            <w:right w:val="none" w:sz="0" w:space="0" w:color="auto"/>
          </w:divBdr>
        </w:div>
        <w:div w:id="1315375889">
          <w:marLeft w:val="480"/>
          <w:marRight w:val="0"/>
          <w:marTop w:val="0"/>
          <w:marBottom w:val="0"/>
          <w:divBdr>
            <w:top w:val="none" w:sz="0" w:space="0" w:color="auto"/>
            <w:left w:val="none" w:sz="0" w:space="0" w:color="auto"/>
            <w:bottom w:val="none" w:sz="0" w:space="0" w:color="auto"/>
            <w:right w:val="none" w:sz="0" w:space="0" w:color="auto"/>
          </w:divBdr>
        </w:div>
        <w:div w:id="1388607203">
          <w:marLeft w:val="480"/>
          <w:marRight w:val="0"/>
          <w:marTop w:val="0"/>
          <w:marBottom w:val="0"/>
          <w:divBdr>
            <w:top w:val="none" w:sz="0" w:space="0" w:color="auto"/>
            <w:left w:val="none" w:sz="0" w:space="0" w:color="auto"/>
            <w:bottom w:val="none" w:sz="0" w:space="0" w:color="auto"/>
            <w:right w:val="none" w:sz="0" w:space="0" w:color="auto"/>
          </w:divBdr>
        </w:div>
        <w:div w:id="1578243125">
          <w:marLeft w:val="480"/>
          <w:marRight w:val="0"/>
          <w:marTop w:val="0"/>
          <w:marBottom w:val="0"/>
          <w:divBdr>
            <w:top w:val="none" w:sz="0" w:space="0" w:color="auto"/>
            <w:left w:val="none" w:sz="0" w:space="0" w:color="auto"/>
            <w:bottom w:val="none" w:sz="0" w:space="0" w:color="auto"/>
            <w:right w:val="none" w:sz="0" w:space="0" w:color="auto"/>
          </w:divBdr>
        </w:div>
        <w:div w:id="1979068169">
          <w:marLeft w:val="480"/>
          <w:marRight w:val="0"/>
          <w:marTop w:val="0"/>
          <w:marBottom w:val="0"/>
          <w:divBdr>
            <w:top w:val="none" w:sz="0" w:space="0" w:color="auto"/>
            <w:left w:val="none" w:sz="0" w:space="0" w:color="auto"/>
            <w:bottom w:val="none" w:sz="0" w:space="0" w:color="auto"/>
            <w:right w:val="none" w:sz="0" w:space="0" w:color="auto"/>
          </w:divBdr>
        </w:div>
        <w:div w:id="2078747782">
          <w:marLeft w:val="480"/>
          <w:marRight w:val="0"/>
          <w:marTop w:val="0"/>
          <w:marBottom w:val="0"/>
          <w:divBdr>
            <w:top w:val="none" w:sz="0" w:space="0" w:color="auto"/>
            <w:left w:val="none" w:sz="0" w:space="0" w:color="auto"/>
            <w:bottom w:val="none" w:sz="0" w:space="0" w:color="auto"/>
            <w:right w:val="none" w:sz="0" w:space="0" w:color="auto"/>
          </w:divBdr>
        </w:div>
        <w:div w:id="2109302503">
          <w:marLeft w:val="480"/>
          <w:marRight w:val="0"/>
          <w:marTop w:val="0"/>
          <w:marBottom w:val="0"/>
          <w:divBdr>
            <w:top w:val="none" w:sz="0" w:space="0" w:color="auto"/>
            <w:left w:val="none" w:sz="0" w:space="0" w:color="auto"/>
            <w:bottom w:val="none" w:sz="0" w:space="0" w:color="auto"/>
            <w:right w:val="none" w:sz="0" w:space="0" w:color="auto"/>
          </w:divBdr>
        </w:div>
      </w:divsChild>
    </w:div>
    <w:div w:id="1154296043">
      <w:bodyDiv w:val="1"/>
      <w:marLeft w:val="0"/>
      <w:marRight w:val="0"/>
      <w:marTop w:val="0"/>
      <w:marBottom w:val="0"/>
      <w:divBdr>
        <w:top w:val="none" w:sz="0" w:space="0" w:color="auto"/>
        <w:left w:val="none" w:sz="0" w:space="0" w:color="auto"/>
        <w:bottom w:val="none" w:sz="0" w:space="0" w:color="auto"/>
        <w:right w:val="none" w:sz="0" w:space="0" w:color="auto"/>
      </w:divBdr>
      <w:divsChild>
        <w:div w:id="89276420">
          <w:marLeft w:val="480"/>
          <w:marRight w:val="0"/>
          <w:marTop w:val="0"/>
          <w:marBottom w:val="0"/>
          <w:divBdr>
            <w:top w:val="none" w:sz="0" w:space="0" w:color="auto"/>
            <w:left w:val="none" w:sz="0" w:space="0" w:color="auto"/>
            <w:bottom w:val="none" w:sz="0" w:space="0" w:color="auto"/>
            <w:right w:val="none" w:sz="0" w:space="0" w:color="auto"/>
          </w:divBdr>
        </w:div>
        <w:div w:id="198707036">
          <w:marLeft w:val="480"/>
          <w:marRight w:val="0"/>
          <w:marTop w:val="0"/>
          <w:marBottom w:val="0"/>
          <w:divBdr>
            <w:top w:val="none" w:sz="0" w:space="0" w:color="auto"/>
            <w:left w:val="none" w:sz="0" w:space="0" w:color="auto"/>
            <w:bottom w:val="none" w:sz="0" w:space="0" w:color="auto"/>
            <w:right w:val="none" w:sz="0" w:space="0" w:color="auto"/>
          </w:divBdr>
        </w:div>
        <w:div w:id="281036645">
          <w:marLeft w:val="480"/>
          <w:marRight w:val="0"/>
          <w:marTop w:val="0"/>
          <w:marBottom w:val="0"/>
          <w:divBdr>
            <w:top w:val="none" w:sz="0" w:space="0" w:color="auto"/>
            <w:left w:val="none" w:sz="0" w:space="0" w:color="auto"/>
            <w:bottom w:val="none" w:sz="0" w:space="0" w:color="auto"/>
            <w:right w:val="none" w:sz="0" w:space="0" w:color="auto"/>
          </w:divBdr>
        </w:div>
        <w:div w:id="286087857">
          <w:marLeft w:val="480"/>
          <w:marRight w:val="0"/>
          <w:marTop w:val="0"/>
          <w:marBottom w:val="0"/>
          <w:divBdr>
            <w:top w:val="none" w:sz="0" w:space="0" w:color="auto"/>
            <w:left w:val="none" w:sz="0" w:space="0" w:color="auto"/>
            <w:bottom w:val="none" w:sz="0" w:space="0" w:color="auto"/>
            <w:right w:val="none" w:sz="0" w:space="0" w:color="auto"/>
          </w:divBdr>
        </w:div>
        <w:div w:id="344214141">
          <w:marLeft w:val="480"/>
          <w:marRight w:val="0"/>
          <w:marTop w:val="0"/>
          <w:marBottom w:val="0"/>
          <w:divBdr>
            <w:top w:val="none" w:sz="0" w:space="0" w:color="auto"/>
            <w:left w:val="none" w:sz="0" w:space="0" w:color="auto"/>
            <w:bottom w:val="none" w:sz="0" w:space="0" w:color="auto"/>
            <w:right w:val="none" w:sz="0" w:space="0" w:color="auto"/>
          </w:divBdr>
        </w:div>
        <w:div w:id="549615463">
          <w:marLeft w:val="480"/>
          <w:marRight w:val="0"/>
          <w:marTop w:val="0"/>
          <w:marBottom w:val="0"/>
          <w:divBdr>
            <w:top w:val="none" w:sz="0" w:space="0" w:color="auto"/>
            <w:left w:val="none" w:sz="0" w:space="0" w:color="auto"/>
            <w:bottom w:val="none" w:sz="0" w:space="0" w:color="auto"/>
            <w:right w:val="none" w:sz="0" w:space="0" w:color="auto"/>
          </w:divBdr>
        </w:div>
        <w:div w:id="555967648">
          <w:marLeft w:val="480"/>
          <w:marRight w:val="0"/>
          <w:marTop w:val="0"/>
          <w:marBottom w:val="0"/>
          <w:divBdr>
            <w:top w:val="none" w:sz="0" w:space="0" w:color="auto"/>
            <w:left w:val="none" w:sz="0" w:space="0" w:color="auto"/>
            <w:bottom w:val="none" w:sz="0" w:space="0" w:color="auto"/>
            <w:right w:val="none" w:sz="0" w:space="0" w:color="auto"/>
          </w:divBdr>
        </w:div>
        <w:div w:id="561715393">
          <w:marLeft w:val="480"/>
          <w:marRight w:val="0"/>
          <w:marTop w:val="0"/>
          <w:marBottom w:val="0"/>
          <w:divBdr>
            <w:top w:val="none" w:sz="0" w:space="0" w:color="auto"/>
            <w:left w:val="none" w:sz="0" w:space="0" w:color="auto"/>
            <w:bottom w:val="none" w:sz="0" w:space="0" w:color="auto"/>
            <w:right w:val="none" w:sz="0" w:space="0" w:color="auto"/>
          </w:divBdr>
        </w:div>
        <w:div w:id="593708632">
          <w:marLeft w:val="480"/>
          <w:marRight w:val="0"/>
          <w:marTop w:val="0"/>
          <w:marBottom w:val="0"/>
          <w:divBdr>
            <w:top w:val="none" w:sz="0" w:space="0" w:color="auto"/>
            <w:left w:val="none" w:sz="0" w:space="0" w:color="auto"/>
            <w:bottom w:val="none" w:sz="0" w:space="0" w:color="auto"/>
            <w:right w:val="none" w:sz="0" w:space="0" w:color="auto"/>
          </w:divBdr>
        </w:div>
        <w:div w:id="641890026">
          <w:marLeft w:val="480"/>
          <w:marRight w:val="0"/>
          <w:marTop w:val="0"/>
          <w:marBottom w:val="0"/>
          <w:divBdr>
            <w:top w:val="none" w:sz="0" w:space="0" w:color="auto"/>
            <w:left w:val="none" w:sz="0" w:space="0" w:color="auto"/>
            <w:bottom w:val="none" w:sz="0" w:space="0" w:color="auto"/>
            <w:right w:val="none" w:sz="0" w:space="0" w:color="auto"/>
          </w:divBdr>
        </w:div>
        <w:div w:id="642739856">
          <w:marLeft w:val="480"/>
          <w:marRight w:val="0"/>
          <w:marTop w:val="0"/>
          <w:marBottom w:val="0"/>
          <w:divBdr>
            <w:top w:val="none" w:sz="0" w:space="0" w:color="auto"/>
            <w:left w:val="none" w:sz="0" w:space="0" w:color="auto"/>
            <w:bottom w:val="none" w:sz="0" w:space="0" w:color="auto"/>
            <w:right w:val="none" w:sz="0" w:space="0" w:color="auto"/>
          </w:divBdr>
        </w:div>
        <w:div w:id="665472467">
          <w:marLeft w:val="480"/>
          <w:marRight w:val="0"/>
          <w:marTop w:val="0"/>
          <w:marBottom w:val="0"/>
          <w:divBdr>
            <w:top w:val="none" w:sz="0" w:space="0" w:color="auto"/>
            <w:left w:val="none" w:sz="0" w:space="0" w:color="auto"/>
            <w:bottom w:val="none" w:sz="0" w:space="0" w:color="auto"/>
            <w:right w:val="none" w:sz="0" w:space="0" w:color="auto"/>
          </w:divBdr>
        </w:div>
        <w:div w:id="924454402">
          <w:marLeft w:val="480"/>
          <w:marRight w:val="0"/>
          <w:marTop w:val="0"/>
          <w:marBottom w:val="0"/>
          <w:divBdr>
            <w:top w:val="none" w:sz="0" w:space="0" w:color="auto"/>
            <w:left w:val="none" w:sz="0" w:space="0" w:color="auto"/>
            <w:bottom w:val="none" w:sz="0" w:space="0" w:color="auto"/>
            <w:right w:val="none" w:sz="0" w:space="0" w:color="auto"/>
          </w:divBdr>
        </w:div>
        <w:div w:id="952594781">
          <w:marLeft w:val="480"/>
          <w:marRight w:val="0"/>
          <w:marTop w:val="0"/>
          <w:marBottom w:val="0"/>
          <w:divBdr>
            <w:top w:val="none" w:sz="0" w:space="0" w:color="auto"/>
            <w:left w:val="none" w:sz="0" w:space="0" w:color="auto"/>
            <w:bottom w:val="none" w:sz="0" w:space="0" w:color="auto"/>
            <w:right w:val="none" w:sz="0" w:space="0" w:color="auto"/>
          </w:divBdr>
        </w:div>
        <w:div w:id="1078863958">
          <w:marLeft w:val="480"/>
          <w:marRight w:val="0"/>
          <w:marTop w:val="0"/>
          <w:marBottom w:val="0"/>
          <w:divBdr>
            <w:top w:val="none" w:sz="0" w:space="0" w:color="auto"/>
            <w:left w:val="none" w:sz="0" w:space="0" w:color="auto"/>
            <w:bottom w:val="none" w:sz="0" w:space="0" w:color="auto"/>
            <w:right w:val="none" w:sz="0" w:space="0" w:color="auto"/>
          </w:divBdr>
        </w:div>
        <w:div w:id="1261521437">
          <w:marLeft w:val="480"/>
          <w:marRight w:val="0"/>
          <w:marTop w:val="0"/>
          <w:marBottom w:val="0"/>
          <w:divBdr>
            <w:top w:val="none" w:sz="0" w:space="0" w:color="auto"/>
            <w:left w:val="none" w:sz="0" w:space="0" w:color="auto"/>
            <w:bottom w:val="none" w:sz="0" w:space="0" w:color="auto"/>
            <w:right w:val="none" w:sz="0" w:space="0" w:color="auto"/>
          </w:divBdr>
        </w:div>
        <w:div w:id="1385057932">
          <w:marLeft w:val="480"/>
          <w:marRight w:val="0"/>
          <w:marTop w:val="0"/>
          <w:marBottom w:val="0"/>
          <w:divBdr>
            <w:top w:val="none" w:sz="0" w:space="0" w:color="auto"/>
            <w:left w:val="none" w:sz="0" w:space="0" w:color="auto"/>
            <w:bottom w:val="none" w:sz="0" w:space="0" w:color="auto"/>
            <w:right w:val="none" w:sz="0" w:space="0" w:color="auto"/>
          </w:divBdr>
        </w:div>
        <w:div w:id="1453279974">
          <w:marLeft w:val="480"/>
          <w:marRight w:val="0"/>
          <w:marTop w:val="0"/>
          <w:marBottom w:val="0"/>
          <w:divBdr>
            <w:top w:val="none" w:sz="0" w:space="0" w:color="auto"/>
            <w:left w:val="none" w:sz="0" w:space="0" w:color="auto"/>
            <w:bottom w:val="none" w:sz="0" w:space="0" w:color="auto"/>
            <w:right w:val="none" w:sz="0" w:space="0" w:color="auto"/>
          </w:divBdr>
        </w:div>
        <w:div w:id="1532186399">
          <w:marLeft w:val="480"/>
          <w:marRight w:val="0"/>
          <w:marTop w:val="0"/>
          <w:marBottom w:val="0"/>
          <w:divBdr>
            <w:top w:val="none" w:sz="0" w:space="0" w:color="auto"/>
            <w:left w:val="none" w:sz="0" w:space="0" w:color="auto"/>
            <w:bottom w:val="none" w:sz="0" w:space="0" w:color="auto"/>
            <w:right w:val="none" w:sz="0" w:space="0" w:color="auto"/>
          </w:divBdr>
        </w:div>
        <w:div w:id="1563059975">
          <w:marLeft w:val="480"/>
          <w:marRight w:val="0"/>
          <w:marTop w:val="0"/>
          <w:marBottom w:val="0"/>
          <w:divBdr>
            <w:top w:val="none" w:sz="0" w:space="0" w:color="auto"/>
            <w:left w:val="none" w:sz="0" w:space="0" w:color="auto"/>
            <w:bottom w:val="none" w:sz="0" w:space="0" w:color="auto"/>
            <w:right w:val="none" w:sz="0" w:space="0" w:color="auto"/>
          </w:divBdr>
        </w:div>
        <w:div w:id="1575703484">
          <w:marLeft w:val="480"/>
          <w:marRight w:val="0"/>
          <w:marTop w:val="0"/>
          <w:marBottom w:val="0"/>
          <w:divBdr>
            <w:top w:val="none" w:sz="0" w:space="0" w:color="auto"/>
            <w:left w:val="none" w:sz="0" w:space="0" w:color="auto"/>
            <w:bottom w:val="none" w:sz="0" w:space="0" w:color="auto"/>
            <w:right w:val="none" w:sz="0" w:space="0" w:color="auto"/>
          </w:divBdr>
        </w:div>
        <w:div w:id="1625771541">
          <w:marLeft w:val="480"/>
          <w:marRight w:val="0"/>
          <w:marTop w:val="0"/>
          <w:marBottom w:val="0"/>
          <w:divBdr>
            <w:top w:val="none" w:sz="0" w:space="0" w:color="auto"/>
            <w:left w:val="none" w:sz="0" w:space="0" w:color="auto"/>
            <w:bottom w:val="none" w:sz="0" w:space="0" w:color="auto"/>
            <w:right w:val="none" w:sz="0" w:space="0" w:color="auto"/>
          </w:divBdr>
        </w:div>
        <w:div w:id="1629896437">
          <w:marLeft w:val="480"/>
          <w:marRight w:val="0"/>
          <w:marTop w:val="0"/>
          <w:marBottom w:val="0"/>
          <w:divBdr>
            <w:top w:val="none" w:sz="0" w:space="0" w:color="auto"/>
            <w:left w:val="none" w:sz="0" w:space="0" w:color="auto"/>
            <w:bottom w:val="none" w:sz="0" w:space="0" w:color="auto"/>
            <w:right w:val="none" w:sz="0" w:space="0" w:color="auto"/>
          </w:divBdr>
        </w:div>
        <w:div w:id="1639261267">
          <w:marLeft w:val="480"/>
          <w:marRight w:val="0"/>
          <w:marTop w:val="0"/>
          <w:marBottom w:val="0"/>
          <w:divBdr>
            <w:top w:val="none" w:sz="0" w:space="0" w:color="auto"/>
            <w:left w:val="none" w:sz="0" w:space="0" w:color="auto"/>
            <w:bottom w:val="none" w:sz="0" w:space="0" w:color="auto"/>
            <w:right w:val="none" w:sz="0" w:space="0" w:color="auto"/>
          </w:divBdr>
        </w:div>
        <w:div w:id="1738626357">
          <w:marLeft w:val="480"/>
          <w:marRight w:val="0"/>
          <w:marTop w:val="0"/>
          <w:marBottom w:val="0"/>
          <w:divBdr>
            <w:top w:val="none" w:sz="0" w:space="0" w:color="auto"/>
            <w:left w:val="none" w:sz="0" w:space="0" w:color="auto"/>
            <w:bottom w:val="none" w:sz="0" w:space="0" w:color="auto"/>
            <w:right w:val="none" w:sz="0" w:space="0" w:color="auto"/>
          </w:divBdr>
        </w:div>
        <w:div w:id="1745252411">
          <w:marLeft w:val="480"/>
          <w:marRight w:val="0"/>
          <w:marTop w:val="0"/>
          <w:marBottom w:val="0"/>
          <w:divBdr>
            <w:top w:val="none" w:sz="0" w:space="0" w:color="auto"/>
            <w:left w:val="none" w:sz="0" w:space="0" w:color="auto"/>
            <w:bottom w:val="none" w:sz="0" w:space="0" w:color="auto"/>
            <w:right w:val="none" w:sz="0" w:space="0" w:color="auto"/>
          </w:divBdr>
        </w:div>
        <w:div w:id="1783261157">
          <w:marLeft w:val="480"/>
          <w:marRight w:val="0"/>
          <w:marTop w:val="0"/>
          <w:marBottom w:val="0"/>
          <w:divBdr>
            <w:top w:val="none" w:sz="0" w:space="0" w:color="auto"/>
            <w:left w:val="none" w:sz="0" w:space="0" w:color="auto"/>
            <w:bottom w:val="none" w:sz="0" w:space="0" w:color="auto"/>
            <w:right w:val="none" w:sz="0" w:space="0" w:color="auto"/>
          </w:divBdr>
        </w:div>
        <w:div w:id="1898272987">
          <w:marLeft w:val="480"/>
          <w:marRight w:val="0"/>
          <w:marTop w:val="0"/>
          <w:marBottom w:val="0"/>
          <w:divBdr>
            <w:top w:val="none" w:sz="0" w:space="0" w:color="auto"/>
            <w:left w:val="none" w:sz="0" w:space="0" w:color="auto"/>
            <w:bottom w:val="none" w:sz="0" w:space="0" w:color="auto"/>
            <w:right w:val="none" w:sz="0" w:space="0" w:color="auto"/>
          </w:divBdr>
        </w:div>
        <w:div w:id="1911185036">
          <w:marLeft w:val="480"/>
          <w:marRight w:val="0"/>
          <w:marTop w:val="0"/>
          <w:marBottom w:val="0"/>
          <w:divBdr>
            <w:top w:val="none" w:sz="0" w:space="0" w:color="auto"/>
            <w:left w:val="none" w:sz="0" w:space="0" w:color="auto"/>
            <w:bottom w:val="none" w:sz="0" w:space="0" w:color="auto"/>
            <w:right w:val="none" w:sz="0" w:space="0" w:color="auto"/>
          </w:divBdr>
        </w:div>
        <w:div w:id="1982340239">
          <w:marLeft w:val="480"/>
          <w:marRight w:val="0"/>
          <w:marTop w:val="0"/>
          <w:marBottom w:val="0"/>
          <w:divBdr>
            <w:top w:val="none" w:sz="0" w:space="0" w:color="auto"/>
            <w:left w:val="none" w:sz="0" w:space="0" w:color="auto"/>
            <w:bottom w:val="none" w:sz="0" w:space="0" w:color="auto"/>
            <w:right w:val="none" w:sz="0" w:space="0" w:color="auto"/>
          </w:divBdr>
        </w:div>
        <w:div w:id="1994143015">
          <w:marLeft w:val="480"/>
          <w:marRight w:val="0"/>
          <w:marTop w:val="0"/>
          <w:marBottom w:val="0"/>
          <w:divBdr>
            <w:top w:val="none" w:sz="0" w:space="0" w:color="auto"/>
            <w:left w:val="none" w:sz="0" w:space="0" w:color="auto"/>
            <w:bottom w:val="none" w:sz="0" w:space="0" w:color="auto"/>
            <w:right w:val="none" w:sz="0" w:space="0" w:color="auto"/>
          </w:divBdr>
        </w:div>
        <w:div w:id="2054887782">
          <w:marLeft w:val="480"/>
          <w:marRight w:val="0"/>
          <w:marTop w:val="0"/>
          <w:marBottom w:val="0"/>
          <w:divBdr>
            <w:top w:val="none" w:sz="0" w:space="0" w:color="auto"/>
            <w:left w:val="none" w:sz="0" w:space="0" w:color="auto"/>
            <w:bottom w:val="none" w:sz="0" w:space="0" w:color="auto"/>
            <w:right w:val="none" w:sz="0" w:space="0" w:color="auto"/>
          </w:divBdr>
        </w:div>
        <w:div w:id="2078016006">
          <w:marLeft w:val="480"/>
          <w:marRight w:val="0"/>
          <w:marTop w:val="0"/>
          <w:marBottom w:val="0"/>
          <w:divBdr>
            <w:top w:val="none" w:sz="0" w:space="0" w:color="auto"/>
            <w:left w:val="none" w:sz="0" w:space="0" w:color="auto"/>
            <w:bottom w:val="none" w:sz="0" w:space="0" w:color="auto"/>
            <w:right w:val="none" w:sz="0" w:space="0" w:color="auto"/>
          </w:divBdr>
        </w:div>
      </w:divsChild>
    </w:div>
    <w:div w:id="1161039816">
      <w:bodyDiv w:val="1"/>
      <w:marLeft w:val="0"/>
      <w:marRight w:val="0"/>
      <w:marTop w:val="0"/>
      <w:marBottom w:val="0"/>
      <w:divBdr>
        <w:top w:val="none" w:sz="0" w:space="0" w:color="auto"/>
        <w:left w:val="none" w:sz="0" w:space="0" w:color="auto"/>
        <w:bottom w:val="none" w:sz="0" w:space="0" w:color="auto"/>
        <w:right w:val="none" w:sz="0" w:space="0" w:color="auto"/>
      </w:divBdr>
      <w:divsChild>
        <w:div w:id="88476859">
          <w:marLeft w:val="480"/>
          <w:marRight w:val="0"/>
          <w:marTop w:val="0"/>
          <w:marBottom w:val="0"/>
          <w:divBdr>
            <w:top w:val="none" w:sz="0" w:space="0" w:color="auto"/>
            <w:left w:val="none" w:sz="0" w:space="0" w:color="auto"/>
            <w:bottom w:val="none" w:sz="0" w:space="0" w:color="auto"/>
            <w:right w:val="none" w:sz="0" w:space="0" w:color="auto"/>
          </w:divBdr>
        </w:div>
        <w:div w:id="169370648">
          <w:marLeft w:val="480"/>
          <w:marRight w:val="0"/>
          <w:marTop w:val="0"/>
          <w:marBottom w:val="0"/>
          <w:divBdr>
            <w:top w:val="none" w:sz="0" w:space="0" w:color="auto"/>
            <w:left w:val="none" w:sz="0" w:space="0" w:color="auto"/>
            <w:bottom w:val="none" w:sz="0" w:space="0" w:color="auto"/>
            <w:right w:val="none" w:sz="0" w:space="0" w:color="auto"/>
          </w:divBdr>
        </w:div>
        <w:div w:id="204945826">
          <w:marLeft w:val="480"/>
          <w:marRight w:val="0"/>
          <w:marTop w:val="0"/>
          <w:marBottom w:val="0"/>
          <w:divBdr>
            <w:top w:val="none" w:sz="0" w:space="0" w:color="auto"/>
            <w:left w:val="none" w:sz="0" w:space="0" w:color="auto"/>
            <w:bottom w:val="none" w:sz="0" w:space="0" w:color="auto"/>
            <w:right w:val="none" w:sz="0" w:space="0" w:color="auto"/>
          </w:divBdr>
        </w:div>
        <w:div w:id="344013621">
          <w:marLeft w:val="480"/>
          <w:marRight w:val="0"/>
          <w:marTop w:val="0"/>
          <w:marBottom w:val="0"/>
          <w:divBdr>
            <w:top w:val="none" w:sz="0" w:space="0" w:color="auto"/>
            <w:left w:val="none" w:sz="0" w:space="0" w:color="auto"/>
            <w:bottom w:val="none" w:sz="0" w:space="0" w:color="auto"/>
            <w:right w:val="none" w:sz="0" w:space="0" w:color="auto"/>
          </w:divBdr>
        </w:div>
        <w:div w:id="376777324">
          <w:marLeft w:val="480"/>
          <w:marRight w:val="0"/>
          <w:marTop w:val="0"/>
          <w:marBottom w:val="0"/>
          <w:divBdr>
            <w:top w:val="none" w:sz="0" w:space="0" w:color="auto"/>
            <w:left w:val="none" w:sz="0" w:space="0" w:color="auto"/>
            <w:bottom w:val="none" w:sz="0" w:space="0" w:color="auto"/>
            <w:right w:val="none" w:sz="0" w:space="0" w:color="auto"/>
          </w:divBdr>
        </w:div>
        <w:div w:id="467624658">
          <w:marLeft w:val="480"/>
          <w:marRight w:val="0"/>
          <w:marTop w:val="0"/>
          <w:marBottom w:val="0"/>
          <w:divBdr>
            <w:top w:val="none" w:sz="0" w:space="0" w:color="auto"/>
            <w:left w:val="none" w:sz="0" w:space="0" w:color="auto"/>
            <w:bottom w:val="none" w:sz="0" w:space="0" w:color="auto"/>
            <w:right w:val="none" w:sz="0" w:space="0" w:color="auto"/>
          </w:divBdr>
        </w:div>
        <w:div w:id="590742775">
          <w:marLeft w:val="480"/>
          <w:marRight w:val="0"/>
          <w:marTop w:val="0"/>
          <w:marBottom w:val="0"/>
          <w:divBdr>
            <w:top w:val="none" w:sz="0" w:space="0" w:color="auto"/>
            <w:left w:val="none" w:sz="0" w:space="0" w:color="auto"/>
            <w:bottom w:val="none" w:sz="0" w:space="0" w:color="auto"/>
            <w:right w:val="none" w:sz="0" w:space="0" w:color="auto"/>
          </w:divBdr>
        </w:div>
        <w:div w:id="754787055">
          <w:marLeft w:val="480"/>
          <w:marRight w:val="0"/>
          <w:marTop w:val="0"/>
          <w:marBottom w:val="0"/>
          <w:divBdr>
            <w:top w:val="none" w:sz="0" w:space="0" w:color="auto"/>
            <w:left w:val="none" w:sz="0" w:space="0" w:color="auto"/>
            <w:bottom w:val="none" w:sz="0" w:space="0" w:color="auto"/>
            <w:right w:val="none" w:sz="0" w:space="0" w:color="auto"/>
          </w:divBdr>
        </w:div>
        <w:div w:id="834954770">
          <w:marLeft w:val="480"/>
          <w:marRight w:val="0"/>
          <w:marTop w:val="0"/>
          <w:marBottom w:val="0"/>
          <w:divBdr>
            <w:top w:val="none" w:sz="0" w:space="0" w:color="auto"/>
            <w:left w:val="none" w:sz="0" w:space="0" w:color="auto"/>
            <w:bottom w:val="none" w:sz="0" w:space="0" w:color="auto"/>
            <w:right w:val="none" w:sz="0" w:space="0" w:color="auto"/>
          </w:divBdr>
        </w:div>
        <w:div w:id="921989652">
          <w:marLeft w:val="480"/>
          <w:marRight w:val="0"/>
          <w:marTop w:val="0"/>
          <w:marBottom w:val="0"/>
          <w:divBdr>
            <w:top w:val="none" w:sz="0" w:space="0" w:color="auto"/>
            <w:left w:val="none" w:sz="0" w:space="0" w:color="auto"/>
            <w:bottom w:val="none" w:sz="0" w:space="0" w:color="auto"/>
            <w:right w:val="none" w:sz="0" w:space="0" w:color="auto"/>
          </w:divBdr>
        </w:div>
        <w:div w:id="1002199286">
          <w:marLeft w:val="480"/>
          <w:marRight w:val="0"/>
          <w:marTop w:val="0"/>
          <w:marBottom w:val="0"/>
          <w:divBdr>
            <w:top w:val="none" w:sz="0" w:space="0" w:color="auto"/>
            <w:left w:val="none" w:sz="0" w:space="0" w:color="auto"/>
            <w:bottom w:val="none" w:sz="0" w:space="0" w:color="auto"/>
            <w:right w:val="none" w:sz="0" w:space="0" w:color="auto"/>
          </w:divBdr>
        </w:div>
        <w:div w:id="1077556020">
          <w:marLeft w:val="480"/>
          <w:marRight w:val="0"/>
          <w:marTop w:val="0"/>
          <w:marBottom w:val="0"/>
          <w:divBdr>
            <w:top w:val="none" w:sz="0" w:space="0" w:color="auto"/>
            <w:left w:val="none" w:sz="0" w:space="0" w:color="auto"/>
            <w:bottom w:val="none" w:sz="0" w:space="0" w:color="auto"/>
            <w:right w:val="none" w:sz="0" w:space="0" w:color="auto"/>
          </w:divBdr>
        </w:div>
        <w:div w:id="1086994315">
          <w:marLeft w:val="480"/>
          <w:marRight w:val="0"/>
          <w:marTop w:val="0"/>
          <w:marBottom w:val="0"/>
          <w:divBdr>
            <w:top w:val="none" w:sz="0" w:space="0" w:color="auto"/>
            <w:left w:val="none" w:sz="0" w:space="0" w:color="auto"/>
            <w:bottom w:val="none" w:sz="0" w:space="0" w:color="auto"/>
            <w:right w:val="none" w:sz="0" w:space="0" w:color="auto"/>
          </w:divBdr>
        </w:div>
        <w:div w:id="1136489882">
          <w:marLeft w:val="480"/>
          <w:marRight w:val="0"/>
          <w:marTop w:val="0"/>
          <w:marBottom w:val="0"/>
          <w:divBdr>
            <w:top w:val="none" w:sz="0" w:space="0" w:color="auto"/>
            <w:left w:val="none" w:sz="0" w:space="0" w:color="auto"/>
            <w:bottom w:val="none" w:sz="0" w:space="0" w:color="auto"/>
            <w:right w:val="none" w:sz="0" w:space="0" w:color="auto"/>
          </w:divBdr>
        </w:div>
        <w:div w:id="1158838707">
          <w:marLeft w:val="480"/>
          <w:marRight w:val="0"/>
          <w:marTop w:val="0"/>
          <w:marBottom w:val="0"/>
          <w:divBdr>
            <w:top w:val="none" w:sz="0" w:space="0" w:color="auto"/>
            <w:left w:val="none" w:sz="0" w:space="0" w:color="auto"/>
            <w:bottom w:val="none" w:sz="0" w:space="0" w:color="auto"/>
            <w:right w:val="none" w:sz="0" w:space="0" w:color="auto"/>
          </w:divBdr>
        </w:div>
        <w:div w:id="1164514657">
          <w:marLeft w:val="480"/>
          <w:marRight w:val="0"/>
          <w:marTop w:val="0"/>
          <w:marBottom w:val="0"/>
          <w:divBdr>
            <w:top w:val="none" w:sz="0" w:space="0" w:color="auto"/>
            <w:left w:val="none" w:sz="0" w:space="0" w:color="auto"/>
            <w:bottom w:val="none" w:sz="0" w:space="0" w:color="auto"/>
            <w:right w:val="none" w:sz="0" w:space="0" w:color="auto"/>
          </w:divBdr>
        </w:div>
        <w:div w:id="1239250086">
          <w:marLeft w:val="480"/>
          <w:marRight w:val="0"/>
          <w:marTop w:val="0"/>
          <w:marBottom w:val="0"/>
          <w:divBdr>
            <w:top w:val="none" w:sz="0" w:space="0" w:color="auto"/>
            <w:left w:val="none" w:sz="0" w:space="0" w:color="auto"/>
            <w:bottom w:val="none" w:sz="0" w:space="0" w:color="auto"/>
            <w:right w:val="none" w:sz="0" w:space="0" w:color="auto"/>
          </w:divBdr>
        </w:div>
        <w:div w:id="1352881097">
          <w:marLeft w:val="480"/>
          <w:marRight w:val="0"/>
          <w:marTop w:val="0"/>
          <w:marBottom w:val="0"/>
          <w:divBdr>
            <w:top w:val="none" w:sz="0" w:space="0" w:color="auto"/>
            <w:left w:val="none" w:sz="0" w:space="0" w:color="auto"/>
            <w:bottom w:val="none" w:sz="0" w:space="0" w:color="auto"/>
            <w:right w:val="none" w:sz="0" w:space="0" w:color="auto"/>
          </w:divBdr>
        </w:div>
        <w:div w:id="1451319628">
          <w:marLeft w:val="480"/>
          <w:marRight w:val="0"/>
          <w:marTop w:val="0"/>
          <w:marBottom w:val="0"/>
          <w:divBdr>
            <w:top w:val="none" w:sz="0" w:space="0" w:color="auto"/>
            <w:left w:val="none" w:sz="0" w:space="0" w:color="auto"/>
            <w:bottom w:val="none" w:sz="0" w:space="0" w:color="auto"/>
            <w:right w:val="none" w:sz="0" w:space="0" w:color="auto"/>
          </w:divBdr>
        </w:div>
        <w:div w:id="1669626137">
          <w:marLeft w:val="480"/>
          <w:marRight w:val="0"/>
          <w:marTop w:val="0"/>
          <w:marBottom w:val="0"/>
          <w:divBdr>
            <w:top w:val="none" w:sz="0" w:space="0" w:color="auto"/>
            <w:left w:val="none" w:sz="0" w:space="0" w:color="auto"/>
            <w:bottom w:val="none" w:sz="0" w:space="0" w:color="auto"/>
            <w:right w:val="none" w:sz="0" w:space="0" w:color="auto"/>
          </w:divBdr>
        </w:div>
        <w:div w:id="1686588001">
          <w:marLeft w:val="480"/>
          <w:marRight w:val="0"/>
          <w:marTop w:val="0"/>
          <w:marBottom w:val="0"/>
          <w:divBdr>
            <w:top w:val="none" w:sz="0" w:space="0" w:color="auto"/>
            <w:left w:val="none" w:sz="0" w:space="0" w:color="auto"/>
            <w:bottom w:val="none" w:sz="0" w:space="0" w:color="auto"/>
            <w:right w:val="none" w:sz="0" w:space="0" w:color="auto"/>
          </w:divBdr>
        </w:div>
        <w:div w:id="1747612643">
          <w:marLeft w:val="480"/>
          <w:marRight w:val="0"/>
          <w:marTop w:val="0"/>
          <w:marBottom w:val="0"/>
          <w:divBdr>
            <w:top w:val="none" w:sz="0" w:space="0" w:color="auto"/>
            <w:left w:val="none" w:sz="0" w:space="0" w:color="auto"/>
            <w:bottom w:val="none" w:sz="0" w:space="0" w:color="auto"/>
            <w:right w:val="none" w:sz="0" w:space="0" w:color="auto"/>
          </w:divBdr>
        </w:div>
        <w:div w:id="1753693907">
          <w:marLeft w:val="480"/>
          <w:marRight w:val="0"/>
          <w:marTop w:val="0"/>
          <w:marBottom w:val="0"/>
          <w:divBdr>
            <w:top w:val="none" w:sz="0" w:space="0" w:color="auto"/>
            <w:left w:val="none" w:sz="0" w:space="0" w:color="auto"/>
            <w:bottom w:val="none" w:sz="0" w:space="0" w:color="auto"/>
            <w:right w:val="none" w:sz="0" w:space="0" w:color="auto"/>
          </w:divBdr>
        </w:div>
        <w:div w:id="1806198733">
          <w:marLeft w:val="480"/>
          <w:marRight w:val="0"/>
          <w:marTop w:val="0"/>
          <w:marBottom w:val="0"/>
          <w:divBdr>
            <w:top w:val="none" w:sz="0" w:space="0" w:color="auto"/>
            <w:left w:val="none" w:sz="0" w:space="0" w:color="auto"/>
            <w:bottom w:val="none" w:sz="0" w:space="0" w:color="auto"/>
            <w:right w:val="none" w:sz="0" w:space="0" w:color="auto"/>
          </w:divBdr>
        </w:div>
        <w:div w:id="1835409064">
          <w:marLeft w:val="480"/>
          <w:marRight w:val="0"/>
          <w:marTop w:val="0"/>
          <w:marBottom w:val="0"/>
          <w:divBdr>
            <w:top w:val="none" w:sz="0" w:space="0" w:color="auto"/>
            <w:left w:val="none" w:sz="0" w:space="0" w:color="auto"/>
            <w:bottom w:val="none" w:sz="0" w:space="0" w:color="auto"/>
            <w:right w:val="none" w:sz="0" w:space="0" w:color="auto"/>
          </w:divBdr>
        </w:div>
        <w:div w:id="1847329630">
          <w:marLeft w:val="480"/>
          <w:marRight w:val="0"/>
          <w:marTop w:val="0"/>
          <w:marBottom w:val="0"/>
          <w:divBdr>
            <w:top w:val="none" w:sz="0" w:space="0" w:color="auto"/>
            <w:left w:val="none" w:sz="0" w:space="0" w:color="auto"/>
            <w:bottom w:val="none" w:sz="0" w:space="0" w:color="auto"/>
            <w:right w:val="none" w:sz="0" w:space="0" w:color="auto"/>
          </w:divBdr>
        </w:div>
        <w:div w:id="1976832781">
          <w:marLeft w:val="480"/>
          <w:marRight w:val="0"/>
          <w:marTop w:val="0"/>
          <w:marBottom w:val="0"/>
          <w:divBdr>
            <w:top w:val="none" w:sz="0" w:space="0" w:color="auto"/>
            <w:left w:val="none" w:sz="0" w:space="0" w:color="auto"/>
            <w:bottom w:val="none" w:sz="0" w:space="0" w:color="auto"/>
            <w:right w:val="none" w:sz="0" w:space="0" w:color="auto"/>
          </w:divBdr>
        </w:div>
        <w:div w:id="2057653842">
          <w:marLeft w:val="480"/>
          <w:marRight w:val="0"/>
          <w:marTop w:val="0"/>
          <w:marBottom w:val="0"/>
          <w:divBdr>
            <w:top w:val="none" w:sz="0" w:space="0" w:color="auto"/>
            <w:left w:val="none" w:sz="0" w:space="0" w:color="auto"/>
            <w:bottom w:val="none" w:sz="0" w:space="0" w:color="auto"/>
            <w:right w:val="none" w:sz="0" w:space="0" w:color="auto"/>
          </w:divBdr>
        </w:div>
        <w:div w:id="2094426161">
          <w:marLeft w:val="480"/>
          <w:marRight w:val="0"/>
          <w:marTop w:val="0"/>
          <w:marBottom w:val="0"/>
          <w:divBdr>
            <w:top w:val="none" w:sz="0" w:space="0" w:color="auto"/>
            <w:left w:val="none" w:sz="0" w:space="0" w:color="auto"/>
            <w:bottom w:val="none" w:sz="0" w:space="0" w:color="auto"/>
            <w:right w:val="none" w:sz="0" w:space="0" w:color="auto"/>
          </w:divBdr>
        </w:div>
      </w:divsChild>
    </w:div>
    <w:div w:id="1232929014">
      <w:bodyDiv w:val="1"/>
      <w:marLeft w:val="0"/>
      <w:marRight w:val="0"/>
      <w:marTop w:val="0"/>
      <w:marBottom w:val="0"/>
      <w:divBdr>
        <w:top w:val="none" w:sz="0" w:space="0" w:color="auto"/>
        <w:left w:val="none" w:sz="0" w:space="0" w:color="auto"/>
        <w:bottom w:val="none" w:sz="0" w:space="0" w:color="auto"/>
        <w:right w:val="none" w:sz="0" w:space="0" w:color="auto"/>
      </w:divBdr>
      <w:divsChild>
        <w:div w:id="43144155">
          <w:marLeft w:val="480"/>
          <w:marRight w:val="0"/>
          <w:marTop w:val="0"/>
          <w:marBottom w:val="0"/>
          <w:divBdr>
            <w:top w:val="none" w:sz="0" w:space="0" w:color="auto"/>
            <w:left w:val="none" w:sz="0" w:space="0" w:color="auto"/>
            <w:bottom w:val="none" w:sz="0" w:space="0" w:color="auto"/>
            <w:right w:val="none" w:sz="0" w:space="0" w:color="auto"/>
          </w:divBdr>
        </w:div>
        <w:div w:id="45616226">
          <w:marLeft w:val="480"/>
          <w:marRight w:val="0"/>
          <w:marTop w:val="0"/>
          <w:marBottom w:val="0"/>
          <w:divBdr>
            <w:top w:val="none" w:sz="0" w:space="0" w:color="auto"/>
            <w:left w:val="none" w:sz="0" w:space="0" w:color="auto"/>
            <w:bottom w:val="none" w:sz="0" w:space="0" w:color="auto"/>
            <w:right w:val="none" w:sz="0" w:space="0" w:color="auto"/>
          </w:divBdr>
        </w:div>
        <w:div w:id="110784419">
          <w:marLeft w:val="480"/>
          <w:marRight w:val="0"/>
          <w:marTop w:val="0"/>
          <w:marBottom w:val="0"/>
          <w:divBdr>
            <w:top w:val="none" w:sz="0" w:space="0" w:color="auto"/>
            <w:left w:val="none" w:sz="0" w:space="0" w:color="auto"/>
            <w:bottom w:val="none" w:sz="0" w:space="0" w:color="auto"/>
            <w:right w:val="none" w:sz="0" w:space="0" w:color="auto"/>
          </w:divBdr>
        </w:div>
        <w:div w:id="122505067">
          <w:marLeft w:val="480"/>
          <w:marRight w:val="0"/>
          <w:marTop w:val="0"/>
          <w:marBottom w:val="0"/>
          <w:divBdr>
            <w:top w:val="none" w:sz="0" w:space="0" w:color="auto"/>
            <w:left w:val="none" w:sz="0" w:space="0" w:color="auto"/>
            <w:bottom w:val="none" w:sz="0" w:space="0" w:color="auto"/>
            <w:right w:val="none" w:sz="0" w:space="0" w:color="auto"/>
          </w:divBdr>
        </w:div>
        <w:div w:id="229115936">
          <w:marLeft w:val="480"/>
          <w:marRight w:val="0"/>
          <w:marTop w:val="0"/>
          <w:marBottom w:val="0"/>
          <w:divBdr>
            <w:top w:val="none" w:sz="0" w:space="0" w:color="auto"/>
            <w:left w:val="none" w:sz="0" w:space="0" w:color="auto"/>
            <w:bottom w:val="none" w:sz="0" w:space="0" w:color="auto"/>
            <w:right w:val="none" w:sz="0" w:space="0" w:color="auto"/>
          </w:divBdr>
        </w:div>
        <w:div w:id="350231611">
          <w:marLeft w:val="480"/>
          <w:marRight w:val="0"/>
          <w:marTop w:val="0"/>
          <w:marBottom w:val="0"/>
          <w:divBdr>
            <w:top w:val="none" w:sz="0" w:space="0" w:color="auto"/>
            <w:left w:val="none" w:sz="0" w:space="0" w:color="auto"/>
            <w:bottom w:val="none" w:sz="0" w:space="0" w:color="auto"/>
            <w:right w:val="none" w:sz="0" w:space="0" w:color="auto"/>
          </w:divBdr>
        </w:div>
        <w:div w:id="385295571">
          <w:marLeft w:val="480"/>
          <w:marRight w:val="0"/>
          <w:marTop w:val="0"/>
          <w:marBottom w:val="0"/>
          <w:divBdr>
            <w:top w:val="none" w:sz="0" w:space="0" w:color="auto"/>
            <w:left w:val="none" w:sz="0" w:space="0" w:color="auto"/>
            <w:bottom w:val="none" w:sz="0" w:space="0" w:color="auto"/>
            <w:right w:val="none" w:sz="0" w:space="0" w:color="auto"/>
          </w:divBdr>
        </w:div>
        <w:div w:id="399326219">
          <w:marLeft w:val="480"/>
          <w:marRight w:val="0"/>
          <w:marTop w:val="0"/>
          <w:marBottom w:val="0"/>
          <w:divBdr>
            <w:top w:val="none" w:sz="0" w:space="0" w:color="auto"/>
            <w:left w:val="none" w:sz="0" w:space="0" w:color="auto"/>
            <w:bottom w:val="none" w:sz="0" w:space="0" w:color="auto"/>
            <w:right w:val="none" w:sz="0" w:space="0" w:color="auto"/>
          </w:divBdr>
        </w:div>
        <w:div w:id="431630265">
          <w:marLeft w:val="480"/>
          <w:marRight w:val="0"/>
          <w:marTop w:val="0"/>
          <w:marBottom w:val="0"/>
          <w:divBdr>
            <w:top w:val="none" w:sz="0" w:space="0" w:color="auto"/>
            <w:left w:val="none" w:sz="0" w:space="0" w:color="auto"/>
            <w:bottom w:val="none" w:sz="0" w:space="0" w:color="auto"/>
            <w:right w:val="none" w:sz="0" w:space="0" w:color="auto"/>
          </w:divBdr>
        </w:div>
        <w:div w:id="469979081">
          <w:marLeft w:val="480"/>
          <w:marRight w:val="0"/>
          <w:marTop w:val="0"/>
          <w:marBottom w:val="0"/>
          <w:divBdr>
            <w:top w:val="none" w:sz="0" w:space="0" w:color="auto"/>
            <w:left w:val="none" w:sz="0" w:space="0" w:color="auto"/>
            <w:bottom w:val="none" w:sz="0" w:space="0" w:color="auto"/>
            <w:right w:val="none" w:sz="0" w:space="0" w:color="auto"/>
          </w:divBdr>
        </w:div>
        <w:div w:id="489952744">
          <w:marLeft w:val="480"/>
          <w:marRight w:val="0"/>
          <w:marTop w:val="0"/>
          <w:marBottom w:val="0"/>
          <w:divBdr>
            <w:top w:val="none" w:sz="0" w:space="0" w:color="auto"/>
            <w:left w:val="none" w:sz="0" w:space="0" w:color="auto"/>
            <w:bottom w:val="none" w:sz="0" w:space="0" w:color="auto"/>
            <w:right w:val="none" w:sz="0" w:space="0" w:color="auto"/>
          </w:divBdr>
        </w:div>
        <w:div w:id="491993163">
          <w:marLeft w:val="480"/>
          <w:marRight w:val="0"/>
          <w:marTop w:val="0"/>
          <w:marBottom w:val="0"/>
          <w:divBdr>
            <w:top w:val="none" w:sz="0" w:space="0" w:color="auto"/>
            <w:left w:val="none" w:sz="0" w:space="0" w:color="auto"/>
            <w:bottom w:val="none" w:sz="0" w:space="0" w:color="auto"/>
            <w:right w:val="none" w:sz="0" w:space="0" w:color="auto"/>
          </w:divBdr>
        </w:div>
        <w:div w:id="542402812">
          <w:marLeft w:val="480"/>
          <w:marRight w:val="0"/>
          <w:marTop w:val="0"/>
          <w:marBottom w:val="0"/>
          <w:divBdr>
            <w:top w:val="none" w:sz="0" w:space="0" w:color="auto"/>
            <w:left w:val="none" w:sz="0" w:space="0" w:color="auto"/>
            <w:bottom w:val="none" w:sz="0" w:space="0" w:color="auto"/>
            <w:right w:val="none" w:sz="0" w:space="0" w:color="auto"/>
          </w:divBdr>
        </w:div>
        <w:div w:id="754014792">
          <w:marLeft w:val="480"/>
          <w:marRight w:val="0"/>
          <w:marTop w:val="0"/>
          <w:marBottom w:val="0"/>
          <w:divBdr>
            <w:top w:val="none" w:sz="0" w:space="0" w:color="auto"/>
            <w:left w:val="none" w:sz="0" w:space="0" w:color="auto"/>
            <w:bottom w:val="none" w:sz="0" w:space="0" w:color="auto"/>
            <w:right w:val="none" w:sz="0" w:space="0" w:color="auto"/>
          </w:divBdr>
        </w:div>
        <w:div w:id="762533553">
          <w:marLeft w:val="480"/>
          <w:marRight w:val="0"/>
          <w:marTop w:val="0"/>
          <w:marBottom w:val="0"/>
          <w:divBdr>
            <w:top w:val="none" w:sz="0" w:space="0" w:color="auto"/>
            <w:left w:val="none" w:sz="0" w:space="0" w:color="auto"/>
            <w:bottom w:val="none" w:sz="0" w:space="0" w:color="auto"/>
            <w:right w:val="none" w:sz="0" w:space="0" w:color="auto"/>
          </w:divBdr>
        </w:div>
        <w:div w:id="782310619">
          <w:marLeft w:val="480"/>
          <w:marRight w:val="0"/>
          <w:marTop w:val="0"/>
          <w:marBottom w:val="0"/>
          <w:divBdr>
            <w:top w:val="none" w:sz="0" w:space="0" w:color="auto"/>
            <w:left w:val="none" w:sz="0" w:space="0" w:color="auto"/>
            <w:bottom w:val="none" w:sz="0" w:space="0" w:color="auto"/>
            <w:right w:val="none" w:sz="0" w:space="0" w:color="auto"/>
          </w:divBdr>
        </w:div>
        <w:div w:id="853149963">
          <w:marLeft w:val="480"/>
          <w:marRight w:val="0"/>
          <w:marTop w:val="0"/>
          <w:marBottom w:val="0"/>
          <w:divBdr>
            <w:top w:val="none" w:sz="0" w:space="0" w:color="auto"/>
            <w:left w:val="none" w:sz="0" w:space="0" w:color="auto"/>
            <w:bottom w:val="none" w:sz="0" w:space="0" w:color="auto"/>
            <w:right w:val="none" w:sz="0" w:space="0" w:color="auto"/>
          </w:divBdr>
        </w:div>
        <w:div w:id="1019355470">
          <w:marLeft w:val="480"/>
          <w:marRight w:val="0"/>
          <w:marTop w:val="0"/>
          <w:marBottom w:val="0"/>
          <w:divBdr>
            <w:top w:val="none" w:sz="0" w:space="0" w:color="auto"/>
            <w:left w:val="none" w:sz="0" w:space="0" w:color="auto"/>
            <w:bottom w:val="none" w:sz="0" w:space="0" w:color="auto"/>
            <w:right w:val="none" w:sz="0" w:space="0" w:color="auto"/>
          </w:divBdr>
        </w:div>
        <w:div w:id="1164323389">
          <w:marLeft w:val="480"/>
          <w:marRight w:val="0"/>
          <w:marTop w:val="0"/>
          <w:marBottom w:val="0"/>
          <w:divBdr>
            <w:top w:val="none" w:sz="0" w:space="0" w:color="auto"/>
            <w:left w:val="none" w:sz="0" w:space="0" w:color="auto"/>
            <w:bottom w:val="none" w:sz="0" w:space="0" w:color="auto"/>
            <w:right w:val="none" w:sz="0" w:space="0" w:color="auto"/>
          </w:divBdr>
        </w:div>
        <w:div w:id="1485244828">
          <w:marLeft w:val="480"/>
          <w:marRight w:val="0"/>
          <w:marTop w:val="0"/>
          <w:marBottom w:val="0"/>
          <w:divBdr>
            <w:top w:val="none" w:sz="0" w:space="0" w:color="auto"/>
            <w:left w:val="none" w:sz="0" w:space="0" w:color="auto"/>
            <w:bottom w:val="none" w:sz="0" w:space="0" w:color="auto"/>
            <w:right w:val="none" w:sz="0" w:space="0" w:color="auto"/>
          </w:divBdr>
        </w:div>
        <w:div w:id="1671442322">
          <w:marLeft w:val="480"/>
          <w:marRight w:val="0"/>
          <w:marTop w:val="0"/>
          <w:marBottom w:val="0"/>
          <w:divBdr>
            <w:top w:val="none" w:sz="0" w:space="0" w:color="auto"/>
            <w:left w:val="none" w:sz="0" w:space="0" w:color="auto"/>
            <w:bottom w:val="none" w:sz="0" w:space="0" w:color="auto"/>
            <w:right w:val="none" w:sz="0" w:space="0" w:color="auto"/>
          </w:divBdr>
        </w:div>
        <w:div w:id="1675036622">
          <w:marLeft w:val="480"/>
          <w:marRight w:val="0"/>
          <w:marTop w:val="0"/>
          <w:marBottom w:val="0"/>
          <w:divBdr>
            <w:top w:val="none" w:sz="0" w:space="0" w:color="auto"/>
            <w:left w:val="none" w:sz="0" w:space="0" w:color="auto"/>
            <w:bottom w:val="none" w:sz="0" w:space="0" w:color="auto"/>
            <w:right w:val="none" w:sz="0" w:space="0" w:color="auto"/>
          </w:divBdr>
        </w:div>
        <w:div w:id="1705980558">
          <w:marLeft w:val="480"/>
          <w:marRight w:val="0"/>
          <w:marTop w:val="0"/>
          <w:marBottom w:val="0"/>
          <w:divBdr>
            <w:top w:val="none" w:sz="0" w:space="0" w:color="auto"/>
            <w:left w:val="none" w:sz="0" w:space="0" w:color="auto"/>
            <w:bottom w:val="none" w:sz="0" w:space="0" w:color="auto"/>
            <w:right w:val="none" w:sz="0" w:space="0" w:color="auto"/>
          </w:divBdr>
        </w:div>
        <w:div w:id="1715883213">
          <w:marLeft w:val="480"/>
          <w:marRight w:val="0"/>
          <w:marTop w:val="0"/>
          <w:marBottom w:val="0"/>
          <w:divBdr>
            <w:top w:val="none" w:sz="0" w:space="0" w:color="auto"/>
            <w:left w:val="none" w:sz="0" w:space="0" w:color="auto"/>
            <w:bottom w:val="none" w:sz="0" w:space="0" w:color="auto"/>
            <w:right w:val="none" w:sz="0" w:space="0" w:color="auto"/>
          </w:divBdr>
        </w:div>
        <w:div w:id="1764522762">
          <w:marLeft w:val="480"/>
          <w:marRight w:val="0"/>
          <w:marTop w:val="0"/>
          <w:marBottom w:val="0"/>
          <w:divBdr>
            <w:top w:val="none" w:sz="0" w:space="0" w:color="auto"/>
            <w:left w:val="none" w:sz="0" w:space="0" w:color="auto"/>
            <w:bottom w:val="none" w:sz="0" w:space="0" w:color="auto"/>
            <w:right w:val="none" w:sz="0" w:space="0" w:color="auto"/>
          </w:divBdr>
        </w:div>
        <w:div w:id="1932346440">
          <w:marLeft w:val="480"/>
          <w:marRight w:val="0"/>
          <w:marTop w:val="0"/>
          <w:marBottom w:val="0"/>
          <w:divBdr>
            <w:top w:val="none" w:sz="0" w:space="0" w:color="auto"/>
            <w:left w:val="none" w:sz="0" w:space="0" w:color="auto"/>
            <w:bottom w:val="none" w:sz="0" w:space="0" w:color="auto"/>
            <w:right w:val="none" w:sz="0" w:space="0" w:color="auto"/>
          </w:divBdr>
        </w:div>
        <w:div w:id="1971354829">
          <w:marLeft w:val="480"/>
          <w:marRight w:val="0"/>
          <w:marTop w:val="0"/>
          <w:marBottom w:val="0"/>
          <w:divBdr>
            <w:top w:val="none" w:sz="0" w:space="0" w:color="auto"/>
            <w:left w:val="none" w:sz="0" w:space="0" w:color="auto"/>
            <w:bottom w:val="none" w:sz="0" w:space="0" w:color="auto"/>
            <w:right w:val="none" w:sz="0" w:space="0" w:color="auto"/>
          </w:divBdr>
        </w:div>
        <w:div w:id="1983657722">
          <w:marLeft w:val="480"/>
          <w:marRight w:val="0"/>
          <w:marTop w:val="0"/>
          <w:marBottom w:val="0"/>
          <w:divBdr>
            <w:top w:val="none" w:sz="0" w:space="0" w:color="auto"/>
            <w:left w:val="none" w:sz="0" w:space="0" w:color="auto"/>
            <w:bottom w:val="none" w:sz="0" w:space="0" w:color="auto"/>
            <w:right w:val="none" w:sz="0" w:space="0" w:color="auto"/>
          </w:divBdr>
        </w:div>
        <w:div w:id="2016423112">
          <w:marLeft w:val="480"/>
          <w:marRight w:val="0"/>
          <w:marTop w:val="0"/>
          <w:marBottom w:val="0"/>
          <w:divBdr>
            <w:top w:val="none" w:sz="0" w:space="0" w:color="auto"/>
            <w:left w:val="none" w:sz="0" w:space="0" w:color="auto"/>
            <w:bottom w:val="none" w:sz="0" w:space="0" w:color="auto"/>
            <w:right w:val="none" w:sz="0" w:space="0" w:color="auto"/>
          </w:divBdr>
        </w:div>
        <w:div w:id="2067071760">
          <w:marLeft w:val="480"/>
          <w:marRight w:val="0"/>
          <w:marTop w:val="0"/>
          <w:marBottom w:val="0"/>
          <w:divBdr>
            <w:top w:val="none" w:sz="0" w:space="0" w:color="auto"/>
            <w:left w:val="none" w:sz="0" w:space="0" w:color="auto"/>
            <w:bottom w:val="none" w:sz="0" w:space="0" w:color="auto"/>
            <w:right w:val="none" w:sz="0" w:space="0" w:color="auto"/>
          </w:divBdr>
        </w:div>
        <w:div w:id="2068408863">
          <w:marLeft w:val="480"/>
          <w:marRight w:val="0"/>
          <w:marTop w:val="0"/>
          <w:marBottom w:val="0"/>
          <w:divBdr>
            <w:top w:val="none" w:sz="0" w:space="0" w:color="auto"/>
            <w:left w:val="none" w:sz="0" w:space="0" w:color="auto"/>
            <w:bottom w:val="none" w:sz="0" w:space="0" w:color="auto"/>
            <w:right w:val="none" w:sz="0" w:space="0" w:color="auto"/>
          </w:divBdr>
        </w:div>
        <w:div w:id="2086872803">
          <w:marLeft w:val="480"/>
          <w:marRight w:val="0"/>
          <w:marTop w:val="0"/>
          <w:marBottom w:val="0"/>
          <w:divBdr>
            <w:top w:val="none" w:sz="0" w:space="0" w:color="auto"/>
            <w:left w:val="none" w:sz="0" w:space="0" w:color="auto"/>
            <w:bottom w:val="none" w:sz="0" w:space="0" w:color="auto"/>
            <w:right w:val="none" w:sz="0" w:space="0" w:color="auto"/>
          </w:divBdr>
        </w:div>
      </w:divsChild>
    </w:div>
    <w:div w:id="1278559909">
      <w:bodyDiv w:val="1"/>
      <w:marLeft w:val="0"/>
      <w:marRight w:val="0"/>
      <w:marTop w:val="0"/>
      <w:marBottom w:val="0"/>
      <w:divBdr>
        <w:top w:val="none" w:sz="0" w:space="0" w:color="auto"/>
        <w:left w:val="none" w:sz="0" w:space="0" w:color="auto"/>
        <w:bottom w:val="none" w:sz="0" w:space="0" w:color="auto"/>
        <w:right w:val="none" w:sz="0" w:space="0" w:color="auto"/>
      </w:divBdr>
      <w:divsChild>
        <w:div w:id="70395108">
          <w:marLeft w:val="480"/>
          <w:marRight w:val="0"/>
          <w:marTop w:val="0"/>
          <w:marBottom w:val="0"/>
          <w:divBdr>
            <w:top w:val="none" w:sz="0" w:space="0" w:color="auto"/>
            <w:left w:val="none" w:sz="0" w:space="0" w:color="auto"/>
            <w:bottom w:val="none" w:sz="0" w:space="0" w:color="auto"/>
            <w:right w:val="none" w:sz="0" w:space="0" w:color="auto"/>
          </w:divBdr>
        </w:div>
        <w:div w:id="112484098">
          <w:marLeft w:val="480"/>
          <w:marRight w:val="0"/>
          <w:marTop w:val="0"/>
          <w:marBottom w:val="0"/>
          <w:divBdr>
            <w:top w:val="none" w:sz="0" w:space="0" w:color="auto"/>
            <w:left w:val="none" w:sz="0" w:space="0" w:color="auto"/>
            <w:bottom w:val="none" w:sz="0" w:space="0" w:color="auto"/>
            <w:right w:val="none" w:sz="0" w:space="0" w:color="auto"/>
          </w:divBdr>
        </w:div>
        <w:div w:id="128667619">
          <w:marLeft w:val="480"/>
          <w:marRight w:val="0"/>
          <w:marTop w:val="0"/>
          <w:marBottom w:val="0"/>
          <w:divBdr>
            <w:top w:val="none" w:sz="0" w:space="0" w:color="auto"/>
            <w:left w:val="none" w:sz="0" w:space="0" w:color="auto"/>
            <w:bottom w:val="none" w:sz="0" w:space="0" w:color="auto"/>
            <w:right w:val="none" w:sz="0" w:space="0" w:color="auto"/>
          </w:divBdr>
        </w:div>
        <w:div w:id="360975780">
          <w:marLeft w:val="480"/>
          <w:marRight w:val="0"/>
          <w:marTop w:val="0"/>
          <w:marBottom w:val="0"/>
          <w:divBdr>
            <w:top w:val="none" w:sz="0" w:space="0" w:color="auto"/>
            <w:left w:val="none" w:sz="0" w:space="0" w:color="auto"/>
            <w:bottom w:val="none" w:sz="0" w:space="0" w:color="auto"/>
            <w:right w:val="none" w:sz="0" w:space="0" w:color="auto"/>
          </w:divBdr>
        </w:div>
        <w:div w:id="411436380">
          <w:marLeft w:val="480"/>
          <w:marRight w:val="0"/>
          <w:marTop w:val="0"/>
          <w:marBottom w:val="0"/>
          <w:divBdr>
            <w:top w:val="none" w:sz="0" w:space="0" w:color="auto"/>
            <w:left w:val="none" w:sz="0" w:space="0" w:color="auto"/>
            <w:bottom w:val="none" w:sz="0" w:space="0" w:color="auto"/>
            <w:right w:val="none" w:sz="0" w:space="0" w:color="auto"/>
          </w:divBdr>
        </w:div>
        <w:div w:id="413551509">
          <w:marLeft w:val="480"/>
          <w:marRight w:val="0"/>
          <w:marTop w:val="0"/>
          <w:marBottom w:val="0"/>
          <w:divBdr>
            <w:top w:val="none" w:sz="0" w:space="0" w:color="auto"/>
            <w:left w:val="none" w:sz="0" w:space="0" w:color="auto"/>
            <w:bottom w:val="none" w:sz="0" w:space="0" w:color="auto"/>
            <w:right w:val="none" w:sz="0" w:space="0" w:color="auto"/>
          </w:divBdr>
        </w:div>
        <w:div w:id="558515883">
          <w:marLeft w:val="480"/>
          <w:marRight w:val="0"/>
          <w:marTop w:val="0"/>
          <w:marBottom w:val="0"/>
          <w:divBdr>
            <w:top w:val="none" w:sz="0" w:space="0" w:color="auto"/>
            <w:left w:val="none" w:sz="0" w:space="0" w:color="auto"/>
            <w:bottom w:val="none" w:sz="0" w:space="0" w:color="auto"/>
            <w:right w:val="none" w:sz="0" w:space="0" w:color="auto"/>
          </w:divBdr>
        </w:div>
        <w:div w:id="653073491">
          <w:marLeft w:val="480"/>
          <w:marRight w:val="0"/>
          <w:marTop w:val="0"/>
          <w:marBottom w:val="0"/>
          <w:divBdr>
            <w:top w:val="none" w:sz="0" w:space="0" w:color="auto"/>
            <w:left w:val="none" w:sz="0" w:space="0" w:color="auto"/>
            <w:bottom w:val="none" w:sz="0" w:space="0" w:color="auto"/>
            <w:right w:val="none" w:sz="0" w:space="0" w:color="auto"/>
          </w:divBdr>
        </w:div>
        <w:div w:id="719743045">
          <w:marLeft w:val="480"/>
          <w:marRight w:val="0"/>
          <w:marTop w:val="0"/>
          <w:marBottom w:val="0"/>
          <w:divBdr>
            <w:top w:val="none" w:sz="0" w:space="0" w:color="auto"/>
            <w:left w:val="none" w:sz="0" w:space="0" w:color="auto"/>
            <w:bottom w:val="none" w:sz="0" w:space="0" w:color="auto"/>
            <w:right w:val="none" w:sz="0" w:space="0" w:color="auto"/>
          </w:divBdr>
        </w:div>
        <w:div w:id="726611696">
          <w:marLeft w:val="480"/>
          <w:marRight w:val="0"/>
          <w:marTop w:val="0"/>
          <w:marBottom w:val="0"/>
          <w:divBdr>
            <w:top w:val="none" w:sz="0" w:space="0" w:color="auto"/>
            <w:left w:val="none" w:sz="0" w:space="0" w:color="auto"/>
            <w:bottom w:val="none" w:sz="0" w:space="0" w:color="auto"/>
            <w:right w:val="none" w:sz="0" w:space="0" w:color="auto"/>
          </w:divBdr>
        </w:div>
        <w:div w:id="812866175">
          <w:marLeft w:val="480"/>
          <w:marRight w:val="0"/>
          <w:marTop w:val="0"/>
          <w:marBottom w:val="0"/>
          <w:divBdr>
            <w:top w:val="none" w:sz="0" w:space="0" w:color="auto"/>
            <w:left w:val="none" w:sz="0" w:space="0" w:color="auto"/>
            <w:bottom w:val="none" w:sz="0" w:space="0" w:color="auto"/>
            <w:right w:val="none" w:sz="0" w:space="0" w:color="auto"/>
          </w:divBdr>
        </w:div>
        <w:div w:id="911043292">
          <w:marLeft w:val="480"/>
          <w:marRight w:val="0"/>
          <w:marTop w:val="0"/>
          <w:marBottom w:val="0"/>
          <w:divBdr>
            <w:top w:val="none" w:sz="0" w:space="0" w:color="auto"/>
            <w:left w:val="none" w:sz="0" w:space="0" w:color="auto"/>
            <w:bottom w:val="none" w:sz="0" w:space="0" w:color="auto"/>
            <w:right w:val="none" w:sz="0" w:space="0" w:color="auto"/>
          </w:divBdr>
        </w:div>
        <w:div w:id="968710282">
          <w:marLeft w:val="480"/>
          <w:marRight w:val="0"/>
          <w:marTop w:val="0"/>
          <w:marBottom w:val="0"/>
          <w:divBdr>
            <w:top w:val="none" w:sz="0" w:space="0" w:color="auto"/>
            <w:left w:val="none" w:sz="0" w:space="0" w:color="auto"/>
            <w:bottom w:val="none" w:sz="0" w:space="0" w:color="auto"/>
            <w:right w:val="none" w:sz="0" w:space="0" w:color="auto"/>
          </w:divBdr>
        </w:div>
        <w:div w:id="1012103255">
          <w:marLeft w:val="480"/>
          <w:marRight w:val="0"/>
          <w:marTop w:val="0"/>
          <w:marBottom w:val="0"/>
          <w:divBdr>
            <w:top w:val="none" w:sz="0" w:space="0" w:color="auto"/>
            <w:left w:val="none" w:sz="0" w:space="0" w:color="auto"/>
            <w:bottom w:val="none" w:sz="0" w:space="0" w:color="auto"/>
            <w:right w:val="none" w:sz="0" w:space="0" w:color="auto"/>
          </w:divBdr>
        </w:div>
        <w:div w:id="1031801972">
          <w:marLeft w:val="480"/>
          <w:marRight w:val="0"/>
          <w:marTop w:val="0"/>
          <w:marBottom w:val="0"/>
          <w:divBdr>
            <w:top w:val="none" w:sz="0" w:space="0" w:color="auto"/>
            <w:left w:val="none" w:sz="0" w:space="0" w:color="auto"/>
            <w:bottom w:val="none" w:sz="0" w:space="0" w:color="auto"/>
            <w:right w:val="none" w:sz="0" w:space="0" w:color="auto"/>
          </w:divBdr>
        </w:div>
        <w:div w:id="1109348925">
          <w:marLeft w:val="480"/>
          <w:marRight w:val="0"/>
          <w:marTop w:val="0"/>
          <w:marBottom w:val="0"/>
          <w:divBdr>
            <w:top w:val="none" w:sz="0" w:space="0" w:color="auto"/>
            <w:left w:val="none" w:sz="0" w:space="0" w:color="auto"/>
            <w:bottom w:val="none" w:sz="0" w:space="0" w:color="auto"/>
            <w:right w:val="none" w:sz="0" w:space="0" w:color="auto"/>
          </w:divBdr>
        </w:div>
        <w:div w:id="1326199339">
          <w:marLeft w:val="480"/>
          <w:marRight w:val="0"/>
          <w:marTop w:val="0"/>
          <w:marBottom w:val="0"/>
          <w:divBdr>
            <w:top w:val="none" w:sz="0" w:space="0" w:color="auto"/>
            <w:left w:val="none" w:sz="0" w:space="0" w:color="auto"/>
            <w:bottom w:val="none" w:sz="0" w:space="0" w:color="auto"/>
            <w:right w:val="none" w:sz="0" w:space="0" w:color="auto"/>
          </w:divBdr>
        </w:div>
        <w:div w:id="1347828973">
          <w:marLeft w:val="480"/>
          <w:marRight w:val="0"/>
          <w:marTop w:val="0"/>
          <w:marBottom w:val="0"/>
          <w:divBdr>
            <w:top w:val="none" w:sz="0" w:space="0" w:color="auto"/>
            <w:left w:val="none" w:sz="0" w:space="0" w:color="auto"/>
            <w:bottom w:val="none" w:sz="0" w:space="0" w:color="auto"/>
            <w:right w:val="none" w:sz="0" w:space="0" w:color="auto"/>
          </w:divBdr>
        </w:div>
        <w:div w:id="1411805686">
          <w:marLeft w:val="480"/>
          <w:marRight w:val="0"/>
          <w:marTop w:val="0"/>
          <w:marBottom w:val="0"/>
          <w:divBdr>
            <w:top w:val="none" w:sz="0" w:space="0" w:color="auto"/>
            <w:left w:val="none" w:sz="0" w:space="0" w:color="auto"/>
            <w:bottom w:val="none" w:sz="0" w:space="0" w:color="auto"/>
            <w:right w:val="none" w:sz="0" w:space="0" w:color="auto"/>
          </w:divBdr>
        </w:div>
        <w:div w:id="1447040576">
          <w:marLeft w:val="480"/>
          <w:marRight w:val="0"/>
          <w:marTop w:val="0"/>
          <w:marBottom w:val="0"/>
          <w:divBdr>
            <w:top w:val="none" w:sz="0" w:space="0" w:color="auto"/>
            <w:left w:val="none" w:sz="0" w:space="0" w:color="auto"/>
            <w:bottom w:val="none" w:sz="0" w:space="0" w:color="auto"/>
            <w:right w:val="none" w:sz="0" w:space="0" w:color="auto"/>
          </w:divBdr>
        </w:div>
        <w:div w:id="1477337401">
          <w:marLeft w:val="480"/>
          <w:marRight w:val="0"/>
          <w:marTop w:val="0"/>
          <w:marBottom w:val="0"/>
          <w:divBdr>
            <w:top w:val="none" w:sz="0" w:space="0" w:color="auto"/>
            <w:left w:val="none" w:sz="0" w:space="0" w:color="auto"/>
            <w:bottom w:val="none" w:sz="0" w:space="0" w:color="auto"/>
            <w:right w:val="none" w:sz="0" w:space="0" w:color="auto"/>
          </w:divBdr>
        </w:div>
        <w:div w:id="1478448766">
          <w:marLeft w:val="480"/>
          <w:marRight w:val="0"/>
          <w:marTop w:val="0"/>
          <w:marBottom w:val="0"/>
          <w:divBdr>
            <w:top w:val="none" w:sz="0" w:space="0" w:color="auto"/>
            <w:left w:val="none" w:sz="0" w:space="0" w:color="auto"/>
            <w:bottom w:val="none" w:sz="0" w:space="0" w:color="auto"/>
            <w:right w:val="none" w:sz="0" w:space="0" w:color="auto"/>
          </w:divBdr>
        </w:div>
        <w:div w:id="1639141787">
          <w:marLeft w:val="480"/>
          <w:marRight w:val="0"/>
          <w:marTop w:val="0"/>
          <w:marBottom w:val="0"/>
          <w:divBdr>
            <w:top w:val="none" w:sz="0" w:space="0" w:color="auto"/>
            <w:left w:val="none" w:sz="0" w:space="0" w:color="auto"/>
            <w:bottom w:val="none" w:sz="0" w:space="0" w:color="auto"/>
            <w:right w:val="none" w:sz="0" w:space="0" w:color="auto"/>
          </w:divBdr>
        </w:div>
        <w:div w:id="1708799753">
          <w:marLeft w:val="480"/>
          <w:marRight w:val="0"/>
          <w:marTop w:val="0"/>
          <w:marBottom w:val="0"/>
          <w:divBdr>
            <w:top w:val="none" w:sz="0" w:space="0" w:color="auto"/>
            <w:left w:val="none" w:sz="0" w:space="0" w:color="auto"/>
            <w:bottom w:val="none" w:sz="0" w:space="0" w:color="auto"/>
            <w:right w:val="none" w:sz="0" w:space="0" w:color="auto"/>
          </w:divBdr>
        </w:div>
        <w:div w:id="1839344073">
          <w:marLeft w:val="480"/>
          <w:marRight w:val="0"/>
          <w:marTop w:val="0"/>
          <w:marBottom w:val="0"/>
          <w:divBdr>
            <w:top w:val="none" w:sz="0" w:space="0" w:color="auto"/>
            <w:left w:val="none" w:sz="0" w:space="0" w:color="auto"/>
            <w:bottom w:val="none" w:sz="0" w:space="0" w:color="auto"/>
            <w:right w:val="none" w:sz="0" w:space="0" w:color="auto"/>
          </w:divBdr>
        </w:div>
        <w:div w:id="1856192725">
          <w:marLeft w:val="480"/>
          <w:marRight w:val="0"/>
          <w:marTop w:val="0"/>
          <w:marBottom w:val="0"/>
          <w:divBdr>
            <w:top w:val="none" w:sz="0" w:space="0" w:color="auto"/>
            <w:left w:val="none" w:sz="0" w:space="0" w:color="auto"/>
            <w:bottom w:val="none" w:sz="0" w:space="0" w:color="auto"/>
            <w:right w:val="none" w:sz="0" w:space="0" w:color="auto"/>
          </w:divBdr>
        </w:div>
        <w:div w:id="1863322367">
          <w:marLeft w:val="480"/>
          <w:marRight w:val="0"/>
          <w:marTop w:val="0"/>
          <w:marBottom w:val="0"/>
          <w:divBdr>
            <w:top w:val="none" w:sz="0" w:space="0" w:color="auto"/>
            <w:left w:val="none" w:sz="0" w:space="0" w:color="auto"/>
            <w:bottom w:val="none" w:sz="0" w:space="0" w:color="auto"/>
            <w:right w:val="none" w:sz="0" w:space="0" w:color="auto"/>
          </w:divBdr>
        </w:div>
        <w:div w:id="1864517070">
          <w:marLeft w:val="480"/>
          <w:marRight w:val="0"/>
          <w:marTop w:val="0"/>
          <w:marBottom w:val="0"/>
          <w:divBdr>
            <w:top w:val="none" w:sz="0" w:space="0" w:color="auto"/>
            <w:left w:val="none" w:sz="0" w:space="0" w:color="auto"/>
            <w:bottom w:val="none" w:sz="0" w:space="0" w:color="auto"/>
            <w:right w:val="none" w:sz="0" w:space="0" w:color="auto"/>
          </w:divBdr>
        </w:div>
        <w:div w:id="2008092783">
          <w:marLeft w:val="480"/>
          <w:marRight w:val="0"/>
          <w:marTop w:val="0"/>
          <w:marBottom w:val="0"/>
          <w:divBdr>
            <w:top w:val="none" w:sz="0" w:space="0" w:color="auto"/>
            <w:left w:val="none" w:sz="0" w:space="0" w:color="auto"/>
            <w:bottom w:val="none" w:sz="0" w:space="0" w:color="auto"/>
            <w:right w:val="none" w:sz="0" w:space="0" w:color="auto"/>
          </w:divBdr>
        </w:div>
      </w:divsChild>
    </w:div>
    <w:div w:id="1337725986">
      <w:bodyDiv w:val="1"/>
      <w:marLeft w:val="0"/>
      <w:marRight w:val="0"/>
      <w:marTop w:val="0"/>
      <w:marBottom w:val="0"/>
      <w:divBdr>
        <w:top w:val="none" w:sz="0" w:space="0" w:color="auto"/>
        <w:left w:val="none" w:sz="0" w:space="0" w:color="auto"/>
        <w:bottom w:val="none" w:sz="0" w:space="0" w:color="auto"/>
        <w:right w:val="none" w:sz="0" w:space="0" w:color="auto"/>
      </w:divBdr>
      <w:divsChild>
        <w:div w:id="182282431">
          <w:marLeft w:val="480"/>
          <w:marRight w:val="0"/>
          <w:marTop w:val="0"/>
          <w:marBottom w:val="0"/>
          <w:divBdr>
            <w:top w:val="none" w:sz="0" w:space="0" w:color="auto"/>
            <w:left w:val="none" w:sz="0" w:space="0" w:color="auto"/>
            <w:bottom w:val="none" w:sz="0" w:space="0" w:color="auto"/>
            <w:right w:val="none" w:sz="0" w:space="0" w:color="auto"/>
          </w:divBdr>
        </w:div>
        <w:div w:id="267782561">
          <w:marLeft w:val="480"/>
          <w:marRight w:val="0"/>
          <w:marTop w:val="0"/>
          <w:marBottom w:val="0"/>
          <w:divBdr>
            <w:top w:val="none" w:sz="0" w:space="0" w:color="auto"/>
            <w:left w:val="none" w:sz="0" w:space="0" w:color="auto"/>
            <w:bottom w:val="none" w:sz="0" w:space="0" w:color="auto"/>
            <w:right w:val="none" w:sz="0" w:space="0" w:color="auto"/>
          </w:divBdr>
        </w:div>
        <w:div w:id="342710916">
          <w:marLeft w:val="480"/>
          <w:marRight w:val="0"/>
          <w:marTop w:val="0"/>
          <w:marBottom w:val="0"/>
          <w:divBdr>
            <w:top w:val="none" w:sz="0" w:space="0" w:color="auto"/>
            <w:left w:val="none" w:sz="0" w:space="0" w:color="auto"/>
            <w:bottom w:val="none" w:sz="0" w:space="0" w:color="auto"/>
            <w:right w:val="none" w:sz="0" w:space="0" w:color="auto"/>
          </w:divBdr>
        </w:div>
        <w:div w:id="361321017">
          <w:marLeft w:val="480"/>
          <w:marRight w:val="0"/>
          <w:marTop w:val="0"/>
          <w:marBottom w:val="0"/>
          <w:divBdr>
            <w:top w:val="none" w:sz="0" w:space="0" w:color="auto"/>
            <w:left w:val="none" w:sz="0" w:space="0" w:color="auto"/>
            <w:bottom w:val="none" w:sz="0" w:space="0" w:color="auto"/>
            <w:right w:val="none" w:sz="0" w:space="0" w:color="auto"/>
          </w:divBdr>
        </w:div>
        <w:div w:id="398867567">
          <w:marLeft w:val="480"/>
          <w:marRight w:val="0"/>
          <w:marTop w:val="0"/>
          <w:marBottom w:val="0"/>
          <w:divBdr>
            <w:top w:val="none" w:sz="0" w:space="0" w:color="auto"/>
            <w:left w:val="none" w:sz="0" w:space="0" w:color="auto"/>
            <w:bottom w:val="none" w:sz="0" w:space="0" w:color="auto"/>
            <w:right w:val="none" w:sz="0" w:space="0" w:color="auto"/>
          </w:divBdr>
        </w:div>
        <w:div w:id="408121213">
          <w:marLeft w:val="480"/>
          <w:marRight w:val="0"/>
          <w:marTop w:val="0"/>
          <w:marBottom w:val="0"/>
          <w:divBdr>
            <w:top w:val="none" w:sz="0" w:space="0" w:color="auto"/>
            <w:left w:val="none" w:sz="0" w:space="0" w:color="auto"/>
            <w:bottom w:val="none" w:sz="0" w:space="0" w:color="auto"/>
            <w:right w:val="none" w:sz="0" w:space="0" w:color="auto"/>
          </w:divBdr>
        </w:div>
        <w:div w:id="459736312">
          <w:marLeft w:val="480"/>
          <w:marRight w:val="0"/>
          <w:marTop w:val="0"/>
          <w:marBottom w:val="0"/>
          <w:divBdr>
            <w:top w:val="none" w:sz="0" w:space="0" w:color="auto"/>
            <w:left w:val="none" w:sz="0" w:space="0" w:color="auto"/>
            <w:bottom w:val="none" w:sz="0" w:space="0" w:color="auto"/>
            <w:right w:val="none" w:sz="0" w:space="0" w:color="auto"/>
          </w:divBdr>
        </w:div>
        <w:div w:id="522785092">
          <w:marLeft w:val="480"/>
          <w:marRight w:val="0"/>
          <w:marTop w:val="0"/>
          <w:marBottom w:val="0"/>
          <w:divBdr>
            <w:top w:val="none" w:sz="0" w:space="0" w:color="auto"/>
            <w:left w:val="none" w:sz="0" w:space="0" w:color="auto"/>
            <w:bottom w:val="none" w:sz="0" w:space="0" w:color="auto"/>
            <w:right w:val="none" w:sz="0" w:space="0" w:color="auto"/>
          </w:divBdr>
        </w:div>
        <w:div w:id="834956808">
          <w:marLeft w:val="480"/>
          <w:marRight w:val="0"/>
          <w:marTop w:val="0"/>
          <w:marBottom w:val="0"/>
          <w:divBdr>
            <w:top w:val="none" w:sz="0" w:space="0" w:color="auto"/>
            <w:left w:val="none" w:sz="0" w:space="0" w:color="auto"/>
            <w:bottom w:val="none" w:sz="0" w:space="0" w:color="auto"/>
            <w:right w:val="none" w:sz="0" w:space="0" w:color="auto"/>
          </w:divBdr>
        </w:div>
        <w:div w:id="878011099">
          <w:marLeft w:val="480"/>
          <w:marRight w:val="0"/>
          <w:marTop w:val="0"/>
          <w:marBottom w:val="0"/>
          <w:divBdr>
            <w:top w:val="none" w:sz="0" w:space="0" w:color="auto"/>
            <w:left w:val="none" w:sz="0" w:space="0" w:color="auto"/>
            <w:bottom w:val="none" w:sz="0" w:space="0" w:color="auto"/>
            <w:right w:val="none" w:sz="0" w:space="0" w:color="auto"/>
          </w:divBdr>
        </w:div>
        <w:div w:id="1038162492">
          <w:marLeft w:val="480"/>
          <w:marRight w:val="0"/>
          <w:marTop w:val="0"/>
          <w:marBottom w:val="0"/>
          <w:divBdr>
            <w:top w:val="none" w:sz="0" w:space="0" w:color="auto"/>
            <w:left w:val="none" w:sz="0" w:space="0" w:color="auto"/>
            <w:bottom w:val="none" w:sz="0" w:space="0" w:color="auto"/>
            <w:right w:val="none" w:sz="0" w:space="0" w:color="auto"/>
          </w:divBdr>
        </w:div>
        <w:div w:id="1277642593">
          <w:marLeft w:val="480"/>
          <w:marRight w:val="0"/>
          <w:marTop w:val="0"/>
          <w:marBottom w:val="0"/>
          <w:divBdr>
            <w:top w:val="none" w:sz="0" w:space="0" w:color="auto"/>
            <w:left w:val="none" w:sz="0" w:space="0" w:color="auto"/>
            <w:bottom w:val="none" w:sz="0" w:space="0" w:color="auto"/>
            <w:right w:val="none" w:sz="0" w:space="0" w:color="auto"/>
          </w:divBdr>
        </w:div>
        <w:div w:id="1322352186">
          <w:marLeft w:val="480"/>
          <w:marRight w:val="0"/>
          <w:marTop w:val="0"/>
          <w:marBottom w:val="0"/>
          <w:divBdr>
            <w:top w:val="none" w:sz="0" w:space="0" w:color="auto"/>
            <w:left w:val="none" w:sz="0" w:space="0" w:color="auto"/>
            <w:bottom w:val="none" w:sz="0" w:space="0" w:color="auto"/>
            <w:right w:val="none" w:sz="0" w:space="0" w:color="auto"/>
          </w:divBdr>
        </w:div>
        <w:div w:id="1545364139">
          <w:marLeft w:val="480"/>
          <w:marRight w:val="0"/>
          <w:marTop w:val="0"/>
          <w:marBottom w:val="0"/>
          <w:divBdr>
            <w:top w:val="none" w:sz="0" w:space="0" w:color="auto"/>
            <w:left w:val="none" w:sz="0" w:space="0" w:color="auto"/>
            <w:bottom w:val="none" w:sz="0" w:space="0" w:color="auto"/>
            <w:right w:val="none" w:sz="0" w:space="0" w:color="auto"/>
          </w:divBdr>
        </w:div>
        <w:div w:id="1557351818">
          <w:marLeft w:val="480"/>
          <w:marRight w:val="0"/>
          <w:marTop w:val="0"/>
          <w:marBottom w:val="0"/>
          <w:divBdr>
            <w:top w:val="none" w:sz="0" w:space="0" w:color="auto"/>
            <w:left w:val="none" w:sz="0" w:space="0" w:color="auto"/>
            <w:bottom w:val="none" w:sz="0" w:space="0" w:color="auto"/>
            <w:right w:val="none" w:sz="0" w:space="0" w:color="auto"/>
          </w:divBdr>
        </w:div>
        <w:div w:id="1562862528">
          <w:marLeft w:val="480"/>
          <w:marRight w:val="0"/>
          <w:marTop w:val="0"/>
          <w:marBottom w:val="0"/>
          <w:divBdr>
            <w:top w:val="none" w:sz="0" w:space="0" w:color="auto"/>
            <w:left w:val="none" w:sz="0" w:space="0" w:color="auto"/>
            <w:bottom w:val="none" w:sz="0" w:space="0" w:color="auto"/>
            <w:right w:val="none" w:sz="0" w:space="0" w:color="auto"/>
          </w:divBdr>
        </w:div>
        <w:div w:id="1582371259">
          <w:marLeft w:val="480"/>
          <w:marRight w:val="0"/>
          <w:marTop w:val="0"/>
          <w:marBottom w:val="0"/>
          <w:divBdr>
            <w:top w:val="none" w:sz="0" w:space="0" w:color="auto"/>
            <w:left w:val="none" w:sz="0" w:space="0" w:color="auto"/>
            <w:bottom w:val="none" w:sz="0" w:space="0" w:color="auto"/>
            <w:right w:val="none" w:sz="0" w:space="0" w:color="auto"/>
          </w:divBdr>
        </w:div>
        <w:div w:id="1748579035">
          <w:marLeft w:val="480"/>
          <w:marRight w:val="0"/>
          <w:marTop w:val="0"/>
          <w:marBottom w:val="0"/>
          <w:divBdr>
            <w:top w:val="none" w:sz="0" w:space="0" w:color="auto"/>
            <w:left w:val="none" w:sz="0" w:space="0" w:color="auto"/>
            <w:bottom w:val="none" w:sz="0" w:space="0" w:color="auto"/>
            <w:right w:val="none" w:sz="0" w:space="0" w:color="auto"/>
          </w:divBdr>
        </w:div>
        <w:div w:id="1796941461">
          <w:marLeft w:val="480"/>
          <w:marRight w:val="0"/>
          <w:marTop w:val="0"/>
          <w:marBottom w:val="0"/>
          <w:divBdr>
            <w:top w:val="none" w:sz="0" w:space="0" w:color="auto"/>
            <w:left w:val="none" w:sz="0" w:space="0" w:color="auto"/>
            <w:bottom w:val="none" w:sz="0" w:space="0" w:color="auto"/>
            <w:right w:val="none" w:sz="0" w:space="0" w:color="auto"/>
          </w:divBdr>
        </w:div>
        <w:div w:id="1812747884">
          <w:marLeft w:val="480"/>
          <w:marRight w:val="0"/>
          <w:marTop w:val="0"/>
          <w:marBottom w:val="0"/>
          <w:divBdr>
            <w:top w:val="none" w:sz="0" w:space="0" w:color="auto"/>
            <w:left w:val="none" w:sz="0" w:space="0" w:color="auto"/>
            <w:bottom w:val="none" w:sz="0" w:space="0" w:color="auto"/>
            <w:right w:val="none" w:sz="0" w:space="0" w:color="auto"/>
          </w:divBdr>
        </w:div>
        <w:div w:id="1848447900">
          <w:marLeft w:val="480"/>
          <w:marRight w:val="0"/>
          <w:marTop w:val="0"/>
          <w:marBottom w:val="0"/>
          <w:divBdr>
            <w:top w:val="none" w:sz="0" w:space="0" w:color="auto"/>
            <w:left w:val="none" w:sz="0" w:space="0" w:color="auto"/>
            <w:bottom w:val="none" w:sz="0" w:space="0" w:color="auto"/>
            <w:right w:val="none" w:sz="0" w:space="0" w:color="auto"/>
          </w:divBdr>
        </w:div>
        <w:div w:id="1872525112">
          <w:marLeft w:val="480"/>
          <w:marRight w:val="0"/>
          <w:marTop w:val="0"/>
          <w:marBottom w:val="0"/>
          <w:divBdr>
            <w:top w:val="none" w:sz="0" w:space="0" w:color="auto"/>
            <w:left w:val="none" w:sz="0" w:space="0" w:color="auto"/>
            <w:bottom w:val="none" w:sz="0" w:space="0" w:color="auto"/>
            <w:right w:val="none" w:sz="0" w:space="0" w:color="auto"/>
          </w:divBdr>
        </w:div>
        <w:div w:id="1912232083">
          <w:marLeft w:val="480"/>
          <w:marRight w:val="0"/>
          <w:marTop w:val="0"/>
          <w:marBottom w:val="0"/>
          <w:divBdr>
            <w:top w:val="none" w:sz="0" w:space="0" w:color="auto"/>
            <w:left w:val="none" w:sz="0" w:space="0" w:color="auto"/>
            <w:bottom w:val="none" w:sz="0" w:space="0" w:color="auto"/>
            <w:right w:val="none" w:sz="0" w:space="0" w:color="auto"/>
          </w:divBdr>
        </w:div>
        <w:div w:id="2078554823">
          <w:marLeft w:val="480"/>
          <w:marRight w:val="0"/>
          <w:marTop w:val="0"/>
          <w:marBottom w:val="0"/>
          <w:divBdr>
            <w:top w:val="none" w:sz="0" w:space="0" w:color="auto"/>
            <w:left w:val="none" w:sz="0" w:space="0" w:color="auto"/>
            <w:bottom w:val="none" w:sz="0" w:space="0" w:color="auto"/>
            <w:right w:val="none" w:sz="0" w:space="0" w:color="auto"/>
          </w:divBdr>
        </w:div>
      </w:divsChild>
    </w:div>
    <w:div w:id="1346057954">
      <w:bodyDiv w:val="1"/>
      <w:marLeft w:val="0"/>
      <w:marRight w:val="0"/>
      <w:marTop w:val="0"/>
      <w:marBottom w:val="0"/>
      <w:divBdr>
        <w:top w:val="none" w:sz="0" w:space="0" w:color="auto"/>
        <w:left w:val="none" w:sz="0" w:space="0" w:color="auto"/>
        <w:bottom w:val="none" w:sz="0" w:space="0" w:color="auto"/>
        <w:right w:val="none" w:sz="0" w:space="0" w:color="auto"/>
      </w:divBdr>
      <w:divsChild>
        <w:div w:id="19553064">
          <w:marLeft w:val="480"/>
          <w:marRight w:val="0"/>
          <w:marTop w:val="0"/>
          <w:marBottom w:val="0"/>
          <w:divBdr>
            <w:top w:val="none" w:sz="0" w:space="0" w:color="auto"/>
            <w:left w:val="none" w:sz="0" w:space="0" w:color="auto"/>
            <w:bottom w:val="none" w:sz="0" w:space="0" w:color="auto"/>
            <w:right w:val="none" w:sz="0" w:space="0" w:color="auto"/>
          </w:divBdr>
        </w:div>
        <w:div w:id="26151330">
          <w:marLeft w:val="480"/>
          <w:marRight w:val="0"/>
          <w:marTop w:val="0"/>
          <w:marBottom w:val="0"/>
          <w:divBdr>
            <w:top w:val="none" w:sz="0" w:space="0" w:color="auto"/>
            <w:left w:val="none" w:sz="0" w:space="0" w:color="auto"/>
            <w:bottom w:val="none" w:sz="0" w:space="0" w:color="auto"/>
            <w:right w:val="none" w:sz="0" w:space="0" w:color="auto"/>
          </w:divBdr>
        </w:div>
        <w:div w:id="92283561">
          <w:marLeft w:val="480"/>
          <w:marRight w:val="0"/>
          <w:marTop w:val="0"/>
          <w:marBottom w:val="0"/>
          <w:divBdr>
            <w:top w:val="none" w:sz="0" w:space="0" w:color="auto"/>
            <w:left w:val="none" w:sz="0" w:space="0" w:color="auto"/>
            <w:bottom w:val="none" w:sz="0" w:space="0" w:color="auto"/>
            <w:right w:val="none" w:sz="0" w:space="0" w:color="auto"/>
          </w:divBdr>
        </w:div>
        <w:div w:id="124592241">
          <w:marLeft w:val="480"/>
          <w:marRight w:val="0"/>
          <w:marTop w:val="0"/>
          <w:marBottom w:val="0"/>
          <w:divBdr>
            <w:top w:val="none" w:sz="0" w:space="0" w:color="auto"/>
            <w:left w:val="none" w:sz="0" w:space="0" w:color="auto"/>
            <w:bottom w:val="none" w:sz="0" w:space="0" w:color="auto"/>
            <w:right w:val="none" w:sz="0" w:space="0" w:color="auto"/>
          </w:divBdr>
        </w:div>
        <w:div w:id="174154962">
          <w:marLeft w:val="480"/>
          <w:marRight w:val="0"/>
          <w:marTop w:val="0"/>
          <w:marBottom w:val="0"/>
          <w:divBdr>
            <w:top w:val="none" w:sz="0" w:space="0" w:color="auto"/>
            <w:left w:val="none" w:sz="0" w:space="0" w:color="auto"/>
            <w:bottom w:val="none" w:sz="0" w:space="0" w:color="auto"/>
            <w:right w:val="none" w:sz="0" w:space="0" w:color="auto"/>
          </w:divBdr>
        </w:div>
        <w:div w:id="218326417">
          <w:marLeft w:val="480"/>
          <w:marRight w:val="0"/>
          <w:marTop w:val="0"/>
          <w:marBottom w:val="0"/>
          <w:divBdr>
            <w:top w:val="none" w:sz="0" w:space="0" w:color="auto"/>
            <w:left w:val="none" w:sz="0" w:space="0" w:color="auto"/>
            <w:bottom w:val="none" w:sz="0" w:space="0" w:color="auto"/>
            <w:right w:val="none" w:sz="0" w:space="0" w:color="auto"/>
          </w:divBdr>
        </w:div>
        <w:div w:id="340665651">
          <w:marLeft w:val="480"/>
          <w:marRight w:val="0"/>
          <w:marTop w:val="0"/>
          <w:marBottom w:val="0"/>
          <w:divBdr>
            <w:top w:val="none" w:sz="0" w:space="0" w:color="auto"/>
            <w:left w:val="none" w:sz="0" w:space="0" w:color="auto"/>
            <w:bottom w:val="none" w:sz="0" w:space="0" w:color="auto"/>
            <w:right w:val="none" w:sz="0" w:space="0" w:color="auto"/>
          </w:divBdr>
        </w:div>
        <w:div w:id="453865725">
          <w:marLeft w:val="480"/>
          <w:marRight w:val="0"/>
          <w:marTop w:val="0"/>
          <w:marBottom w:val="0"/>
          <w:divBdr>
            <w:top w:val="none" w:sz="0" w:space="0" w:color="auto"/>
            <w:left w:val="none" w:sz="0" w:space="0" w:color="auto"/>
            <w:bottom w:val="none" w:sz="0" w:space="0" w:color="auto"/>
            <w:right w:val="none" w:sz="0" w:space="0" w:color="auto"/>
          </w:divBdr>
        </w:div>
        <w:div w:id="475027460">
          <w:marLeft w:val="480"/>
          <w:marRight w:val="0"/>
          <w:marTop w:val="0"/>
          <w:marBottom w:val="0"/>
          <w:divBdr>
            <w:top w:val="none" w:sz="0" w:space="0" w:color="auto"/>
            <w:left w:val="none" w:sz="0" w:space="0" w:color="auto"/>
            <w:bottom w:val="none" w:sz="0" w:space="0" w:color="auto"/>
            <w:right w:val="none" w:sz="0" w:space="0" w:color="auto"/>
          </w:divBdr>
        </w:div>
        <w:div w:id="507794263">
          <w:marLeft w:val="480"/>
          <w:marRight w:val="0"/>
          <w:marTop w:val="0"/>
          <w:marBottom w:val="0"/>
          <w:divBdr>
            <w:top w:val="none" w:sz="0" w:space="0" w:color="auto"/>
            <w:left w:val="none" w:sz="0" w:space="0" w:color="auto"/>
            <w:bottom w:val="none" w:sz="0" w:space="0" w:color="auto"/>
            <w:right w:val="none" w:sz="0" w:space="0" w:color="auto"/>
          </w:divBdr>
        </w:div>
        <w:div w:id="773400767">
          <w:marLeft w:val="480"/>
          <w:marRight w:val="0"/>
          <w:marTop w:val="0"/>
          <w:marBottom w:val="0"/>
          <w:divBdr>
            <w:top w:val="none" w:sz="0" w:space="0" w:color="auto"/>
            <w:left w:val="none" w:sz="0" w:space="0" w:color="auto"/>
            <w:bottom w:val="none" w:sz="0" w:space="0" w:color="auto"/>
            <w:right w:val="none" w:sz="0" w:space="0" w:color="auto"/>
          </w:divBdr>
        </w:div>
        <w:div w:id="800921360">
          <w:marLeft w:val="480"/>
          <w:marRight w:val="0"/>
          <w:marTop w:val="0"/>
          <w:marBottom w:val="0"/>
          <w:divBdr>
            <w:top w:val="none" w:sz="0" w:space="0" w:color="auto"/>
            <w:left w:val="none" w:sz="0" w:space="0" w:color="auto"/>
            <w:bottom w:val="none" w:sz="0" w:space="0" w:color="auto"/>
            <w:right w:val="none" w:sz="0" w:space="0" w:color="auto"/>
          </w:divBdr>
        </w:div>
        <w:div w:id="1084185692">
          <w:marLeft w:val="480"/>
          <w:marRight w:val="0"/>
          <w:marTop w:val="0"/>
          <w:marBottom w:val="0"/>
          <w:divBdr>
            <w:top w:val="none" w:sz="0" w:space="0" w:color="auto"/>
            <w:left w:val="none" w:sz="0" w:space="0" w:color="auto"/>
            <w:bottom w:val="none" w:sz="0" w:space="0" w:color="auto"/>
            <w:right w:val="none" w:sz="0" w:space="0" w:color="auto"/>
          </w:divBdr>
        </w:div>
        <w:div w:id="1154030611">
          <w:marLeft w:val="480"/>
          <w:marRight w:val="0"/>
          <w:marTop w:val="0"/>
          <w:marBottom w:val="0"/>
          <w:divBdr>
            <w:top w:val="none" w:sz="0" w:space="0" w:color="auto"/>
            <w:left w:val="none" w:sz="0" w:space="0" w:color="auto"/>
            <w:bottom w:val="none" w:sz="0" w:space="0" w:color="auto"/>
            <w:right w:val="none" w:sz="0" w:space="0" w:color="auto"/>
          </w:divBdr>
        </w:div>
        <w:div w:id="1161969987">
          <w:marLeft w:val="480"/>
          <w:marRight w:val="0"/>
          <w:marTop w:val="0"/>
          <w:marBottom w:val="0"/>
          <w:divBdr>
            <w:top w:val="none" w:sz="0" w:space="0" w:color="auto"/>
            <w:left w:val="none" w:sz="0" w:space="0" w:color="auto"/>
            <w:bottom w:val="none" w:sz="0" w:space="0" w:color="auto"/>
            <w:right w:val="none" w:sz="0" w:space="0" w:color="auto"/>
          </w:divBdr>
        </w:div>
        <w:div w:id="1211529351">
          <w:marLeft w:val="480"/>
          <w:marRight w:val="0"/>
          <w:marTop w:val="0"/>
          <w:marBottom w:val="0"/>
          <w:divBdr>
            <w:top w:val="none" w:sz="0" w:space="0" w:color="auto"/>
            <w:left w:val="none" w:sz="0" w:space="0" w:color="auto"/>
            <w:bottom w:val="none" w:sz="0" w:space="0" w:color="auto"/>
            <w:right w:val="none" w:sz="0" w:space="0" w:color="auto"/>
          </w:divBdr>
        </w:div>
        <w:div w:id="1234004702">
          <w:marLeft w:val="480"/>
          <w:marRight w:val="0"/>
          <w:marTop w:val="0"/>
          <w:marBottom w:val="0"/>
          <w:divBdr>
            <w:top w:val="none" w:sz="0" w:space="0" w:color="auto"/>
            <w:left w:val="none" w:sz="0" w:space="0" w:color="auto"/>
            <w:bottom w:val="none" w:sz="0" w:space="0" w:color="auto"/>
            <w:right w:val="none" w:sz="0" w:space="0" w:color="auto"/>
          </w:divBdr>
        </w:div>
        <w:div w:id="1262253410">
          <w:marLeft w:val="480"/>
          <w:marRight w:val="0"/>
          <w:marTop w:val="0"/>
          <w:marBottom w:val="0"/>
          <w:divBdr>
            <w:top w:val="none" w:sz="0" w:space="0" w:color="auto"/>
            <w:left w:val="none" w:sz="0" w:space="0" w:color="auto"/>
            <w:bottom w:val="none" w:sz="0" w:space="0" w:color="auto"/>
            <w:right w:val="none" w:sz="0" w:space="0" w:color="auto"/>
          </w:divBdr>
        </w:div>
        <w:div w:id="1349867166">
          <w:marLeft w:val="480"/>
          <w:marRight w:val="0"/>
          <w:marTop w:val="0"/>
          <w:marBottom w:val="0"/>
          <w:divBdr>
            <w:top w:val="none" w:sz="0" w:space="0" w:color="auto"/>
            <w:left w:val="none" w:sz="0" w:space="0" w:color="auto"/>
            <w:bottom w:val="none" w:sz="0" w:space="0" w:color="auto"/>
            <w:right w:val="none" w:sz="0" w:space="0" w:color="auto"/>
          </w:divBdr>
        </w:div>
        <w:div w:id="1433738829">
          <w:marLeft w:val="480"/>
          <w:marRight w:val="0"/>
          <w:marTop w:val="0"/>
          <w:marBottom w:val="0"/>
          <w:divBdr>
            <w:top w:val="none" w:sz="0" w:space="0" w:color="auto"/>
            <w:left w:val="none" w:sz="0" w:space="0" w:color="auto"/>
            <w:bottom w:val="none" w:sz="0" w:space="0" w:color="auto"/>
            <w:right w:val="none" w:sz="0" w:space="0" w:color="auto"/>
          </w:divBdr>
        </w:div>
        <w:div w:id="1473983372">
          <w:marLeft w:val="480"/>
          <w:marRight w:val="0"/>
          <w:marTop w:val="0"/>
          <w:marBottom w:val="0"/>
          <w:divBdr>
            <w:top w:val="none" w:sz="0" w:space="0" w:color="auto"/>
            <w:left w:val="none" w:sz="0" w:space="0" w:color="auto"/>
            <w:bottom w:val="none" w:sz="0" w:space="0" w:color="auto"/>
            <w:right w:val="none" w:sz="0" w:space="0" w:color="auto"/>
          </w:divBdr>
        </w:div>
        <w:div w:id="1540823158">
          <w:marLeft w:val="480"/>
          <w:marRight w:val="0"/>
          <w:marTop w:val="0"/>
          <w:marBottom w:val="0"/>
          <w:divBdr>
            <w:top w:val="none" w:sz="0" w:space="0" w:color="auto"/>
            <w:left w:val="none" w:sz="0" w:space="0" w:color="auto"/>
            <w:bottom w:val="none" w:sz="0" w:space="0" w:color="auto"/>
            <w:right w:val="none" w:sz="0" w:space="0" w:color="auto"/>
          </w:divBdr>
        </w:div>
        <w:div w:id="1812089562">
          <w:marLeft w:val="480"/>
          <w:marRight w:val="0"/>
          <w:marTop w:val="0"/>
          <w:marBottom w:val="0"/>
          <w:divBdr>
            <w:top w:val="none" w:sz="0" w:space="0" w:color="auto"/>
            <w:left w:val="none" w:sz="0" w:space="0" w:color="auto"/>
            <w:bottom w:val="none" w:sz="0" w:space="0" w:color="auto"/>
            <w:right w:val="none" w:sz="0" w:space="0" w:color="auto"/>
          </w:divBdr>
        </w:div>
        <w:div w:id="1882086112">
          <w:marLeft w:val="480"/>
          <w:marRight w:val="0"/>
          <w:marTop w:val="0"/>
          <w:marBottom w:val="0"/>
          <w:divBdr>
            <w:top w:val="none" w:sz="0" w:space="0" w:color="auto"/>
            <w:left w:val="none" w:sz="0" w:space="0" w:color="auto"/>
            <w:bottom w:val="none" w:sz="0" w:space="0" w:color="auto"/>
            <w:right w:val="none" w:sz="0" w:space="0" w:color="auto"/>
          </w:divBdr>
        </w:div>
        <w:div w:id="1933540799">
          <w:marLeft w:val="480"/>
          <w:marRight w:val="0"/>
          <w:marTop w:val="0"/>
          <w:marBottom w:val="0"/>
          <w:divBdr>
            <w:top w:val="none" w:sz="0" w:space="0" w:color="auto"/>
            <w:left w:val="none" w:sz="0" w:space="0" w:color="auto"/>
            <w:bottom w:val="none" w:sz="0" w:space="0" w:color="auto"/>
            <w:right w:val="none" w:sz="0" w:space="0" w:color="auto"/>
          </w:divBdr>
        </w:div>
        <w:div w:id="2062903582">
          <w:marLeft w:val="480"/>
          <w:marRight w:val="0"/>
          <w:marTop w:val="0"/>
          <w:marBottom w:val="0"/>
          <w:divBdr>
            <w:top w:val="none" w:sz="0" w:space="0" w:color="auto"/>
            <w:left w:val="none" w:sz="0" w:space="0" w:color="auto"/>
            <w:bottom w:val="none" w:sz="0" w:space="0" w:color="auto"/>
            <w:right w:val="none" w:sz="0" w:space="0" w:color="auto"/>
          </w:divBdr>
        </w:div>
      </w:divsChild>
    </w:div>
    <w:div w:id="1352564086">
      <w:bodyDiv w:val="1"/>
      <w:marLeft w:val="0"/>
      <w:marRight w:val="0"/>
      <w:marTop w:val="0"/>
      <w:marBottom w:val="0"/>
      <w:divBdr>
        <w:top w:val="none" w:sz="0" w:space="0" w:color="auto"/>
        <w:left w:val="none" w:sz="0" w:space="0" w:color="auto"/>
        <w:bottom w:val="none" w:sz="0" w:space="0" w:color="auto"/>
        <w:right w:val="none" w:sz="0" w:space="0" w:color="auto"/>
      </w:divBdr>
      <w:divsChild>
        <w:div w:id="54083288">
          <w:marLeft w:val="480"/>
          <w:marRight w:val="0"/>
          <w:marTop w:val="0"/>
          <w:marBottom w:val="0"/>
          <w:divBdr>
            <w:top w:val="none" w:sz="0" w:space="0" w:color="auto"/>
            <w:left w:val="none" w:sz="0" w:space="0" w:color="auto"/>
            <w:bottom w:val="none" w:sz="0" w:space="0" w:color="auto"/>
            <w:right w:val="none" w:sz="0" w:space="0" w:color="auto"/>
          </w:divBdr>
        </w:div>
        <w:div w:id="65961323">
          <w:marLeft w:val="480"/>
          <w:marRight w:val="0"/>
          <w:marTop w:val="0"/>
          <w:marBottom w:val="0"/>
          <w:divBdr>
            <w:top w:val="none" w:sz="0" w:space="0" w:color="auto"/>
            <w:left w:val="none" w:sz="0" w:space="0" w:color="auto"/>
            <w:bottom w:val="none" w:sz="0" w:space="0" w:color="auto"/>
            <w:right w:val="none" w:sz="0" w:space="0" w:color="auto"/>
          </w:divBdr>
        </w:div>
        <w:div w:id="266039185">
          <w:marLeft w:val="480"/>
          <w:marRight w:val="0"/>
          <w:marTop w:val="0"/>
          <w:marBottom w:val="0"/>
          <w:divBdr>
            <w:top w:val="none" w:sz="0" w:space="0" w:color="auto"/>
            <w:left w:val="none" w:sz="0" w:space="0" w:color="auto"/>
            <w:bottom w:val="none" w:sz="0" w:space="0" w:color="auto"/>
            <w:right w:val="none" w:sz="0" w:space="0" w:color="auto"/>
          </w:divBdr>
        </w:div>
        <w:div w:id="486749519">
          <w:marLeft w:val="480"/>
          <w:marRight w:val="0"/>
          <w:marTop w:val="0"/>
          <w:marBottom w:val="0"/>
          <w:divBdr>
            <w:top w:val="none" w:sz="0" w:space="0" w:color="auto"/>
            <w:left w:val="none" w:sz="0" w:space="0" w:color="auto"/>
            <w:bottom w:val="none" w:sz="0" w:space="0" w:color="auto"/>
            <w:right w:val="none" w:sz="0" w:space="0" w:color="auto"/>
          </w:divBdr>
        </w:div>
        <w:div w:id="678121720">
          <w:marLeft w:val="480"/>
          <w:marRight w:val="0"/>
          <w:marTop w:val="0"/>
          <w:marBottom w:val="0"/>
          <w:divBdr>
            <w:top w:val="none" w:sz="0" w:space="0" w:color="auto"/>
            <w:left w:val="none" w:sz="0" w:space="0" w:color="auto"/>
            <w:bottom w:val="none" w:sz="0" w:space="0" w:color="auto"/>
            <w:right w:val="none" w:sz="0" w:space="0" w:color="auto"/>
          </w:divBdr>
        </w:div>
        <w:div w:id="711466498">
          <w:marLeft w:val="480"/>
          <w:marRight w:val="0"/>
          <w:marTop w:val="0"/>
          <w:marBottom w:val="0"/>
          <w:divBdr>
            <w:top w:val="none" w:sz="0" w:space="0" w:color="auto"/>
            <w:left w:val="none" w:sz="0" w:space="0" w:color="auto"/>
            <w:bottom w:val="none" w:sz="0" w:space="0" w:color="auto"/>
            <w:right w:val="none" w:sz="0" w:space="0" w:color="auto"/>
          </w:divBdr>
        </w:div>
        <w:div w:id="743794267">
          <w:marLeft w:val="480"/>
          <w:marRight w:val="0"/>
          <w:marTop w:val="0"/>
          <w:marBottom w:val="0"/>
          <w:divBdr>
            <w:top w:val="none" w:sz="0" w:space="0" w:color="auto"/>
            <w:left w:val="none" w:sz="0" w:space="0" w:color="auto"/>
            <w:bottom w:val="none" w:sz="0" w:space="0" w:color="auto"/>
            <w:right w:val="none" w:sz="0" w:space="0" w:color="auto"/>
          </w:divBdr>
        </w:div>
        <w:div w:id="746730772">
          <w:marLeft w:val="480"/>
          <w:marRight w:val="0"/>
          <w:marTop w:val="0"/>
          <w:marBottom w:val="0"/>
          <w:divBdr>
            <w:top w:val="none" w:sz="0" w:space="0" w:color="auto"/>
            <w:left w:val="none" w:sz="0" w:space="0" w:color="auto"/>
            <w:bottom w:val="none" w:sz="0" w:space="0" w:color="auto"/>
            <w:right w:val="none" w:sz="0" w:space="0" w:color="auto"/>
          </w:divBdr>
        </w:div>
        <w:div w:id="808938689">
          <w:marLeft w:val="480"/>
          <w:marRight w:val="0"/>
          <w:marTop w:val="0"/>
          <w:marBottom w:val="0"/>
          <w:divBdr>
            <w:top w:val="none" w:sz="0" w:space="0" w:color="auto"/>
            <w:left w:val="none" w:sz="0" w:space="0" w:color="auto"/>
            <w:bottom w:val="none" w:sz="0" w:space="0" w:color="auto"/>
            <w:right w:val="none" w:sz="0" w:space="0" w:color="auto"/>
          </w:divBdr>
        </w:div>
        <w:div w:id="824976604">
          <w:marLeft w:val="480"/>
          <w:marRight w:val="0"/>
          <w:marTop w:val="0"/>
          <w:marBottom w:val="0"/>
          <w:divBdr>
            <w:top w:val="none" w:sz="0" w:space="0" w:color="auto"/>
            <w:left w:val="none" w:sz="0" w:space="0" w:color="auto"/>
            <w:bottom w:val="none" w:sz="0" w:space="0" w:color="auto"/>
            <w:right w:val="none" w:sz="0" w:space="0" w:color="auto"/>
          </w:divBdr>
        </w:div>
        <w:div w:id="835416902">
          <w:marLeft w:val="480"/>
          <w:marRight w:val="0"/>
          <w:marTop w:val="0"/>
          <w:marBottom w:val="0"/>
          <w:divBdr>
            <w:top w:val="none" w:sz="0" w:space="0" w:color="auto"/>
            <w:left w:val="none" w:sz="0" w:space="0" w:color="auto"/>
            <w:bottom w:val="none" w:sz="0" w:space="0" w:color="auto"/>
            <w:right w:val="none" w:sz="0" w:space="0" w:color="auto"/>
          </w:divBdr>
        </w:div>
        <w:div w:id="870260418">
          <w:marLeft w:val="480"/>
          <w:marRight w:val="0"/>
          <w:marTop w:val="0"/>
          <w:marBottom w:val="0"/>
          <w:divBdr>
            <w:top w:val="none" w:sz="0" w:space="0" w:color="auto"/>
            <w:left w:val="none" w:sz="0" w:space="0" w:color="auto"/>
            <w:bottom w:val="none" w:sz="0" w:space="0" w:color="auto"/>
            <w:right w:val="none" w:sz="0" w:space="0" w:color="auto"/>
          </w:divBdr>
        </w:div>
        <w:div w:id="963510420">
          <w:marLeft w:val="480"/>
          <w:marRight w:val="0"/>
          <w:marTop w:val="0"/>
          <w:marBottom w:val="0"/>
          <w:divBdr>
            <w:top w:val="none" w:sz="0" w:space="0" w:color="auto"/>
            <w:left w:val="none" w:sz="0" w:space="0" w:color="auto"/>
            <w:bottom w:val="none" w:sz="0" w:space="0" w:color="auto"/>
            <w:right w:val="none" w:sz="0" w:space="0" w:color="auto"/>
          </w:divBdr>
        </w:div>
        <w:div w:id="997655474">
          <w:marLeft w:val="480"/>
          <w:marRight w:val="0"/>
          <w:marTop w:val="0"/>
          <w:marBottom w:val="0"/>
          <w:divBdr>
            <w:top w:val="none" w:sz="0" w:space="0" w:color="auto"/>
            <w:left w:val="none" w:sz="0" w:space="0" w:color="auto"/>
            <w:bottom w:val="none" w:sz="0" w:space="0" w:color="auto"/>
            <w:right w:val="none" w:sz="0" w:space="0" w:color="auto"/>
          </w:divBdr>
        </w:div>
        <w:div w:id="1143085518">
          <w:marLeft w:val="480"/>
          <w:marRight w:val="0"/>
          <w:marTop w:val="0"/>
          <w:marBottom w:val="0"/>
          <w:divBdr>
            <w:top w:val="none" w:sz="0" w:space="0" w:color="auto"/>
            <w:left w:val="none" w:sz="0" w:space="0" w:color="auto"/>
            <w:bottom w:val="none" w:sz="0" w:space="0" w:color="auto"/>
            <w:right w:val="none" w:sz="0" w:space="0" w:color="auto"/>
          </w:divBdr>
        </w:div>
        <w:div w:id="1219979530">
          <w:marLeft w:val="480"/>
          <w:marRight w:val="0"/>
          <w:marTop w:val="0"/>
          <w:marBottom w:val="0"/>
          <w:divBdr>
            <w:top w:val="none" w:sz="0" w:space="0" w:color="auto"/>
            <w:left w:val="none" w:sz="0" w:space="0" w:color="auto"/>
            <w:bottom w:val="none" w:sz="0" w:space="0" w:color="auto"/>
            <w:right w:val="none" w:sz="0" w:space="0" w:color="auto"/>
          </w:divBdr>
        </w:div>
        <w:div w:id="1269659379">
          <w:marLeft w:val="480"/>
          <w:marRight w:val="0"/>
          <w:marTop w:val="0"/>
          <w:marBottom w:val="0"/>
          <w:divBdr>
            <w:top w:val="none" w:sz="0" w:space="0" w:color="auto"/>
            <w:left w:val="none" w:sz="0" w:space="0" w:color="auto"/>
            <w:bottom w:val="none" w:sz="0" w:space="0" w:color="auto"/>
            <w:right w:val="none" w:sz="0" w:space="0" w:color="auto"/>
          </w:divBdr>
        </w:div>
        <w:div w:id="1386950589">
          <w:marLeft w:val="480"/>
          <w:marRight w:val="0"/>
          <w:marTop w:val="0"/>
          <w:marBottom w:val="0"/>
          <w:divBdr>
            <w:top w:val="none" w:sz="0" w:space="0" w:color="auto"/>
            <w:left w:val="none" w:sz="0" w:space="0" w:color="auto"/>
            <w:bottom w:val="none" w:sz="0" w:space="0" w:color="auto"/>
            <w:right w:val="none" w:sz="0" w:space="0" w:color="auto"/>
          </w:divBdr>
        </w:div>
        <w:div w:id="1405295719">
          <w:marLeft w:val="480"/>
          <w:marRight w:val="0"/>
          <w:marTop w:val="0"/>
          <w:marBottom w:val="0"/>
          <w:divBdr>
            <w:top w:val="none" w:sz="0" w:space="0" w:color="auto"/>
            <w:left w:val="none" w:sz="0" w:space="0" w:color="auto"/>
            <w:bottom w:val="none" w:sz="0" w:space="0" w:color="auto"/>
            <w:right w:val="none" w:sz="0" w:space="0" w:color="auto"/>
          </w:divBdr>
        </w:div>
        <w:div w:id="1442410071">
          <w:marLeft w:val="480"/>
          <w:marRight w:val="0"/>
          <w:marTop w:val="0"/>
          <w:marBottom w:val="0"/>
          <w:divBdr>
            <w:top w:val="none" w:sz="0" w:space="0" w:color="auto"/>
            <w:left w:val="none" w:sz="0" w:space="0" w:color="auto"/>
            <w:bottom w:val="none" w:sz="0" w:space="0" w:color="auto"/>
            <w:right w:val="none" w:sz="0" w:space="0" w:color="auto"/>
          </w:divBdr>
        </w:div>
        <w:div w:id="1608855735">
          <w:marLeft w:val="480"/>
          <w:marRight w:val="0"/>
          <w:marTop w:val="0"/>
          <w:marBottom w:val="0"/>
          <w:divBdr>
            <w:top w:val="none" w:sz="0" w:space="0" w:color="auto"/>
            <w:left w:val="none" w:sz="0" w:space="0" w:color="auto"/>
            <w:bottom w:val="none" w:sz="0" w:space="0" w:color="auto"/>
            <w:right w:val="none" w:sz="0" w:space="0" w:color="auto"/>
          </w:divBdr>
        </w:div>
        <w:div w:id="1800806752">
          <w:marLeft w:val="480"/>
          <w:marRight w:val="0"/>
          <w:marTop w:val="0"/>
          <w:marBottom w:val="0"/>
          <w:divBdr>
            <w:top w:val="none" w:sz="0" w:space="0" w:color="auto"/>
            <w:left w:val="none" w:sz="0" w:space="0" w:color="auto"/>
            <w:bottom w:val="none" w:sz="0" w:space="0" w:color="auto"/>
            <w:right w:val="none" w:sz="0" w:space="0" w:color="auto"/>
          </w:divBdr>
        </w:div>
        <w:div w:id="1875582082">
          <w:marLeft w:val="480"/>
          <w:marRight w:val="0"/>
          <w:marTop w:val="0"/>
          <w:marBottom w:val="0"/>
          <w:divBdr>
            <w:top w:val="none" w:sz="0" w:space="0" w:color="auto"/>
            <w:left w:val="none" w:sz="0" w:space="0" w:color="auto"/>
            <w:bottom w:val="none" w:sz="0" w:space="0" w:color="auto"/>
            <w:right w:val="none" w:sz="0" w:space="0" w:color="auto"/>
          </w:divBdr>
        </w:div>
        <w:div w:id="1912349840">
          <w:marLeft w:val="480"/>
          <w:marRight w:val="0"/>
          <w:marTop w:val="0"/>
          <w:marBottom w:val="0"/>
          <w:divBdr>
            <w:top w:val="none" w:sz="0" w:space="0" w:color="auto"/>
            <w:left w:val="none" w:sz="0" w:space="0" w:color="auto"/>
            <w:bottom w:val="none" w:sz="0" w:space="0" w:color="auto"/>
            <w:right w:val="none" w:sz="0" w:space="0" w:color="auto"/>
          </w:divBdr>
        </w:div>
        <w:div w:id="1951088498">
          <w:marLeft w:val="480"/>
          <w:marRight w:val="0"/>
          <w:marTop w:val="0"/>
          <w:marBottom w:val="0"/>
          <w:divBdr>
            <w:top w:val="none" w:sz="0" w:space="0" w:color="auto"/>
            <w:left w:val="none" w:sz="0" w:space="0" w:color="auto"/>
            <w:bottom w:val="none" w:sz="0" w:space="0" w:color="auto"/>
            <w:right w:val="none" w:sz="0" w:space="0" w:color="auto"/>
          </w:divBdr>
        </w:div>
        <w:div w:id="2059085898">
          <w:marLeft w:val="480"/>
          <w:marRight w:val="0"/>
          <w:marTop w:val="0"/>
          <w:marBottom w:val="0"/>
          <w:divBdr>
            <w:top w:val="none" w:sz="0" w:space="0" w:color="auto"/>
            <w:left w:val="none" w:sz="0" w:space="0" w:color="auto"/>
            <w:bottom w:val="none" w:sz="0" w:space="0" w:color="auto"/>
            <w:right w:val="none" w:sz="0" w:space="0" w:color="auto"/>
          </w:divBdr>
        </w:div>
        <w:div w:id="2069763686">
          <w:marLeft w:val="480"/>
          <w:marRight w:val="0"/>
          <w:marTop w:val="0"/>
          <w:marBottom w:val="0"/>
          <w:divBdr>
            <w:top w:val="none" w:sz="0" w:space="0" w:color="auto"/>
            <w:left w:val="none" w:sz="0" w:space="0" w:color="auto"/>
            <w:bottom w:val="none" w:sz="0" w:space="0" w:color="auto"/>
            <w:right w:val="none" w:sz="0" w:space="0" w:color="auto"/>
          </w:divBdr>
        </w:div>
        <w:div w:id="2083404106">
          <w:marLeft w:val="480"/>
          <w:marRight w:val="0"/>
          <w:marTop w:val="0"/>
          <w:marBottom w:val="0"/>
          <w:divBdr>
            <w:top w:val="none" w:sz="0" w:space="0" w:color="auto"/>
            <w:left w:val="none" w:sz="0" w:space="0" w:color="auto"/>
            <w:bottom w:val="none" w:sz="0" w:space="0" w:color="auto"/>
            <w:right w:val="none" w:sz="0" w:space="0" w:color="auto"/>
          </w:divBdr>
        </w:div>
      </w:divsChild>
    </w:div>
    <w:div w:id="1396395877">
      <w:bodyDiv w:val="1"/>
      <w:marLeft w:val="0"/>
      <w:marRight w:val="0"/>
      <w:marTop w:val="0"/>
      <w:marBottom w:val="0"/>
      <w:divBdr>
        <w:top w:val="none" w:sz="0" w:space="0" w:color="auto"/>
        <w:left w:val="none" w:sz="0" w:space="0" w:color="auto"/>
        <w:bottom w:val="none" w:sz="0" w:space="0" w:color="auto"/>
        <w:right w:val="none" w:sz="0" w:space="0" w:color="auto"/>
      </w:divBdr>
      <w:divsChild>
        <w:div w:id="81724992">
          <w:marLeft w:val="480"/>
          <w:marRight w:val="0"/>
          <w:marTop w:val="0"/>
          <w:marBottom w:val="0"/>
          <w:divBdr>
            <w:top w:val="none" w:sz="0" w:space="0" w:color="auto"/>
            <w:left w:val="none" w:sz="0" w:space="0" w:color="auto"/>
            <w:bottom w:val="none" w:sz="0" w:space="0" w:color="auto"/>
            <w:right w:val="none" w:sz="0" w:space="0" w:color="auto"/>
          </w:divBdr>
        </w:div>
        <w:div w:id="189102904">
          <w:marLeft w:val="480"/>
          <w:marRight w:val="0"/>
          <w:marTop w:val="0"/>
          <w:marBottom w:val="0"/>
          <w:divBdr>
            <w:top w:val="none" w:sz="0" w:space="0" w:color="auto"/>
            <w:left w:val="none" w:sz="0" w:space="0" w:color="auto"/>
            <w:bottom w:val="none" w:sz="0" w:space="0" w:color="auto"/>
            <w:right w:val="none" w:sz="0" w:space="0" w:color="auto"/>
          </w:divBdr>
        </w:div>
        <w:div w:id="324748412">
          <w:marLeft w:val="480"/>
          <w:marRight w:val="0"/>
          <w:marTop w:val="0"/>
          <w:marBottom w:val="0"/>
          <w:divBdr>
            <w:top w:val="none" w:sz="0" w:space="0" w:color="auto"/>
            <w:left w:val="none" w:sz="0" w:space="0" w:color="auto"/>
            <w:bottom w:val="none" w:sz="0" w:space="0" w:color="auto"/>
            <w:right w:val="none" w:sz="0" w:space="0" w:color="auto"/>
          </w:divBdr>
        </w:div>
        <w:div w:id="401954680">
          <w:marLeft w:val="480"/>
          <w:marRight w:val="0"/>
          <w:marTop w:val="0"/>
          <w:marBottom w:val="0"/>
          <w:divBdr>
            <w:top w:val="none" w:sz="0" w:space="0" w:color="auto"/>
            <w:left w:val="none" w:sz="0" w:space="0" w:color="auto"/>
            <w:bottom w:val="none" w:sz="0" w:space="0" w:color="auto"/>
            <w:right w:val="none" w:sz="0" w:space="0" w:color="auto"/>
          </w:divBdr>
        </w:div>
        <w:div w:id="411198116">
          <w:marLeft w:val="480"/>
          <w:marRight w:val="0"/>
          <w:marTop w:val="0"/>
          <w:marBottom w:val="0"/>
          <w:divBdr>
            <w:top w:val="none" w:sz="0" w:space="0" w:color="auto"/>
            <w:left w:val="none" w:sz="0" w:space="0" w:color="auto"/>
            <w:bottom w:val="none" w:sz="0" w:space="0" w:color="auto"/>
            <w:right w:val="none" w:sz="0" w:space="0" w:color="auto"/>
          </w:divBdr>
        </w:div>
        <w:div w:id="441610520">
          <w:marLeft w:val="480"/>
          <w:marRight w:val="0"/>
          <w:marTop w:val="0"/>
          <w:marBottom w:val="0"/>
          <w:divBdr>
            <w:top w:val="none" w:sz="0" w:space="0" w:color="auto"/>
            <w:left w:val="none" w:sz="0" w:space="0" w:color="auto"/>
            <w:bottom w:val="none" w:sz="0" w:space="0" w:color="auto"/>
            <w:right w:val="none" w:sz="0" w:space="0" w:color="auto"/>
          </w:divBdr>
        </w:div>
        <w:div w:id="522012009">
          <w:marLeft w:val="480"/>
          <w:marRight w:val="0"/>
          <w:marTop w:val="0"/>
          <w:marBottom w:val="0"/>
          <w:divBdr>
            <w:top w:val="none" w:sz="0" w:space="0" w:color="auto"/>
            <w:left w:val="none" w:sz="0" w:space="0" w:color="auto"/>
            <w:bottom w:val="none" w:sz="0" w:space="0" w:color="auto"/>
            <w:right w:val="none" w:sz="0" w:space="0" w:color="auto"/>
          </w:divBdr>
        </w:div>
        <w:div w:id="760563320">
          <w:marLeft w:val="480"/>
          <w:marRight w:val="0"/>
          <w:marTop w:val="0"/>
          <w:marBottom w:val="0"/>
          <w:divBdr>
            <w:top w:val="none" w:sz="0" w:space="0" w:color="auto"/>
            <w:left w:val="none" w:sz="0" w:space="0" w:color="auto"/>
            <w:bottom w:val="none" w:sz="0" w:space="0" w:color="auto"/>
            <w:right w:val="none" w:sz="0" w:space="0" w:color="auto"/>
          </w:divBdr>
        </w:div>
        <w:div w:id="923343904">
          <w:marLeft w:val="480"/>
          <w:marRight w:val="0"/>
          <w:marTop w:val="0"/>
          <w:marBottom w:val="0"/>
          <w:divBdr>
            <w:top w:val="none" w:sz="0" w:space="0" w:color="auto"/>
            <w:left w:val="none" w:sz="0" w:space="0" w:color="auto"/>
            <w:bottom w:val="none" w:sz="0" w:space="0" w:color="auto"/>
            <w:right w:val="none" w:sz="0" w:space="0" w:color="auto"/>
          </w:divBdr>
        </w:div>
        <w:div w:id="973603972">
          <w:marLeft w:val="480"/>
          <w:marRight w:val="0"/>
          <w:marTop w:val="0"/>
          <w:marBottom w:val="0"/>
          <w:divBdr>
            <w:top w:val="none" w:sz="0" w:space="0" w:color="auto"/>
            <w:left w:val="none" w:sz="0" w:space="0" w:color="auto"/>
            <w:bottom w:val="none" w:sz="0" w:space="0" w:color="auto"/>
            <w:right w:val="none" w:sz="0" w:space="0" w:color="auto"/>
          </w:divBdr>
        </w:div>
        <w:div w:id="1012799708">
          <w:marLeft w:val="480"/>
          <w:marRight w:val="0"/>
          <w:marTop w:val="0"/>
          <w:marBottom w:val="0"/>
          <w:divBdr>
            <w:top w:val="none" w:sz="0" w:space="0" w:color="auto"/>
            <w:left w:val="none" w:sz="0" w:space="0" w:color="auto"/>
            <w:bottom w:val="none" w:sz="0" w:space="0" w:color="auto"/>
            <w:right w:val="none" w:sz="0" w:space="0" w:color="auto"/>
          </w:divBdr>
        </w:div>
        <w:div w:id="1066418556">
          <w:marLeft w:val="480"/>
          <w:marRight w:val="0"/>
          <w:marTop w:val="0"/>
          <w:marBottom w:val="0"/>
          <w:divBdr>
            <w:top w:val="none" w:sz="0" w:space="0" w:color="auto"/>
            <w:left w:val="none" w:sz="0" w:space="0" w:color="auto"/>
            <w:bottom w:val="none" w:sz="0" w:space="0" w:color="auto"/>
            <w:right w:val="none" w:sz="0" w:space="0" w:color="auto"/>
          </w:divBdr>
        </w:div>
        <w:div w:id="1160271320">
          <w:marLeft w:val="480"/>
          <w:marRight w:val="0"/>
          <w:marTop w:val="0"/>
          <w:marBottom w:val="0"/>
          <w:divBdr>
            <w:top w:val="none" w:sz="0" w:space="0" w:color="auto"/>
            <w:left w:val="none" w:sz="0" w:space="0" w:color="auto"/>
            <w:bottom w:val="none" w:sz="0" w:space="0" w:color="auto"/>
            <w:right w:val="none" w:sz="0" w:space="0" w:color="auto"/>
          </w:divBdr>
        </w:div>
        <w:div w:id="1175223490">
          <w:marLeft w:val="480"/>
          <w:marRight w:val="0"/>
          <w:marTop w:val="0"/>
          <w:marBottom w:val="0"/>
          <w:divBdr>
            <w:top w:val="none" w:sz="0" w:space="0" w:color="auto"/>
            <w:left w:val="none" w:sz="0" w:space="0" w:color="auto"/>
            <w:bottom w:val="none" w:sz="0" w:space="0" w:color="auto"/>
            <w:right w:val="none" w:sz="0" w:space="0" w:color="auto"/>
          </w:divBdr>
        </w:div>
        <w:div w:id="1264920834">
          <w:marLeft w:val="480"/>
          <w:marRight w:val="0"/>
          <w:marTop w:val="0"/>
          <w:marBottom w:val="0"/>
          <w:divBdr>
            <w:top w:val="none" w:sz="0" w:space="0" w:color="auto"/>
            <w:left w:val="none" w:sz="0" w:space="0" w:color="auto"/>
            <w:bottom w:val="none" w:sz="0" w:space="0" w:color="auto"/>
            <w:right w:val="none" w:sz="0" w:space="0" w:color="auto"/>
          </w:divBdr>
        </w:div>
        <w:div w:id="1274554464">
          <w:marLeft w:val="480"/>
          <w:marRight w:val="0"/>
          <w:marTop w:val="0"/>
          <w:marBottom w:val="0"/>
          <w:divBdr>
            <w:top w:val="none" w:sz="0" w:space="0" w:color="auto"/>
            <w:left w:val="none" w:sz="0" w:space="0" w:color="auto"/>
            <w:bottom w:val="none" w:sz="0" w:space="0" w:color="auto"/>
            <w:right w:val="none" w:sz="0" w:space="0" w:color="auto"/>
          </w:divBdr>
        </w:div>
        <w:div w:id="1293515078">
          <w:marLeft w:val="480"/>
          <w:marRight w:val="0"/>
          <w:marTop w:val="0"/>
          <w:marBottom w:val="0"/>
          <w:divBdr>
            <w:top w:val="none" w:sz="0" w:space="0" w:color="auto"/>
            <w:left w:val="none" w:sz="0" w:space="0" w:color="auto"/>
            <w:bottom w:val="none" w:sz="0" w:space="0" w:color="auto"/>
            <w:right w:val="none" w:sz="0" w:space="0" w:color="auto"/>
          </w:divBdr>
        </w:div>
        <w:div w:id="1315404520">
          <w:marLeft w:val="480"/>
          <w:marRight w:val="0"/>
          <w:marTop w:val="0"/>
          <w:marBottom w:val="0"/>
          <w:divBdr>
            <w:top w:val="none" w:sz="0" w:space="0" w:color="auto"/>
            <w:left w:val="none" w:sz="0" w:space="0" w:color="auto"/>
            <w:bottom w:val="none" w:sz="0" w:space="0" w:color="auto"/>
            <w:right w:val="none" w:sz="0" w:space="0" w:color="auto"/>
          </w:divBdr>
        </w:div>
        <w:div w:id="1316257298">
          <w:marLeft w:val="480"/>
          <w:marRight w:val="0"/>
          <w:marTop w:val="0"/>
          <w:marBottom w:val="0"/>
          <w:divBdr>
            <w:top w:val="none" w:sz="0" w:space="0" w:color="auto"/>
            <w:left w:val="none" w:sz="0" w:space="0" w:color="auto"/>
            <w:bottom w:val="none" w:sz="0" w:space="0" w:color="auto"/>
            <w:right w:val="none" w:sz="0" w:space="0" w:color="auto"/>
          </w:divBdr>
        </w:div>
        <w:div w:id="1362706495">
          <w:marLeft w:val="480"/>
          <w:marRight w:val="0"/>
          <w:marTop w:val="0"/>
          <w:marBottom w:val="0"/>
          <w:divBdr>
            <w:top w:val="none" w:sz="0" w:space="0" w:color="auto"/>
            <w:left w:val="none" w:sz="0" w:space="0" w:color="auto"/>
            <w:bottom w:val="none" w:sz="0" w:space="0" w:color="auto"/>
            <w:right w:val="none" w:sz="0" w:space="0" w:color="auto"/>
          </w:divBdr>
        </w:div>
        <w:div w:id="1368262525">
          <w:marLeft w:val="480"/>
          <w:marRight w:val="0"/>
          <w:marTop w:val="0"/>
          <w:marBottom w:val="0"/>
          <w:divBdr>
            <w:top w:val="none" w:sz="0" w:space="0" w:color="auto"/>
            <w:left w:val="none" w:sz="0" w:space="0" w:color="auto"/>
            <w:bottom w:val="none" w:sz="0" w:space="0" w:color="auto"/>
            <w:right w:val="none" w:sz="0" w:space="0" w:color="auto"/>
          </w:divBdr>
        </w:div>
        <w:div w:id="1383215559">
          <w:marLeft w:val="480"/>
          <w:marRight w:val="0"/>
          <w:marTop w:val="0"/>
          <w:marBottom w:val="0"/>
          <w:divBdr>
            <w:top w:val="none" w:sz="0" w:space="0" w:color="auto"/>
            <w:left w:val="none" w:sz="0" w:space="0" w:color="auto"/>
            <w:bottom w:val="none" w:sz="0" w:space="0" w:color="auto"/>
            <w:right w:val="none" w:sz="0" w:space="0" w:color="auto"/>
          </w:divBdr>
        </w:div>
        <w:div w:id="1508015376">
          <w:marLeft w:val="480"/>
          <w:marRight w:val="0"/>
          <w:marTop w:val="0"/>
          <w:marBottom w:val="0"/>
          <w:divBdr>
            <w:top w:val="none" w:sz="0" w:space="0" w:color="auto"/>
            <w:left w:val="none" w:sz="0" w:space="0" w:color="auto"/>
            <w:bottom w:val="none" w:sz="0" w:space="0" w:color="auto"/>
            <w:right w:val="none" w:sz="0" w:space="0" w:color="auto"/>
          </w:divBdr>
        </w:div>
        <w:div w:id="1644038662">
          <w:marLeft w:val="480"/>
          <w:marRight w:val="0"/>
          <w:marTop w:val="0"/>
          <w:marBottom w:val="0"/>
          <w:divBdr>
            <w:top w:val="none" w:sz="0" w:space="0" w:color="auto"/>
            <w:left w:val="none" w:sz="0" w:space="0" w:color="auto"/>
            <w:bottom w:val="none" w:sz="0" w:space="0" w:color="auto"/>
            <w:right w:val="none" w:sz="0" w:space="0" w:color="auto"/>
          </w:divBdr>
        </w:div>
        <w:div w:id="1771510841">
          <w:marLeft w:val="480"/>
          <w:marRight w:val="0"/>
          <w:marTop w:val="0"/>
          <w:marBottom w:val="0"/>
          <w:divBdr>
            <w:top w:val="none" w:sz="0" w:space="0" w:color="auto"/>
            <w:left w:val="none" w:sz="0" w:space="0" w:color="auto"/>
            <w:bottom w:val="none" w:sz="0" w:space="0" w:color="auto"/>
            <w:right w:val="none" w:sz="0" w:space="0" w:color="auto"/>
          </w:divBdr>
        </w:div>
        <w:div w:id="1879581692">
          <w:marLeft w:val="480"/>
          <w:marRight w:val="0"/>
          <w:marTop w:val="0"/>
          <w:marBottom w:val="0"/>
          <w:divBdr>
            <w:top w:val="none" w:sz="0" w:space="0" w:color="auto"/>
            <w:left w:val="none" w:sz="0" w:space="0" w:color="auto"/>
            <w:bottom w:val="none" w:sz="0" w:space="0" w:color="auto"/>
            <w:right w:val="none" w:sz="0" w:space="0" w:color="auto"/>
          </w:divBdr>
        </w:div>
        <w:div w:id="2037342160">
          <w:marLeft w:val="480"/>
          <w:marRight w:val="0"/>
          <w:marTop w:val="0"/>
          <w:marBottom w:val="0"/>
          <w:divBdr>
            <w:top w:val="none" w:sz="0" w:space="0" w:color="auto"/>
            <w:left w:val="none" w:sz="0" w:space="0" w:color="auto"/>
            <w:bottom w:val="none" w:sz="0" w:space="0" w:color="auto"/>
            <w:right w:val="none" w:sz="0" w:space="0" w:color="auto"/>
          </w:divBdr>
        </w:div>
        <w:div w:id="2082672271">
          <w:marLeft w:val="480"/>
          <w:marRight w:val="0"/>
          <w:marTop w:val="0"/>
          <w:marBottom w:val="0"/>
          <w:divBdr>
            <w:top w:val="none" w:sz="0" w:space="0" w:color="auto"/>
            <w:left w:val="none" w:sz="0" w:space="0" w:color="auto"/>
            <w:bottom w:val="none" w:sz="0" w:space="0" w:color="auto"/>
            <w:right w:val="none" w:sz="0" w:space="0" w:color="auto"/>
          </w:divBdr>
        </w:div>
      </w:divsChild>
    </w:div>
    <w:div w:id="1452936133">
      <w:bodyDiv w:val="1"/>
      <w:marLeft w:val="0"/>
      <w:marRight w:val="0"/>
      <w:marTop w:val="0"/>
      <w:marBottom w:val="0"/>
      <w:divBdr>
        <w:top w:val="none" w:sz="0" w:space="0" w:color="auto"/>
        <w:left w:val="none" w:sz="0" w:space="0" w:color="auto"/>
        <w:bottom w:val="none" w:sz="0" w:space="0" w:color="auto"/>
        <w:right w:val="none" w:sz="0" w:space="0" w:color="auto"/>
      </w:divBdr>
      <w:divsChild>
        <w:div w:id="22831064">
          <w:marLeft w:val="480"/>
          <w:marRight w:val="0"/>
          <w:marTop w:val="0"/>
          <w:marBottom w:val="0"/>
          <w:divBdr>
            <w:top w:val="none" w:sz="0" w:space="0" w:color="auto"/>
            <w:left w:val="none" w:sz="0" w:space="0" w:color="auto"/>
            <w:bottom w:val="none" w:sz="0" w:space="0" w:color="auto"/>
            <w:right w:val="none" w:sz="0" w:space="0" w:color="auto"/>
          </w:divBdr>
        </w:div>
        <w:div w:id="38478106">
          <w:marLeft w:val="480"/>
          <w:marRight w:val="0"/>
          <w:marTop w:val="0"/>
          <w:marBottom w:val="0"/>
          <w:divBdr>
            <w:top w:val="none" w:sz="0" w:space="0" w:color="auto"/>
            <w:left w:val="none" w:sz="0" w:space="0" w:color="auto"/>
            <w:bottom w:val="none" w:sz="0" w:space="0" w:color="auto"/>
            <w:right w:val="none" w:sz="0" w:space="0" w:color="auto"/>
          </w:divBdr>
        </w:div>
        <w:div w:id="55201124">
          <w:marLeft w:val="480"/>
          <w:marRight w:val="0"/>
          <w:marTop w:val="0"/>
          <w:marBottom w:val="0"/>
          <w:divBdr>
            <w:top w:val="none" w:sz="0" w:space="0" w:color="auto"/>
            <w:left w:val="none" w:sz="0" w:space="0" w:color="auto"/>
            <w:bottom w:val="none" w:sz="0" w:space="0" w:color="auto"/>
            <w:right w:val="none" w:sz="0" w:space="0" w:color="auto"/>
          </w:divBdr>
        </w:div>
        <w:div w:id="92093491">
          <w:marLeft w:val="480"/>
          <w:marRight w:val="0"/>
          <w:marTop w:val="0"/>
          <w:marBottom w:val="0"/>
          <w:divBdr>
            <w:top w:val="none" w:sz="0" w:space="0" w:color="auto"/>
            <w:left w:val="none" w:sz="0" w:space="0" w:color="auto"/>
            <w:bottom w:val="none" w:sz="0" w:space="0" w:color="auto"/>
            <w:right w:val="none" w:sz="0" w:space="0" w:color="auto"/>
          </w:divBdr>
        </w:div>
        <w:div w:id="151992776">
          <w:marLeft w:val="480"/>
          <w:marRight w:val="0"/>
          <w:marTop w:val="0"/>
          <w:marBottom w:val="0"/>
          <w:divBdr>
            <w:top w:val="none" w:sz="0" w:space="0" w:color="auto"/>
            <w:left w:val="none" w:sz="0" w:space="0" w:color="auto"/>
            <w:bottom w:val="none" w:sz="0" w:space="0" w:color="auto"/>
            <w:right w:val="none" w:sz="0" w:space="0" w:color="auto"/>
          </w:divBdr>
        </w:div>
        <w:div w:id="160970328">
          <w:marLeft w:val="480"/>
          <w:marRight w:val="0"/>
          <w:marTop w:val="0"/>
          <w:marBottom w:val="0"/>
          <w:divBdr>
            <w:top w:val="none" w:sz="0" w:space="0" w:color="auto"/>
            <w:left w:val="none" w:sz="0" w:space="0" w:color="auto"/>
            <w:bottom w:val="none" w:sz="0" w:space="0" w:color="auto"/>
            <w:right w:val="none" w:sz="0" w:space="0" w:color="auto"/>
          </w:divBdr>
        </w:div>
        <w:div w:id="178785720">
          <w:marLeft w:val="480"/>
          <w:marRight w:val="0"/>
          <w:marTop w:val="0"/>
          <w:marBottom w:val="0"/>
          <w:divBdr>
            <w:top w:val="none" w:sz="0" w:space="0" w:color="auto"/>
            <w:left w:val="none" w:sz="0" w:space="0" w:color="auto"/>
            <w:bottom w:val="none" w:sz="0" w:space="0" w:color="auto"/>
            <w:right w:val="none" w:sz="0" w:space="0" w:color="auto"/>
          </w:divBdr>
        </w:div>
        <w:div w:id="222527272">
          <w:marLeft w:val="480"/>
          <w:marRight w:val="0"/>
          <w:marTop w:val="0"/>
          <w:marBottom w:val="0"/>
          <w:divBdr>
            <w:top w:val="none" w:sz="0" w:space="0" w:color="auto"/>
            <w:left w:val="none" w:sz="0" w:space="0" w:color="auto"/>
            <w:bottom w:val="none" w:sz="0" w:space="0" w:color="auto"/>
            <w:right w:val="none" w:sz="0" w:space="0" w:color="auto"/>
          </w:divBdr>
        </w:div>
        <w:div w:id="521554596">
          <w:marLeft w:val="480"/>
          <w:marRight w:val="0"/>
          <w:marTop w:val="0"/>
          <w:marBottom w:val="0"/>
          <w:divBdr>
            <w:top w:val="none" w:sz="0" w:space="0" w:color="auto"/>
            <w:left w:val="none" w:sz="0" w:space="0" w:color="auto"/>
            <w:bottom w:val="none" w:sz="0" w:space="0" w:color="auto"/>
            <w:right w:val="none" w:sz="0" w:space="0" w:color="auto"/>
          </w:divBdr>
        </w:div>
        <w:div w:id="608389017">
          <w:marLeft w:val="480"/>
          <w:marRight w:val="0"/>
          <w:marTop w:val="0"/>
          <w:marBottom w:val="0"/>
          <w:divBdr>
            <w:top w:val="none" w:sz="0" w:space="0" w:color="auto"/>
            <w:left w:val="none" w:sz="0" w:space="0" w:color="auto"/>
            <w:bottom w:val="none" w:sz="0" w:space="0" w:color="auto"/>
            <w:right w:val="none" w:sz="0" w:space="0" w:color="auto"/>
          </w:divBdr>
        </w:div>
        <w:div w:id="618151508">
          <w:marLeft w:val="480"/>
          <w:marRight w:val="0"/>
          <w:marTop w:val="0"/>
          <w:marBottom w:val="0"/>
          <w:divBdr>
            <w:top w:val="none" w:sz="0" w:space="0" w:color="auto"/>
            <w:left w:val="none" w:sz="0" w:space="0" w:color="auto"/>
            <w:bottom w:val="none" w:sz="0" w:space="0" w:color="auto"/>
            <w:right w:val="none" w:sz="0" w:space="0" w:color="auto"/>
          </w:divBdr>
        </w:div>
        <w:div w:id="942613860">
          <w:marLeft w:val="480"/>
          <w:marRight w:val="0"/>
          <w:marTop w:val="0"/>
          <w:marBottom w:val="0"/>
          <w:divBdr>
            <w:top w:val="none" w:sz="0" w:space="0" w:color="auto"/>
            <w:left w:val="none" w:sz="0" w:space="0" w:color="auto"/>
            <w:bottom w:val="none" w:sz="0" w:space="0" w:color="auto"/>
            <w:right w:val="none" w:sz="0" w:space="0" w:color="auto"/>
          </w:divBdr>
        </w:div>
        <w:div w:id="1074743601">
          <w:marLeft w:val="480"/>
          <w:marRight w:val="0"/>
          <w:marTop w:val="0"/>
          <w:marBottom w:val="0"/>
          <w:divBdr>
            <w:top w:val="none" w:sz="0" w:space="0" w:color="auto"/>
            <w:left w:val="none" w:sz="0" w:space="0" w:color="auto"/>
            <w:bottom w:val="none" w:sz="0" w:space="0" w:color="auto"/>
            <w:right w:val="none" w:sz="0" w:space="0" w:color="auto"/>
          </w:divBdr>
        </w:div>
        <w:div w:id="1092510475">
          <w:marLeft w:val="480"/>
          <w:marRight w:val="0"/>
          <w:marTop w:val="0"/>
          <w:marBottom w:val="0"/>
          <w:divBdr>
            <w:top w:val="none" w:sz="0" w:space="0" w:color="auto"/>
            <w:left w:val="none" w:sz="0" w:space="0" w:color="auto"/>
            <w:bottom w:val="none" w:sz="0" w:space="0" w:color="auto"/>
            <w:right w:val="none" w:sz="0" w:space="0" w:color="auto"/>
          </w:divBdr>
        </w:div>
        <w:div w:id="1105613478">
          <w:marLeft w:val="480"/>
          <w:marRight w:val="0"/>
          <w:marTop w:val="0"/>
          <w:marBottom w:val="0"/>
          <w:divBdr>
            <w:top w:val="none" w:sz="0" w:space="0" w:color="auto"/>
            <w:left w:val="none" w:sz="0" w:space="0" w:color="auto"/>
            <w:bottom w:val="none" w:sz="0" w:space="0" w:color="auto"/>
            <w:right w:val="none" w:sz="0" w:space="0" w:color="auto"/>
          </w:divBdr>
        </w:div>
        <w:div w:id="1110928730">
          <w:marLeft w:val="480"/>
          <w:marRight w:val="0"/>
          <w:marTop w:val="0"/>
          <w:marBottom w:val="0"/>
          <w:divBdr>
            <w:top w:val="none" w:sz="0" w:space="0" w:color="auto"/>
            <w:left w:val="none" w:sz="0" w:space="0" w:color="auto"/>
            <w:bottom w:val="none" w:sz="0" w:space="0" w:color="auto"/>
            <w:right w:val="none" w:sz="0" w:space="0" w:color="auto"/>
          </w:divBdr>
        </w:div>
        <w:div w:id="1111558900">
          <w:marLeft w:val="480"/>
          <w:marRight w:val="0"/>
          <w:marTop w:val="0"/>
          <w:marBottom w:val="0"/>
          <w:divBdr>
            <w:top w:val="none" w:sz="0" w:space="0" w:color="auto"/>
            <w:left w:val="none" w:sz="0" w:space="0" w:color="auto"/>
            <w:bottom w:val="none" w:sz="0" w:space="0" w:color="auto"/>
            <w:right w:val="none" w:sz="0" w:space="0" w:color="auto"/>
          </w:divBdr>
        </w:div>
        <w:div w:id="1158810341">
          <w:marLeft w:val="480"/>
          <w:marRight w:val="0"/>
          <w:marTop w:val="0"/>
          <w:marBottom w:val="0"/>
          <w:divBdr>
            <w:top w:val="none" w:sz="0" w:space="0" w:color="auto"/>
            <w:left w:val="none" w:sz="0" w:space="0" w:color="auto"/>
            <w:bottom w:val="none" w:sz="0" w:space="0" w:color="auto"/>
            <w:right w:val="none" w:sz="0" w:space="0" w:color="auto"/>
          </w:divBdr>
        </w:div>
        <w:div w:id="1280452925">
          <w:marLeft w:val="480"/>
          <w:marRight w:val="0"/>
          <w:marTop w:val="0"/>
          <w:marBottom w:val="0"/>
          <w:divBdr>
            <w:top w:val="none" w:sz="0" w:space="0" w:color="auto"/>
            <w:left w:val="none" w:sz="0" w:space="0" w:color="auto"/>
            <w:bottom w:val="none" w:sz="0" w:space="0" w:color="auto"/>
            <w:right w:val="none" w:sz="0" w:space="0" w:color="auto"/>
          </w:divBdr>
        </w:div>
        <w:div w:id="1326477467">
          <w:marLeft w:val="480"/>
          <w:marRight w:val="0"/>
          <w:marTop w:val="0"/>
          <w:marBottom w:val="0"/>
          <w:divBdr>
            <w:top w:val="none" w:sz="0" w:space="0" w:color="auto"/>
            <w:left w:val="none" w:sz="0" w:space="0" w:color="auto"/>
            <w:bottom w:val="none" w:sz="0" w:space="0" w:color="auto"/>
            <w:right w:val="none" w:sz="0" w:space="0" w:color="auto"/>
          </w:divBdr>
        </w:div>
        <w:div w:id="1343820598">
          <w:marLeft w:val="480"/>
          <w:marRight w:val="0"/>
          <w:marTop w:val="0"/>
          <w:marBottom w:val="0"/>
          <w:divBdr>
            <w:top w:val="none" w:sz="0" w:space="0" w:color="auto"/>
            <w:left w:val="none" w:sz="0" w:space="0" w:color="auto"/>
            <w:bottom w:val="none" w:sz="0" w:space="0" w:color="auto"/>
            <w:right w:val="none" w:sz="0" w:space="0" w:color="auto"/>
          </w:divBdr>
        </w:div>
        <w:div w:id="1483541805">
          <w:marLeft w:val="480"/>
          <w:marRight w:val="0"/>
          <w:marTop w:val="0"/>
          <w:marBottom w:val="0"/>
          <w:divBdr>
            <w:top w:val="none" w:sz="0" w:space="0" w:color="auto"/>
            <w:left w:val="none" w:sz="0" w:space="0" w:color="auto"/>
            <w:bottom w:val="none" w:sz="0" w:space="0" w:color="auto"/>
            <w:right w:val="none" w:sz="0" w:space="0" w:color="auto"/>
          </w:divBdr>
        </w:div>
        <w:div w:id="1514958611">
          <w:marLeft w:val="480"/>
          <w:marRight w:val="0"/>
          <w:marTop w:val="0"/>
          <w:marBottom w:val="0"/>
          <w:divBdr>
            <w:top w:val="none" w:sz="0" w:space="0" w:color="auto"/>
            <w:left w:val="none" w:sz="0" w:space="0" w:color="auto"/>
            <w:bottom w:val="none" w:sz="0" w:space="0" w:color="auto"/>
            <w:right w:val="none" w:sz="0" w:space="0" w:color="auto"/>
          </w:divBdr>
        </w:div>
        <w:div w:id="1589192617">
          <w:marLeft w:val="480"/>
          <w:marRight w:val="0"/>
          <w:marTop w:val="0"/>
          <w:marBottom w:val="0"/>
          <w:divBdr>
            <w:top w:val="none" w:sz="0" w:space="0" w:color="auto"/>
            <w:left w:val="none" w:sz="0" w:space="0" w:color="auto"/>
            <w:bottom w:val="none" w:sz="0" w:space="0" w:color="auto"/>
            <w:right w:val="none" w:sz="0" w:space="0" w:color="auto"/>
          </w:divBdr>
        </w:div>
        <w:div w:id="1694912813">
          <w:marLeft w:val="480"/>
          <w:marRight w:val="0"/>
          <w:marTop w:val="0"/>
          <w:marBottom w:val="0"/>
          <w:divBdr>
            <w:top w:val="none" w:sz="0" w:space="0" w:color="auto"/>
            <w:left w:val="none" w:sz="0" w:space="0" w:color="auto"/>
            <w:bottom w:val="none" w:sz="0" w:space="0" w:color="auto"/>
            <w:right w:val="none" w:sz="0" w:space="0" w:color="auto"/>
          </w:divBdr>
        </w:div>
        <w:div w:id="1975285803">
          <w:marLeft w:val="480"/>
          <w:marRight w:val="0"/>
          <w:marTop w:val="0"/>
          <w:marBottom w:val="0"/>
          <w:divBdr>
            <w:top w:val="none" w:sz="0" w:space="0" w:color="auto"/>
            <w:left w:val="none" w:sz="0" w:space="0" w:color="auto"/>
            <w:bottom w:val="none" w:sz="0" w:space="0" w:color="auto"/>
            <w:right w:val="none" w:sz="0" w:space="0" w:color="auto"/>
          </w:divBdr>
        </w:div>
        <w:div w:id="1996950894">
          <w:marLeft w:val="480"/>
          <w:marRight w:val="0"/>
          <w:marTop w:val="0"/>
          <w:marBottom w:val="0"/>
          <w:divBdr>
            <w:top w:val="none" w:sz="0" w:space="0" w:color="auto"/>
            <w:left w:val="none" w:sz="0" w:space="0" w:color="auto"/>
            <w:bottom w:val="none" w:sz="0" w:space="0" w:color="auto"/>
            <w:right w:val="none" w:sz="0" w:space="0" w:color="auto"/>
          </w:divBdr>
        </w:div>
        <w:div w:id="2078243605">
          <w:marLeft w:val="480"/>
          <w:marRight w:val="0"/>
          <w:marTop w:val="0"/>
          <w:marBottom w:val="0"/>
          <w:divBdr>
            <w:top w:val="none" w:sz="0" w:space="0" w:color="auto"/>
            <w:left w:val="none" w:sz="0" w:space="0" w:color="auto"/>
            <w:bottom w:val="none" w:sz="0" w:space="0" w:color="auto"/>
            <w:right w:val="none" w:sz="0" w:space="0" w:color="auto"/>
          </w:divBdr>
        </w:div>
        <w:div w:id="2088454361">
          <w:marLeft w:val="480"/>
          <w:marRight w:val="0"/>
          <w:marTop w:val="0"/>
          <w:marBottom w:val="0"/>
          <w:divBdr>
            <w:top w:val="none" w:sz="0" w:space="0" w:color="auto"/>
            <w:left w:val="none" w:sz="0" w:space="0" w:color="auto"/>
            <w:bottom w:val="none" w:sz="0" w:space="0" w:color="auto"/>
            <w:right w:val="none" w:sz="0" w:space="0" w:color="auto"/>
          </w:divBdr>
        </w:div>
      </w:divsChild>
    </w:div>
    <w:div w:id="1465855021">
      <w:bodyDiv w:val="1"/>
      <w:marLeft w:val="0"/>
      <w:marRight w:val="0"/>
      <w:marTop w:val="0"/>
      <w:marBottom w:val="0"/>
      <w:divBdr>
        <w:top w:val="none" w:sz="0" w:space="0" w:color="auto"/>
        <w:left w:val="none" w:sz="0" w:space="0" w:color="auto"/>
        <w:bottom w:val="none" w:sz="0" w:space="0" w:color="auto"/>
        <w:right w:val="none" w:sz="0" w:space="0" w:color="auto"/>
      </w:divBdr>
      <w:divsChild>
        <w:div w:id="96756849">
          <w:marLeft w:val="480"/>
          <w:marRight w:val="0"/>
          <w:marTop w:val="0"/>
          <w:marBottom w:val="0"/>
          <w:divBdr>
            <w:top w:val="none" w:sz="0" w:space="0" w:color="auto"/>
            <w:left w:val="none" w:sz="0" w:space="0" w:color="auto"/>
            <w:bottom w:val="none" w:sz="0" w:space="0" w:color="auto"/>
            <w:right w:val="none" w:sz="0" w:space="0" w:color="auto"/>
          </w:divBdr>
        </w:div>
        <w:div w:id="104664001">
          <w:marLeft w:val="480"/>
          <w:marRight w:val="0"/>
          <w:marTop w:val="0"/>
          <w:marBottom w:val="0"/>
          <w:divBdr>
            <w:top w:val="none" w:sz="0" w:space="0" w:color="auto"/>
            <w:left w:val="none" w:sz="0" w:space="0" w:color="auto"/>
            <w:bottom w:val="none" w:sz="0" w:space="0" w:color="auto"/>
            <w:right w:val="none" w:sz="0" w:space="0" w:color="auto"/>
          </w:divBdr>
        </w:div>
        <w:div w:id="178354844">
          <w:marLeft w:val="480"/>
          <w:marRight w:val="0"/>
          <w:marTop w:val="0"/>
          <w:marBottom w:val="0"/>
          <w:divBdr>
            <w:top w:val="none" w:sz="0" w:space="0" w:color="auto"/>
            <w:left w:val="none" w:sz="0" w:space="0" w:color="auto"/>
            <w:bottom w:val="none" w:sz="0" w:space="0" w:color="auto"/>
            <w:right w:val="none" w:sz="0" w:space="0" w:color="auto"/>
          </w:divBdr>
        </w:div>
        <w:div w:id="247278123">
          <w:marLeft w:val="480"/>
          <w:marRight w:val="0"/>
          <w:marTop w:val="0"/>
          <w:marBottom w:val="0"/>
          <w:divBdr>
            <w:top w:val="none" w:sz="0" w:space="0" w:color="auto"/>
            <w:left w:val="none" w:sz="0" w:space="0" w:color="auto"/>
            <w:bottom w:val="none" w:sz="0" w:space="0" w:color="auto"/>
            <w:right w:val="none" w:sz="0" w:space="0" w:color="auto"/>
          </w:divBdr>
        </w:div>
        <w:div w:id="264771371">
          <w:marLeft w:val="480"/>
          <w:marRight w:val="0"/>
          <w:marTop w:val="0"/>
          <w:marBottom w:val="0"/>
          <w:divBdr>
            <w:top w:val="none" w:sz="0" w:space="0" w:color="auto"/>
            <w:left w:val="none" w:sz="0" w:space="0" w:color="auto"/>
            <w:bottom w:val="none" w:sz="0" w:space="0" w:color="auto"/>
            <w:right w:val="none" w:sz="0" w:space="0" w:color="auto"/>
          </w:divBdr>
        </w:div>
        <w:div w:id="308096080">
          <w:marLeft w:val="480"/>
          <w:marRight w:val="0"/>
          <w:marTop w:val="0"/>
          <w:marBottom w:val="0"/>
          <w:divBdr>
            <w:top w:val="none" w:sz="0" w:space="0" w:color="auto"/>
            <w:left w:val="none" w:sz="0" w:space="0" w:color="auto"/>
            <w:bottom w:val="none" w:sz="0" w:space="0" w:color="auto"/>
            <w:right w:val="none" w:sz="0" w:space="0" w:color="auto"/>
          </w:divBdr>
        </w:div>
        <w:div w:id="502821644">
          <w:marLeft w:val="480"/>
          <w:marRight w:val="0"/>
          <w:marTop w:val="0"/>
          <w:marBottom w:val="0"/>
          <w:divBdr>
            <w:top w:val="none" w:sz="0" w:space="0" w:color="auto"/>
            <w:left w:val="none" w:sz="0" w:space="0" w:color="auto"/>
            <w:bottom w:val="none" w:sz="0" w:space="0" w:color="auto"/>
            <w:right w:val="none" w:sz="0" w:space="0" w:color="auto"/>
          </w:divBdr>
        </w:div>
        <w:div w:id="525748973">
          <w:marLeft w:val="480"/>
          <w:marRight w:val="0"/>
          <w:marTop w:val="0"/>
          <w:marBottom w:val="0"/>
          <w:divBdr>
            <w:top w:val="none" w:sz="0" w:space="0" w:color="auto"/>
            <w:left w:val="none" w:sz="0" w:space="0" w:color="auto"/>
            <w:bottom w:val="none" w:sz="0" w:space="0" w:color="auto"/>
            <w:right w:val="none" w:sz="0" w:space="0" w:color="auto"/>
          </w:divBdr>
        </w:div>
        <w:div w:id="584459470">
          <w:marLeft w:val="480"/>
          <w:marRight w:val="0"/>
          <w:marTop w:val="0"/>
          <w:marBottom w:val="0"/>
          <w:divBdr>
            <w:top w:val="none" w:sz="0" w:space="0" w:color="auto"/>
            <w:left w:val="none" w:sz="0" w:space="0" w:color="auto"/>
            <w:bottom w:val="none" w:sz="0" w:space="0" w:color="auto"/>
            <w:right w:val="none" w:sz="0" w:space="0" w:color="auto"/>
          </w:divBdr>
        </w:div>
        <w:div w:id="612399470">
          <w:marLeft w:val="480"/>
          <w:marRight w:val="0"/>
          <w:marTop w:val="0"/>
          <w:marBottom w:val="0"/>
          <w:divBdr>
            <w:top w:val="none" w:sz="0" w:space="0" w:color="auto"/>
            <w:left w:val="none" w:sz="0" w:space="0" w:color="auto"/>
            <w:bottom w:val="none" w:sz="0" w:space="0" w:color="auto"/>
            <w:right w:val="none" w:sz="0" w:space="0" w:color="auto"/>
          </w:divBdr>
        </w:div>
        <w:div w:id="644436972">
          <w:marLeft w:val="480"/>
          <w:marRight w:val="0"/>
          <w:marTop w:val="0"/>
          <w:marBottom w:val="0"/>
          <w:divBdr>
            <w:top w:val="none" w:sz="0" w:space="0" w:color="auto"/>
            <w:left w:val="none" w:sz="0" w:space="0" w:color="auto"/>
            <w:bottom w:val="none" w:sz="0" w:space="0" w:color="auto"/>
            <w:right w:val="none" w:sz="0" w:space="0" w:color="auto"/>
          </w:divBdr>
        </w:div>
        <w:div w:id="673191085">
          <w:marLeft w:val="480"/>
          <w:marRight w:val="0"/>
          <w:marTop w:val="0"/>
          <w:marBottom w:val="0"/>
          <w:divBdr>
            <w:top w:val="none" w:sz="0" w:space="0" w:color="auto"/>
            <w:left w:val="none" w:sz="0" w:space="0" w:color="auto"/>
            <w:bottom w:val="none" w:sz="0" w:space="0" w:color="auto"/>
            <w:right w:val="none" w:sz="0" w:space="0" w:color="auto"/>
          </w:divBdr>
        </w:div>
        <w:div w:id="718628212">
          <w:marLeft w:val="480"/>
          <w:marRight w:val="0"/>
          <w:marTop w:val="0"/>
          <w:marBottom w:val="0"/>
          <w:divBdr>
            <w:top w:val="none" w:sz="0" w:space="0" w:color="auto"/>
            <w:left w:val="none" w:sz="0" w:space="0" w:color="auto"/>
            <w:bottom w:val="none" w:sz="0" w:space="0" w:color="auto"/>
            <w:right w:val="none" w:sz="0" w:space="0" w:color="auto"/>
          </w:divBdr>
        </w:div>
        <w:div w:id="790048965">
          <w:marLeft w:val="480"/>
          <w:marRight w:val="0"/>
          <w:marTop w:val="0"/>
          <w:marBottom w:val="0"/>
          <w:divBdr>
            <w:top w:val="none" w:sz="0" w:space="0" w:color="auto"/>
            <w:left w:val="none" w:sz="0" w:space="0" w:color="auto"/>
            <w:bottom w:val="none" w:sz="0" w:space="0" w:color="auto"/>
            <w:right w:val="none" w:sz="0" w:space="0" w:color="auto"/>
          </w:divBdr>
        </w:div>
        <w:div w:id="850527767">
          <w:marLeft w:val="480"/>
          <w:marRight w:val="0"/>
          <w:marTop w:val="0"/>
          <w:marBottom w:val="0"/>
          <w:divBdr>
            <w:top w:val="none" w:sz="0" w:space="0" w:color="auto"/>
            <w:left w:val="none" w:sz="0" w:space="0" w:color="auto"/>
            <w:bottom w:val="none" w:sz="0" w:space="0" w:color="auto"/>
            <w:right w:val="none" w:sz="0" w:space="0" w:color="auto"/>
          </w:divBdr>
        </w:div>
        <w:div w:id="899360998">
          <w:marLeft w:val="480"/>
          <w:marRight w:val="0"/>
          <w:marTop w:val="0"/>
          <w:marBottom w:val="0"/>
          <w:divBdr>
            <w:top w:val="none" w:sz="0" w:space="0" w:color="auto"/>
            <w:left w:val="none" w:sz="0" w:space="0" w:color="auto"/>
            <w:bottom w:val="none" w:sz="0" w:space="0" w:color="auto"/>
            <w:right w:val="none" w:sz="0" w:space="0" w:color="auto"/>
          </w:divBdr>
        </w:div>
        <w:div w:id="992103263">
          <w:marLeft w:val="480"/>
          <w:marRight w:val="0"/>
          <w:marTop w:val="0"/>
          <w:marBottom w:val="0"/>
          <w:divBdr>
            <w:top w:val="none" w:sz="0" w:space="0" w:color="auto"/>
            <w:left w:val="none" w:sz="0" w:space="0" w:color="auto"/>
            <w:bottom w:val="none" w:sz="0" w:space="0" w:color="auto"/>
            <w:right w:val="none" w:sz="0" w:space="0" w:color="auto"/>
          </w:divBdr>
        </w:div>
        <w:div w:id="1164399634">
          <w:marLeft w:val="480"/>
          <w:marRight w:val="0"/>
          <w:marTop w:val="0"/>
          <w:marBottom w:val="0"/>
          <w:divBdr>
            <w:top w:val="none" w:sz="0" w:space="0" w:color="auto"/>
            <w:left w:val="none" w:sz="0" w:space="0" w:color="auto"/>
            <w:bottom w:val="none" w:sz="0" w:space="0" w:color="auto"/>
            <w:right w:val="none" w:sz="0" w:space="0" w:color="auto"/>
          </w:divBdr>
        </w:div>
        <w:div w:id="1429232085">
          <w:marLeft w:val="480"/>
          <w:marRight w:val="0"/>
          <w:marTop w:val="0"/>
          <w:marBottom w:val="0"/>
          <w:divBdr>
            <w:top w:val="none" w:sz="0" w:space="0" w:color="auto"/>
            <w:left w:val="none" w:sz="0" w:space="0" w:color="auto"/>
            <w:bottom w:val="none" w:sz="0" w:space="0" w:color="auto"/>
            <w:right w:val="none" w:sz="0" w:space="0" w:color="auto"/>
          </w:divBdr>
        </w:div>
        <w:div w:id="1465346256">
          <w:marLeft w:val="480"/>
          <w:marRight w:val="0"/>
          <w:marTop w:val="0"/>
          <w:marBottom w:val="0"/>
          <w:divBdr>
            <w:top w:val="none" w:sz="0" w:space="0" w:color="auto"/>
            <w:left w:val="none" w:sz="0" w:space="0" w:color="auto"/>
            <w:bottom w:val="none" w:sz="0" w:space="0" w:color="auto"/>
            <w:right w:val="none" w:sz="0" w:space="0" w:color="auto"/>
          </w:divBdr>
        </w:div>
        <w:div w:id="1563173827">
          <w:marLeft w:val="480"/>
          <w:marRight w:val="0"/>
          <w:marTop w:val="0"/>
          <w:marBottom w:val="0"/>
          <w:divBdr>
            <w:top w:val="none" w:sz="0" w:space="0" w:color="auto"/>
            <w:left w:val="none" w:sz="0" w:space="0" w:color="auto"/>
            <w:bottom w:val="none" w:sz="0" w:space="0" w:color="auto"/>
            <w:right w:val="none" w:sz="0" w:space="0" w:color="auto"/>
          </w:divBdr>
        </w:div>
        <w:div w:id="1599291633">
          <w:marLeft w:val="480"/>
          <w:marRight w:val="0"/>
          <w:marTop w:val="0"/>
          <w:marBottom w:val="0"/>
          <w:divBdr>
            <w:top w:val="none" w:sz="0" w:space="0" w:color="auto"/>
            <w:left w:val="none" w:sz="0" w:space="0" w:color="auto"/>
            <w:bottom w:val="none" w:sz="0" w:space="0" w:color="auto"/>
            <w:right w:val="none" w:sz="0" w:space="0" w:color="auto"/>
          </w:divBdr>
        </w:div>
        <w:div w:id="1712918124">
          <w:marLeft w:val="480"/>
          <w:marRight w:val="0"/>
          <w:marTop w:val="0"/>
          <w:marBottom w:val="0"/>
          <w:divBdr>
            <w:top w:val="none" w:sz="0" w:space="0" w:color="auto"/>
            <w:left w:val="none" w:sz="0" w:space="0" w:color="auto"/>
            <w:bottom w:val="none" w:sz="0" w:space="0" w:color="auto"/>
            <w:right w:val="none" w:sz="0" w:space="0" w:color="auto"/>
          </w:divBdr>
        </w:div>
        <w:div w:id="1871799874">
          <w:marLeft w:val="480"/>
          <w:marRight w:val="0"/>
          <w:marTop w:val="0"/>
          <w:marBottom w:val="0"/>
          <w:divBdr>
            <w:top w:val="none" w:sz="0" w:space="0" w:color="auto"/>
            <w:left w:val="none" w:sz="0" w:space="0" w:color="auto"/>
            <w:bottom w:val="none" w:sz="0" w:space="0" w:color="auto"/>
            <w:right w:val="none" w:sz="0" w:space="0" w:color="auto"/>
          </w:divBdr>
        </w:div>
        <w:div w:id="1905335846">
          <w:marLeft w:val="480"/>
          <w:marRight w:val="0"/>
          <w:marTop w:val="0"/>
          <w:marBottom w:val="0"/>
          <w:divBdr>
            <w:top w:val="none" w:sz="0" w:space="0" w:color="auto"/>
            <w:left w:val="none" w:sz="0" w:space="0" w:color="auto"/>
            <w:bottom w:val="none" w:sz="0" w:space="0" w:color="auto"/>
            <w:right w:val="none" w:sz="0" w:space="0" w:color="auto"/>
          </w:divBdr>
        </w:div>
        <w:div w:id="2009600368">
          <w:marLeft w:val="480"/>
          <w:marRight w:val="0"/>
          <w:marTop w:val="0"/>
          <w:marBottom w:val="0"/>
          <w:divBdr>
            <w:top w:val="none" w:sz="0" w:space="0" w:color="auto"/>
            <w:left w:val="none" w:sz="0" w:space="0" w:color="auto"/>
            <w:bottom w:val="none" w:sz="0" w:space="0" w:color="auto"/>
            <w:right w:val="none" w:sz="0" w:space="0" w:color="auto"/>
          </w:divBdr>
        </w:div>
        <w:div w:id="2099059336">
          <w:marLeft w:val="480"/>
          <w:marRight w:val="0"/>
          <w:marTop w:val="0"/>
          <w:marBottom w:val="0"/>
          <w:divBdr>
            <w:top w:val="none" w:sz="0" w:space="0" w:color="auto"/>
            <w:left w:val="none" w:sz="0" w:space="0" w:color="auto"/>
            <w:bottom w:val="none" w:sz="0" w:space="0" w:color="auto"/>
            <w:right w:val="none" w:sz="0" w:space="0" w:color="auto"/>
          </w:divBdr>
        </w:div>
        <w:div w:id="2109156675">
          <w:marLeft w:val="480"/>
          <w:marRight w:val="0"/>
          <w:marTop w:val="0"/>
          <w:marBottom w:val="0"/>
          <w:divBdr>
            <w:top w:val="none" w:sz="0" w:space="0" w:color="auto"/>
            <w:left w:val="none" w:sz="0" w:space="0" w:color="auto"/>
            <w:bottom w:val="none" w:sz="0" w:space="0" w:color="auto"/>
            <w:right w:val="none" w:sz="0" w:space="0" w:color="auto"/>
          </w:divBdr>
        </w:div>
        <w:div w:id="2144761372">
          <w:marLeft w:val="480"/>
          <w:marRight w:val="0"/>
          <w:marTop w:val="0"/>
          <w:marBottom w:val="0"/>
          <w:divBdr>
            <w:top w:val="none" w:sz="0" w:space="0" w:color="auto"/>
            <w:left w:val="none" w:sz="0" w:space="0" w:color="auto"/>
            <w:bottom w:val="none" w:sz="0" w:space="0" w:color="auto"/>
            <w:right w:val="none" w:sz="0" w:space="0" w:color="auto"/>
          </w:divBdr>
        </w:div>
      </w:divsChild>
    </w:div>
    <w:div w:id="1506700880">
      <w:bodyDiv w:val="1"/>
      <w:marLeft w:val="0"/>
      <w:marRight w:val="0"/>
      <w:marTop w:val="0"/>
      <w:marBottom w:val="0"/>
      <w:divBdr>
        <w:top w:val="none" w:sz="0" w:space="0" w:color="auto"/>
        <w:left w:val="none" w:sz="0" w:space="0" w:color="auto"/>
        <w:bottom w:val="none" w:sz="0" w:space="0" w:color="auto"/>
        <w:right w:val="none" w:sz="0" w:space="0" w:color="auto"/>
      </w:divBdr>
      <w:divsChild>
        <w:div w:id="15620506">
          <w:marLeft w:val="480"/>
          <w:marRight w:val="0"/>
          <w:marTop w:val="0"/>
          <w:marBottom w:val="0"/>
          <w:divBdr>
            <w:top w:val="none" w:sz="0" w:space="0" w:color="auto"/>
            <w:left w:val="none" w:sz="0" w:space="0" w:color="auto"/>
            <w:bottom w:val="none" w:sz="0" w:space="0" w:color="auto"/>
            <w:right w:val="none" w:sz="0" w:space="0" w:color="auto"/>
          </w:divBdr>
        </w:div>
        <w:div w:id="142938212">
          <w:marLeft w:val="480"/>
          <w:marRight w:val="0"/>
          <w:marTop w:val="0"/>
          <w:marBottom w:val="0"/>
          <w:divBdr>
            <w:top w:val="none" w:sz="0" w:space="0" w:color="auto"/>
            <w:left w:val="none" w:sz="0" w:space="0" w:color="auto"/>
            <w:bottom w:val="none" w:sz="0" w:space="0" w:color="auto"/>
            <w:right w:val="none" w:sz="0" w:space="0" w:color="auto"/>
          </w:divBdr>
        </w:div>
        <w:div w:id="169493954">
          <w:marLeft w:val="480"/>
          <w:marRight w:val="0"/>
          <w:marTop w:val="0"/>
          <w:marBottom w:val="0"/>
          <w:divBdr>
            <w:top w:val="none" w:sz="0" w:space="0" w:color="auto"/>
            <w:left w:val="none" w:sz="0" w:space="0" w:color="auto"/>
            <w:bottom w:val="none" w:sz="0" w:space="0" w:color="auto"/>
            <w:right w:val="none" w:sz="0" w:space="0" w:color="auto"/>
          </w:divBdr>
        </w:div>
        <w:div w:id="277176783">
          <w:marLeft w:val="480"/>
          <w:marRight w:val="0"/>
          <w:marTop w:val="0"/>
          <w:marBottom w:val="0"/>
          <w:divBdr>
            <w:top w:val="none" w:sz="0" w:space="0" w:color="auto"/>
            <w:left w:val="none" w:sz="0" w:space="0" w:color="auto"/>
            <w:bottom w:val="none" w:sz="0" w:space="0" w:color="auto"/>
            <w:right w:val="none" w:sz="0" w:space="0" w:color="auto"/>
          </w:divBdr>
        </w:div>
        <w:div w:id="408767937">
          <w:marLeft w:val="480"/>
          <w:marRight w:val="0"/>
          <w:marTop w:val="0"/>
          <w:marBottom w:val="0"/>
          <w:divBdr>
            <w:top w:val="none" w:sz="0" w:space="0" w:color="auto"/>
            <w:left w:val="none" w:sz="0" w:space="0" w:color="auto"/>
            <w:bottom w:val="none" w:sz="0" w:space="0" w:color="auto"/>
            <w:right w:val="none" w:sz="0" w:space="0" w:color="auto"/>
          </w:divBdr>
        </w:div>
        <w:div w:id="487400333">
          <w:marLeft w:val="480"/>
          <w:marRight w:val="0"/>
          <w:marTop w:val="0"/>
          <w:marBottom w:val="0"/>
          <w:divBdr>
            <w:top w:val="none" w:sz="0" w:space="0" w:color="auto"/>
            <w:left w:val="none" w:sz="0" w:space="0" w:color="auto"/>
            <w:bottom w:val="none" w:sz="0" w:space="0" w:color="auto"/>
            <w:right w:val="none" w:sz="0" w:space="0" w:color="auto"/>
          </w:divBdr>
        </w:div>
        <w:div w:id="538199856">
          <w:marLeft w:val="480"/>
          <w:marRight w:val="0"/>
          <w:marTop w:val="0"/>
          <w:marBottom w:val="0"/>
          <w:divBdr>
            <w:top w:val="none" w:sz="0" w:space="0" w:color="auto"/>
            <w:left w:val="none" w:sz="0" w:space="0" w:color="auto"/>
            <w:bottom w:val="none" w:sz="0" w:space="0" w:color="auto"/>
            <w:right w:val="none" w:sz="0" w:space="0" w:color="auto"/>
          </w:divBdr>
        </w:div>
        <w:div w:id="769550102">
          <w:marLeft w:val="480"/>
          <w:marRight w:val="0"/>
          <w:marTop w:val="0"/>
          <w:marBottom w:val="0"/>
          <w:divBdr>
            <w:top w:val="none" w:sz="0" w:space="0" w:color="auto"/>
            <w:left w:val="none" w:sz="0" w:space="0" w:color="auto"/>
            <w:bottom w:val="none" w:sz="0" w:space="0" w:color="auto"/>
            <w:right w:val="none" w:sz="0" w:space="0" w:color="auto"/>
          </w:divBdr>
        </w:div>
        <w:div w:id="787821211">
          <w:marLeft w:val="480"/>
          <w:marRight w:val="0"/>
          <w:marTop w:val="0"/>
          <w:marBottom w:val="0"/>
          <w:divBdr>
            <w:top w:val="none" w:sz="0" w:space="0" w:color="auto"/>
            <w:left w:val="none" w:sz="0" w:space="0" w:color="auto"/>
            <w:bottom w:val="none" w:sz="0" w:space="0" w:color="auto"/>
            <w:right w:val="none" w:sz="0" w:space="0" w:color="auto"/>
          </w:divBdr>
        </w:div>
        <w:div w:id="904414389">
          <w:marLeft w:val="480"/>
          <w:marRight w:val="0"/>
          <w:marTop w:val="0"/>
          <w:marBottom w:val="0"/>
          <w:divBdr>
            <w:top w:val="none" w:sz="0" w:space="0" w:color="auto"/>
            <w:left w:val="none" w:sz="0" w:space="0" w:color="auto"/>
            <w:bottom w:val="none" w:sz="0" w:space="0" w:color="auto"/>
            <w:right w:val="none" w:sz="0" w:space="0" w:color="auto"/>
          </w:divBdr>
        </w:div>
        <w:div w:id="946355147">
          <w:marLeft w:val="480"/>
          <w:marRight w:val="0"/>
          <w:marTop w:val="0"/>
          <w:marBottom w:val="0"/>
          <w:divBdr>
            <w:top w:val="none" w:sz="0" w:space="0" w:color="auto"/>
            <w:left w:val="none" w:sz="0" w:space="0" w:color="auto"/>
            <w:bottom w:val="none" w:sz="0" w:space="0" w:color="auto"/>
            <w:right w:val="none" w:sz="0" w:space="0" w:color="auto"/>
          </w:divBdr>
        </w:div>
        <w:div w:id="1452938826">
          <w:marLeft w:val="480"/>
          <w:marRight w:val="0"/>
          <w:marTop w:val="0"/>
          <w:marBottom w:val="0"/>
          <w:divBdr>
            <w:top w:val="none" w:sz="0" w:space="0" w:color="auto"/>
            <w:left w:val="none" w:sz="0" w:space="0" w:color="auto"/>
            <w:bottom w:val="none" w:sz="0" w:space="0" w:color="auto"/>
            <w:right w:val="none" w:sz="0" w:space="0" w:color="auto"/>
          </w:divBdr>
        </w:div>
        <w:div w:id="1463038092">
          <w:marLeft w:val="480"/>
          <w:marRight w:val="0"/>
          <w:marTop w:val="0"/>
          <w:marBottom w:val="0"/>
          <w:divBdr>
            <w:top w:val="none" w:sz="0" w:space="0" w:color="auto"/>
            <w:left w:val="none" w:sz="0" w:space="0" w:color="auto"/>
            <w:bottom w:val="none" w:sz="0" w:space="0" w:color="auto"/>
            <w:right w:val="none" w:sz="0" w:space="0" w:color="auto"/>
          </w:divBdr>
        </w:div>
        <w:div w:id="1558785226">
          <w:marLeft w:val="480"/>
          <w:marRight w:val="0"/>
          <w:marTop w:val="0"/>
          <w:marBottom w:val="0"/>
          <w:divBdr>
            <w:top w:val="none" w:sz="0" w:space="0" w:color="auto"/>
            <w:left w:val="none" w:sz="0" w:space="0" w:color="auto"/>
            <w:bottom w:val="none" w:sz="0" w:space="0" w:color="auto"/>
            <w:right w:val="none" w:sz="0" w:space="0" w:color="auto"/>
          </w:divBdr>
        </w:div>
        <w:div w:id="1562516928">
          <w:marLeft w:val="480"/>
          <w:marRight w:val="0"/>
          <w:marTop w:val="0"/>
          <w:marBottom w:val="0"/>
          <w:divBdr>
            <w:top w:val="none" w:sz="0" w:space="0" w:color="auto"/>
            <w:left w:val="none" w:sz="0" w:space="0" w:color="auto"/>
            <w:bottom w:val="none" w:sz="0" w:space="0" w:color="auto"/>
            <w:right w:val="none" w:sz="0" w:space="0" w:color="auto"/>
          </w:divBdr>
        </w:div>
        <w:div w:id="1567763344">
          <w:marLeft w:val="480"/>
          <w:marRight w:val="0"/>
          <w:marTop w:val="0"/>
          <w:marBottom w:val="0"/>
          <w:divBdr>
            <w:top w:val="none" w:sz="0" w:space="0" w:color="auto"/>
            <w:left w:val="none" w:sz="0" w:space="0" w:color="auto"/>
            <w:bottom w:val="none" w:sz="0" w:space="0" w:color="auto"/>
            <w:right w:val="none" w:sz="0" w:space="0" w:color="auto"/>
          </w:divBdr>
        </w:div>
        <w:div w:id="1578704600">
          <w:marLeft w:val="480"/>
          <w:marRight w:val="0"/>
          <w:marTop w:val="0"/>
          <w:marBottom w:val="0"/>
          <w:divBdr>
            <w:top w:val="none" w:sz="0" w:space="0" w:color="auto"/>
            <w:left w:val="none" w:sz="0" w:space="0" w:color="auto"/>
            <w:bottom w:val="none" w:sz="0" w:space="0" w:color="auto"/>
            <w:right w:val="none" w:sz="0" w:space="0" w:color="auto"/>
          </w:divBdr>
        </w:div>
        <w:div w:id="1581674037">
          <w:marLeft w:val="480"/>
          <w:marRight w:val="0"/>
          <w:marTop w:val="0"/>
          <w:marBottom w:val="0"/>
          <w:divBdr>
            <w:top w:val="none" w:sz="0" w:space="0" w:color="auto"/>
            <w:left w:val="none" w:sz="0" w:space="0" w:color="auto"/>
            <w:bottom w:val="none" w:sz="0" w:space="0" w:color="auto"/>
            <w:right w:val="none" w:sz="0" w:space="0" w:color="auto"/>
          </w:divBdr>
        </w:div>
        <w:div w:id="1593246944">
          <w:marLeft w:val="480"/>
          <w:marRight w:val="0"/>
          <w:marTop w:val="0"/>
          <w:marBottom w:val="0"/>
          <w:divBdr>
            <w:top w:val="none" w:sz="0" w:space="0" w:color="auto"/>
            <w:left w:val="none" w:sz="0" w:space="0" w:color="auto"/>
            <w:bottom w:val="none" w:sz="0" w:space="0" w:color="auto"/>
            <w:right w:val="none" w:sz="0" w:space="0" w:color="auto"/>
          </w:divBdr>
        </w:div>
        <w:div w:id="1636062542">
          <w:marLeft w:val="480"/>
          <w:marRight w:val="0"/>
          <w:marTop w:val="0"/>
          <w:marBottom w:val="0"/>
          <w:divBdr>
            <w:top w:val="none" w:sz="0" w:space="0" w:color="auto"/>
            <w:left w:val="none" w:sz="0" w:space="0" w:color="auto"/>
            <w:bottom w:val="none" w:sz="0" w:space="0" w:color="auto"/>
            <w:right w:val="none" w:sz="0" w:space="0" w:color="auto"/>
          </w:divBdr>
        </w:div>
        <w:div w:id="1654916282">
          <w:marLeft w:val="480"/>
          <w:marRight w:val="0"/>
          <w:marTop w:val="0"/>
          <w:marBottom w:val="0"/>
          <w:divBdr>
            <w:top w:val="none" w:sz="0" w:space="0" w:color="auto"/>
            <w:left w:val="none" w:sz="0" w:space="0" w:color="auto"/>
            <w:bottom w:val="none" w:sz="0" w:space="0" w:color="auto"/>
            <w:right w:val="none" w:sz="0" w:space="0" w:color="auto"/>
          </w:divBdr>
        </w:div>
        <w:div w:id="1658070564">
          <w:marLeft w:val="480"/>
          <w:marRight w:val="0"/>
          <w:marTop w:val="0"/>
          <w:marBottom w:val="0"/>
          <w:divBdr>
            <w:top w:val="none" w:sz="0" w:space="0" w:color="auto"/>
            <w:left w:val="none" w:sz="0" w:space="0" w:color="auto"/>
            <w:bottom w:val="none" w:sz="0" w:space="0" w:color="auto"/>
            <w:right w:val="none" w:sz="0" w:space="0" w:color="auto"/>
          </w:divBdr>
        </w:div>
        <w:div w:id="1705792971">
          <w:marLeft w:val="480"/>
          <w:marRight w:val="0"/>
          <w:marTop w:val="0"/>
          <w:marBottom w:val="0"/>
          <w:divBdr>
            <w:top w:val="none" w:sz="0" w:space="0" w:color="auto"/>
            <w:left w:val="none" w:sz="0" w:space="0" w:color="auto"/>
            <w:bottom w:val="none" w:sz="0" w:space="0" w:color="auto"/>
            <w:right w:val="none" w:sz="0" w:space="0" w:color="auto"/>
          </w:divBdr>
        </w:div>
        <w:div w:id="1895047855">
          <w:marLeft w:val="480"/>
          <w:marRight w:val="0"/>
          <w:marTop w:val="0"/>
          <w:marBottom w:val="0"/>
          <w:divBdr>
            <w:top w:val="none" w:sz="0" w:space="0" w:color="auto"/>
            <w:left w:val="none" w:sz="0" w:space="0" w:color="auto"/>
            <w:bottom w:val="none" w:sz="0" w:space="0" w:color="auto"/>
            <w:right w:val="none" w:sz="0" w:space="0" w:color="auto"/>
          </w:divBdr>
        </w:div>
        <w:div w:id="1960640718">
          <w:marLeft w:val="480"/>
          <w:marRight w:val="0"/>
          <w:marTop w:val="0"/>
          <w:marBottom w:val="0"/>
          <w:divBdr>
            <w:top w:val="none" w:sz="0" w:space="0" w:color="auto"/>
            <w:left w:val="none" w:sz="0" w:space="0" w:color="auto"/>
            <w:bottom w:val="none" w:sz="0" w:space="0" w:color="auto"/>
            <w:right w:val="none" w:sz="0" w:space="0" w:color="auto"/>
          </w:divBdr>
        </w:div>
        <w:div w:id="1989700051">
          <w:marLeft w:val="480"/>
          <w:marRight w:val="0"/>
          <w:marTop w:val="0"/>
          <w:marBottom w:val="0"/>
          <w:divBdr>
            <w:top w:val="none" w:sz="0" w:space="0" w:color="auto"/>
            <w:left w:val="none" w:sz="0" w:space="0" w:color="auto"/>
            <w:bottom w:val="none" w:sz="0" w:space="0" w:color="auto"/>
            <w:right w:val="none" w:sz="0" w:space="0" w:color="auto"/>
          </w:divBdr>
        </w:div>
      </w:divsChild>
    </w:div>
    <w:div w:id="1518153396">
      <w:bodyDiv w:val="1"/>
      <w:marLeft w:val="0"/>
      <w:marRight w:val="0"/>
      <w:marTop w:val="0"/>
      <w:marBottom w:val="0"/>
      <w:divBdr>
        <w:top w:val="none" w:sz="0" w:space="0" w:color="auto"/>
        <w:left w:val="none" w:sz="0" w:space="0" w:color="auto"/>
        <w:bottom w:val="none" w:sz="0" w:space="0" w:color="auto"/>
        <w:right w:val="none" w:sz="0" w:space="0" w:color="auto"/>
      </w:divBdr>
      <w:divsChild>
        <w:div w:id="191843237">
          <w:marLeft w:val="480"/>
          <w:marRight w:val="0"/>
          <w:marTop w:val="0"/>
          <w:marBottom w:val="0"/>
          <w:divBdr>
            <w:top w:val="none" w:sz="0" w:space="0" w:color="auto"/>
            <w:left w:val="none" w:sz="0" w:space="0" w:color="auto"/>
            <w:bottom w:val="none" w:sz="0" w:space="0" w:color="auto"/>
            <w:right w:val="none" w:sz="0" w:space="0" w:color="auto"/>
          </w:divBdr>
        </w:div>
        <w:div w:id="225266596">
          <w:marLeft w:val="480"/>
          <w:marRight w:val="0"/>
          <w:marTop w:val="0"/>
          <w:marBottom w:val="0"/>
          <w:divBdr>
            <w:top w:val="none" w:sz="0" w:space="0" w:color="auto"/>
            <w:left w:val="none" w:sz="0" w:space="0" w:color="auto"/>
            <w:bottom w:val="none" w:sz="0" w:space="0" w:color="auto"/>
            <w:right w:val="none" w:sz="0" w:space="0" w:color="auto"/>
          </w:divBdr>
        </w:div>
        <w:div w:id="270363648">
          <w:marLeft w:val="480"/>
          <w:marRight w:val="0"/>
          <w:marTop w:val="0"/>
          <w:marBottom w:val="0"/>
          <w:divBdr>
            <w:top w:val="none" w:sz="0" w:space="0" w:color="auto"/>
            <w:left w:val="none" w:sz="0" w:space="0" w:color="auto"/>
            <w:bottom w:val="none" w:sz="0" w:space="0" w:color="auto"/>
            <w:right w:val="none" w:sz="0" w:space="0" w:color="auto"/>
          </w:divBdr>
        </w:div>
        <w:div w:id="342435410">
          <w:marLeft w:val="480"/>
          <w:marRight w:val="0"/>
          <w:marTop w:val="0"/>
          <w:marBottom w:val="0"/>
          <w:divBdr>
            <w:top w:val="none" w:sz="0" w:space="0" w:color="auto"/>
            <w:left w:val="none" w:sz="0" w:space="0" w:color="auto"/>
            <w:bottom w:val="none" w:sz="0" w:space="0" w:color="auto"/>
            <w:right w:val="none" w:sz="0" w:space="0" w:color="auto"/>
          </w:divBdr>
        </w:div>
        <w:div w:id="342829384">
          <w:marLeft w:val="480"/>
          <w:marRight w:val="0"/>
          <w:marTop w:val="0"/>
          <w:marBottom w:val="0"/>
          <w:divBdr>
            <w:top w:val="none" w:sz="0" w:space="0" w:color="auto"/>
            <w:left w:val="none" w:sz="0" w:space="0" w:color="auto"/>
            <w:bottom w:val="none" w:sz="0" w:space="0" w:color="auto"/>
            <w:right w:val="none" w:sz="0" w:space="0" w:color="auto"/>
          </w:divBdr>
        </w:div>
        <w:div w:id="358749520">
          <w:marLeft w:val="480"/>
          <w:marRight w:val="0"/>
          <w:marTop w:val="0"/>
          <w:marBottom w:val="0"/>
          <w:divBdr>
            <w:top w:val="none" w:sz="0" w:space="0" w:color="auto"/>
            <w:left w:val="none" w:sz="0" w:space="0" w:color="auto"/>
            <w:bottom w:val="none" w:sz="0" w:space="0" w:color="auto"/>
            <w:right w:val="none" w:sz="0" w:space="0" w:color="auto"/>
          </w:divBdr>
        </w:div>
        <w:div w:id="382483179">
          <w:marLeft w:val="480"/>
          <w:marRight w:val="0"/>
          <w:marTop w:val="0"/>
          <w:marBottom w:val="0"/>
          <w:divBdr>
            <w:top w:val="none" w:sz="0" w:space="0" w:color="auto"/>
            <w:left w:val="none" w:sz="0" w:space="0" w:color="auto"/>
            <w:bottom w:val="none" w:sz="0" w:space="0" w:color="auto"/>
            <w:right w:val="none" w:sz="0" w:space="0" w:color="auto"/>
          </w:divBdr>
        </w:div>
        <w:div w:id="539711366">
          <w:marLeft w:val="480"/>
          <w:marRight w:val="0"/>
          <w:marTop w:val="0"/>
          <w:marBottom w:val="0"/>
          <w:divBdr>
            <w:top w:val="none" w:sz="0" w:space="0" w:color="auto"/>
            <w:left w:val="none" w:sz="0" w:space="0" w:color="auto"/>
            <w:bottom w:val="none" w:sz="0" w:space="0" w:color="auto"/>
            <w:right w:val="none" w:sz="0" w:space="0" w:color="auto"/>
          </w:divBdr>
        </w:div>
        <w:div w:id="544027168">
          <w:marLeft w:val="480"/>
          <w:marRight w:val="0"/>
          <w:marTop w:val="0"/>
          <w:marBottom w:val="0"/>
          <w:divBdr>
            <w:top w:val="none" w:sz="0" w:space="0" w:color="auto"/>
            <w:left w:val="none" w:sz="0" w:space="0" w:color="auto"/>
            <w:bottom w:val="none" w:sz="0" w:space="0" w:color="auto"/>
            <w:right w:val="none" w:sz="0" w:space="0" w:color="auto"/>
          </w:divBdr>
        </w:div>
        <w:div w:id="566110211">
          <w:marLeft w:val="480"/>
          <w:marRight w:val="0"/>
          <w:marTop w:val="0"/>
          <w:marBottom w:val="0"/>
          <w:divBdr>
            <w:top w:val="none" w:sz="0" w:space="0" w:color="auto"/>
            <w:left w:val="none" w:sz="0" w:space="0" w:color="auto"/>
            <w:bottom w:val="none" w:sz="0" w:space="0" w:color="auto"/>
            <w:right w:val="none" w:sz="0" w:space="0" w:color="auto"/>
          </w:divBdr>
        </w:div>
        <w:div w:id="731195457">
          <w:marLeft w:val="480"/>
          <w:marRight w:val="0"/>
          <w:marTop w:val="0"/>
          <w:marBottom w:val="0"/>
          <w:divBdr>
            <w:top w:val="none" w:sz="0" w:space="0" w:color="auto"/>
            <w:left w:val="none" w:sz="0" w:space="0" w:color="auto"/>
            <w:bottom w:val="none" w:sz="0" w:space="0" w:color="auto"/>
            <w:right w:val="none" w:sz="0" w:space="0" w:color="auto"/>
          </w:divBdr>
        </w:div>
        <w:div w:id="778909816">
          <w:marLeft w:val="480"/>
          <w:marRight w:val="0"/>
          <w:marTop w:val="0"/>
          <w:marBottom w:val="0"/>
          <w:divBdr>
            <w:top w:val="none" w:sz="0" w:space="0" w:color="auto"/>
            <w:left w:val="none" w:sz="0" w:space="0" w:color="auto"/>
            <w:bottom w:val="none" w:sz="0" w:space="0" w:color="auto"/>
            <w:right w:val="none" w:sz="0" w:space="0" w:color="auto"/>
          </w:divBdr>
        </w:div>
        <w:div w:id="813838378">
          <w:marLeft w:val="480"/>
          <w:marRight w:val="0"/>
          <w:marTop w:val="0"/>
          <w:marBottom w:val="0"/>
          <w:divBdr>
            <w:top w:val="none" w:sz="0" w:space="0" w:color="auto"/>
            <w:left w:val="none" w:sz="0" w:space="0" w:color="auto"/>
            <w:bottom w:val="none" w:sz="0" w:space="0" w:color="auto"/>
            <w:right w:val="none" w:sz="0" w:space="0" w:color="auto"/>
          </w:divBdr>
        </w:div>
        <w:div w:id="869925425">
          <w:marLeft w:val="480"/>
          <w:marRight w:val="0"/>
          <w:marTop w:val="0"/>
          <w:marBottom w:val="0"/>
          <w:divBdr>
            <w:top w:val="none" w:sz="0" w:space="0" w:color="auto"/>
            <w:left w:val="none" w:sz="0" w:space="0" w:color="auto"/>
            <w:bottom w:val="none" w:sz="0" w:space="0" w:color="auto"/>
            <w:right w:val="none" w:sz="0" w:space="0" w:color="auto"/>
          </w:divBdr>
        </w:div>
        <w:div w:id="908345869">
          <w:marLeft w:val="480"/>
          <w:marRight w:val="0"/>
          <w:marTop w:val="0"/>
          <w:marBottom w:val="0"/>
          <w:divBdr>
            <w:top w:val="none" w:sz="0" w:space="0" w:color="auto"/>
            <w:left w:val="none" w:sz="0" w:space="0" w:color="auto"/>
            <w:bottom w:val="none" w:sz="0" w:space="0" w:color="auto"/>
            <w:right w:val="none" w:sz="0" w:space="0" w:color="auto"/>
          </w:divBdr>
        </w:div>
        <w:div w:id="950478582">
          <w:marLeft w:val="480"/>
          <w:marRight w:val="0"/>
          <w:marTop w:val="0"/>
          <w:marBottom w:val="0"/>
          <w:divBdr>
            <w:top w:val="none" w:sz="0" w:space="0" w:color="auto"/>
            <w:left w:val="none" w:sz="0" w:space="0" w:color="auto"/>
            <w:bottom w:val="none" w:sz="0" w:space="0" w:color="auto"/>
            <w:right w:val="none" w:sz="0" w:space="0" w:color="auto"/>
          </w:divBdr>
        </w:div>
        <w:div w:id="1026715604">
          <w:marLeft w:val="480"/>
          <w:marRight w:val="0"/>
          <w:marTop w:val="0"/>
          <w:marBottom w:val="0"/>
          <w:divBdr>
            <w:top w:val="none" w:sz="0" w:space="0" w:color="auto"/>
            <w:left w:val="none" w:sz="0" w:space="0" w:color="auto"/>
            <w:bottom w:val="none" w:sz="0" w:space="0" w:color="auto"/>
            <w:right w:val="none" w:sz="0" w:space="0" w:color="auto"/>
          </w:divBdr>
        </w:div>
        <w:div w:id="1078675919">
          <w:marLeft w:val="480"/>
          <w:marRight w:val="0"/>
          <w:marTop w:val="0"/>
          <w:marBottom w:val="0"/>
          <w:divBdr>
            <w:top w:val="none" w:sz="0" w:space="0" w:color="auto"/>
            <w:left w:val="none" w:sz="0" w:space="0" w:color="auto"/>
            <w:bottom w:val="none" w:sz="0" w:space="0" w:color="auto"/>
            <w:right w:val="none" w:sz="0" w:space="0" w:color="auto"/>
          </w:divBdr>
        </w:div>
        <w:div w:id="1213077362">
          <w:marLeft w:val="480"/>
          <w:marRight w:val="0"/>
          <w:marTop w:val="0"/>
          <w:marBottom w:val="0"/>
          <w:divBdr>
            <w:top w:val="none" w:sz="0" w:space="0" w:color="auto"/>
            <w:left w:val="none" w:sz="0" w:space="0" w:color="auto"/>
            <w:bottom w:val="none" w:sz="0" w:space="0" w:color="auto"/>
            <w:right w:val="none" w:sz="0" w:space="0" w:color="auto"/>
          </w:divBdr>
        </w:div>
        <w:div w:id="1399787289">
          <w:marLeft w:val="480"/>
          <w:marRight w:val="0"/>
          <w:marTop w:val="0"/>
          <w:marBottom w:val="0"/>
          <w:divBdr>
            <w:top w:val="none" w:sz="0" w:space="0" w:color="auto"/>
            <w:left w:val="none" w:sz="0" w:space="0" w:color="auto"/>
            <w:bottom w:val="none" w:sz="0" w:space="0" w:color="auto"/>
            <w:right w:val="none" w:sz="0" w:space="0" w:color="auto"/>
          </w:divBdr>
        </w:div>
        <w:div w:id="1407844859">
          <w:marLeft w:val="480"/>
          <w:marRight w:val="0"/>
          <w:marTop w:val="0"/>
          <w:marBottom w:val="0"/>
          <w:divBdr>
            <w:top w:val="none" w:sz="0" w:space="0" w:color="auto"/>
            <w:left w:val="none" w:sz="0" w:space="0" w:color="auto"/>
            <w:bottom w:val="none" w:sz="0" w:space="0" w:color="auto"/>
            <w:right w:val="none" w:sz="0" w:space="0" w:color="auto"/>
          </w:divBdr>
        </w:div>
        <w:div w:id="1415200344">
          <w:marLeft w:val="480"/>
          <w:marRight w:val="0"/>
          <w:marTop w:val="0"/>
          <w:marBottom w:val="0"/>
          <w:divBdr>
            <w:top w:val="none" w:sz="0" w:space="0" w:color="auto"/>
            <w:left w:val="none" w:sz="0" w:space="0" w:color="auto"/>
            <w:bottom w:val="none" w:sz="0" w:space="0" w:color="auto"/>
            <w:right w:val="none" w:sz="0" w:space="0" w:color="auto"/>
          </w:divBdr>
        </w:div>
        <w:div w:id="1450927144">
          <w:marLeft w:val="480"/>
          <w:marRight w:val="0"/>
          <w:marTop w:val="0"/>
          <w:marBottom w:val="0"/>
          <w:divBdr>
            <w:top w:val="none" w:sz="0" w:space="0" w:color="auto"/>
            <w:left w:val="none" w:sz="0" w:space="0" w:color="auto"/>
            <w:bottom w:val="none" w:sz="0" w:space="0" w:color="auto"/>
            <w:right w:val="none" w:sz="0" w:space="0" w:color="auto"/>
          </w:divBdr>
        </w:div>
        <w:div w:id="1691294570">
          <w:marLeft w:val="480"/>
          <w:marRight w:val="0"/>
          <w:marTop w:val="0"/>
          <w:marBottom w:val="0"/>
          <w:divBdr>
            <w:top w:val="none" w:sz="0" w:space="0" w:color="auto"/>
            <w:left w:val="none" w:sz="0" w:space="0" w:color="auto"/>
            <w:bottom w:val="none" w:sz="0" w:space="0" w:color="auto"/>
            <w:right w:val="none" w:sz="0" w:space="0" w:color="auto"/>
          </w:divBdr>
        </w:div>
        <w:div w:id="1694957839">
          <w:marLeft w:val="480"/>
          <w:marRight w:val="0"/>
          <w:marTop w:val="0"/>
          <w:marBottom w:val="0"/>
          <w:divBdr>
            <w:top w:val="none" w:sz="0" w:space="0" w:color="auto"/>
            <w:left w:val="none" w:sz="0" w:space="0" w:color="auto"/>
            <w:bottom w:val="none" w:sz="0" w:space="0" w:color="auto"/>
            <w:right w:val="none" w:sz="0" w:space="0" w:color="auto"/>
          </w:divBdr>
        </w:div>
        <w:div w:id="1864785113">
          <w:marLeft w:val="480"/>
          <w:marRight w:val="0"/>
          <w:marTop w:val="0"/>
          <w:marBottom w:val="0"/>
          <w:divBdr>
            <w:top w:val="none" w:sz="0" w:space="0" w:color="auto"/>
            <w:left w:val="none" w:sz="0" w:space="0" w:color="auto"/>
            <w:bottom w:val="none" w:sz="0" w:space="0" w:color="auto"/>
            <w:right w:val="none" w:sz="0" w:space="0" w:color="auto"/>
          </w:divBdr>
        </w:div>
        <w:div w:id="1970040449">
          <w:marLeft w:val="480"/>
          <w:marRight w:val="0"/>
          <w:marTop w:val="0"/>
          <w:marBottom w:val="0"/>
          <w:divBdr>
            <w:top w:val="none" w:sz="0" w:space="0" w:color="auto"/>
            <w:left w:val="none" w:sz="0" w:space="0" w:color="auto"/>
            <w:bottom w:val="none" w:sz="0" w:space="0" w:color="auto"/>
            <w:right w:val="none" w:sz="0" w:space="0" w:color="auto"/>
          </w:divBdr>
        </w:div>
        <w:div w:id="2058580008">
          <w:marLeft w:val="480"/>
          <w:marRight w:val="0"/>
          <w:marTop w:val="0"/>
          <w:marBottom w:val="0"/>
          <w:divBdr>
            <w:top w:val="none" w:sz="0" w:space="0" w:color="auto"/>
            <w:left w:val="none" w:sz="0" w:space="0" w:color="auto"/>
            <w:bottom w:val="none" w:sz="0" w:space="0" w:color="auto"/>
            <w:right w:val="none" w:sz="0" w:space="0" w:color="auto"/>
          </w:divBdr>
        </w:div>
        <w:div w:id="2083485359">
          <w:marLeft w:val="480"/>
          <w:marRight w:val="0"/>
          <w:marTop w:val="0"/>
          <w:marBottom w:val="0"/>
          <w:divBdr>
            <w:top w:val="none" w:sz="0" w:space="0" w:color="auto"/>
            <w:left w:val="none" w:sz="0" w:space="0" w:color="auto"/>
            <w:bottom w:val="none" w:sz="0" w:space="0" w:color="auto"/>
            <w:right w:val="none" w:sz="0" w:space="0" w:color="auto"/>
          </w:divBdr>
        </w:div>
      </w:divsChild>
    </w:div>
    <w:div w:id="1539316480">
      <w:bodyDiv w:val="1"/>
      <w:marLeft w:val="0"/>
      <w:marRight w:val="0"/>
      <w:marTop w:val="0"/>
      <w:marBottom w:val="0"/>
      <w:divBdr>
        <w:top w:val="none" w:sz="0" w:space="0" w:color="auto"/>
        <w:left w:val="none" w:sz="0" w:space="0" w:color="auto"/>
        <w:bottom w:val="none" w:sz="0" w:space="0" w:color="auto"/>
        <w:right w:val="none" w:sz="0" w:space="0" w:color="auto"/>
      </w:divBdr>
      <w:divsChild>
        <w:div w:id="116802661">
          <w:marLeft w:val="480"/>
          <w:marRight w:val="0"/>
          <w:marTop w:val="0"/>
          <w:marBottom w:val="0"/>
          <w:divBdr>
            <w:top w:val="none" w:sz="0" w:space="0" w:color="auto"/>
            <w:left w:val="none" w:sz="0" w:space="0" w:color="auto"/>
            <w:bottom w:val="none" w:sz="0" w:space="0" w:color="auto"/>
            <w:right w:val="none" w:sz="0" w:space="0" w:color="auto"/>
          </w:divBdr>
        </w:div>
        <w:div w:id="159929491">
          <w:marLeft w:val="480"/>
          <w:marRight w:val="0"/>
          <w:marTop w:val="0"/>
          <w:marBottom w:val="0"/>
          <w:divBdr>
            <w:top w:val="none" w:sz="0" w:space="0" w:color="auto"/>
            <w:left w:val="none" w:sz="0" w:space="0" w:color="auto"/>
            <w:bottom w:val="none" w:sz="0" w:space="0" w:color="auto"/>
            <w:right w:val="none" w:sz="0" w:space="0" w:color="auto"/>
          </w:divBdr>
        </w:div>
        <w:div w:id="184292029">
          <w:marLeft w:val="480"/>
          <w:marRight w:val="0"/>
          <w:marTop w:val="0"/>
          <w:marBottom w:val="0"/>
          <w:divBdr>
            <w:top w:val="none" w:sz="0" w:space="0" w:color="auto"/>
            <w:left w:val="none" w:sz="0" w:space="0" w:color="auto"/>
            <w:bottom w:val="none" w:sz="0" w:space="0" w:color="auto"/>
            <w:right w:val="none" w:sz="0" w:space="0" w:color="auto"/>
          </w:divBdr>
        </w:div>
        <w:div w:id="203293038">
          <w:marLeft w:val="480"/>
          <w:marRight w:val="0"/>
          <w:marTop w:val="0"/>
          <w:marBottom w:val="0"/>
          <w:divBdr>
            <w:top w:val="none" w:sz="0" w:space="0" w:color="auto"/>
            <w:left w:val="none" w:sz="0" w:space="0" w:color="auto"/>
            <w:bottom w:val="none" w:sz="0" w:space="0" w:color="auto"/>
            <w:right w:val="none" w:sz="0" w:space="0" w:color="auto"/>
          </w:divBdr>
        </w:div>
        <w:div w:id="483398984">
          <w:marLeft w:val="480"/>
          <w:marRight w:val="0"/>
          <w:marTop w:val="0"/>
          <w:marBottom w:val="0"/>
          <w:divBdr>
            <w:top w:val="none" w:sz="0" w:space="0" w:color="auto"/>
            <w:left w:val="none" w:sz="0" w:space="0" w:color="auto"/>
            <w:bottom w:val="none" w:sz="0" w:space="0" w:color="auto"/>
            <w:right w:val="none" w:sz="0" w:space="0" w:color="auto"/>
          </w:divBdr>
        </w:div>
        <w:div w:id="499587917">
          <w:marLeft w:val="480"/>
          <w:marRight w:val="0"/>
          <w:marTop w:val="0"/>
          <w:marBottom w:val="0"/>
          <w:divBdr>
            <w:top w:val="none" w:sz="0" w:space="0" w:color="auto"/>
            <w:left w:val="none" w:sz="0" w:space="0" w:color="auto"/>
            <w:bottom w:val="none" w:sz="0" w:space="0" w:color="auto"/>
            <w:right w:val="none" w:sz="0" w:space="0" w:color="auto"/>
          </w:divBdr>
        </w:div>
        <w:div w:id="525992129">
          <w:marLeft w:val="480"/>
          <w:marRight w:val="0"/>
          <w:marTop w:val="0"/>
          <w:marBottom w:val="0"/>
          <w:divBdr>
            <w:top w:val="none" w:sz="0" w:space="0" w:color="auto"/>
            <w:left w:val="none" w:sz="0" w:space="0" w:color="auto"/>
            <w:bottom w:val="none" w:sz="0" w:space="0" w:color="auto"/>
            <w:right w:val="none" w:sz="0" w:space="0" w:color="auto"/>
          </w:divBdr>
        </w:div>
        <w:div w:id="590041062">
          <w:marLeft w:val="480"/>
          <w:marRight w:val="0"/>
          <w:marTop w:val="0"/>
          <w:marBottom w:val="0"/>
          <w:divBdr>
            <w:top w:val="none" w:sz="0" w:space="0" w:color="auto"/>
            <w:left w:val="none" w:sz="0" w:space="0" w:color="auto"/>
            <w:bottom w:val="none" w:sz="0" w:space="0" w:color="auto"/>
            <w:right w:val="none" w:sz="0" w:space="0" w:color="auto"/>
          </w:divBdr>
        </w:div>
        <w:div w:id="663432384">
          <w:marLeft w:val="480"/>
          <w:marRight w:val="0"/>
          <w:marTop w:val="0"/>
          <w:marBottom w:val="0"/>
          <w:divBdr>
            <w:top w:val="none" w:sz="0" w:space="0" w:color="auto"/>
            <w:left w:val="none" w:sz="0" w:space="0" w:color="auto"/>
            <w:bottom w:val="none" w:sz="0" w:space="0" w:color="auto"/>
            <w:right w:val="none" w:sz="0" w:space="0" w:color="auto"/>
          </w:divBdr>
        </w:div>
        <w:div w:id="754939166">
          <w:marLeft w:val="480"/>
          <w:marRight w:val="0"/>
          <w:marTop w:val="0"/>
          <w:marBottom w:val="0"/>
          <w:divBdr>
            <w:top w:val="none" w:sz="0" w:space="0" w:color="auto"/>
            <w:left w:val="none" w:sz="0" w:space="0" w:color="auto"/>
            <w:bottom w:val="none" w:sz="0" w:space="0" w:color="auto"/>
            <w:right w:val="none" w:sz="0" w:space="0" w:color="auto"/>
          </w:divBdr>
        </w:div>
        <w:div w:id="845442721">
          <w:marLeft w:val="480"/>
          <w:marRight w:val="0"/>
          <w:marTop w:val="0"/>
          <w:marBottom w:val="0"/>
          <w:divBdr>
            <w:top w:val="none" w:sz="0" w:space="0" w:color="auto"/>
            <w:left w:val="none" w:sz="0" w:space="0" w:color="auto"/>
            <w:bottom w:val="none" w:sz="0" w:space="0" w:color="auto"/>
            <w:right w:val="none" w:sz="0" w:space="0" w:color="auto"/>
          </w:divBdr>
        </w:div>
        <w:div w:id="918446616">
          <w:marLeft w:val="480"/>
          <w:marRight w:val="0"/>
          <w:marTop w:val="0"/>
          <w:marBottom w:val="0"/>
          <w:divBdr>
            <w:top w:val="none" w:sz="0" w:space="0" w:color="auto"/>
            <w:left w:val="none" w:sz="0" w:space="0" w:color="auto"/>
            <w:bottom w:val="none" w:sz="0" w:space="0" w:color="auto"/>
            <w:right w:val="none" w:sz="0" w:space="0" w:color="auto"/>
          </w:divBdr>
        </w:div>
        <w:div w:id="950361215">
          <w:marLeft w:val="480"/>
          <w:marRight w:val="0"/>
          <w:marTop w:val="0"/>
          <w:marBottom w:val="0"/>
          <w:divBdr>
            <w:top w:val="none" w:sz="0" w:space="0" w:color="auto"/>
            <w:left w:val="none" w:sz="0" w:space="0" w:color="auto"/>
            <w:bottom w:val="none" w:sz="0" w:space="0" w:color="auto"/>
            <w:right w:val="none" w:sz="0" w:space="0" w:color="auto"/>
          </w:divBdr>
        </w:div>
        <w:div w:id="1167400666">
          <w:marLeft w:val="480"/>
          <w:marRight w:val="0"/>
          <w:marTop w:val="0"/>
          <w:marBottom w:val="0"/>
          <w:divBdr>
            <w:top w:val="none" w:sz="0" w:space="0" w:color="auto"/>
            <w:left w:val="none" w:sz="0" w:space="0" w:color="auto"/>
            <w:bottom w:val="none" w:sz="0" w:space="0" w:color="auto"/>
            <w:right w:val="none" w:sz="0" w:space="0" w:color="auto"/>
          </w:divBdr>
        </w:div>
        <w:div w:id="1312171941">
          <w:marLeft w:val="480"/>
          <w:marRight w:val="0"/>
          <w:marTop w:val="0"/>
          <w:marBottom w:val="0"/>
          <w:divBdr>
            <w:top w:val="none" w:sz="0" w:space="0" w:color="auto"/>
            <w:left w:val="none" w:sz="0" w:space="0" w:color="auto"/>
            <w:bottom w:val="none" w:sz="0" w:space="0" w:color="auto"/>
            <w:right w:val="none" w:sz="0" w:space="0" w:color="auto"/>
          </w:divBdr>
        </w:div>
        <w:div w:id="1321689979">
          <w:marLeft w:val="480"/>
          <w:marRight w:val="0"/>
          <w:marTop w:val="0"/>
          <w:marBottom w:val="0"/>
          <w:divBdr>
            <w:top w:val="none" w:sz="0" w:space="0" w:color="auto"/>
            <w:left w:val="none" w:sz="0" w:space="0" w:color="auto"/>
            <w:bottom w:val="none" w:sz="0" w:space="0" w:color="auto"/>
            <w:right w:val="none" w:sz="0" w:space="0" w:color="auto"/>
          </w:divBdr>
        </w:div>
        <w:div w:id="1515262096">
          <w:marLeft w:val="480"/>
          <w:marRight w:val="0"/>
          <w:marTop w:val="0"/>
          <w:marBottom w:val="0"/>
          <w:divBdr>
            <w:top w:val="none" w:sz="0" w:space="0" w:color="auto"/>
            <w:left w:val="none" w:sz="0" w:space="0" w:color="auto"/>
            <w:bottom w:val="none" w:sz="0" w:space="0" w:color="auto"/>
            <w:right w:val="none" w:sz="0" w:space="0" w:color="auto"/>
          </w:divBdr>
        </w:div>
        <w:div w:id="1572814483">
          <w:marLeft w:val="480"/>
          <w:marRight w:val="0"/>
          <w:marTop w:val="0"/>
          <w:marBottom w:val="0"/>
          <w:divBdr>
            <w:top w:val="none" w:sz="0" w:space="0" w:color="auto"/>
            <w:left w:val="none" w:sz="0" w:space="0" w:color="auto"/>
            <w:bottom w:val="none" w:sz="0" w:space="0" w:color="auto"/>
            <w:right w:val="none" w:sz="0" w:space="0" w:color="auto"/>
          </w:divBdr>
        </w:div>
        <w:div w:id="1618415224">
          <w:marLeft w:val="480"/>
          <w:marRight w:val="0"/>
          <w:marTop w:val="0"/>
          <w:marBottom w:val="0"/>
          <w:divBdr>
            <w:top w:val="none" w:sz="0" w:space="0" w:color="auto"/>
            <w:left w:val="none" w:sz="0" w:space="0" w:color="auto"/>
            <w:bottom w:val="none" w:sz="0" w:space="0" w:color="auto"/>
            <w:right w:val="none" w:sz="0" w:space="0" w:color="auto"/>
          </w:divBdr>
        </w:div>
        <w:div w:id="1692801606">
          <w:marLeft w:val="480"/>
          <w:marRight w:val="0"/>
          <w:marTop w:val="0"/>
          <w:marBottom w:val="0"/>
          <w:divBdr>
            <w:top w:val="none" w:sz="0" w:space="0" w:color="auto"/>
            <w:left w:val="none" w:sz="0" w:space="0" w:color="auto"/>
            <w:bottom w:val="none" w:sz="0" w:space="0" w:color="auto"/>
            <w:right w:val="none" w:sz="0" w:space="0" w:color="auto"/>
          </w:divBdr>
        </w:div>
        <w:div w:id="1804343922">
          <w:marLeft w:val="480"/>
          <w:marRight w:val="0"/>
          <w:marTop w:val="0"/>
          <w:marBottom w:val="0"/>
          <w:divBdr>
            <w:top w:val="none" w:sz="0" w:space="0" w:color="auto"/>
            <w:left w:val="none" w:sz="0" w:space="0" w:color="auto"/>
            <w:bottom w:val="none" w:sz="0" w:space="0" w:color="auto"/>
            <w:right w:val="none" w:sz="0" w:space="0" w:color="auto"/>
          </w:divBdr>
        </w:div>
        <w:div w:id="1889755996">
          <w:marLeft w:val="480"/>
          <w:marRight w:val="0"/>
          <w:marTop w:val="0"/>
          <w:marBottom w:val="0"/>
          <w:divBdr>
            <w:top w:val="none" w:sz="0" w:space="0" w:color="auto"/>
            <w:left w:val="none" w:sz="0" w:space="0" w:color="auto"/>
            <w:bottom w:val="none" w:sz="0" w:space="0" w:color="auto"/>
            <w:right w:val="none" w:sz="0" w:space="0" w:color="auto"/>
          </w:divBdr>
        </w:div>
        <w:div w:id="1973754384">
          <w:marLeft w:val="480"/>
          <w:marRight w:val="0"/>
          <w:marTop w:val="0"/>
          <w:marBottom w:val="0"/>
          <w:divBdr>
            <w:top w:val="none" w:sz="0" w:space="0" w:color="auto"/>
            <w:left w:val="none" w:sz="0" w:space="0" w:color="auto"/>
            <w:bottom w:val="none" w:sz="0" w:space="0" w:color="auto"/>
            <w:right w:val="none" w:sz="0" w:space="0" w:color="auto"/>
          </w:divBdr>
        </w:div>
        <w:div w:id="1993411355">
          <w:marLeft w:val="480"/>
          <w:marRight w:val="0"/>
          <w:marTop w:val="0"/>
          <w:marBottom w:val="0"/>
          <w:divBdr>
            <w:top w:val="none" w:sz="0" w:space="0" w:color="auto"/>
            <w:left w:val="none" w:sz="0" w:space="0" w:color="auto"/>
            <w:bottom w:val="none" w:sz="0" w:space="0" w:color="auto"/>
            <w:right w:val="none" w:sz="0" w:space="0" w:color="auto"/>
          </w:divBdr>
        </w:div>
        <w:div w:id="2008828841">
          <w:marLeft w:val="480"/>
          <w:marRight w:val="0"/>
          <w:marTop w:val="0"/>
          <w:marBottom w:val="0"/>
          <w:divBdr>
            <w:top w:val="none" w:sz="0" w:space="0" w:color="auto"/>
            <w:left w:val="none" w:sz="0" w:space="0" w:color="auto"/>
            <w:bottom w:val="none" w:sz="0" w:space="0" w:color="auto"/>
            <w:right w:val="none" w:sz="0" w:space="0" w:color="auto"/>
          </w:divBdr>
        </w:div>
        <w:div w:id="2049523102">
          <w:marLeft w:val="480"/>
          <w:marRight w:val="0"/>
          <w:marTop w:val="0"/>
          <w:marBottom w:val="0"/>
          <w:divBdr>
            <w:top w:val="none" w:sz="0" w:space="0" w:color="auto"/>
            <w:left w:val="none" w:sz="0" w:space="0" w:color="auto"/>
            <w:bottom w:val="none" w:sz="0" w:space="0" w:color="auto"/>
            <w:right w:val="none" w:sz="0" w:space="0" w:color="auto"/>
          </w:divBdr>
        </w:div>
        <w:div w:id="2067988912">
          <w:marLeft w:val="480"/>
          <w:marRight w:val="0"/>
          <w:marTop w:val="0"/>
          <w:marBottom w:val="0"/>
          <w:divBdr>
            <w:top w:val="none" w:sz="0" w:space="0" w:color="auto"/>
            <w:left w:val="none" w:sz="0" w:space="0" w:color="auto"/>
            <w:bottom w:val="none" w:sz="0" w:space="0" w:color="auto"/>
            <w:right w:val="none" w:sz="0" w:space="0" w:color="auto"/>
          </w:divBdr>
        </w:div>
      </w:divsChild>
    </w:div>
    <w:div w:id="1567495496">
      <w:bodyDiv w:val="1"/>
      <w:marLeft w:val="0"/>
      <w:marRight w:val="0"/>
      <w:marTop w:val="0"/>
      <w:marBottom w:val="0"/>
      <w:divBdr>
        <w:top w:val="none" w:sz="0" w:space="0" w:color="auto"/>
        <w:left w:val="none" w:sz="0" w:space="0" w:color="auto"/>
        <w:bottom w:val="none" w:sz="0" w:space="0" w:color="auto"/>
        <w:right w:val="none" w:sz="0" w:space="0" w:color="auto"/>
      </w:divBdr>
      <w:divsChild>
        <w:div w:id="60714997">
          <w:marLeft w:val="480"/>
          <w:marRight w:val="0"/>
          <w:marTop w:val="0"/>
          <w:marBottom w:val="0"/>
          <w:divBdr>
            <w:top w:val="none" w:sz="0" w:space="0" w:color="auto"/>
            <w:left w:val="none" w:sz="0" w:space="0" w:color="auto"/>
            <w:bottom w:val="none" w:sz="0" w:space="0" w:color="auto"/>
            <w:right w:val="none" w:sz="0" w:space="0" w:color="auto"/>
          </w:divBdr>
        </w:div>
        <w:div w:id="83956770">
          <w:marLeft w:val="480"/>
          <w:marRight w:val="0"/>
          <w:marTop w:val="0"/>
          <w:marBottom w:val="0"/>
          <w:divBdr>
            <w:top w:val="none" w:sz="0" w:space="0" w:color="auto"/>
            <w:left w:val="none" w:sz="0" w:space="0" w:color="auto"/>
            <w:bottom w:val="none" w:sz="0" w:space="0" w:color="auto"/>
            <w:right w:val="none" w:sz="0" w:space="0" w:color="auto"/>
          </w:divBdr>
        </w:div>
        <w:div w:id="187062704">
          <w:marLeft w:val="480"/>
          <w:marRight w:val="0"/>
          <w:marTop w:val="0"/>
          <w:marBottom w:val="0"/>
          <w:divBdr>
            <w:top w:val="none" w:sz="0" w:space="0" w:color="auto"/>
            <w:left w:val="none" w:sz="0" w:space="0" w:color="auto"/>
            <w:bottom w:val="none" w:sz="0" w:space="0" w:color="auto"/>
            <w:right w:val="none" w:sz="0" w:space="0" w:color="auto"/>
          </w:divBdr>
        </w:div>
        <w:div w:id="432021315">
          <w:marLeft w:val="480"/>
          <w:marRight w:val="0"/>
          <w:marTop w:val="0"/>
          <w:marBottom w:val="0"/>
          <w:divBdr>
            <w:top w:val="none" w:sz="0" w:space="0" w:color="auto"/>
            <w:left w:val="none" w:sz="0" w:space="0" w:color="auto"/>
            <w:bottom w:val="none" w:sz="0" w:space="0" w:color="auto"/>
            <w:right w:val="none" w:sz="0" w:space="0" w:color="auto"/>
          </w:divBdr>
        </w:div>
        <w:div w:id="506404283">
          <w:marLeft w:val="480"/>
          <w:marRight w:val="0"/>
          <w:marTop w:val="0"/>
          <w:marBottom w:val="0"/>
          <w:divBdr>
            <w:top w:val="none" w:sz="0" w:space="0" w:color="auto"/>
            <w:left w:val="none" w:sz="0" w:space="0" w:color="auto"/>
            <w:bottom w:val="none" w:sz="0" w:space="0" w:color="auto"/>
            <w:right w:val="none" w:sz="0" w:space="0" w:color="auto"/>
          </w:divBdr>
        </w:div>
        <w:div w:id="687100695">
          <w:marLeft w:val="480"/>
          <w:marRight w:val="0"/>
          <w:marTop w:val="0"/>
          <w:marBottom w:val="0"/>
          <w:divBdr>
            <w:top w:val="none" w:sz="0" w:space="0" w:color="auto"/>
            <w:left w:val="none" w:sz="0" w:space="0" w:color="auto"/>
            <w:bottom w:val="none" w:sz="0" w:space="0" w:color="auto"/>
            <w:right w:val="none" w:sz="0" w:space="0" w:color="auto"/>
          </w:divBdr>
        </w:div>
        <w:div w:id="748845239">
          <w:marLeft w:val="480"/>
          <w:marRight w:val="0"/>
          <w:marTop w:val="0"/>
          <w:marBottom w:val="0"/>
          <w:divBdr>
            <w:top w:val="none" w:sz="0" w:space="0" w:color="auto"/>
            <w:left w:val="none" w:sz="0" w:space="0" w:color="auto"/>
            <w:bottom w:val="none" w:sz="0" w:space="0" w:color="auto"/>
            <w:right w:val="none" w:sz="0" w:space="0" w:color="auto"/>
          </w:divBdr>
        </w:div>
        <w:div w:id="778381023">
          <w:marLeft w:val="480"/>
          <w:marRight w:val="0"/>
          <w:marTop w:val="0"/>
          <w:marBottom w:val="0"/>
          <w:divBdr>
            <w:top w:val="none" w:sz="0" w:space="0" w:color="auto"/>
            <w:left w:val="none" w:sz="0" w:space="0" w:color="auto"/>
            <w:bottom w:val="none" w:sz="0" w:space="0" w:color="auto"/>
            <w:right w:val="none" w:sz="0" w:space="0" w:color="auto"/>
          </w:divBdr>
        </w:div>
        <w:div w:id="791362121">
          <w:marLeft w:val="480"/>
          <w:marRight w:val="0"/>
          <w:marTop w:val="0"/>
          <w:marBottom w:val="0"/>
          <w:divBdr>
            <w:top w:val="none" w:sz="0" w:space="0" w:color="auto"/>
            <w:left w:val="none" w:sz="0" w:space="0" w:color="auto"/>
            <w:bottom w:val="none" w:sz="0" w:space="0" w:color="auto"/>
            <w:right w:val="none" w:sz="0" w:space="0" w:color="auto"/>
          </w:divBdr>
        </w:div>
        <w:div w:id="858203258">
          <w:marLeft w:val="480"/>
          <w:marRight w:val="0"/>
          <w:marTop w:val="0"/>
          <w:marBottom w:val="0"/>
          <w:divBdr>
            <w:top w:val="none" w:sz="0" w:space="0" w:color="auto"/>
            <w:left w:val="none" w:sz="0" w:space="0" w:color="auto"/>
            <w:bottom w:val="none" w:sz="0" w:space="0" w:color="auto"/>
            <w:right w:val="none" w:sz="0" w:space="0" w:color="auto"/>
          </w:divBdr>
        </w:div>
        <w:div w:id="1034383168">
          <w:marLeft w:val="480"/>
          <w:marRight w:val="0"/>
          <w:marTop w:val="0"/>
          <w:marBottom w:val="0"/>
          <w:divBdr>
            <w:top w:val="none" w:sz="0" w:space="0" w:color="auto"/>
            <w:left w:val="none" w:sz="0" w:space="0" w:color="auto"/>
            <w:bottom w:val="none" w:sz="0" w:space="0" w:color="auto"/>
            <w:right w:val="none" w:sz="0" w:space="0" w:color="auto"/>
          </w:divBdr>
        </w:div>
        <w:div w:id="1039361391">
          <w:marLeft w:val="480"/>
          <w:marRight w:val="0"/>
          <w:marTop w:val="0"/>
          <w:marBottom w:val="0"/>
          <w:divBdr>
            <w:top w:val="none" w:sz="0" w:space="0" w:color="auto"/>
            <w:left w:val="none" w:sz="0" w:space="0" w:color="auto"/>
            <w:bottom w:val="none" w:sz="0" w:space="0" w:color="auto"/>
            <w:right w:val="none" w:sz="0" w:space="0" w:color="auto"/>
          </w:divBdr>
        </w:div>
        <w:div w:id="1040277151">
          <w:marLeft w:val="480"/>
          <w:marRight w:val="0"/>
          <w:marTop w:val="0"/>
          <w:marBottom w:val="0"/>
          <w:divBdr>
            <w:top w:val="none" w:sz="0" w:space="0" w:color="auto"/>
            <w:left w:val="none" w:sz="0" w:space="0" w:color="auto"/>
            <w:bottom w:val="none" w:sz="0" w:space="0" w:color="auto"/>
            <w:right w:val="none" w:sz="0" w:space="0" w:color="auto"/>
          </w:divBdr>
        </w:div>
        <w:div w:id="1129275050">
          <w:marLeft w:val="480"/>
          <w:marRight w:val="0"/>
          <w:marTop w:val="0"/>
          <w:marBottom w:val="0"/>
          <w:divBdr>
            <w:top w:val="none" w:sz="0" w:space="0" w:color="auto"/>
            <w:left w:val="none" w:sz="0" w:space="0" w:color="auto"/>
            <w:bottom w:val="none" w:sz="0" w:space="0" w:color="auto"/>
            <w:right w:val="none" w:sz="0" w:space="0" w:color="auto"/>
          </w:divBdr>
        </w:div>
        <w:div w:id="1131749754">
          <w:marLeft w:val="480"/>
          <w:marRight w:val="0"/>
          <w:marTop w:val="0"/>
          <w:marBottom w:val="0"/>
          <w:divBdr>
            <w:top w:val="none" w:sz="0" w:space="0" w:color="auto"/>
            <w:left w:val="none" w:sz="0" w:space="0" w:color="auto"/>
            <w:bottom w:val="none" w:sz="0" w:space="0" w:color="auto"/>
            <w:right w:val="none" w:sz="0" w:space="0" w:color="auto"/>
          </w:divBdr>
        </w:div>
        <w:div w:id="1195387802">
          <w:marLeft w:val="480"/>
          <w:marRight w:val="0"/>
          <w:marTop w:val="0"/>
          <w:marBottom w:val="0"/>
          <w:divBdr>
            <w:top w:val="none" w:sz="0" w:space="0" w:color="auto"/>
            <w:left w:val="none" w:sz="0" w:space="0" w:color="auto"/>
            <w:bottom w:val="none" w:sz="0" w:space="0" w:color="auto"/>
            <w:right w:val="none" w:sz="0" w:space="0" w:color="auto"/>
          </w:divBdr>
        </w:div>
        <w:div w:id="1226525917">
          <w:marLeft w:val="480"/>
          <w:marRight w:val="0"/>
          <w:marTop w:val="0"/>
          <w:marBottom w:val="0"/>
          <w:divBdr>
            <w:top w:val="none" w:sz="0" w:space="0" w:color="auto"/>
            <w:left w:val="none" w:sz="0" w:space="0" w:color="auto"/>
            <w:bottom w:val="none" w:sz="0" w:space="0" w:color="auto"/>
            <w:right w:val="none" w:sz="0" w:space="0" w:color="auto"/>
          </w:divBdr>
        </w:div>
        <w:div w:id="1288700671">
          <w:marLeft w:val="480"/>
          <w:marRight w:val="0"/>
          <w:marTop w:val="0"/>
          <w:marBottom w:val="0"/>
          <w:divBdr>
            <w:top w:val="none" w:sz="0" w:space="0" w:color="auto"/>
            <w:left w:val="none" w:sz="0" w:space="0" w:color="auto"/>
            <w:bottom w:val="none" w:sz="0" w:space="0" w:color="auto"/>
            <w:right w:val="none" w:sz="0" w:space="0" w:color="auto"/>
          </w:divBdr>
        </w:div>
        <w:div w:id="1364162764">
          <w:marLeft w:val="480"/>
          <w:marRight w:val="0"/>
          <w:marTop w:val="0"/>
          <w:marBottom w:val="0"/>
          <w:divBdr>
            <w:top w:val="none" w:sz="0" w:space="0" w:color="auto"/>
            <w:left w:val="none" w:sz="0" w:space="0" w:color="auto"/>
            <w:bottom w:val="none" w:sz="0" w:space="0" w:color="auto"/>
            <w:right w:val="none" w:sz="0" w:space="0" w:color="auto"/>
          </w:divBdr>
        </w:div>
        <w:div w:id="1398935308">
          <w:marLeft w:val="480"/>
          <w:marRight w:val="0"/>
          <w:marTop w:val="0"/>
          <w:marBottom w:val="0"/>
          <w:divBdr>
            <w:top w:val="none" w:sz="0" w:space="0" w:color="auto"/>
            <w:left w:val="none" w:sz="0" w:space="0" w:color="auto"/>
            <w:bottom w:val="none" w:sz="0" w:space="0" w:color="auto"/>
            <w:right w:val="none" w:sz="0" w:space="0" w:color="auto"/>
          </w:divBdr>
        </w:div>
        <w:div w:id="1406799115">
          <w:marLeft w:val="480"/>
          <w:marRight w:val="0"/>
          <w:marTop w:val="0"/>
          <w:marBottom w:val="0"/>
          <w:divBdr>
            <w:top w:val="none" w:sz="0" w:space="0" w:color="auto"/>
            <w:left w:val="none" w:sz="0" w:space="0" w:color="auto"/>
            <w:bottom w:val="none" w:sz="0" w:space="0" w:color="auto"/>
            <w:right w:val="none" w:sz="0" w:space="0" w:color="auto"/>
          </w:divBdr>
        </w:div>
        <w:div w:id="1460805179">
          <w:marLeft w:val="480"/>
          <w:marRight w:val="0"/>
          <w:marTop w:val="0"/>
          <w:marBottom w:val="0"/>
          <w:divBdr>
            <w:top w:val="none" w:sz="0" w:space="0" w:color="auto"/>
            <w:left w:val="none" w:sz="0" w:space="0" w:color="auto"/>
            <w:bottom w:val="none" w:sz="0" w:space="0" w:color="auto"/>
            <w:right w:val="none" w:sz="0" w:space="0" w:color="auto"/>
          </w:divBdr>
        </w:div>
        <w:div w:id="1460954078">
          <w:marLeft w:val="480"/>
          <w:marRight w:val="0"/>
          <w:marTop w:val="0"/>
          <w:marBottom w:val="0"/>
          <w:divBdr>
            <w:top w:val="none" w:sz="0" w:space="0" w:color="auto"/>
            <w:left w:val="none" w:sz="0" w:space="0" w:color="auto"/>
            <w:bottom w:val="none" w:sz="0" w:space="0" w:color="auto"/>
            <w:right w:val="none" w:sz="0" w:space="0" w:color="auto"/>
          </w:divBdr>
        </w:div>
        <w:div w:id="1549490114">
          <w:marLeft w:val="480"/>
          <w:marRight w:val="0"/>
          <w:marTop w:val="0"/>
          <w:marBottom w:val="0"/>
          <w:divBdr>
            <w:top w:val="none" w:sz="0" w:space="0" w:color="auto"/>
            <w:left w:val="none" w:sz="0" w:space="0" w:color="auto"/>
            <w:bottom w:val="none" w:sz="0" w:space="0" w:color="auto"/>
            <w:right w:val="none" w:sz="0" w:space="0" w:color="auto"/>
          </w:divBdr>
        </w:div>
        <w:div w:id="1626693070">
          <w:marLeft w:val="480"/>
          <w:marRight w:val="0"/>
          <w:marTop w:val="0"/>
          <w:marBottom w:val="0"/>
          <w:divBdr>
            <w:top w:val="none" w:sz="0" w:space="0" w:color="auto"/>
            <w:left w:val="none" w:sz="0" w:space="0" w:color="auto"/>
            <w:bottom w:val="none" w:sz="0" w:space="0" w:color="auto"/>
            <w:right w:val="none" w:sz="0" w:space="0" w:color="auto"/>
          </w:divBdr>
        </w:div>
        <w:div w:id="1638799520">
          <w:marLeft w:val="480"/>
          <w:marRight w:val="0"/>
          <w:marTop w:val="0"/>
          <w:marBottom w:val="0"/>
          <w:divBdr>
            <w:top w:val="none" w:sz="0" w:space="0" w:color="auto"/>
            <w:left w:val="none" w:sz="0" w:space="0" w:color="auto"/>
            <w:bottom w:val="none" w:sz="0" w:space="0" w:color="auto"/>
            <w:right w:val="none" w:sz="0" w:space="0" w:color="auto"/>
          </w:divBdr>
        </w:div>
        <w:div w:id="1673794831">
          <w:marLeft w:val="480"/>
          <w:marRight w:val="0"/>
          <w:marTop w:val="0"/>
          <w:marBottom w:val="0"/>
          <w:divBdr>
            <w:top w:val="none" w:sz="0" w:space="0" w:color="auto"/>
            <w:left w:val="none" w:sz="0" w:space="0" w:color="auto"/>
            <w:bottom w:val="none" w:sz="0" w:space="0" w:color="auto"/>
            <w:right w:val="none" w:sz="0" w:space="0" w:color="auto"/>
          </w:divBdr>
        </w:div>
        <w:div w:id="1727993065">
          <w:marLeft w:val="480"/>
          <w:marRight w:val="0"/>
          <w:marTop w:val="0"/>
          <w:marBottom w:val="0"/>
          <w:divBdr>
            <w:top w:val="none" w:sz="0" w:space="0" w:color="auto"/>
            <w:left w:val="none" w:sz="0" w:space="0" w:color="auto"/>
            <w:bottom w:val="none" w:sz="0" w:space="0" w:color="auto"/>
            <w:right w:val="none" w:sz="0" w:space="0" w:color="auto"/>
          </w:divBdr>
        </w:div>
        <w:div w:id="1778133332">
          <w:marLeft w:val="480"/>
          <w:marRight w:val="0"/>
          <w:marTop w:val="0"/>
          <w:marBottom w:val="0"/>
          <w:divBdr>
            <w:top w:val="none" w:sz="0" w:space="0" w:color="auto"/>
            <w:left w:val="none" w:sz="0" w:space="0" w:color="auto"/>
            <w:bottom w:val="none" w:sz="0" w:space="0" w:color="auto"/>
            <w:right w:val="none" w:sz="0" w:space="0" w:color="auto"/>
          </w:divBdr>
        </w:div>
        <w:div w:id="1788818359">
          <w:marLeft w:val="480"/>
          <w:marRight w:val="0"/>
          <w:marTop w:val="0"/>
          <w:marBottom w:val="0"/>
          <w:divBdr>
            <w:top w:val="none" w:sz="0" w:space="0" w:color="auto"/>
            <w:left w:val="none" w:sz="0" w:space="0" w:color="auto"/>
            <w:bottom w:val="none" w:sz="0" w:space="0" w:color="auto"/>
            <w:right w:val="none" w:sz="0" w:space="0" w:color="auto"/>
          </w:divBdr>
        </w:div>
        <w:div w:id="1801921174">
          <w:marLeft w:val="480"/>
          <w:marRight w:val="0"/>
          <w:marTop w:val="0"/>
          <w:marBottom w:val="0"/>
          <w:divBdr>
            <w:top w:val="none" w:sz="0" w:space="0" w:color="auto"/>
            <w:left w:val="none" w:sz="0" w:space="0" w:color="auto"/>
            <w:bottom w:val="none" w:sz="0" w:space="0" w:color="auto"/>
            <w:right w:val="none" w:sz="0" w:space="0" w:color="auto"/>
          </w:divBdr>
        </w:div>
        <w:div w:id="1845974941">
          <w:marLeft w:val="480"/>
          <w:marRight w:val="0"/>
          <w:marTop w:val="0"/>
          <w:marBottom w:val="0"/>
          <w:divBdr>
            <w:top w:val="none" w:sz="0" w:space="0" w:color="auto"/>
            <w:left w:val="none" w:sz="0" w:space="0" w:color="auto"/>
            <w:bottom w:val="none" w:sz="0" w:space="0" w:color="auto"/>
            <w:right w:val="none" w:sz="0" w:space="0" w:color="auto"/>
          </w:divBdr>
        </w:div>
      </w:divsChild>
    </w:div>
    <w:div w:id="1568607046">
      <w:bodyDiv w:val="1"/>
      <w:marLeft w:val="0"/>
      <w:marRight w:val="0"/>
      <w:marTop w:val="0"/>
      <w:marBottom w:val="0"/>
      <w:divBdr>
        <w:top w:val="none" w:sz="0" w:space="0" w:color="auto"/>
        <w:left w:val="none" w:sz="0" w:space="0" w:color="auto"/>
        <w:bottom w:val="none" w:sz="0" w:space="0" w:color="auto"/>
        <w:right w:val="none" w:sz="0" w:space="0" w:color="auto"/>
      </w:divBdr>
      <w:divsChild>
        <w:div w:id="129174171">
          <w:marLeft w:val="480"/>
          <w:marRight w:val="0"/>
          <w:marTop w:val="0"/>
          <w:marBottom w:val="0"/>
          <w:divBdr>
            <w:top w:val="none" w:sz="0" w:space="0" w:color="auto"/>
            <w:left w:val="none" w:sz="0" w:space="0" w:color="auto"/>
            <w:bottom w:val="none" w:sz="0" w:space="0" w:color="auto"/>
            <w:right w:val="none" w:sz="0" w:space="0" w:color="auto"/>
          </w:divBdr>
        </w:div>
        <w:div w:id="153883401">
          <w:marLeft w:val="480"/>
          <w:marRight w:val="0"/>
          <w:marTop w:val="0"/>
          <w:marBottom w:val="0"/>
          <w:divBdr>
            <w:top w:val="none" w:sz="0" w:space="0" w:color="auto"/>
            <w:left w:val="none" w:sz="0" w:space="0" w:color="auto"/>
            <w:bottom w:val="none" w:sz="0" w:space="0" w:color="auto"/>
            <w:right w:val="none" w:sz="0" w:space="0" w:color="auto"/>
          </w:divBdr>
        </w:div>
        <w:div w:id="344138333">
          <w:marLeft w:val="480"/>
          <w:marRight w:val="0"/>
          <w:marTop w:val="0"/>
          <w:marBottom w:val="0"/>
          <w:divBdr>
            <w:top w:val="none" w:sz="0" w:space="0" w:color="auto"/>
            <w:left w:val="none" w:sz="0" w:space="0" w:color="auto"/>
            <w:bottom w:val="none" w:sz="0" w:space="0" w:color="auto"/>
            <w:right w:val="none" w:sz="0" w:space="0" w:color="auto"/>
          </w:divBdr>
        </w:div>
        <w:div w:id="460077560">
          <w:marLeft w:val="480"/>
          <w:marRight w:val="0"/>
          <w:marTop w:val="0"/>
          <w:marBottom w:val="0"/>
          <w:divBdr>
            <w:top w:val="none" w:sz="0" w:space="0" w:color="auto"/>
            <w:left w:val="none" w:sz="0" w:space="0" w:color="auto"/>
            <w:bottom w:val="none" w:sz="0" w:space="0" w:color="auto"/>
            <w:right w:val="none" w:sz="0" w:space="0" w:color="auto"/>
          </w:divBdr>
        </w:div>
        <w:div w:id="491259300">
          <w:marLeft w:val="480"/>
          <w:marRight w:val="0"/>
          <w:marTop w:val="0"/>
          <w:marBottom w:val="0"/>
          <w:divBdr>
            <w:top w:val="none" w:sz="0" w:space="0" w:color="auto"/>
            <w:left w:val="none" w:sz="0" w:space="0" w:color="auto"/>
            <w:bottom w:val="none" w:sz="0" w:space="0" w:color="auto"/>
            <w:right w:val="none" w:sz="0" w:space="0" w:color="auto"/>
          </w:divBdr>
        </w:div>
        <w:div w:id="627978588">
          <w:marLeft w:val="480"/>
          <w:marRight w:val="0"/>
          <w:marTop w:val="0"/>
          <w:marBottom w:val="0"/>
          <w:divBdr>
            <w:top w:val="none" w:sz="0" w:space="0" w:color="auto"/>
            <w:left w:val="none" w:sz="0" w:space="0" w:color="auto"/>
            <w:bottom w:val="none" w:sz="0" w:space="0" w:color="auto"/>
            <w:right w:val="none" w:sz="0" w:space="0" w:color="auto"/>
          </w:divBdr>
        </w:div>
        <w:div w:id="975834381">
          <w:marLeft w:val="480"/>
          <w:marRight w:val="0"/>
          <w:marTop w:val="0"/>
          <w:marBottom w:val="0"/>
          <w:divBdr>
            <w:top w:val="none" w:sz="0" w:space="0" w:color="auto"/>
            <w:left w:val="none" w:sz="0" w:space="0" w:color="auto"/>
            <w:bottom w:val="none" w:sz="0" w:space="0" w:color="auto"/>
            <w:right w:val="none" w:sz="0" w:space="0" w:color="auto"/>
          </w:divBdr>
        </w:div>
        <w:div w:id="988676295">
          <w:marLeft w:val="480"/>
          <w:marRight w:val="0"/>
          <w:marTop w:val="0"/>
          <w:marBottom w:val="0"/>
          <w:divBdr>
            <w:top w:val="none" w:sz="0" w:space="0" w:color="auto"/>
            <w:left w:val="none" w:sz="0" w:space="0" w:color="auto"/>
            <w:bottom w:val="none" w:sz="0" w:space="0" w:color="auto"/>
            <w:right w:val="none" w:sz="0" w:space="0" w:color="auto"/>
          </w:divBdr>
        </w:div>
        <w:div w:id="1043675514">
          <w:marLeft w:val="480"/>
          <w:marRight w:val="0"/>
          <w:marTop w:val="0"/>
          <w:marBottom w:val="0"/>
          <w:divBdr>
            <w:top w:val="none" w:sz="0" w:space="0" w:color="auto"/>
            <w:left w:val="none" w:sz="0" w:space="0" w:color="auto"/>
            <w:bottom w:val="none" w:sz="0" w:space="0" w:color="auto"/>
            <w:right w:val="none" w:sz="0" w:space="0" w:color="auto"/>
          </w:divBdr>
        </w:div>
        <w:div w:id="1168061353">
          <w:marLeft w:val="480"/>
          <w:marRight w:val="0"/>
          <w:marTop w:val="0"/>
          <w:marBottom w:val="0"/>
          <w:divBdr>
            <w:top w:val="none" w:sz="0" w:space="0" w:color="auto"/>
            <w:left w:val="none" w:sz="0" w:space="0" w:color="auto"/>
            <w:bottom w:val="none" w:sz="0" w:space="0" w:color="auto"/>
            <w:right w:val="none" w:sz="0" w:space="0" w:color="auto"/>
          </w:divBdr>
        </w:div>
        <w:div w:id="1210461716">
          <w:marLeft w:val="480"/>
          <w:marRight w:val="0"/>
          <w:marTop w:val="0"/>
          <w:marBottom w:val="0"/>
          <w:divBdr>
            <w:top w:val="none" w:sz="0" w:space="0" w:color="auto"/>
            <w:left w:val="none" w:sz="0" w:space="0" w:color="auto"/>
            <w:bottom w:val="none" w:sz="0" w:space="0" w:color="auto"/>
            <w:right w:val="none" w:sz="0" w:space="0" w:color="auto"/>
          </w:divBdr>
        </w:div>
        <w:div w:id="1213493186">
          <w:marLeft w:val="480"/>
          <w:marRight w:val="0"/>
          <w:marTop w:val="0"/>
          <w:marBottom w:val="0"/>
          <w:divBdr>
            <w:top w:val="none" w:sz="0" w:space="0" w:color="auto"/>
            <w:left w:val="none" w:sz="0" w:space="0" w:color="auto"/>
            <w:bottom w:val="none" w:sz="0" w:space="0" w:color="auto"/>
            <w:right w:val="none" w:sz="0" w:space="0" w:color="auto"/>
          </w:divBdr>
        </w:div>
        <w:div w:id="1385371084">
          <w:marLeft w:val="480"/>
          <w:marRight w:val="0"/>
          <w:marTop w:val="0"/>
          <w:marBottom w:val="0"/>
          <w:divBdr>
            <w:top w:val="none" w:sz="0" w:space="0" w:color="auto"/>
            <w:left w:val="none" w:sz="0" w:space="0" w:color="auto"/>
            <w:bottom w:val="none" w:sz="0" w:space="0" w:color="auto"/>
            <w:right w:val="none" w:sz="0" w:space="0" w:color="auto"/>
          </w:divBdr>
        </w:div>
        <w:div w:id="1441486130">
          <w:marLeft w:val="480"/>
          <w:marRight w:val="0"/>
          <w:marTop w:val="0"/>
          <w:marBottom w:val="0"/>
          <w:divBdr>
            <w:top w:val="none" w:sz="0" w:space="0" w:color="auto"/>
            <w:left w:val="none" w:sz="0" w:space="0" w:color="auto"/>
            <w:bottom w:val="none" w:sz="0" w:space="0" w:color="auto"/>
            <w:right w:val="none" w:sz="0" w:space="0" w:color="auto"/>
          </w:divBdr>
        </w:div>
        <w:div w:id="1444037486">
          <w:marLeft w:val="480"/>
          <w:marRight w:val="0"/>
          <w:marTop w:val="0"/>
          <w:marBottom w:val="0"/>
          <w:divBdr>
            <w:top w:val="none" w:sz="0" w:space="0" w:color="auto"/>
            <w:left w:val="none" w:sz="0" w:space="0" w:color="auto"/>
            <w:bottom w:val="none" w:sz="0" w:space="0" w:color="auto"/>
            <w:right w:val="none" w:sz="0" w:space="0" w:color="auto"/>
          </w:divBdr>
        </w:div>
        <w:div w:id="1619871932">
          <w:marLeft w:val="480"/>
          <w:marRight w:val="0"/>
          <w:marTop w:val="0"/>
          <w:marBottom w:val="0"/>
          <w:divBdr>
            <w:top w:val="none" w:sz="0" w:space="0" w:color="auto"/>
            <w:left w:val="none" w:sz="0" w:space="0" w:color="auto"/>
            <w:bottom w:val="none" w:sz="0" w:space="0" w:color="auto"/>
            <w:right w:val="none" w:sz="0" w:space="0" w:color="auto"/>
          </w:divBdr>
        </w:div>
        <w:div w:id="1629890318">
          <w:marLeft w:val="480"/>
          <w:marRight w:val="0"/>
          <w:marTop w:val="0"/>
          <w:marBottom w:val="0"/>
          <w:divBdr>
            <w:top w:val="none" w:sz="0" w:space="0" w:color="auto"/>
            <w:left w:val="none" w:sz="0" w:space="0" w:color="auto"/>
            <w:bottom w:val="none" w:sz="0" w:space="0" w:color="auto"/>
            <w:right w:val="none" w:sz="0" w:space="0" w:color="auto"/>
          </w:divBdr>
        </w:div>
        <w:div w:id="1686666401">
          <w:marLeft w:val="480"/>
          <w:marRight w:val="0"/>
          <w:marTop w:val="0"/>
          <w:marBottom w:val="0"/>
          <w:divBdr>
            <w:top w:val="none" w:sz="0" w:space="0" w:color="auto"/>
            <w:left w:val="none" w:sz="0" w:space="0" w:color="auto"/>
            <w:bottom w:val="none" w:sz="0" w:space="0" w:color="auto"/>
            <w:right w:val="none" w:sz="0" w:space="0" w:color="auto"/>
          </w:divBdr>
        </w:div>
        <w:div w:id="1756436236">
          <w:marLeft w:val="480"/>
          <w:marRight w:val="0"/>
          <w:marTop w:val="0"/>
          <w:marBottom w:val="0"/>
          <w:divBdr>
            <w:top w:val="none" w:sz="0" w:space="0" w:color="auto"/>
            <w:left w:val="none" w:sz="0" w:space="0" w:color="auto"/>
            <w:bottom w:val="none" w:sz="0" w:space="0" w:color="auto"/>
            <w:right w:val="none" w:sz="0" w:space="0" w:color="auto"/>
          </w:divBdr>
        </w:div>
        <w:div w:id="1852527394">
          <w:marLeft w:val="480"/>
          <w:marRight w:val="0"/>
          <w:marTop w:val="0"/>
          <w:marBottom w:val="0"/>
          <w:divBdr>
            <w:top w:val="none" w:sz="0" w:space="0" w:color="auto"/>
            <w:left w:val="none" w:sz="0" w:space="0" w:color="auto"/>
            <w:bottom w:val="none" w:sz="0" w:space="0" w:color="auto"/>
            <w:right w:val="none" w:sz="0" w:space="0" w:color="auto"/>
          </w:divBdr>
        </w:div>
        <w:div w:id="1875656763">
          <w:marLeft w:val="480"/>
          <w:marRight w:val="0"/>
          <w:marTop w:val="0"/>
          <w:marBottom w:val="0"/>
          <w:divBdr>
            <w:top w:val="none" w:sz="0" w:space="0" w:color="auto"/>
            <w:left w:val="none" w:sz="0" w:space="0" w:color="auto"/>
            <w:bottom w:val="none" w:sz="0" w:space="0" w:color="auto"/>
            <w:right w:val="none" w:sz="0" w:space="0" w:color="auto"/>
          </w:divBdr>
        </w:div>
        <w:div w:id="1885946551">
          <w:marLeft w:val="480"/>
          <w:marRight w:val="0"/>
          <w:marTop w:val="0"/>
          <w:marBottom w:val="0"/>
          <w:divBdr>
            <w:top w:val="none" w:sz="0" w:space="0" w:color="auto"/>
            <w:left w:val="none" w:sz="0" w:space="0" w:color="auto"/>
            <w:bottom w:val="none" w:sz="0" w:space="0" w:color="auto"/>
            <w:right w:val="none" w:sz="0" w:space="0" w:color="auto"/>
          </w:divBdr>
        </w:div>
        <w:div w:id="1899823949">
          <w:marLeft w:val="480"/>
          <w:marRight w:val="0"/>
          <w:marTop w:val="0"/>
          <w:marBottom w:val="0"/>
          <w:divBdr>
            <w:top w:val="none" w:sz="0" w:space="0" w:color="auto"/>
            <w:left w:val="none" w:sz="0" w:space="0" w:color="auto"/>
            <w:bottom w:val="none" w:sz="0" w:space="0" w:color="auto"/>
            <w:right w:val="none" w:sz="0" w:space="0" w:color="auto"/>
          </w:divBdr>
        </w:div>
        <w:div w:id="1920287725">
          <w:marLeft w:val="480"/>
          <w:marRight w:val="0"/>
          <w:marTop w:val="0"/>
          <w:marBottom w:val="0"/>
          <w:divBdr>
            <w:top w:val="none" w:sz="0" w:space="0" w:color="auto"/>
            <w:left w:val="none" w:sz="0" w:space="0" w:color="auto"/>
            <w:bottom w:val="none" w:sz="0" w:space="0" w:color="auto"/>
            <w:right w:val="none" w:sz="0" w:space="0" w:color="auto"/>
          </w:divBdr>
        </w:div>
        <w:div w:id="1961951573">
          <w:marLeft w:val="480"/>
          <w:marRight w:val="0"/>
          <w:marTop w:val="0"/>
          <w:marBottom w:val="0"/>
          <w:divBdr>
            <w:top w:val="none" w:sz="0" w:space="0" w:color="auto"/>
            <w:left w:val="none" w:sz="0" w:space="0" w:color="auto"/>
            <w:bottom w:val="none" w:sz="0" w:space="0" w:color="auto"/>
            <w:right w:val="none" w:sz="0" w:space="0" w:color="auto"/>
          </w:divBdr>
        </w:div>
        <w:div w:id="2053457063">
          <w:marLeft w:val="480"/>
          <w:marRight w:val="0"/>
          <w:marTop w:val="0"/>
          <w:marBottom w:val="0"/>
          <w:divBdr>
            <w:top w:val="none" w:sz="0" w:space="0" w:color="auto"/>
            <w:left w:val="none" w:sz="0" w:space="0" w:color="auto"/>
            <w:bottom w:val="none" w:sz="0" w:space="0" w:color="auto"/>
            <w:right w:val="none" w:sz="0" w:space="0" w:color="auto"/>
          </w:divBdr>
        </w:div>
      </w:divsChild>
    </w:div>
    <w:div w:id="1569610557">
      <w:bodyDiv w:val="1"/>
      <w:marLeft w:val="0"/>
      <w:marRight w:val="0"/>
      <w:marTop w:val="0"/>
      <w:marBottom w:val="0"/>
      <w:divBdr>
        <w:top w:val="none" w:sz="0" w:space="0" w:color="auto"/>
        <w:left w:val="none" w:sz="0" w:space="0" w:color="auto"/>
        <w:bottom w:val="none" w:sz="0" w:space="0" w:color="auto"/>
        <w:right w:val="none" w:sz="0" w:space="0" w:color="auto"/>
      </w:divBdr>
      <w:divsChild>
        <w:div w:id="52505882">
          <w:marLeft w:val="480"/>
          <w:marRight w:val="0"/>
          <w:marTop w:val="0"/>
          <w:marBottom w:val="0"/>
          <w:divBdr>
            <w:top w:val="none" w:sz="0" w:space="0" w:color="auto"/>
            <w:left w:val="none" w:sz="0" w:space="0" w:color="auto"/>
            <w:bottom w:val="none" w:sz="0" w:space="0" w:color="auto"/>
            <w:right w:val="none" w:sz="0" w:space="0" w:color="auto"/>
          </w:divBdr>
        </w:div>
        <w:div w:id="86583505">
          <w:marLeft w:val="480"/>
          <w:marRight w:val="0"/>
          <w:marTop w:val="0"/>
          <w:marBottom w:val="0"/>
          <w:divBdr>
            <w:top w:val="none" w:sz="0" w:space="0" w:color="auto"/>
            <w:left w:val="none" w:sz="0" w:space="0" w:color="auto"/>
            <w:bottom w:val="none" w:sz="0" w:space="0" w:color="auto"/>
            <w:right w:val="none" w:sz="0" w:space="0" w:color="auto"/>
          </w:divBdr>
        </w:div>
        <w:div w:id="177086211">
          <w:marLeft w:val="480"/>
          <w:marRight w:val="0"/>
          <w:marTop w:val="0"/>
          <w:marBottom w:val="0"/>
          <w:divBdr>
            <w:top w:val="none" w:sz="0" w:space="0" w:color="auto"/>
            <w:left w:val="none" w:sz="0" w:space="0" w:color="auto"/>
            <w:bottom w:val="none" w:sz="0" w:space="0" w:color="auto"/>
            <w:right w:val="none" w:sz="0" w:space="0" w:color="auto"/>
          </w:divBdr>
        </w:div>
        <w:div w:id="227423301">
          <w:marLeft w:val="480"/>
          <w:marRight w:val="0"/>
          <w:marTop w:val="0"/>
          <w:marBottom w:val="0"/>
          <w:divBdr>
            <w:top w:val="none" w:sz="0" w:space="0" w:color="auto"/>
            <w:left w:val="none" w:sz="0" w:space="0" w:color="auto"/>
            <w:bottom w:val="none" w:sz="0" w:space="0" w:color="auto"/>
            <w:right w:val="none" w:sz="0" w:space="0" w:color="auto"/>
          </w:divBdr>
        </w:div>
        <w:div w:id="444422180">
          <w:marLeft w:val="480"/>
          <w:marRight w:val="0"/>
          <w:marTop w:val="0"/>
          <w:marBottom w:val="0"/>
          <w:divBdr>
            <w:top w:val="none" w:sz="0" w:space="0" w:color="auto"/>
            <w:left w:val="none" w:sz="0" w:space="0" w:color="auto"/>
            <w:bottom w:val="none" w:sz="0" w:space="0" w:color="auto"/>
            <w:right w:val="none" w:sz="0" w:space="0" w:color="auto"/>
          </w:divBdr>
        </w:div>
        <w:div w:id="524173797">
          <w:marLeft w:val="480"/>
          <w:marRight w:val="0"/>
          <w:marTop w:val="0"/>
          <w:marBottom w:val="0"/>
          <w:divBdr>
            <w:top w:val="none" w:sz="0" w:space="0" w:color="auto"/>
            <w:left w:val="none" w:sz="0" w:space="0" w:color="auto"/>
            <w:bottom w:val="none" w:sz="0" w:space="0" w:color="auto"/>
            <w:right w:val="none" w:sz="0" w:space="0" w:color="auto"/>
          </w:divBdr>
        </w:div>
        <w:div w:id="628709768">
          <w:marLeft w:val="480"/>
          <w:marRight w:val="0"/>
          <w:marTop w:val="0"/>
          <w:marBottom w:val="0"/>
          <w:divBdr>
            <w:top w:val="none" w:sz="0" w:space="0" w:color="auto"/>
            <w:left w:val="none" w:sz="0" w:space="0" w:color="auto"/>
            <w:bottom w:val="none" w:sz="0" w:space="0" w:color="auto"/>
            <w:right w:val="none" w:sz="0" w:space="0" w:color="auto"/>
          </w:divBdr>
        </w:div>
        <w:div w:id="677926581">
          <w:marLeft w:val="480"/>
          <w:marRight w:val="0"/>
          <w:marTop w:val="0"/>
          <w:marBottom w:val="0"/>
          <w:divBdr>
            <w:top w:val="none" w:sz="0" w:space="0" w:color="auto"/>
            <w:left w:val="none" w:sz="0" w:space="0" w:color="auto"/>
            <w:bottom w:val="none" w:sz="0" w:space="0" w:color="auto"/>
            <w:right w:val="none" w:sz="0" w:space="0" w:color="auto"/>
          </w:divBdr>
        </w:div>
        <w:div w:id="762914436">
          <w:marLeft w:val="480"/>
          <w:marRight w:val="0"/>
          <w:marTop w:val="0"/>
          <w:marBottom w:val="0"/>
          <w:divBdr>
            <w:top w:val="none" w:sz="0" w:space="0" w:color="auto"/>
            <w:left w:val="none" w:sz="0" w:space="0" w:color="auto"/>
            <w:bottom w:val="none" w:sz="0" w:space="0" w:color="auto"/>
            <w:right w:val="none" w:sz="0" w:space="0" w:color="auto"/>
          </w:divBdr>
        </w:div>
        <w:div w:id="765662311">
          <w:marLeft w:val="480"/>
          <w:marRight w:val="0"/>
          <w:marTop w:val="0"/>
          <w:marBottom w:val="0"/>
          <w:divBdr>
            <w:top w:val="none" w:sz="0" w:space="0" w:color="auto"/>
            <w:left w:val="none" w:sz="0" w:space="0" w:color="auto"/>
            <w:bottom w:val="none" w:sz="0" w:space="0" w:color="auto"/>
            <w:right w:val="none" w:sz="0" w:space="0" w:color="auto"/>
          </w:divBdr>
        </w:div>
        <w:div w:id="1050298674">
          <w:marLeft w:val="480"/>
          <w:marRight w:val="0"/>
          <w:marTop w:val="0"/>
          <w:marBottom w:val="0"/>
          <w:divBdr>
            <w:top w:val="none" w:sz="0" w:space="0" w:color="auto"/>
            <w:left w:val="none" w:sz="0" w:space="0" w:color="auto"/>
            <w:bottom w:val="none" w:sz="0" w:space="0" w:color="auto"/>
            <w:right w:val="none" w:sz="0" w:space="0" w:color="auto"/>
          </w:divBdr>
        </w:div>
        <w:div w:id="1134257090">
          <w:marLeft w:val="480"/>
          <w:marRight w:val="0"/>
          <w:marTop w:val="0"/>
          <w:marBottom w:val="0"/>
          <w:divBdr>
            <w:top w:val="none" w:sz="0" w:space="0" w:color="auto"/>
            <w:left w:val="none" w:sz="0" w:space="0" w:color="auto"/>
            <w:bottom w:val="none" w:sz="0" w:space="0" w:color="auto"/>
            <w:right w:val="none" w:sz="0" w:space="0" w:color="auto"/>
          </w:divBdr>
        </w:div>
        <w:div w:id="1232888681">
          <w:marLeft w:val="480"/>
          <w:marRight w:val="0"/>
          <w:marTop w:val="0"/>
          <w:marBottom w:val="0"/>
          <w:divBdr>
            <w:top w:val="none" w:sz="0" w:space="0" w:color="auto"/>
            <w:left w:val="none" w:sz="0" w:space="0" w:color="auto"/>
            <w:bottom w:val="none" w:sz="0" w:space="0" w:color="auto"/>
            <w:right w:val="none" w:sz="0" w:space="0" w:color="auto"/>
          </w:divBdr>
        </w:div>
        <w:div w:id="1277979624">
          <w:marLeft w:val="480"/>
          <w:marRight w:val="0"/>
          <w:marTop w:val="0"/>
          <w:marBottom w:val="0"/>
          <w:divBdr>
            <w:top w:val="none" w:sz="0" w:space="0" w:color="auto"/>
            <w:left w:val="none" w:sz="0" w:space="0" w:color="auto"/>
            <w:bottom w:val="none" w:sz="0" w:space="0" w:color="auto"/>
            <w:right w:val="none" w:sz="0" w:space="0" w:color="auto"/>
          </w:divBdr>
        </w:div>
        <w:div w:id="1340426768">
          <w:marLeft w:val="480"/>
          <w:marRight w:val="0"/>
          <w:marTop w:val="0"/>
          <w:marBottom w:val="0"/>
          <w:divBdr>
            <w:top w:val="none" w:sz="0" w:space="0" w:color="auto"/>
            <w:left w:val="none" w:sz="0" w:space="0" w:color="auto"/>
            <w:bottom w:val="none" w:sz="0" w:space="0" w:color="auto"/>
            <w:right w:val="none" w:sz="0" w:space="0" w:color="auto"/>
          </w:divBdr>
        </w:div>
        <w:div w:id="1359041278">
          <w:marLeft w:val="480"/>
          <w:marRight w:val="0"/>
          <w:marTop w:val="0"/>
          <w:marBottom w:val="0"/>
          <w:divBdr>
            <w:top w:val="none" w:sz="0" w:space="0" w:color="auto"/>
            <w:left w:val="none" w:sz="0" w:space="0" w:color="auto"/>
            <w:bottom w:val="none" w:sz="0" w:space="0" w:color="auto"/>
            <w:right w:val="none" w:sz="0" w:space="0" w:color="auto"/>
          </w:divBdr>
        </w:div>
        <w:div w:id="1437024377">
          <w:marLeft w:val="480"/>
          <w:marRight w:val="0"/>
          <w:marTop w:val="0"/>
          <w:marBottom w:val="0"/>
          <w:divBdr>
            <w:top w:val="none" w:sz="0" w:space="0" w:color="auto"/>
            <w:left w:val="none" w:sz="0" w:space="0" w:color="auto"/>
            <w:bottom w:val="none" w:sz="0" w:space="0" w:color="auto"/>
            <w:right w:val="none" w:sz="0" w:space="0" w:color="auto"/>
          </w:divBdr>
        </w:div>
        <w:div w:id="1441022135">
          <w:marLeft w:val="480"/>
          <w:marRight w:val="0"/>
          <w:marTop w:val="0"/>
          <w:marBottom w:val="0"/>
          <w:divBdr>
            <w:top w:val="none" w:sz="0" w:space="0" w:color="auto"/>
            <w:left w:val="none" w:sz="0" w:space="0" w:color="auto"/>
            <w:bottom w:val="none" w:sz="0" w:space="0" w:color="auto"/>
            <w:right w:val="none" w:sz="0" w:space="0" w:color="auto"/>
          </w:divBdr>
        </w:div>
        <w:div w:id="1481775736">
          <w:marLeft w:val="480"/>
          <w:marRight w:val="0"/>
          <w:marTop w:val="0"/>
          <w:marBottom w:val="0"/>
          <w:divBdr>
            <w:top w:val="none" w:sz="0" w:space="0" w:color="auto"/>
            <w:left w:val="none" w:sz="0" w:space="0" w:color="auto"/>
            <w:bottom w:val="none" w:sz="0" w:space="0" w:color="auto"/>
            <w:right w:val="none" w:sz="0" w:space="0" w:color="auto"/>
          </w:divBdr>
        </w:div>
        <w:div w:id="1496796414">
          <w:marLeft w:val="480"/>
          <w:marRight w:val="0"/>
          <w:marTop w:val="0"/>
          <w:marBottom w:val="0"/>
          <w:divBdr>
            <w:top w:val="none" w:sz="0" w:space="0" w:color="auto"/>
            <w:left w:val="none" w:sz="0" w:space="0" w:color="auto"/>
            <w:bottom w:val="none" w:sz="0" w:space="0" w:color="auto"/>
            <w:right w:val="none" w:sz="0" w:space="0" w:color="auto"/>
          </w:divBdr>
        </w:div>
        <w:div w:id="1536430061">
          <w:marLeft w:val="480"/>
          <w:marRight w:val="0"/>
          <w:marTop w:val="0"/>
          <w:marBottom w:val="0"/>
          <w:divBdr>
            <w:top w:val="none" w:sz="0" w:space="0" w:color="auto"/>
            <w:left w:val="none" w:sz="0" w:space="0" w:color="auto"/>
            <w:bottom w:val="none" w:sz="0" w:space="0" w:color="auto"/>
            <w:right w:val="none" w:sz="0" w:space="0" w:color="auto"/>
          </w:divBdr>
        </w:div>
        <w:div w:id="1568765990">
          <w:marLeft w:val="480"/>
          <w:marRight w:val="0"/>
          <w:marTop w:val="0"/>
          <w:marBottom w:val="0"/>
          <w:divBdr>
            <w:top w:val="none" w:sz="0" w:space="0" w:color="auto"/>
            <w:left w:val="none" w:sz="0" w:space="0" w:color="auto"/>
            <w:bottom w:val="none" w:sz="0" w:space="0" w:color="auto"/>
            <w:right w:val="none" w:sz="0" w:space="0" w:color="auto"/>
          </w:divBdr>
        </w:div>
        <w:div w:id="1677998869">
          <w:marLeft w:val="480"/>
          <w:marRight w:val="0"/>
          <w:marTop w:val="0"/>
          <w:marBottom w:val="0"/>
          <w:divBdr>
            <w:top w:val="none" w:sz="0" w:space="0" w:color="auto"/>
            <w:left w:val="none" w:sz="0" w:space="0" w:color="auto"/>
            <w:bottom w:val="none" w:sz="0" w:space="0" w:color="auto"/>
            <w:right w:val="none" w:sz="0" w:space="0" w:color="auto"/>
          </w:divBdr>
        </w:div>
        <w:div w:id="1724021110">
          <w:marLeft w:val="480"/>
          <w:marRight w:val="0"/>
          <w:marTop w:val="0"/>
          <w:marBottom w:val="0"/>
          <w:divBdr>
            <w:top w:val="none" w:sz="0" w:space="0" w:color="auto"/>
            <w:left w:val="none" w:sz="0" w:space="0" w:color="auto"/>
            <w:bottom w:val="none" w:sz="0" w:space="0" w:color="auto"/>
            <w:right w:val="none" w:sz="0" w:space="0" w:color="auto"/>
          </w:divBdr>
        </w:div>
        <w:div w:id="1772512094">
          <w:marLeft w:val="480"/>
          <w:marRight w:val="0"/>
          <w:marTop w:val="0"/>
          <w:marBottom w:val="0"/>
          <w:divBdr>
            <w:top w:val="none" w:sz="0" w:space="0" w:color="auto"/>
            <w:left w:val="none" w:sz="0" w:space="0" w:color="auto"/>
            <w:bottom w:val="none" w:sz="0" w:space="0" w:color="auto"/>
            <w:right w:val="none" w:sz="0" w:space="0" w:color="auto"/>
          </w:divBdr>
        </w:div>
        <w:div w:id="1849443395">
          <w:marLeft w:val="480"/>
          <w:marRight w:val="0"/>
          <w:marTop w:val="0"/>
          <w:marBottom w:val="0"/>
          <w:divBdr>
            <w:top w:val="none" w:sz="0" w:space="0" w:color="auto"/>
            <w:left w:val="none" w:sz="0" w:space="0" w:color="auto"/>
            <w:bottom w:val="none" w:sz="0" w:space="0" w:color="auto"/>
            <w:right w:val="none" w:sz="0" w:space="0" w:color="auto"/>
          </w:divBdr>
        </w:div>
        <w:div w:id="1861044628">
          <w:marLeft w:val="480"/>
          <w:marRight w:val="0"/>
          <w:marTop w:val="0"/>
          <w:marBottom w:val="0"/>
          <w:divBdr>
            <w:top w:val="none" w:sz="0" w:space="0" w:color="auto"/>
            <w:left w:val="none" w:sz="0" w:space="0" w:color="auto"/>
            <w:bottom w:val="none" w:sz="0" w:space="0" w:color="auto"/>
            <w:right w:val="none" w:sz="0" w:space="0" w:color="auto"/>
          </w:divBdr>
        </w:div>
        <w:div w:id="1939438737">
          <w:marLeft w:val="480"/>
          <w:marRight w:val="0"/>
          <w:marTop w:val="0"/>
          <w:marBottom w:val="0"/>
          <w:divBdr>
            <w:top w:val="none" w:sz="0" w:space="0" w:color="auto"/>
            <w:left w:val="none" w:sz="0" w:space="0" w:color="auto"/>
            <w:bottom w:val="none" w:sz="0" w:space="0" w:color="auto"/>
            <w:right w:val="none" w:sz="0" w:space="0" w:color="auto"/>
          </w:divBdr>
        </w:div>
        <w:div w:id="2083672441">
          <w:marLeft w:val="480"/>
          <w:marRight w:val="0"/>
          <w:marTop w:val="0"/>
          <w:marBottom w:val="0"/>
          <w:divBdr>
            <w:top w:val="none" w:sz="0" w:space="0" w:color="auto"/>
            <w:left w:val="none" w:sz="0" w:space="0" w:color="auto"/>
            <w:bottom w:val="none" w:sz="0" w:space="0" w:color="auto"/>
            <w:right w:val="none" w:sz="0" w:space="0" w:color="auto"/>
          </w:divBdr>
        </w:div>
        <w:div w:id="2138602947">
          <w:marLeft w:val="480"/>
          <w:marRight w:val="0"/>
          <w:marTop w:val="0"/>
          <w:marBottom w:val="0"/>
          <w:divBdr>
            <w:top w:val="none" w:sz="0" w:space="0" w:color="auto"/>
            <w:left w:val="none" w:sz="0" w:space="0" w:color="auto"/>
            <w:bottom w:val="none" w:sz="0" w:space="0" w:color="auto"/>
            <w:right w:val="none" w:sz="0" w:space="0" w:color="auto"/>
          </w:divBdr>
        </w:div>
      </w:divsChild>
    </w:div>
    <w:div w:id="1589273048">
      <w:bodyDiv w:val="1"/>
      <w:marLeft w:val="0"/>
      <w:marRight w:val="0"/>
      <w:marTop w:val="0"/>
      <w:marBottom w:val="0"/>
      <w:divBdr>
        <w:top w:val="none" w:sz="0" w:space="0" w:color="auto"/>
        <w:left w:val="none" w:sz="0" w:space="0" w:color="auto"/>
        <w:bottom w:val="none" w:sz="0" w:space="0" w:color="auto"/>
        <w:right w:val="none" w:sz="0" w:space="0" w:color="auto"/>
      </w:divBdr>
      <w:divsChild>
        <w:div w:id="46489712">
          <w:marLeft w:val="480"/>
          <w:marRight w:val="0"/>
          <w:marTop w:val="0"/>
          <w:marBottom w:val="0"/>
          <w:divBdr>
            <w:top w:val="none" w:sz="0" w:space="0" w:color="auto"/>
            <w:left w:val="none" w:sz="0" w:space="0" w:color="auto"/>
            <w:bottom w:val="none" w:sz="0" w:space="0" w:color="auto"/>
            <w:right w:val="none" w:sz="0" w:space="0" w:color="auto"/>
          </w:divBdr>
        </w:div>
        <w:div w:id="69277939">
          <w:marLeft w:val="480"/>
          <w:marRight w:val="0"/>
          <w:marTop w:val="0"/>
          <w:marBottom w:val="0"/>
          <w:divBdr>
            <w:top w:val="none" w:sz="0" w:space="0" w:color="auto"/>
            <w:left w:val="none" w:sz="0" w:space="0" w:color="auto"/>
            <w:bottom w:val="none" w:sz="0" w:space="0" w:color="auto"/>
            <w:right w:val="none" w:sz="0" w:space="0" w:color="auto"/>
          </w:divBdr>
        </w:div>
        <w:div w:id="94135158">
          <w:marLeft w:val="480"/>
          <w:marRight w:val="0"/>
          <w:marTop w:val="0"/>
          <w:marBottom w:val="0"/>
          <w:divBdr>
            <w:top w:val="none" w:sz="0" w:space="0" w:color="auto"/>
            <w:left w:val="none" w:sz="0" w:space="0" w:color="auto"/>
            <w:bottom w:val="none" w:sz="0" w:space="0" w:color="auto"/>
            <w:right w:val="none" w:sz="0" w:space="0" w:color="auto"/>
          </w:divBdr>
        </w:div>
        <w:div w:id="143477877">
          <w:marLeft w:val="480"/>
          <w:marRight w:val="0"/>
          <w:marTop w:val="0"/>
          <w:marBottom w:val="0"/>
          <w:divBdr>
            <w:top w:val="none" w:sz="0" w:space="0" w:color="auto"/>
            <w:left w:val="none" w:sz="0" w:space="0" w:color="auto"/>
            <w:bottom w:val="none" w:sz="0" w:space="0" w:color="auto"/>
            <w:right w:val="none" w:sz="0" w:space="0" w:color="auto"/>
          </w:divBdr>
        </w:div>
        <w:div w:id="330450168">
          <w:marLeft w:val="480"/>
          <w:marRight w:val="0"/>
          <w:marTop w:val="0"/>
          <w:marBottom w:val="0"/>
          <w:divBdr>
            <w:top w:val="none" w:sz="0" w:space="0" w:color="auto"/>
            <w:left w:val="none" w:sz="0" w:space="0" w:color="auto"/>
            <w:bottom w:val="none" w:sz="0" w:space="0" w:color="auto"/>
            <w:right w:val="none" w:sz="0" w:space="0" w:color="auto"/>
          </w:divBdr>
        </w:div>
        <w:div w:id="399131943">
          <w:marLeft w:val="480"/>
          <w:marRight w:val="0"/>
          <w:marTop w:val="0"/>
          <w:marBottom w:val="0"/>
          <w:divBdr>
            <w:top w:val="none" w:sz="0" w:space="0" w:color="auto"/>
            <w:left w:val="none" w:sz="0" w:space="0" w:color="auto"/>
            <w:bottom w:val="none" w:sz="0" w:space="0" w:color="auto"/>
            <w:right w:val="none" w:sz="0" w:space="0" w:color="auto"/>
          </w:divBdr>
        </w:div>
        <w:div w:id="511724699">
          <w:marLeft w:val="480"/>
          <w:marRight w:val="0"/>
          <w:marTop w:val="0"/>
          <w:marBottom w:val="0"/>
          <w:divBdr>
            <w:top w:val="none" w:sz="0" w:space="0" w:color="auto"/>
            <w:left w:val="none" w:sz="0" w:space="0" w:color="auto"/>
            <w:bottom w:val="none" w:sz="0" w:space="0" w:color="auto"/>
            <w:right w:val="none" w:sz="0" w:space="0" w:color="auto"/>
          </w:divBdr>
        </w:div>
        <w:div w:id="585187805">
          <w:marLeft w:val="480"/>
          <w:marRight w:val="0"/>
          <w:marTop w:val="0"/>
          <w:marBottom w:val="0"/>
          <w:divBdr>
            <w:top w:val="none" w:sz="0" w:space="0" w:color="auto"/>
            <w:left w:val="none" w:sz="0" w:space="0" w:color="auto"/>
            <w:bottom w:val="none" w:sz="0" w:space="0" w:color="auto"/>
            <w:right w:val="none" w:sz="0" w:space="0" w:color="auto"/>
          </w:divBdr>
        </w:div>
        <w:div w:id="653603540">
          <w:marLeft w:val="480"/>
          <w:marRight w:val="0"/>
          <w:marTop w:val="0"/>
          <w:marBottom w:val="0"/>
          <w:divBdr>
            <w:top w:val="none" w:sz="0" w:space="0" w:color="auto"/>
            <w:left w:val="none" w:sz="0" w:space="0" w:color="auto"/>
            <w:bottom w:val="none" w:sz="0" w:space="0" w:color="auto"/>
            <w:right w:val="none" w:sz="0" w:space="0" w:color="auto"/>
          </w:divBdr>
        </w:div>
        <w:div w:id="710610984">
          <w:marLeft w:val="480"/>
          <w:marRight w:val="0"/>
          <w:marTop w:val="0"/>
          <w:marBottom w:val="0"/>
          <w:divBdr>
            <w:top w:val="none" w:sz="0" w:space="0" w:color="auto"/>
            <w:left w:val="none" w:sz="0" w:space="0" w:color="auto"/>
            <w:bottom w:val="none" w:sz="0" w:space="0" w:color="auto"/>
            <w:right w:val="none" w:sz="0" w:space="0" w:color="auto"/>
          </w:divBdr>
        </w:div>
        <w:div w:id="735784864">
          <w:marLeft w:val="480"/>
          <w:marRight w:val="0"/>
          <w:marTop w:val="0"/>
          <w:marBottom w:val="0"/>
          <w:divBdr>
            <w:top w:val="none" w:sz="0" w:space="0" w:color="auto"/>
            <w:left w:val="none" w:sz="0" w:space="0" w:color="auto"/>
            <w:bottom w:val="none" w:sz="0" w:space="0" w:color="auto"/>
            <w:right w:val="none" w:sz="0" w:space="0" w:color="auto"/>
          </w:divBdr>
        </w:div>
        <w:div w:id="819232394">
          <w:marLeft w:val="480"/>
          <w:marRight w:val="0"/>
          <w:marTop w:val="0"/>
          <w:marBottom w:val="0"/>
          <w:divBdr>
            <w:top w:val="none" w:sz="0" w:space="0" w:color="auto"/>
            <w:left w:val="none" w:sz="0" w:space="0" w:color="auto"/>
            <w:bottom w:val="none" w:sz="0" w:space="0" w:color="auto"/>
            <w:right w:val="none" w:sz="0" w:space="0" w:color="auto"/>
          </w:divBdr>
        </w:div>
        <w:div w:id="868372167">
          <w:marLeft w:val="480"/>
          <w:marRight w:val="0"/>
          <w:marTop w:val="0"/>
          <w:marBottom w:val="0"/>
          <w:divBdr>
            <w:top w:val="none" w:sz="0" w:space="0" w:color="auto"/>
            <w:left w:val="none" w:sz="0" w:space="0" w:color="auto"/>
            <w:bottom w:val="none" w:sz="0" w:space="0" w:color="auto"/>
            <w:right w:val="none" w:sz="0" w:space="0" w:color="auto"/>
          </w:divBdr>
        </w:div>
        <w:div w:id="877081398">
          <w:marLeft w:val="480"/>
          <w:marRight w:val="0"/>
          <w:marTop w:val="0"/>
          <w:marBottom w:val="0"/>
          <w:divBdr>
            <w:top w:val="none" w:sz="0" w:space="0" w:color="auto"/>
            <w:left w:val="none" w:sz="0" w:space="0" w:color="auto"/>
            <w:bottom w:val="none" w:sz="0" w:space="0" w:color="auto"/>
            <w:right w:val="none" w:sz="0" w:space="0" w:color="auto"/>
          </w:divBdr>
        </w:div>
        <w:div w:id="1039209261">
          <w:marLeft w:val="480"/>
          <w:marRight w:val="0"/>
          <w:marTop w:val="0"/>
          <w:marBottom w:val="0"/>
          <w:divBdr>
            <w:top w:val="none" w:sz="0" w:space="0" w:color="auto"/>
            <w:left w:val="none" w:sz="0" w:space="0" w:color="auto"/>
            <w:bottom w:val="none" w:sz="0" w:space="0" w:color="auto"/>
            <w:right w:val="none" w:sz="0" w:space="0" w:color="auto"/>
          </w:divBdr>
        </w:div>
        <w:div w:id="1076131946">
          <w:marLeft w:val="480"/>
          <w:marRight w:val="0"/>
          <w:marTop w:val="0"/>
          <w:marBottom w:val="0"/>
          <w:divBdr>
            <w:top w:val="none" w:sz="0" w:space="0" w:color="auto"/>
            <w:left w:val="none" w:sz="0" w:space="0" w:color="auto"/>
            <w:bottom w:val="none" w:sz="0" w:space="0" w:color="auto"/>
            <w:right w:val="none" w:sz="0" w:space="0" w:color="auto"/>
          </w:divBdr>
        </w:div>
        <w:div w:id="1083719805">
          <w:marLeft w:val="480"/>
          <w:marRight w:val="0"/>
          <w:marTop w:val="0"/>
          <w:marBottom w:val="0"/>
          <w:divBdr>
            <w:top w:val="none" w:sz="0" w:space="0" w:color="auto"/>
            <w:left w:val="none" w:sz="0" w:space="0" w:color="auto"/>
            <w:bottom w:val="none" w:sz="0" w:space="0" w:color="auto"/>
            <w:right w:val="none" w:sz="0" w:space="0" w:color="auto"/>
          </w:divBdr>
        </w:div>
        <w:div w:id="1133981749">
          <w:marLeft w:val="480"/>
          <w:marRight w:val="0"/>
          <w:marTop w:val="0"/>
          <w:marBottom w:val="0"/>
          <w:divBdr>
            <w:top w:val="none" w:sz="0" w:space="0" w:color="auto"/>
            <w:left w:val="none" w:sz="0" w:space="0" w:color="auto"/>
            <w:bottom w:val="none" w:sz="0" w:space="0" w:color="auto"/>
            <w:right w:val="none" w:sz="0" w:space="0" w:color="auto"/>
          </w:divBdr>
        </w:div>
        <w:div w:id="1181627724">
          <w:marLeft w:val="480"/>
          <w:marRight w:val="0"/>
          <w:marTop w:val="0"/>
          <w:marBottom w:val="0"/>
          <w:divBdr>
            <w:top w:val="none" w:sz="0" w:space="0" w:color="auto"/>
            <w:left w:val="none" w:sz="0" w:space="0" w:color="auto"/>
            <w:bottom w:val="none" w:sz="0" w:space="0" w:color="auto"/>
            <w:right w:val="none" w:sz="0" w:space="0" w:color="auto"/>
          </w:divBdr>
        </w:div>
        <w:div w:id="1191803551">
          <w:marLeft w:val="480"/>
          <w:marRight w:val="0"/>
          <w:marTop w:val="0"/>
          <w:marBottom w:val="0"/>
          <w:divBdr>
            <w:top w:val="none" w:sz="0" w:space="0" w:color="auto"/>
            <w:left w:val="none" w:sz="0" w:space="0" w:color="auto"/>
            <w:bottom w:val="none" w:sz="0" w:space="0" w:color="auto"/>
            <w:right w:val="none" w:sz="0" w:space="0" w:color="auto"/>
          </w:divBdr>
        </w:div>
        <w:div w:id="1200313296">
          <w:marLeft w:val="480"/>
          <w:marRight w:val="0"/>
          <w:marTop w:val="0"/>
          <w:marBottom w:val="0"/>
          <w:divBdr>
            <w:top w:val="none" w:sz="0" w:space="0" w:color="auto"/>
            <w:left w:val="none" w:sz="0" w:space="0" w:color="auto"/>
            <w:bottom w:val="none" w:sz="0" w:space="0" w:color="auto"/>
            <w:right w:val="none" w:sz="0" w:space="0" w:color="auto"/>
          </w:divBdr>
        </w:div>
        <w:div w:id="1296986498">
          <w:marLeft w:val="480"/>
          <w:marRight w:val="0"/>
          <w:marTop w:val="0"/>
          <w:marBottom w:val="0"/>
          <w:divBdr>
            <w:top w:val="none" w:sz="0" w:space="0" w:color="auto"/>
            <w:left w:val="none" w:sz="0" w:space="0" w:color="auto"/>
            <w:bottom w:val="none" w:sz="0" w:space="0" w:color="auto"/>
            <w:right w:val="none" w:sz="0" w:space="0" w:color="auto"/>
          </w:divBdr>
        </w:div>
        <w:div w:id="1429883510">
          <w:marLeft w:val="480"/>
          <w:marRight w:val="0"/>
          <w:marTop w:val="0"/>
          <w:marBottom w:val="0"/>
          <w:divBdr>
            <w:top w:val="none" w:sz="0" w:space="0" w:color="auto"/>
            <w:left w:val="none" w:sz="0" w:space="0" w:color="auto"/>
            <w:bottom w:val="none" w:sz="0" w:space="0" w:color="auto"/>
            <w:right w:val="none" w:sz="0" w:space="0" w:color="auto"/>
          </w:divBdr>
        </w:div>
        <w:div w:id="1504279616">
          <w:marLeft w:val="480"/>
          <w:marRight w:val="0"/>
          <w:marTop w:val="0"/>
          <w:marBottom w:val="0"/>
          <w:divBdr>
            <w:top w:val="none" w:sz="0" w:space="0" w:color="auto"/>
            <w:left w:val="none" w:sz="0" w:space="0" w:color="auto"/>
            <w:bottom w:val="none" w:sz="0" w:space="0" w:color="auto"/>
            <w:right w:val="none" w:sz="0" w:space="0" w:color="auto"/>
          </w:divBdr>
        </w:div>
        <w:div w:id="1698770548">
          <w:marLeft w:val="480"/>
          <w:marRight w:val="0"/>
          <w:marTop w:val="0"/>
          <w:marBottom w:val="0"/>
          <w:divBdr>
            <w:top w:val="none" w:sz="0" w:space="0" w:color="auto"/>
            <w:left w:val="none" w:sz="0" w:space="0" w:color="auto"/>
            <w:bottom w:val="none" w:sz="0" w:space="0" w:color="auto"/>
            <w:right w:val="none" w:sz="0" w:space="0" w:color="auto"/>
          </w:divBdr>
        </w:div>
        <w:div w:id="1884250171">
          <w:marLeft w:val="480"/>
          <w:marRight w:val="0"/>
          <w:marTop w:val="0"/>
          <w:marBottom w:val="0"/>
          <w:divBdr>
            <w:top w:val="none" w:sz="0" w:space="0" w:color="auto"/>
            <w:left w:val="none" w:sz="0" w:space="0" w:color="auto"/>
            <w:bottom w:val="none" w:sz="0" w:space="0" w:color="auto"/>
            <w:right w:val="none" w:sz="0" w:space="0" w:color="auto"/>
          </w:divBdr>
        </w:div>
        <w:div w:id="2097169101">
          <w:marLeft w:val="480"/>
          <w:marRight w:val="0"/>
          <w:marTop w:val="0"/>
          <w:marBottom w:val="0"/>
          <w:divBdr>
            <w:top w:val="none" w:sz="0" w:space="0" w:color="auto"/>
            <w:left w:val="none" w:sz="0" w:space="0" w:color="auto"/>
            <w:bottom w:val="none" w:sz="0" w:space="0" w:color="auto"/>
            <w:right w:val="none" w:sz="0" w:space="0" w:color="auto"/>
          </w:divBdr>
        </w:div>
      </w:divsChild>
    </w:div>
    <w:div w:id="1610814154">
      <w:bodyDiv w:val="1"/>
      <w:marLeft w:val="0"/>
      <w:marRight w:val="0"/>
      <w:marTop w:val="0"/>
      <w:marBottom w:val="0"/>
      <w:divBdr>
        <w:top w:val="none" w:sz="0" w:space="0" w:color="auto"/>
        <w:left w:val="none" w:sz="0" w:space="0" w:color="auto"/>
        <w:bottom w:val="none" w:sz="0" w:space="0" w:color="auto"/>
        <w:right w:val="none" w:sz="0" w:space="0" w:color="auto"/>
      </w:divBdr>
      <w:divsChild>
        <w:div w:id="71244159">
          <w:marLeft w:val="480"/>
          <w:marRight w:val="0"/>
          <w:marTop w:val="0"/>
          <w:marBottom w:val="0"/>
          <w:divBdr>
            <w:top w:val="none" w:sz="0" w:space="0" w:color="auto"/>
            <w:left w:val="none" w:sz="0" w:space="0" w:color="auto"/>
            <w:bottom w:val="none" w:sz="0" w:space="0" w:color="auto"/>
            <w:right w:val="none" w:sz="0" w:space="0" w:color="auto"/>
          </w:divBdr>
        </w:div>
        <w:div w:id="305938992">
          <w:marLeft w:val="480"/>
          <w:marRight w:val="0"/>
          <w:marTop w:val="0"/>
          <w:marBottom w:val="0"/>
          <w:divBdr>
            <w:top w:val="none" w:sz="0" w:space="0" w:color="auto"/>
            <w:left w:val="none" w:sz="0" w:space="0" w:color="auto"/>
            <w:bottom w:val="none" w:sz="0" w:space="0" w:color="auto"/>
            <w:right w:val="none" w:sz="0" w:space="0" w:color="auto"/>
          </w:divBdr>
        </w:div>
        <w:div w:id="370615442">
          <w:marLeft w:val="480"/>
          <w:marRight w:val="0"/>
          <w:marTop w:val="0"/>
          <w:marBottom w:val="0"/>
          <w:divBdr>
            <w:top w:val="none" w:sz="0" w:space="0" w:color="auto"/>
            <w:left w:val="none" w:sz="0" w:space="0" w:color="auto"/>
            <w:bottom w:val="none" w:sz="0" w:space="0" w:color="auto"/>
            <w:right w:val="none" w:sz="0" w:space="0" w:color="auto"/>
          </w:divBdr>
        </w:div>
        <w:div w:id="371464808">
          <w:marLeft w:val="480"/>
          <w:marRight w:val="0"/>
          <w:marTop w:val="0"/>
          <w:marBottom w:val="0"/>
          <w:divBdr>
            <w:top w:val="none" w:sz="0" w:space="0" w:color="auto"/>
            <w:left w:val="none" w:sz="0" w:space="0" w:color="auto"/>
            <w:bottom w:val="none" w:sz="0" w:space="0" w:color="auto"/>
            <w:right w:val="none" w:sz="0" w:space="0" w:color="auto"/>
          </w:divBdr>
        </w:div>
        <w:div w:id="406078253">
          <w:marLeft w:val="480"/>
          <w:marRight w:val="0"/>
          <w:marTop w:val="0"/>
          <w:marBottom w:val="0"/>
          <w:divBdr>
            <w:top w:val="none" w:sz="0" w:space="0" w:color="auto"/>
            <w:left w:val="none" w:sz="0" w:space="0" w:color="auto"/>
            <w:bottom w:val="none" w:sz="0" w:space="0" w:color="auto"/>
            <w:right w:val="none" w:sz="0" w:space="0" w:color="auto"/>
          </w:divBdr>
        </w:div>
        <w:div w:id="429355561">
          <w:marLeft w:val="480"/>
          <w:marRight w:val="0"/>
          <w:marTop w:val="0"/>
          <w:marBottom w:val="0"/>
          <w:divBdr>
            <w:top w:val="none" w:sz="0" w:space="0" w:color="auto"/>
            <w:left w:val="none" w:sz="0" w:space="0" w:color="auto"/>
            <w:bottom w:val="none" w:sz="0" w:space="0" w:color="auto"/>
            <w:right w:val="none" w:sz="0" w:space="0" w:color="auto"/>
          </w:divBdr>
        </w:div>
        <w:div w:id="564998751">
          <w:marLeft w:val="480"/>
          <w:marRight w:val="0"/>
          <w:marTop w:val="0"/>
          <w:marBottom w:val="0"/>
          <w:divBdr>
            <w:top w:val="none" w:sz="0" w:space="0" w:color="auto"/>
            <w:left w:val="none" w:sz="0" w:space="0" w:color="auto"/>
            <w:bottom w:val="none" w:sz="0" w:space="0" w:color="auto"/>
            <w:right w:val="none" w:sz="0" w:space="0" w:color="auto"/>
          </w:divBdr>
        </w:div>
        <w:div w:id="582767043">
          <w:marLeft w:val="480"/>
          <w:marRight w:val="0"/>
          <w:marTop w:val="0"/>
          <w:marBottom w:val="0"/>
          <w:divBdr>
            <w:top w:val="none" w:sz="0" w:space="0" w:color="auto"/>
            <w:left w:val="none" w:sz="0" w:space="0" w:color="auto"/>
            <w:bottom w:val="none" w:sz="0" w:space="0" w:color="auto"/>
            <w:right w:val="none" w:sz="0" w:space="0" w:color="auto"/>
          </w:divBdr>
        </w:div>
        <w:div w:id="584263509">
          <w:marLeft w:val="480"/>
          <w:marRight w:val="0"/>
          <w:marTop w:val="0"/>
          <w:marBottom w:val="0"/>
          <w:divBdr>
            <w:top w:val="none" w:sz="0" w:space="0" w:color="auto"/>
            <w:left w:val="none" w:sz="0" w:space="0" w:color="auto"/>
            <w:bottom w:val="none" w:sz="0" w:space="0" w:color="auto"/>
            <w:right w:val="none" w:sz="0" w:space="0" w:color="auto"/>
          </w:divBdr>
        </w:div>
        <w:div w:id="695500686">
          <w:marLeft w:val="480"/>
          <w:marRight w:val="0"/>
          <w:marTop w:val="0"/>
          <w:marBottom w:val="0"/>
          <w:divBdr>
            <w:top w:val="none" w:sz="0" w:space="0" w:color="auto"/>
            <w:left w:val="none" w:sz="0" w:space="0" w:color="auto"/>
            <w:bottom w:val="none" w:sz="0" w:space="0" w:color="auto"/>
            <w:right w:val="none" w:sz="0" w:space="0" w:color="auto"/>
          </w:divBdr>
        </w:div>
        <w:div w:id="938022155">
          <w:marLeft w:val="480"/>
          <w:marRight w:val="0"/>
          <w:marTop w:val="0"/>
          <w:marBottom w:val="0"/>
          <w:divBdr>
            <w:top w:val="none" w:sz="0" w:space="0" w:color="auto"/>
            <w:left w:val="none" w:sz="0" w:space="0" w:color="auto"/>
            <w:bottom w:val="none" w:sz="0" w:space="0" w:color="auto"/>
            <w:right w:val="none" w:sz="0" w:space="0" w:color="auto"/>
          </w:divBdr>
        </w:div>
        <w:div w:id="982196161">
          <w:marLeft w:val="480"/>
          <w:marRight w:val="0"/>
          <w:marTop w:val="0"/>
          <w:marBottom w:val="0"/>
          <w:divBdr>
            <w:top w:val="none" w:sz="0" w:space="0" w:color="auto"/>
            <w:left w:val="none" w:sz="0" w:space="0" w:color="auto"/>
            <w:bottom w:val="none" w:sz="0" w:space="0" w:color="auto"/>
            <w:right w:val="none" w:sz="0" w:space="0" w:color="auto"/>
          </w:divBdr>
        </w:div>
        <w:div w:id="1074201422">
          <w:marLeft w:val="480"/>
          <w:marRight w:val="0"/>
          <w:marTop w:val="0"/>
          <w:marBottom w:val="0"/>
          <w:divBdr>
            <w:top w:val="none" w:sz="0" w:space="0" w:color="auto"/>
            <w:left w:val="none" w:sz="0" w:space="0" w:color="auto"/>
            <w:bottom w:val="none" w:sz="0" w:space="0" w:color="auto"/>
            <w:right w:val="none" w:sz="0" w:space="0" w:color="auto"/>
          </w:divBdr>
        </w:div>
        <w:div w:id="1079672668">
          <w:marLeft w:val="480"/>
          <w:marRight w:val="0"/>
          <w:marTop w:val="0"/>
          <w:marBottom w:val="0"/>
          <w:divBdr>
            <w:top w:val="none" w:sz="0" w:space="0" w:color="auto"/>
            <w:left w:val="none" w:sz="0" w:space="0" w:color="auto"/>
            <w:bottom w:val="none" w:sz="0" w:space="0" w:color="auto"/>
            <w:right w:val="none" w:sz="0" w:space="0" w:color="auto"/>
          </w:divBdr>
        </w:div>
        <w:div w:id="1082527789">
          <w:marLeft w:val="480"/>
          <w:marRight w:val="0"/>
          <w:marTop w:val="0"/>
          <w:marBottom w:val="0"/>
          <w:divBdr>
            <w:top w:val="none" w:sz="0" w:space="0" w:color="auto"/>
            <w:left w:val="none" w:sz="0" w:space="0" w:color="auto"/>
            <w:bottom w:val="none" w:sz="0" w:space="0" w:color="auto"/>
            <w:right w:val="none" w:sz="0" w:space="0" w:color="auto"/>
          </w:divBdr>
        </w:div>
        <w:div w:id="1147284167">
          <w:marLeft w:val="480"/>
          <w:marRight w:val="0"/>
          <w:marTop w:val="0"/>
          <w:marBottom w:val="0"/>
          <w:divBdr>
            <w:top w:val="none" w:sz="0" w:space="0" w:color="auto"/>
            <w:left w:val="none" w:sz="0" w:space="0" w:color="auto"/>
            <w:bottom w:val="none" w:sz="0" w:space="0" w:color="auto"/>
            <w:right w:val="none" w:sz="0" w:space="0" w:color="auto"/>
          </w:divBdr>
        </w:div>
        <w:div w:id="1189760845">
          <w:marLeft w:val="480"/>
          <w:marRight w:val="0"/>
          <w:marTop w:val="0"/>
          <w:marBottom w:val="0"/>
          <w:divBdr>
            <w:top w:val="none" w:sz="0" w:space="0" w:color="auto"/>
            <w:left w:val="none" w:sz="0" w:space="0" w:color="auto"/>
            <w:bottom w:val="none" w:sz="0" w:space="0" w:color="auto"/>
            <w:right w:val="none" w:sz="0" w:space="0" w:color="auto"/>
          </w:divBdr>
        </w:div>
        <w:div w:id="1208493241">
          <w:marLeft w:val="480"/>
          <w:marRight w:val="0"/>
          <w:marTop w:val="0"/>
          <w:marBottom w:val="0"/>
          <w:divBdr>
            <w:top w:val="none" w:sz="0" w:space="0" w:color="auto"/>
            <w:left w:val="none" w:sz="0" w:space="0" w:color="auto"/>
            <w:bottom w:val="none" w:sz="0" w:space="0" w:color="auto"/>
            <w:right w:val="none" w:sz="0" w:space="0" w:color="auto"/>
          </w:divBdr>
        </w:div>
        <w:div w:id="1241792914">
          <w:marLeft w:val="480"/>
          <w:marRight w:val="0"/>
          <w:marTop w:val="0"/>
          <w:marBottom w:val="0"/>
          <w:divBdr>
            <w:top w:val="none" w:sz="0" w:space="0" w:color="auto"/>
            <w:left w:val="none" w:sz="0" w:space="0" w:color="auto"/>
            <w:bottom w:val="none" w:sz="0" w:space="0" w:color="auto"/>
            <w:right w:val="none" w:sz="0" w:space="0" w:color="auto"/>
          </w:divBdr>
        </w:div>
        <w:div w:id="1359238637">
          <w:marLeft w:val="480"/>
          <w:marRight w:val="0"/>
          <w:marTop w:val="0"/>
          <w:marBottom w:val="0"/>
          <w:divBdr>
            <w:top w:val="none" w:sz="0" w:space="0" w:color="auto"/>
            <w:left w:val="none" w:sz="0" w:space="0" w:color="auto"/>
            <w:bottom w:val="none" w:sz="0" w:space="0" w:color="auto"/>
            <w:right w:val="none" w:sz="0" w:space="0" w:color="auto"/>
          </w:divBdr>
        </w:div>
        <w:div w:id="1383292498">
          <w:marLeft w:val="480"/>
          <w:marRight w:val="0"/>
          <w:marTop w:val="0"/>
          <w:marBottom w:val="0"/>
          <w:divBdr>
            <w:top w:val="none" w:sz="0" w:space="0" w:color="auto"/>
            <w:left w:val="none" w:sz="0" w:space="0" w:color="auto"/>
            <w:bottom w:val="none" w:sz="0" w:space="0" w:color="auto"/>
            <w:right w:val="none" w:sz="0" w:space="0" w:color="auto"/>
          </w:divBdr>
        </w:div>
        <w:div w:id="1396775389">
          <w:marLeft w:val="480"/>
          <w:marRight w:val="0"/>
          <w:marTop w:val="0"/>
          <w:marBottom w:val="0"/>
          <w:divBdr>
            <w:top w:val="none" w:sz="0" w:space="0" w:color="auto"/>
            <w:left w:val="none" w:sz="0" w:space="0" w:color="auto"/>
            <w:bottom w:val="none" w:sz="0" w:space="0" w:color="auto"/>
            <w:right w:val="none" w:sz="0" w:space="0" w:color="auto"/>
          </w:divBdr>
        </w:div>
        <w:div w:id="1432121249">
          <w:marLeft w:val="480"/>
          <w:marRight w:val="0"/>
          <w:marTop w:val="0"/>
          <w:marBottom w:val="0"/>
          <w:divBdr>
            <w:top w:val="none" w:sz="0" w:space="0" w:color="auto"/>
            <w:left w:val="none" w:sz="0" w:space="0" w:color="auto"/>
            <w:bottom w:val="none" w:sz="0" w:space="0" w:color="auto"/>
            <w:right w:val="none" w:sz="0" w:space="0" w:color="auto"/>
          </w:divBdr>
        </w:div>
        <w:div w:id="1797987809">
          <w:marLeft w:val="480"/>
          <w:marRight w:val="0"/>
          <w:marTop w:val="0"/>
          <w:marBottom w:val="0"/>
          <w:divBdr>
            <w:top w:val="none" w:sz="0" w:space="0" w:color="auto"/>
            <w:left w:val="none" w:sz="0" w:space="0" w:color="auto"/>
            <w:bottom w:val="none" w:sz="0" w:space="0" w:color="auto"/>
            <w:right w:val="none" w:sz="0" w:space="0" w:color="auto"/>
          </w:divBdr>
        </w:div>
        <w:div w:id="1807432046">
          <w:marLeft w:val="480"/>
          <w:marRight w:val="0"/>
          <w:marTop w:val="0"/>
          <w:marBottom w:val="0"/>
          <w:divBdr>
            <w:top w:val="none" w:sz="0" w:space="0" w:color="auto"/>
            <w:left w:val="none" w:sz="0" w:space="0" w:color="auto"/>
            <w:bottom w:val="none" w:sz="0" w:space="0" w:color="auto"/>
            <w:right w:val="none" w:sz="0" w:space="0" w:color="auto"/>
          </w:divBdr>
        </w:div>
        <w:div w:id="1809779501">
          <w:marLeft w:val="480"/>
          <w:marRight w:val="0"/>
          <w:marTop w:val="0"/>
          <w:marBottom w:val="0"/>
          <w:divBdr>
            <w:top w:val="none" w:sz="0" w:space="0" w:color="auto"/>
            <w:left w:val="none" w:sz="0" w:space="0" w:color="auto"/>
            <w:bottom w:val="none" w:sz="0" w:space="0" w:color="auto"/>
            <w:right w:val="none" w:sz="0" w:space="0" w:color="auto"/>
          </w:divBdr>
        </w:div>
        <w:div w:id="1841461485">
          <w:marLeft w:val="480"/>
          <w:marRight w:val="0"/>
          <w:marTop w:val="0"/>
          <w:marBottom w:val="0"/>
          <w:divBdr>
            <w:top w:val="none" w:sz="0" w:space="0" w:color="auto"/>
            <w:left w:val="none" w:sz="0" w:space="0" w:color="auto"/>
            <w:bottom w:val="none" w:sz="0" w:space="0" w:color="auto"/>
            <w:right w:val="none" w:sz="0" w:space="0" w:color="auto"/>
          </w:divBdr>
        </w:div>
        <w:div w:id="2041199140">
          <w:marLeft w:val="480"/>
          <w:marRight w:val="0"/>
          <w:marTop w:val="0"/>
          <w:marBottom w:val="0"/>
          <w:divBdr>
            <w:top w:val="none" w:sz="0" w:space="0" w:color="auto"/>
            <w:left w:val="none" w:sz="0" w:space="0" w:color="auto"/>
            <w:bottom w:val="none" w:sz="0" w:space="0" w:color="auto"/>
            <w:right w:val="none" w:sz="0" w:space="0" w:color="auto"/>
          </w:divBdr>
        </w:div>
        <w:div w:id="2067953105">
          <w:marLeft w:val="480"/>
          <w:marRight w:val="0"/>
          <w:marTop w:val="0"/>
          <w:marBottom w:val="0"/>
          <w:divBdr>
            <w:top w:val="none" w:sz="0" w:space="0" w:color="auto"/>
            <w:left w:val="none" w:sz="0" w:space="0" w:color="auto"/>
            <w:bottom w:val="none" w:sz="0" w:space="0" w:color="auto"/>
            <w:right w:val="none" w:sz="0" w:space="0" w:color="auto"/>
          </w:divBdr>
        </w:div>
        <w:div w:id="2131364277">
          <w:marLeft w:val="480"/>
          <w:marRight w:val="0"/>
          <w:marTop w:val="0"/>
          <w:marBottom w:val="0"/>
          <w:divBdr>
            <w:top w:val="none" w:sz="0" w:space="0" w:color="auto"/>
            <w:left w:val="none" w:sz="0" w:space="0" w:color="auto"/>
            <w:bottom w:val="none" w:sz="0" w:space="0" w:color="auto"/>
            <w:right w:val="none" w:sz="0" w:space="0" w:color="auto"/>
          </w:divBdr>
        </w:div>
      </w:divsChild>
    </w:div>
    <w:div w:id="1614285869">
      <w:bodyDiv w:val="1"/>
      <w:marLeft w:val="0"/>
      <w:marRight w:val="0"/>
      <w:marTop w:val="0"/>
      <w:marBottom w:val="0"/>
      <w:divBdr>
        <w:top w:val="none" w:sz="0" w:space="0" w:color="auto"/>
        <w:left w:val="none" w:sz="0" w:space="0" w:color="auto"/>
        <w:bottom w:val="none" w:sz="0" w:space="0" w:color="auto"/>
        <w:right w:val="none" w:sz="0" w:space="0" w:color="auto"/>
      </w:divBdr>
      <w:divsChild>
        <w:div w:id="76289571">
          <w:marLeft w:val="480"/>
          <w:marRight w:val="0"/>
          <w:marTop w:val="0"/>
          <w:marBottom w:val="0"/>
          <w:divBdr>
            <w:top w:val="none" w:sz="0" w:space="0" w:color="auto"/>
            <w:left w:val="none" w:sz="0" w:space="0" w:color="auto"/>
            <w:bottom w:val="none" w:sz="0" w:space="0" w:color="auto"/>
            <w:right w:val="none" w:sz="0" w:space="0" w:color="auto"/>
          </w:divBdr>
        </w:div>
        <w:div w:id="429670083">
          <w:marLeft w:val="480"/>
          <w:marRight w:val="0"/>
          <w:marTop w:val="0"/>
          <w:marBottom w:val="0"/>
          <w:divBdr>
            <w:top w:val="none" w:sz="0" w:space="0" w:color="auto"/>
            <w:left w:val="none" w:sz="0" w:space="0" w:color="auto"/>
            <w:bottom w:val="none" w:sz="0" w:space="0" w:color="auto"/>
            <w:right w:val="none" w:sz="0" w:space="0" w:color="auto"/>
          </w:divBdr>
        </w:div>
        <w:div w:id="434909305">
          <w:marLeft w:val="480"/>
          <w:marRight w:val="0"/>
          <w:marTop w:val="0"/>
          <w:marBottom w:val="0"/>
          <w:divBdr>
            <w:top w:val="none" w:sz="0" w:space="0" w:color="auto"/>
            <w:left w:val="none" w:sz="0" w:space="0" w:color="auto"/>
            <w:bottom w:val="none" w:sz="0" w:space="0" w:color="auto"/>
            <w:right w:val="none" w:sz="0" w:space="0" w:color="auto"/>
          </w:divBdr>
        </w:div>
        <w:div w:id="493299702">
          <w:marLeft w:val="480"/>
          <w:marRight w:val="0"/>
          <w:marTop w:val="0"/>
          <w:marBottom w:val="0"/>
          <w:divBdr>
            <w:top w:val="none" w:sz="0" w:space="0" w:color="auto"/>
            <w:left w:val="none" w:sz="0" w:space="0" w:color="auto"/>
            <w:bottom w:val="none" w:sz="0" w:space="0" w:color="auto"/>
            <w:right w:val="none" w:sz="0" w:space="0" w:color="auto"/>
          </w:divBdr>
        </w:div>
        <w:div w:id="511458961">
          <w:marLeft w:val="480"/>
          <w:marRight w:val="0"/>
          <w:marTop w:val="0"/>
          <w:marBottom w:val="0"/>
          <w:divBdr>
            <w:top w:val="none" w:sz="0" w:space="0" w:color="auto"/>
            <w:left w:val="none" w:sz="0" w:space="0" w:color="auto"/>
            <w:bottom w:val="none" w:sz="0" w:space="0" w:color="auto"/>
            <w:right w:val="none" w:sz="0" w:space="0" w:color="auto"/>
          </w:divBdr>
        </w:div>
        <w:div w:id="549729892">
          <w:marLeft w:val="480"/>
          <w:marRight w:val="0"/>
          <w:marTop w:val="0"/>
          <w:marBottom w:val="0"/>
          <w:divBdr>
            <w:top w:val="none" w:sz="0" w:space="0" w:color="auto"/>
            <w:left w:val="none" w:sz="0" w:space="0" w:color="auto"/>
            <w:bottom w:val="none" w:sz="0" w:space="0" w:color="auto"/>
            <w:right w:val="none" w:sz="0" w:space="0" w:color="auto"/>
          </w:divBdr>
        </w:div>
        <w:div w:id="680426713">
          <w:marLeft w:val="480"/>
          <w:marRight w:val="0"/>
          <w:marTop w:val="0"/>
          <w:marBottom w:val="0"/>
          <w:divBdr>
            <w:top w:val="none" w:sz="0" w:space="0" w:color="auto"/>
            <w:left w:val="none" w:sz="0" w:space="0" w:color="auto"/>
            <w:bottom w:val="none" w:sz="0" w:space="0" w:color="auto"/>
            <w:right w:val="none" w:sz="0" w:space="0" w:color="auto"/>
          </w:divBdr>
        </w:div>
        <w:div w:id="711929445">
          <w:marLeft w:val="480"/>
          <w:marRight w:val="0"/>
          <w:marTop w:val="0"/>
          <w:marBottom w:val="0"/>
          <w:divBdr>
            <w:top w:val="none" w:sz="0" w:space="0" w:color="auto"/>
            <w:left w:val="none" w:sz="0" w:space="0" w:color="auto"/>
            <w:bottom w:val="none" w:sz="0" w:space="0" w:color="auto"/>
            <w:right w:val="none" w:sz="0" w:space="0" w:color="auto"/>
          </w:divBdr>
        </w:div>
        <w:div w:id="739012818">
          <w:marLeft w:val="480"/>
          <w:marRight w:val="0"/>
          <w:marTop w:val="0"/>
          <w:marBottom w:val="0"/>
          <w:divBdr>
            <w:top w:val="none" w:sz="0" w:space="0" w:color="auto"/>
            <w:left w:val="none" w:sz="0" w:space="0" w:color="auto"/>
            <w:bottom w:val="none" w:sz="0" w:space="0" w:color="auto"/>
            <w:right w:val="none" w:sz="0" w:space="0" w:color="auto"/>
          </w:divBdr>
        </w:div>
        <w:div w:id="782845565">
          <w:marLeft w:val="480"/>
          <w:marRight w:val="0"/>
          <w:marTop w:val="0"/>
          <w:marBottom w:val="0"/>
          <w:divBdr>
            <w:top w:val="none" w:sz="0" w:space="0" w:color="auto"/>
            <w:left w:val="none" w:sz="0" w:space="0" w:color="auto"/>
            <w:bottom w:val="none" w:sz="0" w:space="0" w:color="auto"/>
            <w:right w:val="none" w:sz="0" w:space="0" w:color="auto"/>
          </w:divBdr>
        </w:div>
        <w:div w:id="793869567">
          <w:marLeft w:val="480"/>
          <w:marRight w:val="0"/>
          <w:marTop w:val="0"/>
          <w:marBottom w:val="0"/>
          <w:divBdr>
            <w:top w:val="none" w:sz="0" w:space="0" w:color="auto"/>
            <w:left w:val="none" w:sz="0" w:space="0" w:color="auto"/>
            <w:bottom w:val="none" w:sz="0" w:space="0" w:color="auto"/>
            <w:right w:val="none" w:sz="0" w:space="0" w:color="auto"/>
          </w:divBdr>
        </w:div>
        <w:div w:id="917710405">
          <w:marLeft w:val="480"/>
          <w:marRight w:val="0"/>
          <w:marTop w:val="0"/>
          <w:marBottom w:val="0"/>
          <w:divBdr>
            <w:top w:val="none" w:sz="0" w:space="0" w:color="auto"/>
            <w:left w:val="none" w:sz="0" w:space="0" w:color="auto"/>
            <w:bottom w:val="none" w:sz="0" w:space="0" w:color="auto"/>
            <w:right w:val="none" w:sz="0" w:space="0" w:color="auto"/>
          </w:divBdr>
        </w:div>
        <w:div w:id="964117062">
          <w:marLeft w:val="480"/>
          <w:marRight w:val="0"/>
          <w:marTop w:val="0"/>
          <w:marBottom w:val="0"/>
          <w:divBdr>
            <w:top w:val="none" w:sz="0" w:space="0" w:color="auto"/>
            <w:left w:val="none" w:sz="0" w:space="0" w:color="auto"/>
            <w:bottom w:val="none" w:sz="0" w:space="0" w:color="auto"/>
            <w:right w:val="none" w:sz="0" w:space="0" w:color="auto"/>
          </w:divBdr>
        </w:div>
        <w:div w:id="983969009">
          <w:marLeft w:val="480"/>
          <w:marRight w:val="0"/>
          <w:marTop w:val="0"/>
          <w:marBottom w:val="0"/>
          <w:divBdr>
            <w:top w:val="none" w:sz="0" w:space="0" w:color="auto"/>
            <w:left w:val="none" w:sz="0" w:space="0" w:color="auto"/>
            <w:bottom w:val="none" w:sz="0" w:space="0" w:color="auto"/>
            <w:right w:val="none" w:sz="0" w:space="0" w:color="auto"/>
          </w:divBdr>
        </w:div>
        <w:div w:id="1091439211">
          <w:marLeft w:val="480"/>
          <w:marRight w:val="0"/>
          <w:marTop w:val="0"/>
          <w:marBottom w:val="0"/>
          <w:divBdr>
            <w:top w:val="none" w:sz="0" w:space="0" w:color="auto"/>
            <w:left w:val="none" w:sz="0" w:space="0" w:color="auto"/>
            <w:bottom w:val="none" w:sz="0" w:space="0" w:color="auto"/>
            <w:right w:val="none" w:sz="0" w:space="0" w:color="auto"/>
          </w:divBdr>
        </w:div>
        <w:div w:id="1092168115">
          <w:marLeft w:val="480"/>
          <w:marRight w:val="0"/>
          <w:marTop w:val="0"/>
          <w:marBottom w:val="0"/>
          <w:divBdr>
            <w:top w:val="none" w:sz="0" w:space="0" w:color="auto"/>
            <w:left w:val="none" w:sz="0" w:space="0" w:color="auto"/>
            <w:bottom w:val="none" w:sz="0" w:space="0" w:color="auto"/>
            <w:right w:val="none" w:sz="0" w:space="0" w:color="auto"/>
          </w:divBdr>
        </w:div>
        <w:div w:id="1158767550">
          <w:marLeft w:val="480"/>
          <w:marRight w:val="0"/>
          <w:marTop w:val="0"/>
          <w:marBottom w:val="0"/>
          <w:divBdr>
            <w:top w:val="none" w:sz="0" w:space="0" w:color="auto"/>
            <w:left w:val="none" w:sz="0" w:space="0" w:color="auto"/>
            <w:bottom w:val="none" w:sz="0" w:space="0" w:color="auto"/>
            <w:right w:val="none" w:sz="0" w:space="0" w:color="auto"/>
          </w:divBdr>
        </w:div>
        <w:div w:id="1224170688">
          <w:marLeft w:val="480"/>
          <w:marRight w:val="0"/>
          <w:marTop w:val="0"/>
          <w:marBottom w:val="0"/>
          <w:divBdr>
            <w:top w:val="none" w:sz="0" w:space="0" w:color="auto"/>
            <w:left w:val="none" w:sz="0" w:space="0" w:color="auto"/>
            <w:bottom w:val="none" w:sz="0" w:space="0" w:color="auto"/>
            <w:right w:val="none" w:sz="0" w:space="0" w:color="auto"/>
          </w:divBdr>
        </w:div>
        <w:div w:id="1230766681">
          <w:marLeft w:val="480"/>
          <w:marRight w:val="0"/>
          <w:marTop w:val="0"/>
          <w:marBottom w:val="0"/>
          <w:divBdr>
            <w:top w:val="none" w:sz="0" w:space="0" w:color="auto"/>
            <w:left w:val="none" w:sz="0" w:space="0" w:color="auto"/>
            <w:bottom w:val="none" w:sz="0" w:space="0" w:color="auto"/>
            <w:right w:val="none" w:sz="0" w:space="0" w:color="auto"/>
          </w:divBdr>
        </w:div>
        <w:div w:id="1302534641">
          <w:marLeft w:val="480"/>
          <w:marRight w:val="0"/>
          <w:marTop w:val="0"/>
          <w:marBottom w:val="0"/>
          <w:divBdr>
            <w:top w:val="none" w:sz="0" w:space="0" w:color="auto"/>
            <w:left w:val="none" w:sz="0" w:space="0" w:color="auto"/>
            <w:bottom w:val="none" w:sz="0" w:space="0" w:color="auto"/>
            <w:right w:val="none" w:sz="0" w:space="0" w:color="auto"/>
          </w:divBdr>
        </w:div>
        <w:div w:id="1316060274">
          <w:marLeft w:val="480"/>
          <w:marRight w:val="0"/>
          <w:marTop w:val="0"/>
          <w:marBottom w:val="0"/>
          <w:divBdr>
            <w:top w:val="none" w:sz="0" w:space="0" w:color="auto"/>
            <w:left w:val="none" w:sz="0" w:space="0" w:color="auto"/>
            <w:bottom w:val="none" w:sz="0" w:space="0" w:color="auto"/>
            <w:right w:val="none" w:sz="0" w:space="0" w:color="auto"/>
          </w:divBdr>
        </w:div>
        <w:div w:id="1324554516">
          <w:marLeft w:val="480"/>
          <w:marRight w:val="0"/>
          <w:marTop w:val="0"/>
          <w:marBottom w:val="0"/>
          <w:divBdr>
            <w:top w:val="none" w:sz="0" w:space="0" w:color="auto"/>
            <w:left w:val="none" w:sz="0" w:space="0" w:color="auto"/>
            <w:bottom w:val="none" w:sz="0" w:space="0" w:color="auto"/>
            <w:right w:val="none" w:sz="0" w:space="0" w:color="auto"/>
          </w:divBdr>
        </w:div>
        <w:div w:id="1331984770">
          <w:marLeft w:val="480"/>
          <w:marRight w:val="0"/>
          <w:marTop w:val="0"/>
          <w:marBottom w:val="0"/>
          <w:divBdr>
            <w:top w:val="none" w:sz="0" w:space="0" w:color="auto"/>
            <w:left w:val="none" w:sz="0" w:space="0" w:color="auto"/>
            <w:bottom w:val="none" w:sz="0" w:space="0" w:color="auto"/>
            <w:right w:val="none" w:sz="0" w:space="0" w:color="auto"/>
          </w:divBdr>
        </w:div>
        <w:div w:id="1342391136">
          <w:marLeft w:val="480"/>
          <w:marRight w:val="0"/>
          <w:marTop w:val="0"/>
          <w:marBottom w:val="0"/>
          <w:divBdr>
            <w:top w:val="none" w:sz="0" w:space="0" w:color="auto"/>
            <w:left w:val="none" w:sz="0" w:space="0" w:color="auto"/>
            <w:bottom w:val="none" w:sz="0" w:space="0" w:color="auto"/>
            <w:right w:val="none" w:sz="0" w:space="0" w:color="auto"/>
          </w:divBdr>
        </w:div>
        <w:div w:id="1360397782">
          <w:marLeft w:val="480"/>
          <w:marRight w:val="0"/>
          <w:marTop w:val="0"/>
          <w:marBottom w:val="0"/>
          <w:divBdr>
            <w:top w:val="none" w:sz="0" w:space="0" w:color="auto"/>
            <w:left w:val="none" w:sz="0" w:space="0" w:color="auto"/>
            <w:bottom w:val="none" w:sz="0" w:space="0" w:color="auto"/>
            <w:right w:val="none" w:sz="0" w:space="0" w:color="auto"/>
          </w:divBdr>
        </w:div>
        <w:div w:id="1384256667">
          <w:marLeft w:val="480"/>
          <w:marRight w:val="0"/>
          <w:marTop w:val="0"/>
          <w:marBottom w:val="0"/>
          <w:divBdr>
            <w:top w:val="none" w:sz="0" w:space="0" w:color="auto"/>
            <w:left w:val="none" w:sz="0" w:space="0" w:color="auto"/>
            <w:bottom w:val="none" w:sz="0" w:space="0" w:color="auto"/>
            <w:right w:val="none" w:sz="0" w:space="0" w:color="auto"/>
          </w:divBdr>
        </w:div>
        <w:div w:id="1576865091">
          <w:marLeft w:val="480"/>
          <w:marRight w:val="0"/>
          <w:marTop w:val="0"/>
          <w:marBottom w:val="0"/>
          <w:divBdr>
            <w:top w:val="none" w:sz="0" w:space="0" w:color="auto"/>
            <w:left w:val="none" w:sz="0" w:space="0" w:color="auto"/>
            <w:bottom w:val="none" w:sz="0" w:space="0" w:color="auto"/>
            <w:right w:val="none" w:sz="0" w:space="0" w:color="auto"/>
          </w:divBdr>
        </w:div>
        <w:div w:id="1595359145">
          <w:marLeft w:val="480"/>
          <w:marRight w:val="0"/>
          <w:marTop w:val="0"/>
          <w:marBottom w:val="0"/>
          <w:divBdr>
            <w:top w:val="none" w:sz="0" w:space="0" w:color="auto"/>
            <w:left w:val="none" w:sz="0" w:space="0" w:color="auto"/>
            <w:bottom w:val="none" w:sz="0" w:space="0" w:color="auto"/>
            <w:right w:val="none" w:sz="0" w:space="0" w:color="auto"/>
          </w:divBdr>
        </w:div>
        <w:div w:id="1645622495">
          <w:marLeft w:val="480"/>
          <w:marRight w:val="0"/>
          <w:marTop w:val="0"/>
          <w:marBottom w:val="0"/>
          <w:divBdr>
            <w:top w:val="none" w:sz="0" w:space="0" w:color="auto"/>
            <w:left w:val="none" w:sz="0" w:space="0" w:color="auto"/>
            <w:bottom w:val="none" w:sz="0" w:space="0" w:color="auto"/>
            <w:right w:val="none" w:sz="0" w:space="0" w:color="auto"/>
          </w:divBdr>
        </w:div>
        <w:div w:id="1771123927">
          <w:marLeft w:val="480"/>
          <w:marRight w:val="0"/>
          <w:marTop w:val="0"/>
          <w:marBottom w:val="0"/>
          <w:divBdr>
            <w:top w:val="none" w:sz="0" w:space="0" w:color="auto"/>
            <w:left w:val="none" w:sz="0" w:space="0" w:color="auto"/>
            <w:bottom w:val="none" w:sz="0" w:space="0" w:color="auto"/>
            <w:right w:val="none" w:sz="0" w:space="0" w:color="auto"/>
          </w:divBdr>
        </w:div>
      </w:divsChild>
    </w:div>
    <w:div w:id="1626814752">
      <w:bodyDiv w:val="1"/>
      <w:marLeft w:val="0"/>
      <w:marRight w:val="0"/>
      <w:marTop w:val="0"/>
      <w:marBottom w:val="0"/>
      <w:divBdr>
        <w:top w:val="none" w:sz="0" w:space="0" w:color="auto"/>
        <w:left w:val="none" w:sz="0" w:space="0" w:color="auto"/>
        <w:bottom w:val="none" w:sz="0" w:space="0" w:color="auto"/>
        <w:right w:val="none" w:sz="0" w:space="0" w:color="auto"/>
      </w:divBdr>
      <w:divsChild>
        <w:div w:id="58331907">
          <w:marLeft w:val="480"/>
          <w:marRight w:val="0"/>
          <w:marTop w:val="0"/>
          <w:marBottom w:val="0"/>
          <w:divBdr>
            <w:top w:val="none" w:sz="0" w:space="0" w:color="auto"/>
            <w:left w:val="none" w:sz="0" w:space="0" w:color="auto"/>
            <w:bottom w:val="none" w:sz="0" w:space="0" w:color="auto"/>
            <w:right w:val="none" w:sz="0" w:space="0" w:color="auto"/>
          </w:divBdr>
        </w:div>
        <w:div w:id="170872898">
          <w:marLeft w:val="480"/>
          <w:marRight w:val="0"/>
          <w:marTop w:val="0"/>
          <w:marBottom w:val="0"/>
          <w:divBdr>
            <w:top w:val="none" w:sz="0" w:space="0" w:color="auto"/>
            <w:left w:val="none" w:sz="0" w:space="0" w:color="auto"/>
            <w:bottom w:val="none" w:sz="0" w:space="0" w:color="auto"/>
            <w:right w:val="none" w:sz="0" w:space="0" w:color="auto"/>
          </w:divBdr>
        </w:div>
        <w:div w:id="208147461">
          <w:marLeft w:val="480"/>
          <w:marRight w:val="0"/>
          <w:marTop w:val="0"/>
          <w:marBottom w:val="0"/>
          <w:divBdr>
            <w:top w:val="none" w:sz="0" w:space="0" w:color="auto"/>
            <w:left w:val="none" w:sz="0" w:space="0" w:color="auto"/>
            <w:bottom w:val="none" w:sz="0" w:space="0" w:color="auto"/>
            <w:right w:val="none" w:sz="0" w:space="0" w:color="auto"/>
          </w:divBdr>
        </w:div>
        <w:div w:id="211115830">
          <w:marLeft w:val="480"/>
          <w:marRight w:val="0"/>
          <w:marTop w:val="0"/>
          <w:marBottom w:val="0"/>
          <w:divBdr>
            <w:top w:val="none" w:sz="0" w:space="0" w:color="auto"/>
            <w:left w:val="none" w:sz="0" w:space="0" w:color="auto"/>
            <w:bottom w:val="none" w:sz="0" w:space="0" w:color="auto"/>
            <w:right w:val="none" w:sz="0" w:space="0" w:color="auto"/>
          </w:divBdr>
        </w:div>
        <w:div w:id="233324477">
          <w:marLeft w:val="480"/>
          <w:marRight w:val="0"/>
          <w:marTop w:val="0"/>
          <w:marBottom w:val="0"/>
          <w:divBdr>
            <w:top w:val="none" w:sz="0" w:space="0" w:color="auto"/>
            <w:left w:val="none" w:sz="0" w:space="0" w:color="auto"/>
            <w:bottom w:val="none" w:sz="0" w:space="0" w:color="auto"/>
            <w:right w:val="none" w:sz="0" w:space="0" w:color="auto"/>
          </w:divBdr>
        </w:div>
        <w:div w:id="277496931">
          <w:marLeft w:val="480"/>
          <w:marRight w:val="0"/>
          <w:marTop w:val="0"/>
          <w:marBottom w:val="0"/>
          <w:divBdr>
            <w:top w:val="none" w:sz="0" w:space="0" w:color="auto"/>
            <w:left w:val="none" w:sz="0" w:space="0" w:color="auto"/>
            <w:bottom w:val="none" w:sz="0" w:space="0" w:color="auto"/>
            <w:right w:val="none" w:sz="0" w:space="0" w:color="auto"/>
          </w:divBdr>
        </w:div>
        <w:div w:id="361327024">
          <w:marLeft w:val="480"/>
          <w:marRight w:val="0"/>
          <w:marTop w:val="0"/>
          <w:marBottom w:val="0"/>
          <w:divBdr>
            <w:top w:val="none" w:sz="0" w:space="0" w:color="auto"/>
            <w:left w:val="none" w:sz="0" w:space="0" w:color="auto"/>
            <w:bottom w:val="none" w:sz="0" w:space="0" w:color="auto"/>
            <w:right w:val="none" w:sz="0" w:space="0" w:color="auto"/>
          </w:divBdr>
        </w:div>
        <w:div w:id="436415407">
          <w:marLeft w:val="480"/>
          <w:marRight w:val="0"/>
          <w:marTop w:val="0"/>
          <w:marBottom w:val="0"/>
          <w:divBdr>
            <w:top w:val="none" w:sz="0" w:space="0" w:color="auto"/>
            <w:left w:val="none" w:sz="0" w:space="0" w:color="auto"/>
            <w:bottom w:val="none" w:sz="0" w:space="0" w:color="auto"/>
            <w:right w:val="none" w:sz="0" w:space="0" w:color="auto"/>
          </w:divBdr>
        </w:div>
        <w:div w:id="463159478">
          <w:marLeft w:val="480"/>
          <w:marRight w:val="0"/>
          <w:marTop w:val="0"/>
          <w:marBottom w:val="0"/>
          <w:divBdr>
            <w:top w:val="none" w:sz="0" w:space="0" w:color="auto"/>
            <w:left w:val="none" w:sz="0" w:space="0" w:color="auto"/>
            <w:bottom w:val="none" w:sz="0" w:space="0" w:color="auto"/>
            <w:right w:val="none" w:sz="0" w:space="0" w:color="auto"/>
          </w:divBdr>
        </w:div>
        <w:div w:id="584918151">
          <w:marLeft w:val="480"/>
          <w:marRight w:val="0"/>
          <w:marTop w:val="0"/>
          <w:marBottom w:val="0"/>
          <w:divBdr>
            <w:top w:val="none" w:sz="0" w:space="0" w:color="auto"/>
            <w:left w:val="none" w:sz="0" w:space="0" w:color="auto"/>
            <w:bottom w:val="none" w:sz="0" w:space="0" w:color="auto"/>
            <w:right w:val="none" w:sz="0" w:space="0" w:color="auto"/>
          </w:divBdr>
        </w:div>
        <w:div w:id="648167136">
          <w:marLeft w:val="480"/>
          <w:marRight w:val="0"/>
          <w:marTop w:val="0"/>
          <w:marBottom w:val="0"/>
          <w:divBdr>
            <w:top w:val="none" w:sz="0" w:space="0" w:color="auto"/>
            <w:left w:val="none" w:sz="0" w:space="0" w:color="auto"/>
            <w:bottom w:val="none" w:sz="0" w:space="0" w:color="auto"/>
            <w:right w:val="none" w:sz="0" w:space="0" w:color="auto"/>
          </w:divBdr>
        </w:div>
        <w:div w:id="653530700">
          <w:marLeft w:val="480"/>
          <w:marRight w:val="0"/>
          <w:marTop w:val="0"/>
          <w:marBottom w:val="0"/>
          <w:divBdr>
            <w:top w:val="none" w:sz="0" w:space="0" w:color="auto"/>
            <w:left w:val="none" w:sz="0" w:space="0" w:color="auto"/>
            <w:bottom w:val="none" w:sz="0" w:space="0" w:color="auto"/>
            <w:right w:val="none" w:sz="0" w:space="0" w:color="auto"/>
          </w:divBdr>
        </w:div>
        <w:div w:id="791022572">
          <w:marLeft w:val="480"/>
          <w:marRight w:val="0"/>
          <w:marTop w:val="0"/>
          <w:marBottom w:val="0"/>
          <w:divBdr>
            <w:top w:val="none" w:sz="0" w:space="0" w:color="auto"/>
            <w:left w:val="none" w:sz="0" w:space="0" w:color="auto"/>
            <w:bottom w:val="none" w:sz="0" w:space="0" w:color="auto"/>
            <w:right w:val="none" w:sz="0" w:space="0" w:color="auto"/>
          </w:divBdr>
        </w:div>
        <w:div w:id="859658215">
          <w:marLeft w:val="480"/>
          <w:marRight w:val="0"/>
          <w:marTop w:val="0"/>
          <w:marBottom w:val="0"/>
          <w:divBdr>
            <w:top w:val="none" w:sz="0" w:space="0" w:color="auto"/>
            <w:left w:val="none" w:sz="0" w:space="0" w:color="auto"/>
            <w:bottom w:val="none" w:sz="0" w:space="0" w:color="auto"/>
            <w:right w:val="none" w:sz="0" w:space="0" w:color="auto"/>
          </w:divBdr>
        </w:div>
        <w:div w:id="870261973">
          <w:marLeft w:val="480"/>
          <w:marRight w:val="0"/>
          <w:marTop w:val="0"/>
          <w:marBottom w:val="0"/>
          <w:divBdr>
            <w:top w:val="none" w:sz="0" w:space="0" w:color="auto"/>
            <w:left w:val="none" w:sz="0" w:space="0" w:color="auto"/>
            <w:bottom w:val="none" w:sz="0" w:space="0" w:color="auto"/>
            <w:right w:val="none" w:sz="0" w:space="0" w:color="auto"/>
          </w:divBdr>
        </w:div>
        <w:div w:id="1065953463">
          <w:marLeft w:val="480"/>
          <w:marRight w:val="0"/>
          <w:marTop w:val="0"/>
          <w:marBottom w:val="0"/>
          <w:divBdr>
            <w:top w:val="none" w:sz="0" w:space="0" w:color="auto"/>
            <w:left w:val="none" w:sz="0" w:space="0" w:color="auto"/>
            <w:bottom w:val="none" w:sz="0" w:space="0" w:color="auto"/>
            <w:right w:val="none" w:sz="0" w:space="0" w:color="auto"/>
          </w:divBdr>
        </w:div>
        <w:div w:id="1070226098">
          <w:marLeft w:val="480"/>
          <w:marRight w:val="0"/>
          <w:marTop w:val="0"/>
          <w:marBottom w:val="0"/>
          <w:divBdr>
            <w:top w:val="none" w:sz="0" w:space="0" w:color="auto"/>
            <w:left w:val="none" w:sz="0" w:space="0" w:color="auto"/>
            <w:bottom w:val="none" w:sz="0" w:space="0" w:color="auto"/>
            <w:right w:val="none" w:sz="0" w:space="0" w:color="auto"/>
          </w:divBdr>
        </w:div>
        <w:div w:id="1081023990">
          <w:marLeft w:val="480"/>
          <w:marRight w:val="0"/>
          <w:marTop w:val="0"/>
          <w:marBottom w:val="0"/>
          <w:divBdr>
            <w:top w:val="none" w:sz="0" w:space="0" w:color="auto"/>
            <w:left w:val="none" w:sz="0" w:space="0" w:color="auto"/>
            <w:bottom w:val="none" w:sz="0" w:space="0" w:color="auto"/>
            <w:right w:val="none" w:sz="0" w:space="0" w:color="auto"/>
          </w:divBdr>
        </w:div>
        <w:div w:id="1302691656">
          <w:marLeft w:val="480"/>
          <w:marRight w:val="0"/>
          <w:marTop w:val="0"/>
          <w:marBottom w:val="0"/>
          <w:divBdr>
            <w:top w:val="none" w:sz="0" w:space="0" w:color="auto"/>
            <w:left w:val="none" w:sz="0" w:space="0" w:color="auto"/>
            <w:bottom w:val="none" w:sz="0" w:space="0" w:color="auto"/>
            <w:right w:val="none" w:sz="0" w:space="0" w:color="auto"/>
          </w:divBdr>
        </w:div>
        <w:div w:id="1396316366">
          <w:marLeft w:val="480"/>
          <w:marRight w:val="0"/>
          <w:marTop w:val="0"/>
          <w:marBottom w:val="0"/>
          <w:divBdr>
            <w:top w:val="none" w:sz="0" w:space="0" w:color="auto"/>
            <w:left w:val="none" w:sz="0" w:space="0" w:color="auto"/>
            <w:bottom w:val="none" w:sz="0" w:space="0" w:color="auto"/>
            <w:right w:val="none" w:sz="0" w:space="0" w:color="auto"/>
          </w:divBdr>
        </w:div>
        <w:div w:id="1582178025">
          <w:marLeft w:val="480"/>
          <w:marRight w:val="0"/>
          <w:marTop w:val="0"/>
          <w:marBottom w:val="0"/>
          <w:divBdr>
            <w:top w:val="none" w:sz="0" w:space="0" w:color="auto"/>
            <w:left w:val="none" w:sz="0" w:space="0" w:color="auto"/>
            <w:bottom w:val="none" w:sz="0" w:space="0" w:color="auto"/>
            <w:right w:val="none" w:sz="0" w:space="0" w:color="auto"/>
          </w:divBdr>
        </w:div>
        <w:div w:id="1619754035">
          <w:marLeft w:val="480"/>
          <w:marRight w:val="0"/>
          <w:marTop w:val="0"/>
          <w:marBottom w:val="0"/>
          <w:divBdr>
            <w:top w:val="none" w:sz="0" w:space="0" w:color="auto"/>
            <w:left w:val="none" w:sz="0" w:space="0" w:color="auto"/>
            <w:bottom w:val="none" w:sz="0" w:space="0" w:color="auto"/>
            <w:right w:val="none" w:sz="0" w:space="0" w:color="auto"/>
          </w:divBdr>
        </w:div>
        <w:div w:id="1702903040">
          <w:marLeft w:val="480"/>
          <w:marRight w:val="0"/>
          <w:marTop w:val="0"/>
          <w:marBottom w:val="0"/>
          <w:divBdr>
            <w:top w:val="none" w:sz="0" w:space="0" w:color="auto"/>
            <w:left w:val="none" w:sz="0" w:space="0" w:color="auto"/>
            <w:bottom w:val="none" w:sz="0" w:space="0" w:color="auto"/>
            <w:right w:val="none" w:sz="0" w:space="0" w:color="auto"/>
          </w:divBdr>
        </w:div>
        <w:div w:id="1714036002">
          <w:marLeft w:val="480"/>
          <w:marRight w:val="0"/>
          <w:marTop w:val="0"/>
          <w:marBottom w:val="0"/>
          <w:divBdr>
            <w:top w:val="none" w:sz="0" w:space="0" w:color="auto"/>
            <w:left w:val="none" w:sz="0" w:space="0" w:color="auto"/>
            <w:bottom w:val="none" w:sz="0" w:space="0" w:color="auto"/>
            <w:right w:val="none" w:sz="0" w:space="0" w:color="auto"/>
          </w:divBdr>
        </w:div>
        <w:div w:id="1769035017">
          <w:marLeft w:val="480"/>
          <w:marRight w:val="0"/>
          <w:marTop w:val="0"/>
          <w:marBottom w:val="0"/>
          <w:divBdr>
            <w:top w:val="none" w:sz="0" w:space="0" w:color="auto"/>
            <w:left w:val="none" w:sz="0" w:space="0" w:color="auto"/>
            <w:bottom w:val="none" w:sz="0" w:space="0" w:color="auto"/>
            <w:right w:val="none" w:sz="0" w:space="0" w:color="auto"/>
          </w:divBdr>
        </w:div>
        <w:div w:id="1796026513">
          <w:marLeft w:val="480"/>
          <w:marRight w:val="0"/>
          <w:marTop w:val="0"/>
          <w:marBottom w:val="0"/>
          <w:divBdr>
            <w:top w:val="none" w:sz="0" w:space="0" w:color="auto"/>
            <w:left w:val="none" w:sz="0" w:space="0" w:color="auto"/>
            <w:bottom w:val="none" w:sz="0" w:space="0" w:color="auto"/>
            <w:right w:val="none" w:sz="0" w:space="0" w:color="auto"/>
          </w:divBdr>
        </w:div>
        <w:div w:id="1823889518">
          <w:marLeft w:val="480"/>
          <w:marRight w:val="0"/>
          <w:marTop w:val="0"/>
          <w:marBottom w:val="0"/>
          <w:divBdr>
            <w:top w:val="none" w:sz="0" w:space="0" w:color="auto"/>
            <w:left w:val="none" w:sz="0" w:space="0" w:color="auto"/>
            <w:bottom w:val="none" w:sz="0" w:space="0" w:color="auto"/>
            <w:right w:val="none" w:sz="0" w:space="0" w:color="auto"/>
          </w:divBdr>
        </w:div>
        <w:div w:id="1850828547">
          <w:marLeft w:val="480"/>
          <w:marRight w:val="0"/>
          <w:marTop w:val="0"/>
          <w:marBottom w:val="0"/>
          <w:divBdr>
            <w:top w:val="none" w:sz="0" w:space="0" w:color="auto"/>
            <w:left w:val="none" w:sz="0" w:space="0" w:color="auto"/>
            <w:bottom w:val="none" w:sz="0" w:space="0" w:color="auto"/>
            <w:right w:val="none" w:sz="0" w:space="0" w:color="auto"/>
          </w:divBdr>
        </w:div>
        <w:div w:id="1858303708">
          <w:marLeft w:val="480"/>
          <w:marRight w:val="0"/>
          <w:marTop w:val="0"/>
          <w:marBottom w:val="0"/>
          <w:divBdr>
            <w:top w:val="none" w:sz="0" w:space="0" w:color="auto"/>
            <w:left w:val="none" w:sz="0" w:space="0" w:color="auto"/>
            <w:bottom w:val="none" w:sz="0" w:space="0" w:color="auto"/>
            <w:right w:val="none" w:sz="0" w:space="0" w:color="auto"/>
          </w:divBdr>
        </w:div>
        <w:div w:id="1932663040">
          <w:marLeft w:val="480"/>
          <w:marRight w:val="0"/>
          <w:marTop w:val="0"/>
          <w:marBottom w:val="0"/>
          <w:divBdr>
            <w:top w:val="none" w:sz="0" w:space="0" w:color="auto"/>
            <w:left w:val="none" w:sz="0" w:space="0" w:color="auto"/>
            <w:bottom w:val="none" w:sz="0" w:space="0" w:color="auto"/>
            <w:right w:val="none" w:sz="0" w:space="0" w:color="auto"/>
          </w:divBdr>
        </w:div>
        <w:div w:id="2060279520">
          <w:marLeft w:val="480"/>
          <w:marRight w:val="0"/>
          <w:marTop w:val="0"/>
          <w:marBottom w:val="0"/>
          <w:divBdr>
            <w:top w:val="none" w:sz="0" w:space="0" w:color="auto"/>
            <w:left w:val="none" w:sz="0" w:space="0" w:color="auto"/>
            <w:bottom w:val="none" w:sz="0" w:space="0" w:color="auto"/>
            <w:right w:val="none" w:sz="0" w:space="0" w:color="auto"/>
          </w:divBdr>
        </w:div>
        <w:div w:id="2137411385">
          <w:marLeft w:val="480"/>
          <w:marRight w:val="0"/>
          <w:marTop w:val="0"/>
          <w:marBottom w:val="0"/>
          <w:divBdr>
            <w:top w:val="none" w:sz="0" w:space="0" w:color="auto"/>
            <w:left w:val="none" w:sz="0" w:space="0" w:color="auto"/>
            <w:bottom w:val="none" w:sz="0" w:space="0" w:color="auto"/>
            <w:right w:val="none" w:sz="0" w:space="0" w:color="auto"/>
          </w:divBdr>
        </w:div>
      </w:divsChild>
    </w:div>
    <w:div w:id="1656492645">
      <w:bodyDiv w:val="1"/>
      <w:marLeft w:val="0"/>
      <w:marRight w:val="0"/>
      <w:marTop w:val="0"/>
      <w:marBottom w:val="0"/>
      <w:divBdr>
        <w:top w:val="none" w:sz="0" w:space="0" w:color="auto"/>
        <w:left w:val="none" w:sz="0" w:space="0" w:color="auto"/>
        <w:bottom w:val="none" w:sz="0" w:space="0" w:color="auto"/>
        <w:right w:val="none" w:sz="0" w:space="0" w:color="auto"/>
      </w:divBdr>
      <w:divsChild>
        <w:div w:id="38482996">
          <w:marLeft w:val="480"/>
          <w:marRight w:val="0"/>
          <w:marTop w:val="0"/>
          <w:marBottom w:val="0"/>
          <w:divBdr>
            <w:top w:val="none" w:sz="0" w:space="0" w:color="auto"/>
            <w:left w:val="none" w:sz="0" w:space="0" w:color="auto"/>
            <w:bottom w:val="none" w:sz="0" w:space="0" w:color="auto"/>
            <w:right w:val="none" w:sz="0" w:space="0" w:color="auto"/>
          </w:divBdr>
        </w:div>
        <w:div w:id="59795710">
          <w:marLeft w:val="480"/>
          <w:marRight w:val="0"/>
          <w:marTop w:val="0"/>
          <w:marBottom w:val="0"/>
          <w:divBdr>
            <w:top w:val="none" w:sz="0" w:space="0" w:color="auto"/>
            <w:left w:val="none" w:sz="0" w:space="0" w:color="auto"/>
            <w:bottom w:val="none" w:sz="0" w:space="0" w:color="auto"/>
            <w:right w:val="none" w:sz="0" w:space="0" w:color="auto"/>
          </w:divBdr>
        </w:div>
        <w:div w:id="82382151">
          <w:marLeft w:val="480"/>
          <w:marRight w:val="0"/>
          <w:marTop w:val="0"/>
          <w:marBottom w:val="0"/>
          <w:divBdr>
            <w:top w:val="none" w:sz="0" w:space="0" w:color="auto"/>
            <w:left w:val="none" w:sz="0" w:space="0" w:color="auto"/>
            <w:bottom w:val="none" w:sz="0" w:space="0" w:color="auto"/>
            <w:right w:val="none" w:sz="0" w:space="0" w:color="auto"/>
          </w:divBdr>
        </w:div>
        <w:div w:id="132213604">
          <w:marLeft w:val="480"/>
          <w:marRight w:val="0"/>
          <w:marTop w:val="0"/>
          <w:marBottom w:val="0"/>
          <w:divBdr>
            <w:top w:val="none" w:sz="0" w:space="0" w:color="auto"/>
            <w:left w:val="none" w:sz="0" w:space="0" w:color="auto"/>
            <w:bottom w:val="none" w:sz="0" w:space="0" w:color="auto"/>
            <w:right w:val="none" w:sz="0" w:space="0" w:color="auto"/>
          </w:divBdr>
        </w:div>
        <w:div w:id="197278946">
          <w:marLeft w:val="480"/>
          <w:marRight w:val="0"/>
          <w:marTop w:val="0"/>
          <w:marBottom w:val="0"/>
          <w:divBdr>
            <w:top w:val="none" w:sz="0" w:space="0" w:color="auto"/>
            <w:left w:val="none" w:sz="0" w:space="0" w:color="auto"/>
            <w:bottom w:val="none" w:sz="0" w:space="0" w:color="auto"/>
            <w:right w:val="none" w:sz="0" w:space="0" w:color="auto"/>
          </w:divBdr>
        </w:div>
        <w:div w:id="248928192">
          <w:marLeft w:val="480"/>
          <w:marRight w:val="0"/>
          <w:marTop w:val="0"/>
          <w:marBottom w:val="0"/>
          <w:divBdr>
            <w:top w:val="none" w:sz="0" w:space="0" w:color="auto"/>
            <w:left w:val="none" w:sz="0" w:space="0" w:color="auto"/>
            <w:bottom w:val="none" w:sz="0" w:space="0" w:color="auto"/>
            <w:right w:val="none" w:sz="0" w:space="0" w:color="auto"/>
          </w:divBdr>
        </w:div>
        <w:div w:id="276452373">
          <w:marLeft w:val="480"/>
          <w:marRight w:val="0"/>
          <w:marTop w:val="0"/>
          <w:marBottom w:val="0"/>
          <w:divBdr>
            <w:top w:val="none" w:sz="0" w:space="0" w:color="auto"/>
            <w:left w:val="none" w:sz="0" w:space="0" w:color="auto"/>
            <w:bottom w:val="none" w:sz="0" w:space="0" w:color="auto"/>
            <w:right w:val="none" w:sz="0" w:space="0" w:color="auto"/>
          </w:divBdr>
        </w:div>
        <w:div w:id="288173562">
          <w:marLeft w:val="480"/>
          <w:marRight w:val="0"/>
          <w:marTop w:val="0"/>
          <w:marBottom w:val="0"/>
          <w:divBdr>
            <w:top w:val="none" w:sz="0" w:space="0" w:color="auto"/>
            <w:left w:val="none" w:sz="0" w:space="0" w:color="auto"/>
            <w:bottom w:val="none" w:sz="0" w:space="0" w:color="auto"/>
            <w:right w:val="none" w:sz="0" w:space="0" w:color="auto"/>
          </w:divBdr>
        </w:div>
        <w:div w:id="341518437">
          <w:marLeft w:val="480"/>
          <w:marRight w:val="0"/>
          <w:marTop w:val="0"/>
          <w:marBottom w:val="0"/>
          <w:divBdr>
            <w:top w:val="none" w:sz="0" w:space="0" w:color="auto"/>
            <w:left w:val="none" w:sz="0" w:space="0" w:color="auto"/>
            <w:bottom w:val="none" w:sz="0" w:space="0" w:color="auto"/>
            <w:right w:val="none" w:sz="0" w:space="0" w:color="auto"/>
          </w:divBdr>
        </w:div>
        <w:div w:id="378015712">
          <w:marLeft w:val="480"/>
          <w:marRight w:val="0"/>
          <w:marTop w:val="0"/>
          <w:marBottom w:val="0"/>
          <w:divBdr>
            <w:top w:val="none" w:sz="0" w:space="0" w:color="auto"/>
            <w:left w:val="none" w:sz="0" w:space="0" w:color="auto"/>
            <w:bottom w:val="none" w:sz="0" w:space="0" w:color="auto"/>
            <w:right w:val="none" w:sz="0" w:space="0" w:color="auto"/>
          </w:divBdr>
        </w:div>
        <w:div w:id="541747683">
          <w:marLeft w:val="480"/>
          <w:marRight w:val="0"/>
          <w:marTop w:val="0"/>
          <w:marBottom w:val="0"/>
          <w:divBdr>
            <w:top w:val="none" w:sz="0" w:space="0" w:color="auto"/>
            <w:left w:val="none" w:sz="0" w:space="0" w:color="auto"/>
            <w:bottom w:val="none" w:sz="0" w:space="0" w:color="auto"/>
            <w:right w:val="none" w:sz="0" w:space="0" w:color="auto"/>
          </w:divBdr>
        </w:div>
        <w:div w:id="593322151">
          <w:marLeft w:val="480"/>
          <w:marRight w:val="0"/>
          <w:marTop w:val="0"/>
          <w:marBottom w:val="0"/>
          <w:divBdr>
            <w:top w:val="none" w:sz="0" w:space="0" w:color="auto"/>
            <w:left w:val="none" w:sz="0" w:space="0" w:color="auto"/>
            <w:bottom w:val="none" w:sz="0" w:space="0" w:color="auto"/>
            <w:right w:val="none" w:sz="0" w:space="0" w:color="auto"/>
          </w:divBdr>
        </w:div>
        <w:div w:id="639186594">
          <w:marLeft w:val="480"/>
          <w:marRight w:val="0"/>
          <w:marTop w:val="0"/>
          <w:marBottom w:val="0"/>
          <w:divBdr>
            <w:top w:val="none" w:sz="0" w:space="0" w:color="auto"/>
            <w:left w:val="none" w:sz="0" w:space="0" w:color="auto"/>
            <w:bottom w:val="none" w:sz="0" w:space="0" w:color="auto"/>
            <w:right w:val="none" w:sz="0" w:space="0" w:color="auto"/>
          </w:divBdr>
        </w:div>
        <w:div w:id="746077935">
          <w:marLeft w:val="480"/>
          <w:marRight w:val="0"/>
          <w:marTop w:val="0"/>
          <w:marBottom w:val="0"/>
          <w:divBdr>
            <w:top w:val="none" w:sz="0" w:space="0" w:color="auto"/>
            <w:left w:val="none" w:sz="0" w:space="0" w:color="auto"/>
            <w:bottom w:val="none" w:sz="0" w:space="0" w:color="auto"/>
            <w:right w:val="none" w:sz="0" w:space="0" w:color="auto"/>
          </w:divBdr>
        </w:div>
        <w:div w:id="812527072">
          <w:marLeft w:val="480"/>
          <w:marRight w:val="0"/>
          <w:marTop w:val="0"/>
          <w:marBottom w:val="0"/>
          <w:divBdr>
            <w:top w:val="none" w:sz="0" w:space="0" w:color="auto"/>
            <w:left w:val="none" w:sz="0" w:space="0" w:color="auto"/>
            <w:bottom w:val="none" w:sz="0" w:space="0" w:color="auto"/>
            <w:right w:val="none" w:sz="0" w:space="0" w:color="auto"/>
          </w:divBdr>
        </w:div>
        <w:div w:id="1015113028">
          <w:marLeft w:val="480"/>
          <w:marRight w:val="0"/>
          <w:marTop w:val="0"/>
          <w:marBottom w:val="0"/>
          <w:divBdr>
            <w:top w:val="none" w:sz="0" w:space="0" w:color="auto"/>
            <w:left w:val="none" w:sz="0" w:space="0" w:color="auto"/>
            <w:bottom w:val="none" w:sz="0" w:space="0" w:color="auto"/>
            <w:right w:val="none" w:sz="0" w:space="0" w:color="auto"/>
          </w:divBdr>
        </w:div>
        <w:div w:id="1051462659">
          <w:marLeft w:val="480"/>
          <w:marRight w:val="0"/>
          <w:marTop w:val="0"/>
          <w:marBottom w:val="0"/>
          <w:divBdr>
            <w:top w:val="none" w:sz="0" w:space="0" w:color="auto"/>
            <w:left w:val="none" w:sz="0" w:space="0" w:color="auto"/>
            <w:bottom w:val="none" w:sz="0" w:space="0" w:color="auto"/>
            <w:right w:val="none" w:sz="0" w:space="0" w:color="auto"/>
          </w:divBdr>
        </w:div>
        <w:div w:id="1193224874">
          <w:marLeft w:val="480"/>
          <w:marRight w:val="0"/>
          <w:marTop w:val="0"/>
          <w:marBottom w:val="0"/>
          <w:divBdr>
            <w:top w:val="none" w:sz="0" w:space="0" w:color="auto"/>
            <w:left w:val="none" w:sz="0" w:space="0" w:color="auto"/>
            <w:bottom w:val="none" w:sz="0" w:space="0" w:color="auto"/>
            <w:right w:val="none" w:sz="0" w:space="0" w:color="auto"/>
          </w:divBdr>
        </w:div>
        <w:div w:id="1232617872">
          <w:marLeft w:val="480"/>
          <w:marRight w:val="0"/>
          <w:marTop w:val="0"/>
          <w:marBottom w:val="0"/>
          <w:divBdr>
            <w:top w:val="none" w:sz="0" w:space="0" w:color="auto"/>
            <w:left w:val="none" w:sz="0" w:space="0" w:color="auto"/>
            <w:bottom w:val="none" w:sz="0" w:space="0" w:color="auto"/>
            <w:right w:val="none" w:sz="0" w:space="0" w:color="auto"/>
          </w:divBdr>
        </w:div>
        <w:div w:id="1257207793">
          <w:marLeft w:val="480"/>
          <w:marRight w:val="0"/>
          <w:marTop w:val="0"/>
          <w:marBottom w:val="0"/>
          <w:divBdr>
            <w:top w:val="none" w:sz="0" w:space="0" w:color="auto"/>
            <w:left w:val="none" w:sz="0" w:space="0" w:color="auto"/>
            <w:bottom w:val="none" w:sz="0" w:space="0" w:color="auto"/>
            <w:right w:val="none" w:sz="0" w:space="0" w:color="auto"/>
          </w:divBdr>
        </w:div>
        <w:div w:id="1285429454">
          <w:marLeft w:val="480"/>
          <w:marRight w:val="0"/>
          <w:marTop w:val="0"/>
          <w:marBottom w:val="0"/>
          <w:divBdr>
            <w:top w:val="none" w:sz="0" w:space="0" w:color="auto"/>
            <w:left w:val="none" w:sz="0" w:space="0" w:color="auto"/>
            <w:bottom w:val="none" w:sz="0" w:space="0" w:color="auto"/>
            <w:right w:val="none" w:sz="0" w:space="0" w:color="auto"/>
          </w:divBdr>
        </w:div>
        <w:div w:id="1367482825">
          <w:marLeft w:val="480"/>
          <w:marRight w:val="0"/>
          <w:marTop w:val="0"/>
          <w:marBottom w:val="0"/>
          <w:divBdr>
            <w:top w:val="none" w:sz="0" w:space="0" w:color="auto"/>
            <w:left w:val="none" w:sz="0" w:space="0" w:color="auto"/>
            <w:bottom w:val="none" w:sz="0" w:space="0" w:color="auto"/>
            <w:right w:val="none" w:sz="0" w:space="0" w:color="auto"/>
          </w:divBdr>
        </w:div>
        <w:div w:id="1371877685">
          <w:marLeft w:val="480"/>
          <w:marRight w:val="0"/>
          <w:marTop w:val="0"/>
          <w:marBottom w:val="0"/>
          <w:divBdr>
            <w:top w:val="none" w:sz="0" w:space="0" w:color="auto"/>
            <w:left w:val="none" w:sz="0" w:space="0" w:color="auto"/>
            <w:bottom w:val="none" w:sz="0" w:space="0" w:color="auto"/>
            <w:right w:val="none" w:sz="0" w:space="0" w:color="auto"/>
          </w:divBdr>
        </w:div>
        <w:div w:id="1593705081">
          <w:marLeft w:val="480"/>
          <w:marRight w:val="0"/>
          <w:marTop w:val="0"/>
          <w:marBottom w:val="0"/>
          <w:divBdr>
            <w:top w:val="none" w:sz="0" w:space="0" w:color="auto"/>
            <w:left w:val="none" w:sz="0" w:space="0" w:color="auto"/>
            <w:bottom w:val="none" w:sz="0" w:space="0" w:color="auto"/>
            <w:right w:val="none" w:sz="0" w:space="0" w:color="auto"/>
          </w:divBdr>
        </w:div>
        <w:div w:id="1625387713">
          <w:marLeft w:val="480"/>
          <w:marRight w:val="0"/>
          <w:marTop w:val="0"/>
          <w:marBottom w:val="0"/>
          <w:divBdr>
            <w:top w:val="none" w:sz="0" w:space="0" w:color="auto"/>
            <w:left w:val="none" w:sz="0" w:space="0" w:color="auto"/>
            <w:bottom w:val="none" w:sz="0" w:space="0" w:color="auto"/>
            <w:right w:val="none" w:sz="0" w:space="0" w:color="auto"/>
          </w:divBdr>
        </w:div>
        <w:div w:id="1637107746">
          <w:marLeft w:val="480"/>
          <w:marRight w:val="0"/>
          <w:marTop w:val="0"/>
          <w:marBottom w:val="0"/>
          <w:divBdr>
            <w:top w:val="none" w:sz="0" w:space="0" w:color="auto"/>
            <w:left w:val="none" w:sz="0" w:space="0" w:color="auto"/>
            <w:bottom w:val="none" w:sz="0" w:space="0" w:color="auto"/>
            <w:right w:val="none" w:sz="0" w:space="0" w:color="auto"/>
          </w:divBdr>
        </w:div>
        <w:div w:id="1655377868">
          <w:marLeft w:val="480"/>
          <w:marRight w:val="0"/>
          <w:marTop w:val="0"/>
          <w:marBottom w:val="0"/>
          <w:divBdr>
            <w:top w:val="none" w:sz="0" w:space="0" w:color="auto"/>
            <w:left w:val="none" w:sz="0" w:space="0" w:color="auto"/>
            <w:bottom w:val="none" w:sz="0" w:space="0" w:color="auto"/>
            <w:right w:val="none" w:sz="0" w:space="0" w:color="auto"/>
          </w:divBdr>
        </w:div>
        <w:div w:id="1715421162">
          <w:marLeft w:val="480"/>
          <w:marRight w:val="0"/>
          <w:marTop w:val="0"/>
          <w:marBottom w:val="0"/>
          <w:divBdr>
            <w:top w:val="none" w:sz="0" w:space="0" w:color="auto"/>
            <w:left w:val="none" w:sz="0" w:space="0" w:color="auto"/>
            <w:bottom w:val="none" w:sz="0" w:space="0" w:color="auto"/>
            <w:right w:val="none" w:sz="0" w:space="0" w:color="auto"/>
          </w:divBdr>
        </w:div>
        <w:div w:id="1817603970">
          <w:marLeft w:val="480"/>
          <w:marRight w:val="0"/>
          <w:marTop w:val="0"/>
          <w:marBottom w:val="0"/>
          <w:divBdr>
            <w:top w:val="none" w:sz="0" w:space="0" w:color="auto"/>
            <w:left w:val="none" w:sz="0" w:space="0" w:color="auto"/>
            <w:bottom w:val="none" w:sz="0" w:space="0" w:color="auto"/>
            <w:right w:val="none" w:sz="0" w:space="0" w:color="auto"/>
          </w:divBdr>
        </w:div>
        <w:div w:id="2049333619">
          <w:marLeft w:val="480"/>
          <w:marRight w:val="0"/>
          <w:marTop w:val="0"/>
          <w:marBottom w:val="0"/>
          <w:divBdr>
            <w:top w:val="none" w:sz="0" w:space="0" w:color="auto"/>
            <w:left w:val="none" w:sz="0" w:space="0" w:color="auto"/>
            <w:bottom w:val="none" w:sz="0" w:space="0" w:color="auto"/>
            <w:right w:val="none" w:sz="0" w:space="0" w:color="auto"/>
          </w:divBdr>
        </w:div>
        <w:div w:id="2085564447">
          <w:marLeft w:val="480"/>
          <w:marRight w:val="0"/>
          <w:marTop w:val="0"/>
          <w:marBottom w:val="0"/>
          <w:divBdr>
            <w:top w:val="none" w:sz="0" w:space="0" w:color="auto"/>
            <w:left w:val="none" w:sz="0" w:space="0" w:color="auto"/>
            <w:bottom w:val="none" w:sz="0" w:space="0" w:color="auto"/>
            <w:right w:val="none" w:sz="0" w:space="0" w:color="auto"/>
          </w:divBdr>
        </w:div>
        <w:div w:id="2117484861">
          <w:marLeft w:val="480"/>
          <w:marRight w:val="0"/>
          <w:marTop w:val="0"/>
          <w:marBottom w:val="0"/>
          <w:divBdr>
            <w:top w:val="none" w:sz="0" w:space="0" w:color="auto"/>
            <w:left w:val="none" w:sz="0" w:space="0" w:color="auto"/>
            <w:bottom w:val="none" w:sz="0" w:space="0" w:color="auto"/>
            <w:right w:val="none" w:sz="0" w:space="0" w:color="auto"/>
          </w:divBdr>
        </w:div>
      </w:divsChild>
    </w:div>
    <w:div w:id="1662805659">
      <w:bodyDiv w:val="1"/>
      <w:marLeft w:val="0"/>
      <w:marRight w:val="0"/>
      <w:marTop w:val="0"/>
      <w:marBottom w:val="0"/>
      <w:divBdr>
        <w:top w:val="none" w:sz="0" w:space="0" w:color="auto"/>
        <w:left w:val="none" w:sz="0" w:space="0" w:color="auto"/>
        <w:bottom w:val="none" w:sz="0" w:space="0" w:color="auto"/>
        <w:right w:val="none" w:sz="0" w:space="0" w:color="auto"/>
      </w:divBdr>
      <w:divsChild>
        <w:div w:id="12339449">
          <w:marLeft w:val="480"/>
          <w:marRight w:val="0"/>
          <w:marTop w:val="0"/>
          <w:marBottom w:val="0"/>
          <w:divBdr>
            <w:top w:val="none" w:sz="0" w:space="0" w:color="auto"/>
            <w:left w:val="none" w:sz="0" w:space="0" w:color="auto"/>
            <w:bottom w:val="none" w:sz="0" w:space="0" w:color="auto"/>
            <w:right w:val="none" w:sz="0" w:space="0" w:color="auto"/>
          </w:divBdr>
        </w:div>
        <w:div w:id="156769219">
          <w:marLeft w:val="480"/>
          <w:marRight w:val="0"/>
          <w:marTop w:val="0"/>
          <w:marBottom w:val="0"/>
          <w:divBdr>
            <w:top w:val="none" w:sz="0" w:space="0" w:color="auto"/>
            <w:left w:val="none" w:sz="0" w:space="0" w:color="auto"/>
            <w:bottom w:val="none" w:sz="0" w:space="0" w:color="auto"/>
            <w:right w:val="none" w:sz="0" w:space="0" w:color="auto"/>
          </w:divBdr>
        </w:div>
        <w:div w:id="174728725">
          <w:marLeft w:val="480"/>
          <w:marRight w:val="0"/>
          <w:marTop w:val="0"/>
          <w:marBottom w:val="0"/>
          <w:divBdr>
            <w:top w:val="none" w:sz="0" w:space="0" w:color="auto"/>
            <w:left w:val="none" w:sz="0" w:space="0" w:color="auto"/>
            <w:bottom w:val="none" w:sz="0" w:space="0" w:color="auto"/>
            <w:right w:val="none" w:sz="0" w:space="0" w:color="auto"/>
          </w:divBdr>
        </w:div>
        <w:div w:id="234977162">
          <w:marLeft w:val="480"/>
          <w:marRight w:val="0"/>
          <w:marTop w:val="0"/>
          <w:marBottom w:val="0"/>
          <w:divBdr>
            <w:top w:val="none" w:sz="0" w:space="0" w:color="auto"/>
            <w:left w:val="none" w:sz="0" w:space="0" w:color="auto"/>
            <w:bottom w:val="none" w:sz="0" w:space="0" w:color="auto"/>
            <w:right w:val="none" w:sz="0" w:space="0" w:color="auto"/>
          </w:divBdr>
        </w:div>
        <w:div w:id="431168853">
          <w:marLeft w:val="480"/>
          <w:marRight w:val="0"/>
          <w:marTop w:val="0"/>
          <w:marBottom w:val="0"/>
          <w:divBdr>
            <w:top w:val="none" w:sz="0" w:space="0" w:color="auto"/>
            <w:left w:val="none" w:sz="0" w:space="0" w:color="auto"/>
            <w:bottom w:val="none" w:sz="0" w:space="0" w:color="auto"/>
            <w:right w:val="none" w:sz="0" w:space="0" w:color="auto"/>
          </w:divBdr>
        </w:div>
        <w:div w:id="536703422">
          <w:marLeft w:val="480"/>
          <w:marRight w:val="0"/>
          <w:marTop w:val="0"/>
          <w:marBottom w:val="0"/>
          <w:divBdr>
            <w:top w:val="none" w:sz="0" w:space="0" w:color="auto"/>
            <w:left w:val="none" w:sz="0" w:space="0" w:color="auto"/>
            <w:bottom w:val="none" w:sz="0" w:space="0" w:color="auto"/>
            <w:right w:val="none" w:sz="0" w:space="0" w:color="auto"/>
          </w:divBdr>
        </w:div>
        <w:div w:id="546645412">
          <w:marLeft w:val="480"/>
          <w:marRight w:val="0"/>
          <w:marTop w:val="0"/>
          <w:marBottom w:val="0"/>
          <w:divBdr>
            <w:top w:val="none" w:sz="0" w:space="0" w:color="auto"/>
            <w:left w:val="none" w:sz="0" w:space="0" w:color="auto"/>
            <w:bottom w:val="none" w:sz="0" w:space="0" w:color="auto"/>
            <w:right w:val="none" w:sz="0" w:space="0" w:color="auto"/>
          </w:divBdr>
        </w:div>
        <w:div w:id="570502214">
          <w:marLeft w:val="480"/>
          <w:marRight w:val="0"/>
          <w:marTop w:val="0"/>
          <w:marBottom w:val="0"/>
          <w:divBdr>
            <w:top w:val="none" w:sz="0" w:space="0" w:color="auto"/>
            <w:left w:val="none" w:sz="0" w:space="0" w:color="auto"/>
            <w:bottom w:val="none" w:sz="0" w:space="0" w:color="auto"/>
            <w:right w:val="none" w:sz="0" w:space="0" w:color="auto"/>
          </w:divBdr>
        </w:div>
        <w:div w:id="613755960">
          <w:marLeft w:val="480"/>
          <w:marRight w:val="0"/>
          <w:marTop w:val="0"/>
          <w:marBottom w:val="0"/>
          <w:divBdr>
            <w:top w:val="none" w:sz="0" w:space="0" w:color="auto"/>
            <w:left w:val="none" w:sz="0" w:space="0" w:color="auto"/>
            <w:bottom w:val="none" w:sz="0" w:space="0" w:color="auto"/>
            <w:right w:val="none" w:sz="0" w:space="0" w:color="auto"/>
          </w:divBdr>
        </w:div>
        <w:div w:id="652414134">
          <w:marLeft w:val="480"/>
          <w:marRight w:val="0"/>
          <w:marTop w:val="0"/>
          <w:marBottom w:val="0"/>
          <w:divBdr>
            <w:top w:val="none" w:sz="0" w:space="0" w:color="auto"/>
            <w:left w:val="none" w:sz="0" w:space="0" w:color="auto"/>
            <w:bottom w:val="none" w:sz="0" w:space="0" w:color="auto"/>
            <w:right w:val="none" w:sz="0" w:space="0" w:color="auto"/>
          </w:divBdr>
        </w:div>
        <w:div w:id="733892685">
          <w:marLeft w:val="480"/>
          <w:marRight w:val="0"/>
          <w:marTop w:val="0"/>
          <w:marBottom w:val="0"/>
          <w:divBdr>
            <w:top w:val="none" w:sz="0" w:space="0" w:color="auto"/>
            <w:left w:val="none" w:sz="0" w:space="0" w:color="auto"/>
            <w:bottom w:val="none" w:sz="0" w:space="0" w:color="auto"/>
            <w:right w:val="none" w:sz="0" w:space="0" w:color="auto"/>
          </w:divBdr>
        </w:div>
        <w:div w:id="740520969">
          <w:marLeft w:val="480"/>
          <w:marRight w:val="0"/>
          <w:marTop w:val="0"/>
          <w:marBottom w:val="0"/>
          <w:divBdr>
            <w:top w:val="none" w:sz="0" w:space="0" w:color="auto"/>
            <w:left w:val="none" w:sz="0" w:space="0" w:color="auto"/>
            <w:bottom w:val="none" w:sz="0" w:space="0" w:color="auto"/>
            <w:right w:val="none" w:sz="0" w:space="0" w:color="auto"/>
          </w:divBdr>
        </w:div>
        <w:div w:id="770129419">
          <w:marLeft w:val="480"/>
          <w:marRight w:val="0"/>
          <w:marTop w:val="0"/>
          <w:marBottom w:val="0"/>
          <w:divBdr>
            <w:top w:val="none" w:sz="0" w:space="0" w:color="auto"/>
            <w:left w:val="none" w:sz="0" w:space="0" w:color="auto"/>
            <w:bottom w:val="none" w:sz="0" w:space="0" w:color="auto"/>
            <w:right w:val="none" w:sz="0" w:space="0" w:color="auto"/>
          </w:divBdr>
        </w:div>
        <w:div w:id="815686084">
          <w:marLeft w:val="480"/>
          <w:marRight w:val="0"/>
          <w:marTop w:val="0"/>
          <w:marBottom w:val="0"/>
          <w:divBdr>
            <w:top w:val="none" w:sz="0" w:space="0" w:color="auto"/>
            <w:left w:val="none" w:sz="0" w:space="0" w:color="auto"/>
            <w:bottom w:val="none" w:sz="0" w:space="0" w:color="auto"/>
            <w:right w:val="none" w:sz="0" w:space="0" w:color="auto"/>
          </w:divBdr>
        </w:div>
        <w:div w:id="981496020">
          <w:marLeft w:val="480"/>
          <w:marRight w:val="0"/>
          <w:marTop w:val="0"/>
          <w:marBottom w:val="0"/>
          <w:divBdr>
            <w:top w:val="none" w:sz="0" w:space="0" w:color="auto"/>
            <w:left w:val="none" w:sz="0" w:space="0" w:color="auto"/>
            <w:bottom w:val="none" w:sz="0" w:space="0" w:color="auto"/>
            <w:right w:val="none" w:sz="0" w:space="0" w:color="auto"/>
          </w:divBdr>
        </w:div>
        <w:div w:id="984429528">
          <w:marLeft w:val="480"/>
          <w:marRight w:val="0"/>
          <w:marTop w:val="0"/>
          <w:marBottom w:val="0"/>
          <w:divBdr>
            <w:top w:val="none" w:sz="0" w:space="0" w:color="auto"/>
            <w:left w:val="none" w:sz="0" w:space="0" w:color="auto"/>
            <w:bottom w:val="none" w:sz="0" w:space="0" w:color="auto"/>
            <w:right w:val="none" w:sz="0" w:space="0" w:color="auto"/>
          </w:divBdr>
        </w:div>
        <w:div w:id="985596841">
          <w:marLeft w:val="480"/>
          <w:marRight w:val="0"/>
          <w:marTop w:val="0"/>
          <w:marBottom w:val="0"/>
          <w:divBdr>
            <w:top w:val="none" w:sz="0" w:space="0" w:color="auto"/>
            <w:left w:val="none" w:sz="0" w:space="0" w:color="auto"/>
            <w:bottom w:val="none" w:sz="0" w:space="0" w:color="auto"/>
            <w:right w:val="none" w:sz="0" w:space="0" w:color="auto"/>
          </w:divBdr>
        </w:div>
        <w:div w:id="1014454831">
          <w:marLeft w:val="480"/>
          <w:marRight w:val="0"/>
          <w:marTop w:val="0"/>
          <w:marBottom w:val="0"/>
          <w:divBdr>
            <w:top w:val="none" w:sz="0" w:space="0" w:color="auto"/>
            <w:left w:val="none" w:sz="0" w:space="0" w:color="auto"/>
            <w:bottom w:val="none" w:sz="0" w:space="0" w:color="auto"/>
            <w:right w:val="none" w:sz="0" w:space="0" w:color="auto"/>
          </w:divBdr>
        </w:div>
        <w:div w:id="1177771357">
          <w:marLeft w:val="480"/>
          <w:marRight w:val="0"/>
          <w:marTop w:val="0"/>
          <w:marBottom w:val="0"/>
          <w:divBdr>
            <w:top w:val="none" w:sz="0" w:space="0" w:color="auto"/>
            <w:left w:val="none" w:sz="0" w:space="0" w:color="auto"/>
            <w:bottom w:val="none" w:sz="0" w:space="0" w:color="auto"/>
            <w:right w:val="none" w:sz="0" w:space="0" w:color="auto"/>
          </w:divBdr>
        </w:div>
        <w:div w:id="1239906023">
          <w:marLeft w:val="480"/>
          <w:marRight w:val="0"/>
          <w:marTop w:val="0"/>
          <w:marBottom w:val="0"/>
          <w:divBdr>
            <w:top w:val="none" w:sz="0" w:space="0" w:color="auto"/>
            <w:left w:val="none" w:sz="0" w:space="0" w:color="auto"/>
            <w:bottom w:val="none" w:sz="0" w:space="0" w:color="auto"/>
            <w:right w:val="none" w:sz="0" w:space="0" w:color="auto"/>
          </w:divBdr>
        </w:div>
        <w:div w:id="1245072040">
          <w:marLeft w:val="480"/>
          <w:marRight w:val="0"/>
          <w:marTop w:val="0"/>
          <w:marBottom w:val="0"/>
          <w:divBdr>
            <w:top w:val="none" w:sz="0" w:space="0" w:color="auto"/>
            <w:left w:val="none" w:sz="0" w:space="0" w:color="auto"/>
            <w:bottom w:val="none" w:sz="0" w:space="0" w:color="auto"/>
            <w:right w:val="none" w:sz="0" w:space="0" w:color="auto"/>
          </w:divBdr>
        </w:div>
        <w:div w:id="1278874900">
          <w:marLeft w:val="480"/>
          <w:marRight w:val="0"/>
          <w:marTop w:val="0"/>
          <w:marBottom w:val="0"/>
          <w:divBdr>
            <w:top w:val="none" w:sz="0" w:space="0" w:color="auto"/>
            <w:left w:val="none" w:sz="0" w:space="0" w:color="auto"/>
            <w:bottom w:val="none" w:sz="0" w:space="0" w:color="auto"/>
            <w:right w:val="none" w:sz="0" w:space="0" w:color="auto"/>
          </w:divBdr>
        </w:div>
        <w:div w:id="1377508026">
          <w:marLeft w:val="480"/>
          <w:marRight w:val="0"/>
          <w:marTop w:val="0"/>
          <w:marBottom w:val="0"/>
          <w:divBdr>
            <w:top w:val="none" w:sz="0" w:space="0" w:color="auto"/>
            <w:left w:val="none" w:sz="0" w:space="0" w:color="auto"/>
            <w:bottom w:val="none" w:sz="0" w:space="0" w:color="auto"/>
            <w:right w:val="none" w:sz="0" w:space="0" w:color="auto"/>
          </w:divBdr>
        </w:div>
        <w:div w:id="1428310342">
          <w:marLeft w:val="480"/>
          <w:marRight w:val="0"/>
          <w:marTop w:val="0"/>
          <w:marBottom w:val="0"/>
          <w:divBdr>
            <w:top w:val="none" w:sz="0" w:space="0" w:color="auto"/>
            <w:left w:val="none" w:sz="0" w:space="0" w:color="auto"/>
            <w:bottom w:val="none" w:sz="0" w:space="0" w:color="auto"/>
            <w:right w:val="none" w:sz="0" w:space="0" w:color="auto"/>
          </w:divBdr>
        </w:div>
        <w:div w:id="1432165973">
          <w:marLeft w:val="480"/>
          <w:marRight w:val="0"/>
          <w:marTop w:val="0"/>
          <w:marBottom w:val="0"/>
          <w:divBdr>
            <w:top w:val="none" w:sz="0" w:space="0" w:color="auto"/>
            <w:left w:val="none" w:sz="0" w:space="0" w:color="auto"/>
            <w:bottom w:val="none" w:sz="0" w:space="0" w:color="auto"/>
            <w:right w:val="none" w:sz="0" w:space="0" w:color="auto"/>
          </w:divBdr>
        </w:div>
        <w:div w:id="1454902972">
          <w:marLeft w:val="480"/>
          <w:marRight w:val="0"/>
          <w:marTop w:val="0"/>
          <w:marBottom w:val="0"/>
          <w:divBdr>
            <w:top w:val="none" w:sz="0" w:space="0" w:color="auto"/>
            <w:left w:val="none" w:sz="0" w:space="0" w:color="auto"/>
            <w:bottom w:val="none" w:sz="0" w:space="0" w:color="auto"/>
            <w:right w:val="none" w:sz="0" w:space="0" w:color="auto"/>
          </w:divBdr>
        </w:div>
        <w:div w:id="1690831895">
          <w:marLeft w:val="480"/>
          <w:marRight w:val="0"/>
          <w:marTop w:val="0"/>
          <w:marBottom w:val="0"/>
          <w:divBdr>
            <w:top w:val="none" w:sz="0" w:space="0" w:color="auto"/>
            <w:left w:val="none" w:sz="0" w:space="0" w:color="auto"/>
            <w:bottom w:val="none" w:sz="0" w:space="0" w:color="auto"/>
            <w:right w:val="none" w:sz="0" w:space="0" w:color="auto"/>
          </w:divBdr>
        </w:div>
        <w:div w:id="1692802565">
          <w:marLeft w:val="480"/>
          <w:marRight w:val="0"/>
          <w:marTop w:val="0"/>
          <w:marBottom w:val="0"/>
          <w:divBdr>
            <w:top w:val="none" w:sz="0" w:space="0" w:color="auto"/>
            <w:left w:val="none" w:sz="0" w:space="0" w:color="auto"/>
            <w:bottom w:val="none" w:sz="0" w:space="0" w:color="auto"/>
            <w:right w:val="none" w:sz="0" w:space="0" w:color="auto"/>
          </w:divBdr>
        </w:div>
        <w:div w:id="1734350460">
          <w:marLeft w:val="480"/>
          <w:marRight w:val="0"/>
          <w:marTop w:val="0"/>
          <w:marBottom w:val="0"/>
          <w:divBdr>
            <w:top w:val="none" w:sz="0" w:space="0" w:color="auto"/>
            <w:left w:val="none" w:sz="0" w:space="0" w:color="auto"/>
            <w:bottom w:val="none" w:sz="0" w:space="0" w:color="auto"/>
            <w:right w:val="none" w:sz="0" w:space="0" w:color="auto"/>
          </w:divBdr>
        </w:div>
        <w:div w:id="1811242547">
          <w:marLeft w:val="480"/>
          <w:marRight w:val="0"/>
          <w:marTop w:val="0"/>
          <w:marBottom w:val="0"/>
          <w:divBdr>
            <w:top w:val="none" w:sz="0" w:space="0" w:color="auto"/>
            <w:left w:val="none" w:sz="0" w:space="0" w:color="auto"/>
            <w:bottom w:val="none" w:sz="0" w:space="0" w:color="auto"/>
            <w:right w:val="none" w:sz="0" w:space="0" w:color="auto"/>
          </w:divBdr>
        </w:div>
        <w:div w:id="1958561089">
          <w:marLeft w:val="480"/>
          <w:marRight w:val="0"/>
          <w:marTop w:val="0"/>
          <w:marBottom w:val="0"/>
          <w:divBdr>
            <w:top w:val="none" w:sz="0" w:space="0" w:color="auto"/>
            <w:left w:val="none" w:sz="0" w:space="0" w:color="auto"/>
            <w:bottom w:val="none" w:sz="0" w:space="0" w:color="auto"/>
            <w:right w:val="none" w:sz="0" w:space="0" w:color="auto"/>
          </w:divBdr>
        </w:div>
        <w:div w:id="1965309565">
          <w:marLeft w:val="480"/>
          <w:marRight w:val="0"/>
          <w:marTop w:val="0"/>
          <w:marBottom w:val="0"/>
          <w:divBdr>
            <w:top w:val="none" w:sz="0" w:space="0" w:color="auto"/>
            <w:left w:val="none" w:sz="0" w:space="0" w:color="auto"/>
            <w:bottom w:val="none" w:sz="0" w:space="0" w:color="auto"/>
            <w:right w:val="none" w:sz="0" w:space="0" w:color="auto"/>
          </w:divBdr>
        </w:div>
      </w:divsChild>
    </w:div>
    <w:div w:id="1667827053">
      <w:bodyDiv w:val="1"/>
      <w:marLeft w:val="0"/>
      <w:marRight w:val="0"/>
      <w:marTop w:val="0"/>
      <w:marBottom w:val="0"/>
      <w:divBdr>
        <w:top w:val="none" w:sz="0" w:space="0" w:color="auto"/>
        <w:left w:val="none" w:sz="0" w:space="0" w:color="auto"/>
        <w:bottom w:val="none" w:sz="0" w:space="0" w:color="auto"/>
        <w:right w:val="none" w:sz="0" w:space="0" w:color="auto"/>
      </w:divBdr>
      <w:divsChild>
        <w:div w:id="117185705">
          <w:marLeft w:val="480"/>
          <w:marRight w:val="0"/>
          <w:marTop w:val="0"/>
          <w:marBottom w:val="0"/>
          <w:divBdr>
            <w:top w:val="none" w:sz="0" w:space="0" w:color="auto"/>
            <w:left w:val="none" w:sz="0" w:space="0" w:color="auto"/>
            <w:bottom w:val="none" w:sz="0" w:space="0" w:color="auto"/>
            <w:right w:val="none" w:sz="0" w:space="0" w:color="auto"/>
          </w:divBdr>
        </w:div>
        <w:div w:id="125515625">
          <w:marLeft w:val="480"/>
          <w:marRight w:val="0"/>
          <w:marTop w:val="0"/>
          <w:marBottom w:val="0"/>
          <w:divBdr>
            <w:top w:val="none" w:sz="0" w:space="0" w:color="auto"/>
            <w:left w:val="none" w:sz="0" w:space="0" w:color="auto"/>
            <w:bottom w:val="none" w:sz="0" w:space="0" w:color="auto"/>
            <w:right w:val="none" w:sz="0" w:space="0" w:color="auto"/>
          </w:divBdr>
        </w:div>
        <w:div w:id="249318413">
          <w:marLeft w:val="480"/>
          <w:marRight w:val="0"/>
          <w:marTop w:val="0"/>
          <w:marBottom w:val="0"/>
          <w:divBdr>
            <w:top w:val="none" w:sz="0" w:space="0" w:color="auto"/>
            <w:left w:val="none" w:sz="0" w:space="0" w:color="auto"/>
            <w:bottom w:val="none" w:sz="0" w:space="0" w:color="auto"/>
            <w:right w:val="none" w:sz="0" w:space="0" w:color="auto"/>
          </w:divBdr>
        </w:div>
        <w:div w:id="363747012">
          <w:marLeft w:val="480"/>
          <w:marRight w:val="0"/>
          <w:marTop w:val="0"/>
          <w:marBottom w:val="0"/>
          <w:divBdr>
            <w:top w:val="none" w:sz="0" w:space="0" w:color="auto"/>
            <w:left w:val="none" w:sz="0" w:space="0" w:color="auto"/>
            <w:bottom w:val="none" w:sz="0" w:space="0" w:color="auto"/>
            <w:right w:val="none" w:sz="0" w:space="0" w:color="auto"/>
          </w:divBdr>
        </w:div>
        <w:div w:id="386414339">
          <w:marLeft w:val="480"/>
          <w:marRight w:val="0"/>
          <w:marTop w:val="0"/>
          <w:marBottom w:val="0"/>
          <w:divBdr>
            <w:top w:val="none" w:sz="0" w:space="0" w:color="auto"/>
            <w:left w:val="none" w:sz="0" w:space="0" w:color="auto"/>
            <w:bottom w:val="none" w:sz="0" w:space="0" w:color="auto"/>
            <w:right w:val="none" w:sz="0" w:space="0" w:color="auto"/>
          </w:divBdr>
        </w:div>
        <w:div w:id="443422989">
          <w:marLeft w:val="480"/>
          <w:marRight w:val="0"/>
          <w:marTop w:val="0"/>
          <w:marBottom w:val="0"/>
          <w:divBdr>
            <w:top w:val="none" w:sz="0" w:space="0" w:color="auto"/>
            <w:left w:val="none" w:sz="0" w:space="0" w:color="auto"/>
            <w:bottom w:val="none" w:sz="0" w:space="0" w:color="auto"/>
            <w:right w:val="none" w:sz="0" w:space="0" w:color="auto"/>
          </w:divBdr>
        </w:div>
        <w:div w:id="495413736">
          <w:marLeft w:val="480"/>
          <w:marRight w:val="0"/>
          <w:marTop w:val="0"/>
          <w:marBottom w:val="0"/>
          <w:divBdr>
            <w:top w:val="none" w:sz="0" w:space="0" w:color="auto"/>
            <w:left w:val="none" w:sz="0" w:space="0" w:color="auto"/>
            <w:bottom w:val="none" w:sz="0" w:space="0" w:color="auto"/>
            <w:right w:val="none" w:sz="0" w:space="0" w:color="auto"/>
          </w:divBdr>
        </w:div>
        <w:div w:id="788861410">
          <w:marLeft w:val="480"/>
          <w:marRight w:val="0"/>
          <w:marTop w:val="0"/>
          <w:marBottom w:val="0"/>
          <w:divBdr>
            <w:top w:val="none" w:sz="0" w:space="0" w:color="auto"/>
            <w:left w:val="none" w:sz="0" w:space="0" w:color="auto"/>
            <w:bottom w:val="none" w:sz="0" w:space="0" w:color="auto"/>
            <w:right w:val="none" w:sz="0" w:space="0" w:color="auto"/>
          </w:divBdr>
        </w:div>
        <w:div w:id="851264719">
          <w:marLeft w:val="480"/>
          <w:marRight w:val="0"/>
          <w:marTop w:val="0"/>
          <w:marBottom w:val="0"/>
          <w:divBdr>
            <w:top w:val="none" w:sz="0" w:space="0" w:color="auto"/>
            <w:left w:val="none" w:sz="0" w:space="0" w:color="auto"/>
            <w:bottom w:val="none" w:sz="0" w:space="0" w:color="auto"/>
            <w:right w:val="none" w:sz="0" w:space="0" w:color="auto"/>
          </w:divBdr>
        </w:div>
        <w:div w:id="1013919897">
          <w:marLeft w:val="480"/>
          <w:marRight w:val="0"/>
          <w:marTop w:val="0"/>
          <w:marBottom w:val="0"/>
          <w:divBdr>
            <w:top w:val="none" w:sz="0" w:space="0" w:color="auto"/>
            <w:left w:val="none" w:sz="0" w:space="0" w:color="auto"/>
            <w:bottom w:val="none" w:sz="0" w:space="0" w:color="auto"/>
            <w:right w:val="none" w:sz="0" w:space="0" w:color="auto"/>
          </w:divBdr>
        </w:div>
        <w:div w:id="1034967044">
          <w:marLeft w:val="480"/>
          <w:marRight w:val="0"/>
          <w:marTop w:val="0"/>
          <w:marBottom w:val="0"/>
          <w:divBdr>
            <w:top w:val="none" w:sz="0" w:space="0" w:color="auto"/>
            <w:left w:val="none" w:sz="0" w:space="0" w:color="auto"/>
            <w:bottom w:val="none" w:sz="0" w:space="0" w:color="auto"/>
            <w:right w:val="none" w:sz="0" w:space="0" w:color="auto"/>
          </w:divBdr>
        </w:div>
        <w:div w:id="1117792014">
          <w:marLeft w:val="480"/>
          <w:marRight w:val="0"/>
          <w:marTop w:val="0"/>
          <w:marBottom w:val="0"/>
          <w:divBdr>
            <w:top w:val="none" w:sz="0" w:space="0" w:color="auto"/>
            <w:left w:val="none" w:sz="0" w:space="0" w:color="auto"/>
            <w:bottom w:val="none" w:sz="0" w:space="0" w:color="auto"/>
            <w:right w:val="none" w:sz="0" w:space="0" w:color="auto"/>
          </w:divBdr>
        </w:div>
        <w:div w:id="1203787492">
          <w:marLeft w:val="480"/>
          <w:marRight w:val="0"/>
          <w:marTop w:val="0"/>
          <w:marBottom w:val="0"/>
          <w:divBdr>
            <w:top w:val="none" w:sz="0" w:space="0" w:color="auto"/>
            <w:left w:val="none" w:sz="0" w:space="0" w:color="auto"/>
            <w:bottom w:val="none" w:sz="0" w:space="0" w:color="auto"/>
            <w:right w:val="none" w:sz="0" w:space="0" w:color="auto"/>
          </w:divBdr>
        </w:div>
        <w:div w:id="1512184066">
          <w:marLeft w:val="480"/>
          <w:marRight w:val="0"/>
          <w:marTop w:val="0"/>
          <w:marBottom w:val="0"/>
          <w:divBdr>
            <w:top w:val="none" w:sz="0" w:space="0" w:color="auto"/>
            <w:left w:val="none" w:sz="0" w:space="0" w:color="auto"/>
            <w:bottom w:val="none" w:sz="0" w:space="0" w:color="auto"/>
            <w:right w:val="none" w:sz="0" w:space="0" w:color="auto"/>
          </w:divBdr>
        </w:div>
        <w:div w:id="1597326106">
          <w:marLeft w:val="480"/>
          <w:marRight w:val="0"/>
          <w:marTop w:val="0"/>
          <w:marBottom w:val="0"/>
          <w:divBdr>
            <w:top w:val="none" w:sz="0" w:space="0" w:color="auto"/>
            <w:left w:val="none" w:sz="0" w:space="0" w:color="auto"/>
            <w:bottom w:val="none" w:sz="0" w:space="0" w:color="auto"/>
            <w:right w:val="none" w:sz="0" w:space="0" w:color="auto"/>
          </w:divBdr>
        </w:div>
        <w:div w:id="1735347399">
          <w:marLeft w:val="480"/>
          <w:marRight w:val="0"/>
          <w:marTop w:val="0"/>
          <w:marBottom w:val="0"/>
          <w:divBdr>
            <w:top w:val="none" w:sz="0" w:space="0" w:color="auto"/>
            <w:left w:val="none" w:sz="0" w:space="0" w:color="auto"/>
            <w:bottom w:val="none" w:sz="0" w:space="0" w:color="auto"/>
            <w:right w:val="none" w:sz="0" w:space="0" w:color="auto"/>
          </w:divBdr>
        </w:div>
        <w:div w:id="1776511171">
          <w:marLeft w:val="480"/>
          <w:marRight w:val="0"/>
          <w:marTop w:val="0"/>
          <w:marBottom w:val="0"/>
          <w:divBdr>
            <w:top w:val="none" w:sz="0" w:space="0" w:color="auto"/>
            <w:left w:val="none" w:sz="0" w:space="0" w:color="auto"/>
            <w:bottom w:val="none" w:sz="0" w:space="0" w:color="auto"/>
            <w:right w:val="none" w:sz="0" w:space="0" w:color="auto"/>
          </w:divBdr>
        </w:div>
        <w:div w:id="1847400764">
          <w:marLeft w:val="480"/>
          <w:marRight w:val="0"/>
          <w:marTop w:val="0"/>
          <w:marBottom w:val="0"/>
          <w:divBdr>
            <w:top w:val="none" w:sz="0" w:space="0" w:color="auto"/>
            <w:left w:val="none" w:sz="0" w:space="0" w:color="auto"/>
            <w:bottom w:val="none" w:sz="0" w:space="0" w:color="auto"/>
            <w:right w:val="none" w:sz="0" w:space="0" w:color="auto"/>
          </w:divBdr>
        </w:div>
        <w:div w:id="2058778634">
          <w:marLeft w:val="480"/>
          <w:marRight w:val="0"/>
          <w:marTop w:val="0"/>
          <w:marBottom w:val="0"/>
          <w:divBdr>
            <w:top w:val="none" w:sz="0" w:space="0" w:color="auto"/>
            <w:left w:val="none" w:sz="0" w:space="0" w:color="auto"/>
            <w:bottom w:val="none" w:sz="0" w:space="0" w:color="auto"/>
            <w:right w:val="none" w:sz="0" w:space="0" w:color="auto"/>
          </w:divBdr>
        </w:div>
        <w:div w:id="2097050098">
          <w:marLeft w:val="480"/>
          <w:marRight w:val="0"/>
          <w:marTop w:val="0"/>
          <w:marBottom w:val="0"/>
          <w:divBdr>
            <w:top w:val="none" w:sz="0" w:space="0" w:color="auto"/>
            <w:left w:val="none" w:sz="0" w:space="0" w:color="auto"/>
            <w:bottom w:val="none" w:sz="0" w:space="0" w:color="auto"/>
            <w:right w:val="none" w:sz="0" w:space="0" w:color="auto"/>
          </w:divBdr>
        </w:div>
        <w:div w:id="2113817763">
          <w:marLeft w:val="480"/>
          <w:marRight w:val="0"/>
          <w:marTop w:val="0"/>
          <w:marBottom w:val="0"/>
          <w:divBdr>
            <w:top w:val="none" w:sz="0" w:space="0" w:color="auto"/>
            <w:left w:val="none" w:sz="0" w:space="0" w:color="auto"/>
            <w:bottom w:val="none" w:sz="0" w:space="0" w:color="auto"/>
            <w:right w:val="none" w:sz="0" w:space="0" w:color="auto"/>
          </w:divBdr>
        </w:div>
        <w:div w:id="2118985695">
          <w:marLeft w:val="480"/>
          <w:marRight w:val="0"/>
          <w:marTop w:val="0"/>
          <w:marBottom w:val="0"/>
          <w:divBdr>
            <w:top w:val="none" w:sz="0" w:space="0" w:color="auto"/>
            <w:left w:val="none" w:sz="0" w:space="0" w:color="auto"/>
            <w:bottom w:val="none" w:sz="0" w:space="0" w:color="auto"/>
            <w:right w:val="none" w:sz="0" w:space="0" w:color="auto"/>
          </w:divBdr>
        </w:div>
      </w:divsChild>
    </w:div>
    <w:div w:id="1719820834">
      <w:bodyDiv w:val="1"/>
      <w:marLeft w:val="0"/>
      <w:marRight w:val="0"/>
      <w:marTop w:val="0"/>
      <w:marBottom w:val="0"/>
      <w:divBdr>
        <w:top w:val="none" w:sz="0" w:space="0" w:color="auto"/>
        <w:left w:val="none" w:sz="0" w:space="0" w:color="auto"/>
        <w:bottom w:val="none" w:sz="0" w:space="0" w:color="auto"/>
        <w:right w:val="none" w:sz="0" w:space="0" w:color="auto"/>
      </w:divBdr>
      <w:divsChild>
        <w:div w:id="75783090">
          <w:marLeft w:val="480"/>
          <w:marRight w:val="0"/>
          <w:marTop w:val="0"/>
          <w:marBottom w:val="0"/>
          <w:divBdr>
            <w:top w:val="none" w:sz="0" w:space="0" w:color="auto"/>
            <w:left w:val="none" w:sz="0" w:space="0" w:color="auto"/>
            <w:bottom w:val="none" w:sz="0" w:space="0" w:color="auto"/>
            <w:right w:val="none" w:sz="0" w:space="0" w:color="auto"/>
          </w:divBdr>
        </w:div>
        <w:div w:id="153883827">
          <w:marLeft w:val="480"/>
          <w:marRight w:val="0"/>
          <w:marTop w:val="0"/>
          <w:marBottom w:val="0"/>
          <w:divBdr>
            <w:top w:val="none" w:sz="0" w:space="0" w:color="auto"/>
            <w:left w:val="none" w:sz="0" w:space="0" w:color="auto"/>
            <w:bottom w:val="none" w:sz="0" w:space="0" w:color="auto"/>
            <w:right w:val="none" w:sz="0" w:space="0" w:color="auto"/>
          </w:divBdr>
        </w:div>
        <w:div w:id="166555350">
          <w:marLeft w:val="480"/>
          <w:marRight w:val="0"/>
          <w:marTop w:val="0"/>
          <w:marBottom w:val="0"/>
          <w:divBdr>
            <w:top w:val="none" w:sz="0" w:space="0" w:color="auto"/>
            <w:left w:val="none" w:sz="0" w:space="0" w:color="auto"/>
            <w:bottom w:val="none" w:sz="0" w:space="0" w:color="auto"/>
            <w:right w:val="none" w:sz="0" w:space="0" w:color="auto"/>
          </w:divBdr>
        </w:div>
        <w:div w:id="255872183">
          <w:marLeft w:val="480"/>
          <w:marRight w:val="0"/>
          <w:marTop w:val="0"/>
          <w:marBottom w:val="0"/>
          <w:divBdr>
            <w:top w:val="none" w:sz="0" w:space="0" w:color="auto"/>
            <w:left w:val="none" w:sz="0" w:space="0" w:color="auto"/>
            <w:bottom w:val="none" w:sz="0" w:space="0" w:color="auto"/>
            <w:right w:val="none" w:sz="0" w:space="0" w:color="auto"/>
          </w:divBdr>
        </w:div>
        <w:div w:id="336154072">
          <w:marLeft w:val="480"/>
          <w:marRight w:val="0"/>
          <w:marTop w:val="0"/>
          <w:marBottom w:val="0"/>
          <w:divBdr>
            <w:top w:val="none" w:sz="0" w:space="0" w:color="auto"/>
            <w:left w:val="none" w:sz="0" w:space="0" w:color="auto"/>
            <w:bottom w:val="none" w:sz="0" w:space="0" w:color="auto"/>
            <w:right w:val="none" w:sz="0" w:space="0" w:color="auto"/>
          </w:divBdr>
        </w:div>
        <w:div w:id="450782253">
          <w:marLeft w:val="480"/>
          <w:marRight w:val="0"/>
          <w:marTop w:val="0"/>
          <w:marBottom w:val="0"/>
          <w:divBdr>
            <w:top w:val="none" w:sz="0" w:space="0" w:color="auto"/>
            <w:left w:val="none" w:sz="0" w:space="0" w:color="auto"/>
            <w:bottom w:val="none" w:sz="0" w:space="0" w:color="auto"/>
            <w:right w:val="none" w:sz="0" w:space="0" w:color="auto"/>
          </w:divBdr>
        </w:div>
        <w:div w:id="482084188">
          <w:marLeft w:val="480"/>
          <w:marRight w:val="0"/>
          <w:marTop w:val="0"/>
          <w:marBottom w:val="0"/>
          <w:divBdr>
            <w:top w:val="none" w:sz="0" w:space="0" w:color="auto"/>
            <w:left w:val="none" w:sz="0" w:space="0" w:color="auto"/>
            <w:bottom w:val="none" w:sz="0" w:space="0" w:color="auto"/>
            <w:right w:val="none" w:sz="0" w:space="0" w:color="auto"/>
          </w:divBdr>
        </w:div>
        <w:div w:id="510804077">
          <w:marLeft w:val="480"/>
          <w:marRight w:val="0"/>
          <w:marTop w:val="0"/>
          <w:marBottom w:val="0"/>
          <w:divBdr>
            <w:top w:val="none" w:sz="0" w:space="0" w:color="auto"/>
            <w:left w:val="none" w:sz="0" w:space="0" w:color="auto"/>
            <w:bottom w:val="none" w:sz="0" w:space="0" w:color="auto"/>
            <w:right w:val="none" w:sz="0" w:space="0" w:color="auto"/>
          </w:divBdr>
        </w:div>
        <w:div w:id="585577696">
          <w:marLeft w:val="480"/>
          <w:marRight w:val="0"/>
          <w:marTop w:val="0"/>
          <w:marBottom w:val="0"/>
          <w:divBdr>
            <w:top w:val="none" w:sz="0" w:space="0" w:color="auto"/>
            <w:left w:val="none" w:sz="0" w:space="0" w:color="auto"/>
            <w:bottom w:val="none" w:sz="0" w:space="0" w:color="auto"/>
            <w:right w:val="none" w:sz="0" w:space="0" w:color="auto"/>
          </w:divBdr>
        </w:div>
        <w:div w:id="641076794">
          <w:marLeft w:val="480"/>
          <w:marRight w:val="0"/>
          <w:marTop w:val="0"/>
          <w:marBottom w:val="0"/>
          <w:divBdr>
            <w:top w:val="none" w:sz="0" w:space="0" w:color="auto"/>
            <w:left w:val="none" w:sz="0" w:space="0" w:color="auto"/>
            <w:bottom w:val="none" w:sz="0" w:space="0" w:color="auto"/>
            <w:right w:val="none" w:sz="0" w:space="0" w:color="auto"/>
          </w:divBdr>
        </w:div>
        <w:div w:id="642388951">
          <w:marLeft w:val="480"/>
          <w:marRight w:val="0"/>
          <w:marTop w:val="0"/>
          <w:marBottom w:val="0"/>
          <w:divBdr>
            <w:top w:val="none" w:sz="0" w:space="0" w:color="auto"/>
            <w:left w:val="none" w:sz="0" w:space="0" w:color="auto"/>
            <w:bottom w:val="none" w:sz="0" w:space="0" w:color="auto"/>
            <w:right w:val="none" w:sz="0" w:space="0" w:color="auto"/>
          </w:divBdr>
        </w:div>
        <w:div w:id="720057732">
          <w:marLeft w:val="480"/>
          <w:marRight w:val="0"/>
          <w:marTop w:val="0"/>
          <w:marBottom w:val="0"/>
          <w:divBdr>
            <w:top w:val="none" w:sz="0" w:space="0" w:color="auto"/>
            <w:left w:val="none" w:sz="0" w:space="0" w:color="auto"/>
            <w:bottom w:val="none" w:sz="0" w:space="0" w:color="auto"/>
            <w:right w:val="none" w:sz="0" w:space="0" w:color="auto"/>
          </w:divBdr>
        </w:div>
        <w:div w:id="757212988">
          <w:marLeft w:val="480"/>
          <w:marRight w:val="0"/>
          <w:marTop w:val="0"/>
          <w:marBottom w:val="0"/>
          <w:divBdr>
            <w:top w:val="none" w:sz="0" w:space="0" w:color="auto"/>
            <w:left w:val="none" w:sz="0" w:space="0" w:color="auto"/>
            <w:bottom w:val="none" w:sz="0" w:space="0" w:color="auto"/>
            <w:right w:val="none" w:sz="0" w:space="0" w:color="auto"/>
          </w:divBdr>
        </w:div>
        <w:div w:id="765464554">
          <w:marLeft w:val="480"/>
          <w:marRight w:val="0"/>
          <w:marTop w:val="0"/>
          <w:marBottom w:val="0"/>
          <w:divBdr>
            <w:top w:val="none" w:sz="0" w:space="0" w:color="auto"/>
            <w:left w:val="none" w:sz="0" w:space="0" w:color="auto"/>
            <w:bottom w:val="none" w:sz="0" w:space="0" w:color="auto"/>
            <w:right w:val="none" w:sz="0" w:space="0" w:color="auto"/>
          </w:divBdr>
        </w:div>
        <w:div w:id="775715527">
          <w:marLeft w:val="480"/>
          <w:marRight w:val="0"/>
          <w:marTop w:val="0"/>
          <w:marBottom w:val="0"/>
          <w:divBdr>
            <w:top w:val="none" w:sz="0" w:space="0" w:color="auto"/>
            <w:left w:val="none" w:sz="0" w:space="0" w:color="auto"/>
            <w:bottom w:val="none" w:sz="0" w:space="0" w:color="auto"/>
            <w:right w:val="none" w:sz="0" w:space="0" w:color="auto"/>
          </w:divBdr>
        </w:div>
        <w:div w:id="821505451">
          <w:marLeft w:val="480"/>
          <w:marRight w:val="0"/>
          <w:marTop w:val="0"/>
          <w:marBottom w:val="0"/>
          <w:divBdr>
            <w:top w:val="none" w:sz="0" w:space="0" w:color="auto"/>
            <w:left w:val="none" w:sz="0" w:space="0" w:color="auto"/>
            <w:bottom w:val="none" w:sz="0" w:space="0" w:color="auto"/>
            <w:right w:val="none" w:sz="0" w:space="0" w:color="auto"/>
          </w:divBdr>
        </w:div>
        <w:div w:id="942880079">
          <w:marLeft w:val="480"/>
          <w:marRight w:val="0"/>
          <w:marTop w:val="0"/>
          <w:marBottom w:val="0"/>
          <w:divBdr>
            <w:top w:val="none" w:sz="0" w:space="0" w:color="auto"/>
            <w:left w:val="none" w:sz="0" w:space="0" w:color="auto"/>
            <w:bottom w:val="none" w:sz="0" w:space="0" w:color="auto"/>
            <w:right w:val="none" w:sz="0" w:space="0" w:color="auto"/>
          </w:divBdr>
        </w:div>
        <w:div w:id="1001851056">
          <w:marLeft w:val="480"/>
          <w:marRight w:val="0"/>
          <w:marTop w:val="0"/>
          <w:marBottom w:val="0"/>
          <w:divBdr>
            <w:top w:val="none" w:sz="0" w:space="0" w:color="auto"/>
            <w:left w:val="none" w:sz="0" w:space="0" w:color="auto"/>
            <w:bottom w:val="none" w:sz="0" w:space="0" w:color="auto"/>
            <w:right w:val="none" w:sz="0" w:space="0" w:color="auto"/>
          </w:divBdr>
        </w:div>
        <w:div w:id="1003242695">
          <w:marLeft w:val="480"/>
          <w:marRight w:val="0"/>
          <w:marTop w:val="0"/>
          <w:marBottom w:val="0"/>
          <w:divBdr>
            <w:top w:val="none" w:sz="0" w:space="0" w:color="auto"/>
            <w:left w:val="none" w:sz="0" w:space="0" w:color="auto"/>
            <w:bottom w:val="none" w:sz="0" w:space="0" w:color="auto"/>
            <w:right w:val="none" w:sz="0" w:space="0" w:color="auto"/>
          </w:divBdr>
        </w:div>
        <w:div w:id="1051540560">
          <w:marLeft w:val="480"/>
          <w:marRight w:val="0"/>
          <w:marTop w:val="0"/>
          <w:marBottom w:val="0"/>
          <w:divBdr>
            <w:top w:val="none" w:sz="0" w:space="0" w:color="auto"/>
            <w:left w:val="none" w:sz="0" w:space="0" w:color="auto"/>
            <w:bottom w:val="none" w:sz="0" w:space="0" w:color="auto"/>
            <w:right w:val="none" w:sz="0" w:space="0" w:color="auto"/>
          </w:divBdr>
        </w:div>
        <w:div w:id="1056273749">
          <w:marLeft w:val="480"/>
          <w:marRight w:val="0"/>
          <w:marTop w:val="0"/>
          <w:marBottom w:val="0"/>
          <w:divBdr>
            <w:top w:val="none" w:sz="0" w:space="0" w:color="auto"/>
            <w:left w:val="none" w:sz="0" w:space="0" w:color="auto"/>
            <w:bottom w:val="none" w:sz="0" w:space="0" w:color="auto"/>
            <w:right w:val="none" w:sz="0" w:space="0" w:color="auto"/>
          </w:divBdr>
        </w:div>
        <w:div w:id="1065689977">
          <w:marLeft w:val="480"/>
          <w:marRight w:val="0"/>
          <w:marTop w:val="0"/>
          <w:marBottom w:val="0"/>
          <w:divBdr>
            <w:top w:val="none" w:sz="0" w:space="0" w:color="auto"/>
            <w:left w:val="none" w:sz="0" w:space="0" w:color="auto"/>
            <w:bottom w:val="none" w:sz="0" w:space="0" w:color="auto"/>
            <w:right w:val="none" w:sz="0" w:space="0" w:color="auto"/>
          </w:divBdr>
        </w:div>
        <w:div w:id="1211770821">
          <w:marLeft w:val="480"/>
          <w:marRight w:val="0"/>
          <w:marTop w:val="0"/>
          <w:marBottom w:val="0"/>
          <w:divBdr>
            <w:top w:val="none" w:sz="0" w:space="0" w:color="auto"/>
            <w:left w:val="none" w:sz="0" w:space="0" w:color="auto"/>
            <w:bottom w:val="none" w:sz="0" w:space="0" w:color="auto"/>
            <w:right w:val="none" w:sz="0" w:space="0" w:color="auto"/>
          </w:divBdr>
        </w:div>
        <w:div w:id="1217739749">
          <w:marLeft w:val="480"/>
          <w:marRight w:val="0"/>
          <w:marTop w:val="0"/>
          <w:marBottom w:val="0"/>
          <w:divBdr>
            <w:top w:val="none" w:sz="0" w:space="0" w:color="auto"/>
            <w:left w:val="none" w:sz="0" w:space="0" w:color="auto"/>
            <w:bottom w:val="none" w:sz="0" w:space="0" w:color="auto"/>
            <w:right w:val="none" w:sz="0" w:space="0" w:color="auto"/>
          </w:divBdr>
        </w:div>
        <w:div w:id="1381709914">
          <w:marLeft w:val="480"/>
          <w:marRight w:val="0"/>
          <w:marTop w:val="0"/>
          <w:marBottom w:val="0"/>
          <w:divBdr>
            <w:top w:val="none" w:sz="0" w:space="0" w:color="auto"/>
            <w:left w:val="none" w:sz="0" w:space="0" w:color="auto"/>
            <w:bottom w:val="none" w:sz="0" w:space="0" w:color="auto"/>
            <w:right w:val="none" w:sz="0" w:space="0" w:color="auto"/>
          </w:divBdr>
        </w:div>
        <w:div w:id="1452363031">
          <w:marLeft w:val="480"/>
          <w:marRight w:val="0"/>
          <w:marTop w:val="0"/>
          <w:marBottom w:val="0"/>
          <w:divBdr>
            <w:top w:val="none" w:sz="0" w:space="0" w:color="auto"/>
            <w:left w:val="none" w:sz="0" w:space="0" w:color="auto"/>
            <w:bottom w:val="none" w:sz="0" w:space="0" w:color="auto"/>
            <w:right w:val="none" w:sz="0" w:space="0" w:color="auto"/>
          </w:divBdr>
        </w:div>
        <w:div w:id="1497265953">
          <w:marLeft w:val="480"/>
          <w:marRight w:val="0"/>
          <w:marTop w:val="0"/>
          <w:marBottom w:val="0"/>
          <w:divBdr>
            <w:top w:val="none" w:sz="0" w:space="0" w:color="auto"/>
            <w:left w:val="none" w:sz="0" w:space="0" w:color="auto"/>
            <w:bottom w:val="none" w:sz="0" w:space="0" w:color="auto"/>
            <w:right w:val="none" w:sz="0" w:space="0" w:color="auto"/>
          </w:divBdr>
        </w:div>
        <w:div w:id="1677729208">
          <w:marLeft w:val="480"/>
          <w:marRight w:val="0"/>
          <w:marTop w:val="0"/>
          <w:marBottom w:val="0"/>
          <w:divBdr>
            <w:top w:val="none" w:sz="0" w:space="0" w:color="auto"/>
            <w:left w:val="none" w:sz="0" w:space="0" w:color="auto"/>
            <w:bottom w:val="none" w:sz="0" w:space="0" w:color="auto"/>
            <w:right w:val="none" w:sz="0" w:space="0" w:color="auto"/>
          </w:divBdr>
        </w:div>
        <w:div w:id="1772047970">
          <w:marLeft w:val="480"/>
          <w:marRight w:val="0"/>
          <w:marTop w:val="0"/>
          <w:marBottom w:val="0"/>
          <w:divBdr>
            <w:top w:val="none" w:sz="0" w:space="0" w:color="auto"/>
            <w:left w:val="none" w:sz="0" w:space="0" w:color="auto"/>
            <w:bottom w:val="none" w:sz="0" w:space="0" w:color="auto"/>
            <w:right w:val="none" w:sz="0" w:space="0" w:color="auto"/>
          </w:divBdr>
        </w:div>
        <w:div w:id="1923173929">
          <w:marLeft w:val="480"/>
          <w:marRight w:val="0"/>
          <w:marTop w:val="0"/>
          <w:marBottom w:val="0"/>
          <w:divBdr>
            <w:top w:val="none" w:sz="0" w:space="0" w:color="auto"/>
            <w:left w:val="none" w:sz="0" w:space="0" w:color="auto"/>
            <w:bottom w:val="none" w:sz="0" w:space="0" w:color="auto"/>
            <w:right w:val="none" w:sz="0" w:space="0" w:color="auto"/>
          </w:divBdr>
        </w:div>
        <w:div w:id="1927374143">
          <w:marLeft w:val="480"/>
          <w:marRight w:val="0"/>
          <w:marTop w:val="0"/>
          <w:marBottom w:val="0"/>
          <w:divBdr>
            <w:top w:val="none" w:sz="0" w:space="0" w:color="auto"/>
            <w:left w:val="none" w:sz="0" w:space="0" w:color="auto"/>
            <w:bottom w:val="none" w:sz="0" w:space="0" w:color="auto"/>
            <w:right w:val="none" w:sz="0" w:space="0" w:color="auto"/>
          </w:divBdr>
        </w:div>
        <w:div w:id="2049838235">
          <w:marLeft w:val="480"/>
          <w:marRight w:val="0"/>
          <w:marTop w:val="0"/>
          <w:marBottom w:val="0"/>
          <w:divBdr>
            <w:top w:val="none" w:sz="0" w:space="0" w:color="auto"/>
            <w:left w:val="none" w:sz="0" w:space="0" w:color="auto"/>
            <w:bottom w:val="none" w:sz="0" w:space="0" w:color="auto"/>
            <w:right w:val="none" w:sz="0" w:space="0" w:color="auto"/>
          </w:divBdr>
        </w:div>
      </w:divsChild>
    </w:div>
    <w:div w:id="1743722761">
      <w:bodyDiv w:val="1"/>
      <w:marLeft w:val="0"/>
      <w:marRight w:val="0"/>
      <w:marTop w:val="0"/>
      <w:marBottom w:val="0"/>
      <w:divBdr>
        <w:top w:val="none" w:sz="0" w:space="0" w:color="auto"/>
        <w:left w:val="none" w:sz="0" w:space="0" w:color="auto"/>
        <w:bottom w:val="none" w:sz="0" w:space="0" w:color="auto"/>
        <w:right w:val="none" w:sz="0" w:space="0" w:color="auto"/>
      </w:divBdr>
      <w:divsChild>
        <w:div w:id="7800308">
          <w:marLeft w:val="480"/>
          <w:marRight w:val="0"/>
          <w:marTop w:val="0"/>
          <w:marBottom w:val="0"/>
          <w:divBdr>
            <w:top w:val="none" w:sz="0" w:space="0" w:color="auto"/>
            <w:left w:val="none" w:sz="0" w:space="0" w:color="auto"/>
            <w:bottom w:val="none" w:sz="0" w:space="0" w:color="auto"/>
            <w:right w:val="none" w:sz="0" w:space="0" w:color="auto"/>
          </w:divBdr>
        </w:div>
        <w:div w:id="128983867">
          <w:marLeft w:val="480"/>
          <w:marRight w:val="0"/>
          <w:marTop w:val="0"/>
          <w:marBottom w:val="0"/>
          <w:divBdr>
            <w:top w:val="none" w:sz="0" w:space="0" w:color="auto"/>
            <w:left w:val="none" w:sz="0" w:space="0" w:color="auto"/>
            <w:bottom w:val="none" w:sz="0" w:space="0" w:color="auto"/>
            <w:right w:val="none" w:sz="0" w:space="0" w:color="auto"/>
          </w:divBdr>
        </w:div>
        <w:div w:id="130559071">
          <w:marLeft w:val="480"/>
          <w:marRight w:val="0"/>
          <w:marTop w:val="0"/>
          <w:marBottom w:val="0"/>
          <w:divBdr>
            <w:top w:val="none" w:sz="0" w:space="0" w:color="auto"/>
            <w:left w:val="none" w:sz="0" w:space="0" w:color="auto"/>
            <w:bottom w:val="none" w:sz="0" w:space="0" w:color="auto"/>
            <w:right w:val="none" w:sz="0" w:space="0" w:color="auto"/>
          </w:divBdr>
        </w:div>
        <w:div w:id="220139141">
          <w:marLeft w:val="480"/>
          <w:marRight w:val="0"/>
          <w:marTop w:val="0"/>
          <w:marBottom w:val="0"/>
          <w:divBdr>
            <w:top w:val="none" w:sz="0" w:space="0" w:color="auto"/>
            <w:left w:val="none" w:sz="0" w:space="0" w:color="auto"/>
            <w:bottom w:val="none" w:sz="0" w:space="0" w:color="auto"/>
            <w:right w:val="none" w:sz="0" w:space="0" w:color="auto"/>
          </w:divBdr>
        </w:div>
        <w:div w:id="370611323">
          <w:marLeft w:val="480"/>
          <w:marRight w:val="0"/>
          <w:marTop w:val="0"/>
          <w:marBottom w:val="0"/>
          <w:divBdr>
            <w:top w:val="none" w:sz="0" w:space="0" w:color="auto"/>
            <w:left w:val="none" w:sz="0" w:space="0" w:color="auto"/>
            <w:bottom w:val="none" w:sz="0" w:space="0" w:color="auto"/>
            <w:right w:val="none" w:sz="0" w:space="0" w:color="auto"/>
          </w:divBdr>
        </w:div>
        <w:div w:id="378820329">
          <w:marLeft w:val="480"/>
          <w:marRight w:val="0"/>
          <w:marTop w:val="0"/>
          <w:marBottom w:val="0"/>
          <w:divBdr>
            <w:top w:val="none" w:sz="0" w:space="0" w:color="auto"/>
            <w:left w:val="none" w:sz="0" w:space="0" w:color="auto"/>
            <w:bottom w:val="none" w:sz="0" w:space="0" w:color="auto"/>
            <w:right w:val="none" w:sz="0" w:space="0" w:color="auto"/>
          </w:divBdr>
        </w:div>
        <w:div w:id="535002443">
          <w:marLeft w:val="480"/>
          <w:marRight w:val="0"/>
          <w:marTop w:val="0"/>
          <w:marBottom w:val="0"/>
          <w:divBdr>
            <w:top w:val="none" w:sz="0" w:space="0" w:color="auto"/>
            <w:left w:val="none" w:sz="0" w:space="0" w:color="auto"/>
            <w:bottom w:val="none" w:sz="0" w:space="0" w:color="auto"/>
            <w:right w:val="none" w:sz="0" w:space="0" w:color="auto"/>
          </w:divBdr>
        </w:div>
        <w:div w:id="540559904">
          <w:marLeft w:val="480"/>
          <w:marRight w:val="0"/>
          <w:marTop w:val="0"/>
          <w:marBottom w:val="0"/>
          <w:divBdr>
            <w:top w:val="none" w:sz="0" w:space="0" w:color="auto"/>
            <w:left w:val="none" w:sz="0" w:space="0" w:color="auto"/>
            <w:bottom w:val="none" w:sz="0" w:space="0" w:color="auto"/>
            <w:right w:val="none" w:sz="0" w:space="0" w:color="auto"/>
          </w:divBdr>
        </w:div>
        <w:div w:id="547575469">
          <w:marLeft w:val="480"/>
          <w:marRight w:val="0"/>
          <w:marTop w:val="0"/>
          <w:marBottom w:val="0"/>
          <w:divBdr>
            <w:top w:val="none" w:sz="0" w:space="0" w:color="auto"/>
            <w:left w:val="none" w:sz="0" w:space="0" w:color="auto"/>
            <w:bottom w:val="none" w:sz="0" w:space="0" w:color="auto"/>
            <w:right w:val="none" w:sz="0" w:space="0" w:color="auto"/>
          </w:divBdr>
        </w:div>
        <w:div w:id="663625583">
          <w:marLeft w:val="480"/>
          <w:marRight w:val="0"/>
          <w:marTop w:val="0"/>
          <w:marBottom w:val="0"/>
          <w:divBdr>
            <w:top w:val="none" w:sz="0" w:space="0" w:color="auto"/>
            <w:left w:val="none" w:sz="0" w:space="0" w:color="auto"/>
            <w:bottom w:val="none" w:sz="0" w:space="0" w:color="auto"/>
            <w:right w:val="none" w:sz="0" w:space="0" w:color="auto"/>
          </w:divBdr>
        </w:div>
        <w:div w:id="908468023">
          <w:marLeft w:val="480"/>
          <w:marRight w:val="0"/>
          <w:marTop w:val="0"/>
          <w:marBottom w:val="0"/>
          <w:divBdr>
            <w:top w:val="none" w:sz="0" w:space="0" w:color="auto"/>
            <w:left w:val="none" w:sz="0" w:space="0" w:color="auto"/>
            <w:bottom w:val="none" w:sz="0" w:space="0" w:color="auto"/>
            <w:right w:val="none" w:sz="0" w:space="0" w:color="auto"/>
          </w:divBdr>
        </w:div>
        <w:div w:id="971667892">
          <w:marLeft w:val="480"/>
          <w:marRight w:val="0"/>
          <w:marTop w:val="0"/>
          <w:marBottom w:val="0"/>
          <w:divBdr>
            <w:top w:val="none" w:sz="0" w:space="0" w:color="auto"/>
            <w:left w:val="none" w:sz="0" w:space="0" w:color="auto"/>
            <w:bottom w:val="none" w:sz="0" w:space="0" w:color="auto"/>
            <w:right w:val="none" w:sz="0" w:space="0" w:color="auto"/>
          </w:divBdr>
        </w:div>
        <w:div w:id="1147895781">
          <w:marLeft w:val="480"/>
          <w:marRight w:val="0"/>
          <w:marTop w:val="0"/>
          <w:marBottom w:val="0"/>
          <w:divBdr>
            <w:top w:val="none" w:sz="0" w:space="0" w:color="auto"/>
            <w:left w:val="none" w:sz="0" w:space="0" w:color="auto"/>
            <w:bottom w:val="none" w:sz="0" w:space="0" w:color="auto"/>
            <w:right w:val="none" w:sz="0" w:space="0" w:color="auto"/>
          </w:divBdr>
        </w:div>
        <w:div w:id="1228954305">
          <w:marLeft w:val="480"/>
          <w:marRight w:val="0"/>
          <w:marTop w:val="0"/>
          <w:marBottom w:val="0"/>
          <w:divBdr>
            <w:top w:val="none" w:sz="0" w:space="0" w:color="auto"/>
            <w:left w:val="none" w:sz="0" w:space="0" w:color="auto"/>
            <w:bottom w:val="none" w:sz="0" w:space="0" w:color="auto"/>
            <w:right w:val="none" w:sz="0" w:space="0" w:color="auto"/>
          </w:divBdr>
        </w:div>
        <w:div w:id="1403212562">
          <w:marLeft w:val="480"/>
          <w:marRight w:val="0"/>
          <w:marTop w:val="0"/>
          <w:marBottom w:val="0"/>
          <w:divBdr>
            <w:top w:val="none" w:sz="0" w:space="0" w:color="auto"/>
            <w:left w:val="none" w:sz="0" w:space="0" w:color="auto"/>
            <w:bottom w:val="none" w:sz="0" w:space="0" w:color="auto"/>
            <w:right w:val="none" w:sz="0" w:space="0" w:color="auto"/>
          </w:divBdr>
        </w:div>
        <w:div w:id="1488978704">
          <w:marLeft w:val="480"/>
          <w:marRight w:val="0"/>
          <w:marTop w:val="0"/>
          <w:marBottom w:val="0"/>
          <w:divBdr>
            <w:top w:val="none" w:sz="0" w:space="0" w:color="auto"/>
            <w:left w:val="none" w:sz="0" w:space="0" w:color="auto"/>
            <w:bottom w:val="none" w:sz="0" w:space="0" w:color="auto"/>
            <w:right w:val="none" w:sz="0" w:space="0" w:color="auto"/>
          </w:divBdr>
        </w:div>
        <w:div w:id="1513254326">
          <w:marLeft w:val="480"/>
          <w:marRight w:val="0"/>
          <w:marTop w:val="0"/>
          <w:marBottom w:val="0"/>
          <w:divBdr>
            <w:top w:val="none" w:sz="0" w:space="0" w:color="auto"/>
            <w:left w:val="none" w:sz="0" w:space="0" w:color="auto"/>
            <w:bottom w:val="none" w:sz="0" w:space="0" w:color="auto"/>
            <w:right w:val="none" w:sz="0" w:space="0" w:color="auto"/>
          </w:divBdr>
        </w:div>
        <w:div w:id="1619408388">
          <w:marLeft w:val="480"/>
          <w:marRight w:val="0"/>
          <w:marTop w:val="0"/>
          <w:marBottom w:val="0"/>
          <w:divBdr>
            <w:top w:val="none" w:sz="0" w:space="0" w:color="auto"/>
            <w:left w:val="none" w:sz="0" w:space="0" w:color="auto"/>
            <w:bottom w:val="none" w:sz="0" w:space="0" w:color="auto"/>
            <w:right w:val="none" w:sz="0" w:space="0" w:color="auto"/>
          </w:divBdr>
        </w:div>
        <w:div w:id="1723364534">
          <w:marLeft w:val="480"/>
          <w:marRight w:val="0"/>
          <w:marTop w:val="0"/>
          <w:marBottom w:val="0"/>
          <w:divBdr>
            <w:top w:val="none" w:sz="0" w:space="0" w:color="auto"/>
            <w:left w:val="none" w:sz="0" w:space="0" w:color="auto"/>
            <w:bottom w:val="none" w:sz="0" w:space="0" w:color="auto"/>
            <w:right w:val="none" w:sz="0" w:space="0" w:color="auto"/>
          </w:divBdr>
        </w:div>
        <w:div w:id="1797941586">
          <w:marLeft w:val="480"/>
          <w:marRight w:val="0"/>
          <w:marTop w:val="0"/>
          <w:marBottom w:val="0"/>
          <w:divBdr>
            <w:top w:val="none" w:sz="0" w:space="0" w:color="auto"/>
            <w:left w:val="none" w:sz="0" w:space="0" w:color="auto"/>
            <w:bottom w:val="none" w:sz="0" w:space="0" w:color="auto"/>
            <w:right w:val="none" w:sz="0" w:space="0" w:color="auto"/>
          </w:divBdr>
        </w:div>
        <w:div w:id="1832599262">
          <w:marLeft w:val="480"/>
          <w:marRight w:val="0"/>
          <w:marTop w:val="0"/>
          <w:marBottom w:val="0"/>
          <w:divBdr>
            <w:top w:val="none" w:sz="0" w:space="0" w:color="auto"/>
            <w:left w:val="none" w:sz="0" w:space="0" w:color="auto"/>
            <w:bottom w:val="none" w:sz="0" w:space="0" w:color="auto"/>
            <w:right w:val="none" w:sz="0" w:space="0" w:color="auto"/>
          </w:divBdr>
        </w:div>
      </w:divsChild>
    </w:div>
    <w:div w:id="1749957467">
      <w:bodyDiv w:val="1"/>
      <w:marLeft w:val="0"/>
      <w:marRight w:val="0"/>
      <w:marTop w:val="0"/>
      <w:marBottom w:val="0"/>
      <w:divBdr>
        <w:top w:val="none" w:sz="0" w:space="0" w:color="auto"/>
        <w:left w:val="none" w:sz="0" w:space="0" w:color="auto"/>
        <w:bottom w:val="none" w:sz="0" w:space="0" w:color="auto"/>
        <w:right w:val="none" w:sz="0" w:space="0" w:color="auto"/>
      </w:divBdr>
      <w:divsChild>
        <w:div w:id="159472850">
          <w:marLeft w:val="480"/>
          <w:marRight w:val="0"/>
          <w:marTop w:val="0"/>
          <w:marBottom w:val="0"/>
          <w:divBdr>
            <w:top w:val="none" w:sz="0" w:space="0" w:color="auto"/>
            <w:left w:val="none" w:sz="0" w:space="0" w:color="auto"/>
            <w:bottom w:val="none" w:sz="0" w:space="0" w:color="auto"/>
            <w:right w:val="none" w:sz="0" w:space="0" w:color="auto"/>
          </w:divBdr>
        </w:div>
        <w:div w:id="242300145">
          <w:marLeft w:val="480"/>
          <w:marRight w:val="0"/>
          <w:marTop w:val="0"/>
          <w:marBottom w:val="0"/>
          <w:divBdr>
            <w:top w:val="none" w:sz="0" w:space="0" w:color="auto"/>
            <w:left w:val="none" w:sz="0" w:space="0" w:color="auto"/>
            <w:bottom w:val="none" w:sz="0" w:space="0" w:color="auto"/>
            <w:right w:val="none" w:sz="0" w:space="0" w:color="auto"/>
          </w:divBdr>
        </w:div>
        <w:div w:id="319308469">
          <w:marLeft w:val="480"/>
          <w:marRight w:val="0"/>
          <w:marTop w:val="0"/>
          <w:marBottom w:val="0"/>
          <w:divBdr>
            <w:top w:val="none" w:sz="0" w:space="0" w:color="auto"/>
            <w:left w:val="none" w:sz="0" w:space="0" w:color="auto"/>
            <w:bottom w:val="none" w:sz="0" w:space="0" w:color="auto"/>
            <w:right w:val="none" w:sz="0" w:space="0" w:color="auto"/>
          </w:divBdr>
        </w:div>
        <w:div w:id="404188834">
          <w:marLeft w:val="480"/>
          <w:marRight w:val="0"/>
          <w:marTop w:val="0"/>
          <w:marBottom w:val="0"/>
          <w:divBdr>
            <w:top w:val="none" w:sz="0" w:space="0" w:color="auto"/>
            <w:left w:val="none" w:sz="0" w:space="0" w:color="auto"/>
            <w:bottom w:val="none" w:sz="0" w:space="0" w:color="auto"/>
            <w:right w:val="none" w:sz="0" w:space="0" w:color="auto"/>
          </w:divBdr>
        </w:div>
        <w:div w:id="475535883">
          <w:marLeft w:val="480"/>
          <w:marRight w:val="0"/>
          <w:marTop w:val="0"/>
          <w:marBottom w:val="0"/>
          <w:divBdr>
            <w:top w:val="none" w:sz="0" w:space="0" w:color="auto"/>
            <w:left w:val="none" w:sz="0" w:space="0" w:color="auto"/>
            <w:bottom w:val="none" w:sz="0" w:space="0" w:color="auto"/>
            <w:right w:val="none" w:sz="0" w:space="0" w:color="auto"/>
          </w:divBdr>
        </w:div>
        <w:div w:id="487405597">
          <w:marLeft w:val="480"/>
          <w:marRight w:val="0"/>
          <w:marTop w:val="0"/>
          <w:marBottom w:val="0"/>
          <w:divBdr>
            <w:top w:val="none" w:sz="0" w:space="0" w:color="auto"/>
            <w:left w:val="none" w:sz="0" w:space="0" w:color="auto"/>
            <w:bottom w:val="none" w:sz="0" w:space="0" w:color="auto"/>
            <w:right w:val="none" w:sz="0" w:space="0" w:color="auto"/>
          </w:divBdr>
        </w:div>
        <w:div w:id="506024599">
          <w:marLeft w:val="480"/>
          <w:marRight w:val="0"/>
          <w:marTop w:val="0"/>
          <w:marBottom w:val="0"/>
          <w:divBdr>
            <w:top w:val="none" w:sz="0" w:space="0" w:color="auto"/>
            <w:left w:val="none" w:sz="0" w:space="0" w:color="auto"/>
            <w:bottom w:val="none" w:sz="0" w:space="0" w:color="auto"/>
            <w:right w:val="none" w:sz="0" w:space="0" w:color="auto"/>
          </w:divBdr>
        </w:div>
        <w:div w:id="567687403">
          <w:marLeft w:val="480"/>
          <w:marRight w:val="0"/>
          <w:marTop w:val="0"/>
          <w:marBottom w:val="0"/>
          <w:divBdr>
            <w:top w:val="none" w:sz="0" w:space="0" w:color="auto"/>
            <w:left w:val="none" w:sz="0" w:space="0" w:color="auto"/>
            <w:bottom w:val="none" w:sz="0" w:space="0" w:color="auto"/>
            <w:right w:val="none" w:sz="0" w:space="0" w:color="auto"/>
          </w:divBdr>
        </w:div>
        <w:div w:id="581257685">
          <w:marLeft w:val="480"/>
          <w:marRight w:val="0"/>
          <w:marTop w:val="0"/>
          <w:marBottom w:val="0"/>
          <w:divBdr>
            <w:top w:val="none" w:sz="0" w:space="0" w:color="auto"/>
            <w:left w:val="none" w:sz="0" w:space="0" w:color="auto"/>
            <w:bottom w:val="none" w:sz="0" w:space="0" w:color="auto"/>
            <w:right w:val="none" w:sz="0" w:space="0" w:color="auto"/>
          </w:divBdr>
        </w:div>
        <w:div w:id="595016840">
          <w:marLeft w:val="480"/>
          <w:marRight w:val="0"/>
          <w:marTop w:val="0"/>
          <w:marBottom w:val="0"/>
          <w:divBdr>
            <w:top w:val="none" w:sz="0" w:space="0" w:color="auto"/>
            <w:left w:val="none" w:sz="0" w:space="0" w:color="auto"/>
            <w:bottom w:val="none" w:sz="0" w:space="0" w:color="auto"/>
            <w:right w:val="none" w:sz="0" w:space="0" w:color="auto"/>
          </w:divBdr>
        </w:div>
        <w:div w:id="762186374">
          <w:marLeft w:val="480"/>
          <w:marRight w:val="0"/>
          <w:marTop w:val="0"/>
          <w:marBottom w:val="0"/>
          <w:divBdr>
            <w:top w:val="none" w:sz="0" w:space="0" w:color="auto"/>
            <w:left w:val="none" w:sz="0" w:space="0" w:color="auto"/>
            <w:bottom w:val="none" w:sz="0" w:space="0" w:color="auto"/>
            <w:right w:val="none" w:sz="0" w:space="0" w:color="auto"/>
          </w:divBdr>
        </w:div>
        <w:div w:id="764617582">
          <w:marLeft w:val="480"/>
          <w:marRight w:val="0"/>
          <w:marTop w:val="0"/>
          <w:marBottom w:val="0"/>
          <w:divBdr>
            <w:top w:val="none" w:sz="0" w:space="0" w:color="auto"/>
            <w:left w:val="none" w:sz="0" w:space="0" w:color="auto"/>
            <w:bottom w:val="none" w:sz="0" w:space="0" w:color="auto"/>
            <w:right w:val="none" w:sz="0" w:space="0" w:color="auto"/>
          </w:divBdr>
        </w:div>
        <w:div w:id="841891085">
          <w:marLeft w:val="480"/>
          <w:marRight w:val="0"/>
          <w:marTop w:val="0"/>
          <w:marBottom w:val="0"/>
          <w:divBdr>
            <w:top w:val="none" w:sz="0" w:space="0" w:color="auto"/>
            <w:left w:val="none" w:sz="0" w:space="0" w:color="auto"/>
            <w:bottom w:val="none" w:sz="0" w:space="0" w:color="auto"/>
            <w:right w:val="none" w:sz="0" w:space="0" w:color="auto"/>
          </w:divBdr>
        </w:div>
        <w:div w:id="863598529">
          <w:marLeft w:val="480"/>
          <w:marRight w:val="0"/>
          <w:marTop w:val="0"/>
          <w:marBottom w:val="0"/>
          <w:divBdr>
            <w:top w:val="none" w:sz="0" w:space="0" w:color="auto"/>
            <w:left w:val="none" w:sz="0" w:space="0" w:color="auto"/>
            <w:bottom w:val="none" w:sz="0" w:space="0" w:color="auto"/>
            <w:right w:val="none" w:sz="0" w:space="0" w:color="auto"/>
          </w:divBdr>
        </w:div>
        <w:div w:id="930090221">
          <w:marLeft w:val="480"/>
          <w:marRight w:val="0"/>
          <w:marTop w:val="0"/>
          <w:marBottom w:val="0"/>
          <w:divBdr>
            <w:top w:val="none" w:sz="0" w:space="0" w:color="auto"/>
            <w:left w:val="none" w:sz="0" w:space="0" w:color="auto"/>
            <w:bottom w:val="none" w:sz="0" w:space="0" w:color="auto"/>
            <w:right w:val="none" w:sz="0" w:space="0" w:color="auto"/>
          </w:divBdr>
        </w:div>
        <w:div w:id="1000155029">
          <w:marLeft w:val="480"/>
          <w:marRight w:val="0"/>
          <w:marTop w:val="0"/>
          <w:marBottom w:val="0"/>
          <w:divBdr>
            <w:top w:val="none" w:sz="0" w:space="0" w:color="auto"/>
            <w:left w:val="none" w:sz="0" w:space="0" w:color="auto"/>
            <w:bottom w:val="none" w:sz="0" w:space="0" w:color="auto"/>
            <w:right w:val="none" w:sz="0" w:space="0" w:color="auto"/>
          </w:divBdr>
        </w:div>
        <w:div w:id="1025716788">
          <w:marLeft w:val="480"/>
          <w:marRight w:val="0"/>
          <w:marTop w:val="0"/>
          <w:marBottom w:val="0"/>
          <w:divBdr>
            <w:top w:val="none" w:sz="0" w:space="0" w:color="auto"/>
            <w:left w:val="none" w:sz="0" w:space="0" w:color="auto"/>
            <w:bottom w:val="none" w:sz="0" w:space="0" w:color="auto"/>
            <w:right w:val="none" w:sz="0" w:space="0" w:color="auto"/>
          </w:divBdr>
        </w:div>
        <w:div w:id="1106803904">
          <w:marLeft w:val="480"/>
          <w:marRight w:val="0"/>
          <w:marTop w:val="0"/>
          <w:marBottom w:val="0"/>
          <w:divBdr>
            <w:top w:val="none" w:sz="0" w:space="0" w:color="auto"/>
            <w:left w:val="none" w:sz="0" w:space="0" w:color="auto"/>
            <w:bottom w:val="none" w:sz="0" w:space="0" w:color="auto"/>
            <w:right w:val="none" w:sz="0" w:space="0" w:color="auto"/>
          </w:divBdr>
        </w:div>
        <w:div w:id="1110782124">
          <w:marLeft w:val="480"/>
          <w:marRight w:val="0"/>
          <w:marTop w:val="0"/>
          <w:marBottom w:val="0"/>
          <w:divBdr>
            <w:top w:val="none" w:sz="0" w:space="0" w:color="auto"/>
            <w:left w:val="none" w:sz="0" w:space="0" w:color="auto"/>
            <w:bottom w:val="none" w:sz="0" w:space="0" w:color="auto"/>
            <w:right w:val="none" w:sz="0" w:space="0" w:color="auto"/>
          </w:divBdr>
        </w:div>
        <w:div w:id="1142817433">
          <w:marLeft w:val="480"/>
          <w:marRight w:val="0"/>
          <w:marTop w:val="0"/>
          <w:marBottom w:val="0"/>
          <w:divBdr>
            <w:top w:val="none" w:sz="0" w:space="0" w:color="auto"/>
            <w:left w:val="none" w:sz="0" w:space="0" w:color="auto"/>
            <w:bottom w:val="none" w:sz="0" w:space="0" w:color="auto"/>
            <w:right w:val="none" w:sz="0" w:space="0" w:color="auto"/>
          </w:divBdr>
        </w:div>
        <w:div w:id="1203446434">
          <w:marLeft w:val="480"/>
          <w:marRight w:val="0"/>
          <w:marTop w:val="0"/>
          <w:marBottom w:val="0"/>
          <w:divBdr>
            <w:top w:val="none" w:sz="0" w:space="0" w:color="auto"/>
            <w:left w:val="none" w:sz="0" w:space="0" w:color="auto"/>
            <w:bottom w:val="none" w:sz="0" w:space="0" w:color="auto"/>
            <w:right w:val="none" w:sz="0" w:space="0" w:color="auto"/>
          </w:divBdr>
        </w:div>
        <w:div w:id="1255239461">
          <w:marLeft w:val="480"/>
          <w:marRight w:val="0"/>
          <w:marTop w:val="0"/>
          <w:marBottom w:val="0"/>
          <w:divBdr>
            <w:top w:val="none" w:sz="0" w:space="0" w:color="auto"/>
            <w:left w:val="none" w:sz="0" w:space="0" w:color="auto"/>
            <w:bottom w:val="none" w:sz="0" w:space="0" w:color="auto"/>
            <w:right w:val="none" w:sz="0" w:space="0" w:color="auto"/>
          </w:divBdr>
        </w:div>
        <w:div w:id="1354576031">
          <w:marLeft w:val="480"/>
          <w:marRight w:val="0"/>
          <w:marTop w:val="0"/>
          <w:marBottom w:val="0"/>
          <w:divBdr>
            <w:top w:val="none" w:sz="0" w:space="0" w:color="auto"/>
            <w:left w:val="none" w:sz="0" w:space="0" w:color="auto"/>
            <w:bottom w:val="none" w:sz="0" w:space="0" w:color="auto"/>
            <w:right w:val="none" w:sz="0" w:space="0" w:color="auto"/>
          </w:divBdr>
        </w:div>
        <w:div w:id="1399590491">
          <w:marLeft w:val="480"/>
          <w:marRight w:val="0"/>
          <w:marTop w:val="0"/>
          <w:marBottom w:val="0"/>
          <w:divBdr>
            <w:top w:val="none" w:sz="0" w:space="0" w:color="auto"/>
            <w:left w:val="none" w:sz="0" w:space="0" w:color="auto"/>
            <w:bottom w:val="none" w:sz="0" w:space="0" w:color="auto"/>
            <w:right w:val="none" w:sz="0" w:space="0" w:color="auto"/>
          </w:divBdr>
        </w:div>
        <w:div w:id="1789397391">
          <w:marLeft w:val="480"/>
          <w:marRight w:val="0"/>
          <w:marTop w:val="0"/>
          <w:marBottom w:val="0"/>
          <w:divBdr>
            <w:top w:val="none" w:sz="0" w:space="0" w:color="auto"/>
            <w:left w:val="none" w:sz="0" w:space="0" w:color="auto"/>
            <w:bottom w:val="none" w:sz="0" w:space="0" w:color="auto"/>
            <w:right w:val="none" w:sz="0" w:space="0" w:color="auto"/>
          </w:divBdr>
        </w:div>
        <w:div w:id="1816019617">
          <w:marLeft w:val="480"/>
          <w:marRight w:val="0"/>
          <w:marTop w:val="0"/>
          <w:marBottom w:val="0"/>
          <w:divBdr>
            <w:top w:val="none" w:sz="0" w:space="0" w:color="auto"/>
            <w:left w:val="none" w:sz="0" w:space="0" w:color="auto"/>
            <w:bottom w:val="none" w:sz="0" w:space="0" w:color="auto"/>
            <w:right w:val="none" w:sz="0" w:space="0" w:color="auto"/>
          </w:divBdr>
        </w:div>
        <w:div w:id="1902982321">
          <w:marLeft w:val="480"/>
          <w:marRight w:val="0"/>
          <w:marTop w:val="0"/>
          <w:marBottom w:val="0"/>
          <w:divBdr>
            <w:top w:val="none" w:sz="0" w:space="0" w:color="auto"/>
            <w:left w:val="none" w:sz="0" w:space="0" w:color="auto"/>
            <w:bottom w:val="none" w:sz="0" w:space="0" w:color="auto"/>
            <w:right w:val="none" w:sz="0" w:space="0" w:color="auto"/>
          </w:divBdr>
        </w:div>
        <w:div w:id="1927885119">
          <w:marLeft w:val="480"/>
          <w:marRight w:val="0"/>
          <w:marTop w:val="0"/>
          <w:marBottom w:val="0"/>
          <w:divBdr>
            <w:top w:val="none" w:sz="0" w:space="0" w:color="auto"/>
            <w:left w:val="none" w:sz="0" w:space="0" w:color="auto"/>
            <w:bottom w:val="none" w:sz="0" w:space="0" w:color="auto"/>
            <w:right w:val="none" w:sz="0" w:space="0" w:color="auto"/>
          </w:divBdr>
        </w:div>
        <w:div w:id="2065567462">
          <w:marLeft w:val="480"/>
          <w:marRight w:val="0"/>
          <w:marTop w:val="0"/>
          <w:marBottom w:val="0"/>
          <w:divBdr>
            <w:top w:val="none" w:sz="0" w:space="0" w:color="auto"/>
            <w:left w:val="none" w:sz="0" w:space="0" w:color="auto"/>
            <w:bottom w:val="none" w:sz="0" w:space="0" w:color="auto"/>
            <w:right w:val="none" w:sz="0" w:space="0" w:color="auto"/>
          </w:divBdr>
        </w:div>
        <w:div w:id="2093772437">
          <w:marLeft w:val="480"/>
          <w:marRight w:val="0"/>
          <w:marTop w:val="0"/>
          <w:marBottom w:val="0"/>
          <w:divBdr>
            <w:top w:val="none" w:sz="0" w:space="0" w:color="auto"/>
            <w:left w:val="none" w:sz="0" w:space="0" w:color="auto"/>
            <w:bottom w:val="none" w:sz="0" w:space="0" w:color="auto"/>
            <w:right w:val="none" w:sz="0" w:space="0" w:color="auto"/>
          </w:divBdr>
        </w:div>
        <w:div w:id="2141336367">
          <w:marLeft w:val="480"/>
          <w:marRight w:val="0"/>
          <w:marTop w:val="0"/>
          <w:marBottom w:val="0"/>
          <w:divBdr>
            <w:top w:val="none" w:sz="0" w:space="0" w:color="auto"/>
            <w:left w:val="none" w:sz="0" w:space="0" w:color="auto"/>
            <w:bottom w:val="none" w:sz="0" w:space="0" w:color="auto"/>
            <w:right w:val="none" w:sz="0" w:space="0" w:color="auto"/>
          </w:divBdr>
        </w:div>
      </w:divsChild>
    </w:div>
    <w:div w:id="1751996570">
      <w:bodyDiv w:val="1"/>
      <w:marLeft w:val="0"/>
      <w:marRight w:val="0"/>
      <w:marTop w:val="0"/>
      <w:marBottom w:val="0"/>
      <w:divBdr>
        <w:top w:val="none" w:sz="0" w:space="0" w:color="auto"/>
        <w:left w:val="none" w:sz="0" w:space="0" w:color="auto"/>
        <w:bottom w:val="none" w:sz="0" w:space="0" w:color="auto"/>
        <w:right w:val="none" w:sz="0" w:space="0" w:color="auto"/>
      </w:divBdr>
      <w:divsChild>
        <w:div w:id="217858167">
          <w:marLeft w:val="480"/>
          <w:marRight w:val="0"/>
          <w:marTop w:val="0"/>
          <w:marBottom w:val="0"/>
          <w:divBdr>
            <w:top w:val="none" w:sz="0" w:space="0" w:color="auto"/>
            <w:left w:val="none" w:sz="0" w:space="0" w:color="auto"/>
            <w:bottom w:val="none" w:sz="0" w:space="0" w:color="auto"/>
            <w:right w:val="none" w:sz="0" w:space="0" w:color="auto"/>
          </w:divBdr>
        </w:div>
        <w:div w:id="257173939">
          <w:marLeft w:val="480"/>
          <w:marRight w:val="0"/>
          <w:marTop w:val="0"/>
          <w:marBottom w:val="0"/>
          <w:divBdr>
            <w:top w:val="none" w:sz="0" w:space="0" w:color="auto"/>
            <w:left w:val="none" w:sz="0" w:space="0" w:color="auto"/>
            <w:bottom w:val="none" w:sz="0" w:space="0" w:color="auto"/>
            <w:right w:val="none" w:sz="0" w:space="0" w:color="auto"/>
          </w:divBdr>
        </w:div>
        <w:div w:id="353507786">
          <w:marLeft w:val="480"/>
          <w:marRight w:val="0"/>
          <w:marTop w:val="0"/>
          <w:marBottom w:val="0"/>
          <w:divBdr>
            <w:top w:val="none" w:sz="0" w:space="0" w:color="auto"/>
            <w:left w:val="none" w:sz="0" w:space="0" w:color="auto"/>
            <w:bottom w:val="none" w:sz="0" w:space="0" w:color="auto"/>
            <w:right w:val="none" w:sz="0" w:space="0" w:color="auto"/>
          </w:divBdr>
        </w:div>
        <w:div w:id="361637725">
          <w:marLeft w:val="480"/>
          <w:marRight w:val="0"/>
          <w:marTop w:val="0"/>
          <w:marBottom w:val="0"/>
          <w:divBdr>
            <w:top w:val="none" w:sz="0" w:space="0" w:color="auto"/>
            <w:left w:val="none" w:sz="0" w:space="0" w:color="auto"/>
            <w:bottom w:val="none" w:sz="0" w:space="0" w:color="auto"/>
            <w:right w:val="none" w:sz="0" w:space="0" w:color="auto"/>
          </w:divBdr>
        </w:div>
        <w:div w:id="528757698">
          <w:marLeft w:val="480"/>
          <w:marRight w:val="0"/>
          <w:marTop w:val="0"/>
          <w:marBottom w:val="0"/>
          <w:divBdr>
            <w:top w:val="none" w:sz="0" w:space="0" w:color="auto"/>
            <w:left w:val="none" w:sz="0" w:space="0" w:color="auto"/>
            <w:bottom w:val="none" w:sz="0" w:space="0" w:color="auto"/>
            <w:right w:val="none" w:sz="0" w:space="0" w:color="auto"/>
          </w:divBdr>
        </w:div>
        <w:div w:id="612635911">
          <w:marLeft w:val="480"/>
          <w:marRight w:val="0"/>
          <w:marTop w:val="0"/>
          <w:marBottom w:val="0"/>
          <w:divBdr>
            <w:top w:val="none" w:sz="0" w:space="0" w:color="auto"/>
            <w:left w:val="none" w:sz="0" w:space="0" w:color="auto"/>
            <w:bottom w:val="none" w:sz="0" w:space="0" w:color="auto"/>
            <w:right w:val="none" w:sz="0" w:space="0" w:color="auto"/>
          </w:divBdr>
        </w:div>
        <w:div w:id="620260398">
          <w:marLeft w:val="480"/>
          <w:marRight w:val="0"/>
          <w:marTop w:val="0"/>
          <w:marBottom w:val="0"/>
          <w:divBdr>
            <w:top w:val="none" w:sz="0" w:space="0" w:color="auto"/>
            <w:left w:val="none" w:sz="0" w:space="0" w:color="auto"/>
            <w:bottom w:val="none" w:sz="0" w:space="0" w:color="auto"/>
            <w:right w:val="none" w:sz="0" w:space="0" w:color="auto"/>
          </w:divBdr>
        </w:div>
        <w:div w:id="691493441">
          <w:marLeft w:val="480"/>
          <w:marRight w:val="0"/>
          <w:marTop w:val="0"/>
          <w:marBottom w:val="0"/>
          <w:divBdr>
            <w:top w:val="none" w:sz="0" w:space="0" w:color="auto"/>
            <w:left w:val="none" w:sz="0" w:space="0" w:color="auto"/>
            <w:bottom w:val="none" w:sz="0" w:space="0" w:color="auto"/>
            <w:right w:val="none" w:sz="0" w:space="0" w:color="auto"/>
          </w:divBdr>
        </w:div>
        <w:div w:id="764493136">
          <w:marLeft w:val="480"/>
          <w:marRight w:val="0"/>
          <w:marTop w:val="0"/>
          <w:marBottom w:val="0"/>
          <w:divBdr>
            <w:top w:val="none" w:sz="0" w:space="0" w:color="auto"/>
            <w:left w:val="none" w:sz="0" w:space="0" w:color="auto"/>
            <w:bottom w:val="none" w:sz="0" w:space="0" w:color="auto"/>
            <w:right w:val="none" w:sz="0" w:space="0" w:color="auto"/>
          </w:divBdr>
        </w:div>
        <w:div w:id="905652499">
          <w:marLeft w:val="480"/>
          <w:marRight w:val="0"/>
          <w:marTop w:val="0"/>
          <w:marBottom w:val="0"/>
          <w:divBdr>
            <w:top w:val="none" w:sz="0" w:space="0" w:color="auto"/>
            <w:left w:val="none" w:sz="0" w:space="0" w:color="auto"/>
            <w:bottom w:val="none" w:sz="0" w:space="0" w:color="auto"/>
            <w:right w:val="none" w:sz="0" w:space="0" w:color="auto"/>
          </w:divBdr>
        </w:div>
        <w:div w:id="926689263">
          <w:marLeft w:val="480"/>
          <w:marRight w:val="0"/>
          <w:marTop w:val="0"/>
          <w:marBottom w:val="0"/>
          <w:divBdr>
            <w:top w:val="none" w:sz="0" w:space="0" w:color="auto"/>
            <w:left w:val="none" w:sz="0" w:space="0" w:color="auto"/>
            <w:bottom w:val="none" w:sz="0" w:space="0" w:color="auto"/>
            <w:right w:val="none" w:sz="0" w:space="0" w:color="auto"/>
          </w:divBdr>
        </w:div>
        <w:div w:id="1001855199">
          <w:marLeft w:val="480"/>
          <w:marRight w:val="0"/>
          <w:marTop w:val="0"/>
          <w:marBottom w:val="0"/>
          <w:divBdr>
            <w:top w:val="none" w:sz="0" w:space="0" w:color="auto"/>
            <w:left w:val="none" w:sz="0" w:space="0" w:color="auto"/>
            <w:bottom w:val="none" w:sz="0" w:space="0" w:color="auto"/>
            <w:right w:val="none" w:sz="0" w:space="0" w:color="auto"/>
          </w:divBdr>
        </w:div>
        <w:div w:id="1021278686">
          <w:marLeft w:val="480"/>
          <w:marRight w:val="0"/>
          <w:marTop w:val="0"/>
          <w:marBottom w:val="0"/>
          <w:divBdr>
            <w:top w:val="none" w:sz="0" w:space="0" w:color="auto"/>
            <w:left w:val="none" w:sz="0" w:space="0" w:color="auto"/>
            <w:bottom w:val="none" w:sz="0" w:space="0" w:color="auto"/>
            <w:right w:val="none" w:sz="0" w:space="0" w:color="auto"/>
          </w:divBdr>
        </w:div>
        <w:div w:id="1046024681">
          <w:marLeft w:val="480"/>
          <w:marRight w:val="0"/>
          <w:marTop w:val="0"/>
          <w:marBottom w:val="0"/>
          <w:divBdr>
            <w:top w:val="none" w:sz="0" w:space="0" w:color="auto"/>
            <w:left w:val="none" w:sz="0" w:space="0" w:color="auto"/>
            <w:bottom w:val="none" w:sz="0" w:space="0" w:color="auto"/>
            <w:right w:val="none" w:sz="0" w:space="0" w:color="auto"/>
          </w:divBdr>
        </w:div>
        <w:div w:id="1057313488">
          <w:marLeft w:val="480"/>
          <w:marRight w:val="0"/>
          <w:marTop w:val="0"/>
          <w:marBottom w:val="0"/>
          <w:divBdr>
            <w:top w:val="none" w:sz="0" w:space="0" w:color="auto"/>
            <w:left w:val="none" w:sz="0" w:space="0" w:color="auto"/>
            <w:bottom w:val="none" w:sz="0" w:space="0" w:color="auto"/>
            <w:right w:val="none" w:sz="0" w:space="0" w:color="auto"/>
          </w:divBdr>
        </w:div>
        <w:div w:id="1098408488">
          <w:marLeft w:val="480"/>
          <w:marRight w:val="0"/>
          <w:marTop w:val="0"/>
          <w:marBottom w:val="0"/>
          <w:divBdr>
            <w:top w:val="none" w:sz="0" w:space="0" w:color="auto"/>
            <w:left w:val="none" w:sz="0" w:space="0" w:color="auto"/>
            <w:bottom w:val="none" w:sz="0" w:space="0" w:color="auto"/>
            <w:right w:val="none" w:sz="0" w:space="0" w:color="auto"/>
          </w:divBdr>
        </w:div>
        <w:div w:id="1164786532">
          <w:marLeft w:val="480"/>
          <w:marRight w:val="0"/>
          <w:marTop w:val="0"/>
          <w:marBottom w:val="0"/>
          <w:divBdr>
            <w:top w:val="none" w:sz="0" w:space="0" w:color="auto"/>
            <w:left w:val="none" w:sz="0" w:space="0" w:color="auto"/>
            <w:bottom w:val="none" w:sz="0" w:space="0" w:color="auto"/>
            <w:right w:val="none" w:sz="0" w:space="0" w:color="auto"/>
          </w:divBdr>
        </w:div>
        <w:div w:id="1237282064">
          <w:marLeft w:val="480"/>
          <w:marRight w:val="0"/>
          <w:marTop w:val="0"/>
          <w:marBottom w:val="0"/>
          <w:divBdr>
            <w:top w:val="none" w:sz="0" w:space="0" w:color="auto"/>
            <w:left w:val="none" w:sz="0" w:space="0" w:color="auto"/>
            <w:bottom w:val="none" w:sz="0" w:space="0" w:color="auto"/>
            <w:right w:val="none" w:sz="0" w:space="0" w:color="auto"/>
          </w:divBdr>
        </w:div>
        <w:div w:id="1457991360">
          <w:marLeft w:val="480"/>
          <w:marRight w:val="0"/>
          <w:marTop w:val="0"/>
          <w:marBottom w:val="0"/>
          <w:divBdr>
            <w:top w:val="none" w:sz="0" w:space="0" w:color="auto"/>
            <w:left w:val="none" w:sz="0" w:space="0" w:color="auto"/>
            <w:bottom w:val="none" w:sz="0" w:space="0" w:color="auto"/>
            <w:right w:val="none" w:sz="0" w:space="0" w:color="auto"/>
          </w:divBdr>
        </w:div>
        <w:div w:id="1464157534">
          <w:marLeft w:val="480"/>
          <w:marRight w:val="0"/>
          <w:marTop w:val="0"/>
          <w:marBottom w:val="0"/>
          <w:divBdr>
            <w:top w:val="none" w:sz="0" w:space="0" w:color="auto"/>
            <w:left w:val="none" w:sz="0" w:space="0" w:color="auto"/>
            <w:bottom w:val="none" w:sz="0" w:space="0" w:color="auto"/>
            <w:right w:val="none" w:sz="0" w:space="0" w:color="auto"/>
          </w:divBdr>
        </w:div>
        <w:div w:id="1603142751">
          <w:marLeft w:val="480"/>
          <w:marRight w:val="0"/>
          <w:marTop w:val="0"/>
          <w:marBottom w:val="0"/>
          <w:divBdr>
            <w:top w:val="none" w:sz="0" w:space="0" w:color="auto"/>
            <w:left w:val="none" w:sz="0" w:space="0" w:color="auto"/>
            <w:bottom w:val="none" w:sz="0" w:space="0" w:color="auto"/>
            <w:right w:val="none" w:sz="0" w:space="0" w:color="auto"/>
          </w:divBdr>
        </w:div>
        <w:div w:id="1847358384">
          <w:marLeft w:val="480"/>
          <w:marRight w:val="0"/>
          <w:marTop w:val="0"/>
          <w:marBottom w:val="0"/>
          <w:divBdr>
            <w:top w:val="none" w:sz="0" w:space="0" w:color="auto"/>
            <w:left w:val="none" w:sz="0" w:space="0" w:color="auto"/>
            <w:bottom w:val="none" w:sz="0" w:space="0" w:color="auto"/>
            <w:right w:val="none" w:sz="0" w:space="0" w:color="auto"/>
          </w:divBdr>
        </w:div>
      </w:divsChild>
    </w:div>
    <w:div w:id="1771197754">
      <w:bodyDiv w:val="1"/>
      <w:marLeft w:val="0"/>
      <w:marRight w:val="0"/>
      <w:marTop w:val="0"/>
      <w:marBottom w:val="0"/>
      <w:divBdr>
        <w:top w:val="none" w:sz="0" w:space="0" w:color="auto"/>
        <w:left w:val="none" w:sz="0" w:space="0" w:color="auto"/>
        <w:bottom w:val="none" w:sz="0" w:space="0" w:color="auto"/>
        <w:right w:val="none" w:sz="0" w:space="0" w:color="auto"/>
      </w:divBdr>
      <w:divsChild>
        <w:div w:id="158733481">
          <w:marLeft w:val="480"/>
          <w:marRight w:val="0"/>
          <w:marTop w:val="0"/>
          <w:marBottom w:val="0"/>
          <w:divBdr>
            <w:top w:val="none" w:sz="0" w:space="0" w:color="auto"/>
            <w:left w:val="none" w:sz="0" w:space="0" w:color="auto"/>
            <w:bottom w:val="none" w:sz="0" w:space="0" w:color="auto"/>
            <w:right w:val="none" w:sz="0" w:space="0" w:color="auto"/>
          </w:divBdr>
        </w:div>
        <w:div w:id="189030015">
          <w:marLeft w:val="480"/>
          <w:marRight w:val="0"/>
          <w:marTop w:val="0"/>
          <w:marBottom w:val="0"/>
          <w:divBdr>
            <w:top w:val="none" w:sz="0" w:space="0" w:color="auto"/>
            <w:left w:val="none" w:sz="0" w:space="0" w:color="auto"/>
            <w:bottom w:val="none" w:sz="0" w:space="0" w:color="auto"/>
            <w:right w:val="none" w:sz="0" w:space="0" w:color="auto"/>
          </w:divBdr>
        </w:div>
        <w:div w:id="208155150">
          <w:marLeft w:val="480"/>
          <w:marRight w:val="0"/>
          <w:marTop w:val="0"/>
          <w:marBottom w:val="0"/>
          <w:divBdr>
            <w:top w:val="none" w:sz="0" w:space="0" w:color="auto"/>
            <w:left w:val="none" w:sz="0" w:space="0" w:color="auto"/>
            <w:bottom w:val="none" w:sz="0" w:space="0" w:color="auto"/>
            <w:right w:val="none" w:sz="0" w:space="0" w:color="auto"/>
          </w:divBdr>
        </w:div>
        <w:div w:id="315258799">
          <w:marLeft w:val="480"/>
          <w:marRight w:val="0"/>
          <w:marTop w:val="0"/>
          <w:marBottom w:val="0"/>
          <w:divBdr>
            <w:top w:val="none" w:sz="0" w:space="0" w:color="auto"/>
            <w:left w:val="none" w:sz="0" w:space="0" w:color="auto"/>
            <w:bottom w:val="none" w:sz="0" w:space="0" w:color="auto"/>
            <w:right w:val="none" w:sz="0" w:space="0" w:color="auto"/>
          </w:divBdr>
        </w:div>
        <w:div w:id="318309458">
          <w:marLeft w:val="480"/>
          <w:marRight w:val="0"/>
          <w:marTop w:val="0"/>
          <w:marBottom w:val="0"/>
          <w:divBdr>
            <w:top w:val="none" w:sz="0" w:space="0" w:color="auto"/>
            <w:left w:val="none" w:sz="0" w:space="0" w:color="auto"/>
            <w:bottom w:val="none" w:sz="0" w:space="0" w:color="auto"/>
            <w:right w:val="none" w:sz="0" w:space="0" w:color="auto"/>
          </w:divBdr>
        </w:div>
        <w:div w:id="320432936">
          <w:marLeft w:val="480"/>
          <w:marRight w:val="0"/>
          <w:marTop w:val="0"/>
          <w:marBottom w:val="0"/>
          <w:divBdr>
            <w:top w:val="none" w:sz="0" w:space="0" w:color="auto"/>
            <w:left w:val="none" w:sz="0" w:space="0" w:color="auto"/>
            <w:bottom w:val="none" w:sz="0" w:space="0" w:color="auto"/>
            <w:right w:val="none" w:sz="0" w:space="0" w:color="auto"/>
          </w:divBdr>
        </w:div>
        <w:div w:id="354310127">
          <w:marLeft w:val="480"/>
          <w:marRight w:val="0"/>
          <w:marTop w:val="0"/>
          <w:marBottom w:val="0"/>
          <w:divBdr>
            <w:top w:val="none" w:sz="0" w:space="0" w:color="auto"/>
            <w:left w:val="none" w:sz="0" w:space="0" w:color="auto"/>
            <w:bottom w:val="none" w:sz="0" w:space="0" w:color="auto"/>
            <w:right w:val="none" w:sz="0" w:space="0" w:color="auto"/>
          </w:divBdr>
        </w:div>
        <w:div w:id="355498348">
          <w:marLeft w:val="480"/>
          <w:marRight w:val="0"/>
          <w:marTop w:val="0"/>
          <w:marBottom w:val="0"/>
          <w:divBdr>
            <w:top w:val="none" w:sz="0" w:space="0" w:color="auto"/>
            <w:left w:val="none" w:sz="0" w:space="0" w:color="auto"/>
            <w:bottom w:val="none" w:sz="0" w:space="0" w:color="auto"/>
            <w:right w:val="none" w:sz="0" w:space="0" w:color="auto"/>
          </w:divBdr>
        </w:div>
        <w:div w:id="391120342">
          <w:marLeft w:val="480"/>
          <w:marRight w:val="0"/>
          <w:marTop w:val="0"/>
          <w:marBottom w:val="0"/>
          <w:divBdr>
            <w:top w:val="none" w:sz="0" w:space="0" w:color="auto"/>
            <w:left w:val="none" w:sz="0" w:space="0" w:color="auto"/>
            <w:bottom w:val="none" w:sz="0" w:space="0" w:color="auto"/>
            <w:right w:val="none" w:sz="0" w:space="0" w:color="auto"/>
          </w:divBdr>
        </w:div>
        <w:div w:id="560750801">
          <w:marLeft w:val="480"/>
          <w:marRight w:val="0"/>
          <w:marTop w:val="0"/>
          <w:marBottom w:val="0"/>
          <w:divBdr>
            <w:top w:val="none" w:sz="0" w:space="0" w:color="auto"/>
            <w:left w:val="none" w:sz="0" w:space="0" w:color="auto"/>
            <w:bottom w:val="none" w:sz="0" w:space="0" w:color="auto"/>
            <w:right w:val="none" w:sz="0" w:space="0" w:color="auto"/>
          </w:divBdr>
        </w:div>
        <w:div w:id="581721089">
          <w:marLeft w:val="480"/>
          <w:marRight w:val="0"/>
          <w:marTop w:val="0"/>
          <w:marBottom w:val="0"/>
          <w:divBdr>
            <w:top w:val="none" w:sz="0" w:space="0" w:color="auto"/>
            <w:left w:val="none" w:sz="0" w:space="0" w:color="auto"/>
            <w:bottom w:val="none" w:sz="0" w:space="0" w:color="auto"/>
            <w:right w:val="none" w:sz="0" w:space="0" w:color="auto"/>
          </w:divBdr>
        </w:div>
        <w:div w:id="782268844">
          <w:marLeft w:val="480"/>
          <w:marRight w:val="0"/>
          <w:marTop w:val="0"/>
          <w:marBottom w:val="0"/>
          <w:divBdr>
            <w:top w:val="none" w:sz="0" w:space="0" w:color="auto"/>
            <w:left w:val="none" w:sz="0" w:space="0" w:color="auto"/>
            <w:bottom w:val="none" w:sz="0" w:space="0" w:color="auto"/>
            <w:right w:val="none" w:sz="0" w:space="0" w:color="auto"/>
          </w:divBdr>
        </w:div>
        <w:div w:id="825315808">
          <w:marLeft w:val="480"/>
          <w:marRight w:val="0"/>
          <w:marTop w:val="0"/>
          <w:marBottom w:val="0"/>
          <w:divBdr>
            <w:top w:val="none" w:sz="0" w:space="0" w:color="auto"/>
            <w:left w:val="none" w:sz="0" w:space="0" w:color="auto"/>
            <w:bottom w:val="none" w:sz="0" w:space="0" w:color="auto"/>
            <w:right w:val="none" w:sz="0" w:space="0" w:color="auto"/>
          </w:divBdr>
        </w:div>
        <w:div w:id="847865539">
          <w:marLeft w:val="480"/>
          <w:marRight w:val="0"/>
          <w:marTop w:val="0"/>
          <w:marBottom w:val="0"/>
          <w:divBdr>
            <w:top w:val="none" w:sz="0" w:space="0" w:color="auto"/>
            <w:left w:val="none" w:sz="0" w:space="0" w:color="auto"/>
            <w:bottom w:val="none" w:sz="0" w:space="0" w:color="auto"/>
            <w:right w:val="none" w:sz="0" w:space="0" w:color="auto"/>
          </w:divBdr>
        </w:div>
        <w:div w:id="902445572">
          <w:marLeft w:val="480"/>
          <w:marRight w:val="0"/>
          <w:marTop w:val="0"/>
          <w:marBottom w:val="0"/>
          <w:divBdr>
            <w:top w:val="none" w:sz="0" w:space="0" w:color="auto"/>
            <w:left w:val="none" w:sz="0" w:space="0" w:color="auto"/>
            <w:bottom w:val="none" w:sz="0" w:space="0" w:color="auto"/>
            <w:right w:val="none" w:sz="0" w:space="0" w:color="auto"/>
          </w:divBdr>
        </w:div>
        <w:div w:id="902907609">
          <w:marLeft w:val="480"/>
          <w:marRight w:val="0"/>
          <w:marTop w:val="0"/>
          <w:marBottom w:val="0"/>
          <w:divBdr>
            <w:top w:val="none" w:sz="0" w:space="0" w:color="auto"/>
            <w:left w:val="none" w:sz="0" w:space="0" w:color="auto"/>
            <w:bottom w:val="none" w:sz="0" w:space="0" w:color="auto"/>
            <w:right w:val="none" w:sz="0" w:space="0" w:color="auto"/>
          </w:divBdr>
        </w:div>
        <w:div w:id="985741817">
          <w:marLeft w:val="480"/>
          <w:marRight w:val="0"/>
          <w:marTop w:val="0"/>
          <w:marBottom w:val="0"/>
          <w:divBdr>
            <w:top w:val="none" w:sz="0" w:space="0" w:color="auto"/>
            <w:left w:val="none" w:sz="0" w:space="0" w:color="auto"/>
            <w:bottom w:val="none" w:sz="0" w:space="0" w:color="auto"/>
            <w:right w:val="none" w:sz="0" w:space="0" w:color="auto"/>
          </w:divBdr>
        </w:div>
        <w:div w:id="986664223">
          <w:marLeft w:val="480"/>
          <w:marRight w:val="0"/>
          <w:marTop w:val="0"/>
          <w:marBottom w:val="0"/>
          <w:divBdr>
            <w:top w:val="none" w:sz="0" w:space="0" w:color="auto"/>
            <w:left w:val="none" w:sz="0" w:space="0" w:color="auto"/>
            <w:bottom w:val="none" w:sz="0" w:space="0" w:color="auto"/>
            <w:right w:val="none" w:sz="0" w:space="0" w:color="auto"/>
          </w:divBdr>
        </w:div>
        <w:div w:id="1019508151">
          <w:marLeft w:val="480"/>
          <w:marRight w:val="0"/>
          <w:marTop w:val="0"/>
          <w:marBottom w:val="0"/>
          <w:divBdr>
            <w:top w:val="none" w:sz="0" w:space="0" w:color="auto"/>
            <w:left w:val="none" w:sz="0" w:space="0" w:color="auto"/>
            <w:bottom w:val="none" w:sz="0" w:space="0" w:color="auto"/>
            <w:right w:val="none" w:sz="0" w:space="0" w:color="auto"/>
          </w:divBdr>
        </w:div>
        <w:div w:id="1063717987">
          <w:marLeft w:val="480"/>
          <w:marRight w:val="0"/>
          <w:marTop w:val="0"/>
          <w:marBottom w:val="0"/>
          <w:divBdr>
            <w:top w:val="none" w:sz="0" w:space="0" w:color="auto"/>
            <w:left w:val="none" w:sz="0" w:space="0" w:color="auto"/>
            <w:bottom w:val="none" w:sz="0" w:space="0" w:color="auto"/>
            <w:right w:val="none" w:sz="0" w:space="0" w:color="auto"/>
          </w:divBdr>
        </w:div>
        <w:div w:id="1172914207">
          <w:marLeft w:val="480"/>
          <w:marRight w:val="0"/>
          <w:marTop w:val="0"/>
          <w:marBottom w:val="0"/>
          <w:divBdr>
            <w:top w:val="none" w:sz="0" w:space="0" w:color="auto"/>
            <w:left w:val="none" w:sz="0" w:space="0" w:color="auto"/>
            <w:bottom w:val="none" w:sz="0" w:space="0" w:color="auto"/>
            <w:right w:val="none" w:sz="0" w:space="0" w:color="auto"/>
          </w:divBdr>
        </w:div>
        <w:div w:id="1281256342">
          <w:marLeft w:val="480"/>
          <w:marRight w:val="0"/>
          <w:marTop w:val="0"/>
          <w:marBottom w:val="0"/>
          <w:divBdr>
            <w:top w:val="none" w:sz="0" w:space="0" w:color="auto"/>
            <w:left w:val="none" w:sz="0" w:space="0" w:color="auto"/>
            <w:bottom w:val="none" w:sz="0" w:space="0" w:color="auto"/>
            <w:right w:val="none" w:sz="0" w:space="0" w:color="auto"/>
          </w:divBdr>
        </w:div>
        <w:div w:id="1422289534">
          <w:marLeft w:val="480"/>
          <w:marRight w:val="0"/>
          <w:marTop w:val="0"/>
          <w:marBottom w:val="0"/>
          <w:divBdr>
            <w:top w:val="none" w:sz="0" w:space="0" w:color="auto"/>
            <w:left w:val="none" w:sz="0" w:space="0" w:color="auto"/>
            <w:bottom w:val="none" w:sz="0" w:space="0" w:color="auto"/>
            <w:right w:val="none" w:sz="0" w:space="0" w:color="auto"/>
          </w:divBdr>
        </w:div>
        <w:div w:id="1483741130">
          <w:marLeft w:val="480"/>
          <w:marRight w:val="0"/>
          <w:marTop w:val="0"/>
          <w:marBottom w:val="0"/>
          <w:divBdr>
            <w:top w:val="none" w:sz="0" w:space="0" w:color="auto"/>
            <w:left w:val="none" w:sz="0" w:space="0" w:color="auto"/>
            <w:bottom w:val="none" w:sz="0" w:space="0" w:color="auto"/>
            <w:right w:val="none" w:sz="0" w:space="0" w:color="auto"/>
          </w:divBdr>
        </w:div>
        <w:div w:id="1598245951">
          <w:marLeft w:val="480"/>
          <w:marRight w:val="0"/>
          <w:marTop w:val="0"/>
          <w:marBottom w:val="0"/>
          <w:divBdr>
            <w:top w:val="none" w:sz="0" w:space="0" w:color="auto"/>
            <w:left w:val="none" w:sz="0" w:space="0" w:color="auto"/>
            <w:bottom w:val="none" w:sz="0" w:space="0" w:color="auto"/>
            <w:right w:val="none" w:sz="0" w:space="0" w:color="auto"/>
          </w:divBdr>
        </w:div>
        <w:div w:id="1740902949">
          <w:marLeft w:val="480"/>
          <w:marRight w:val="0"/>
          <w:marTop w:val="0"/>
          <w:marBottom w:val="0"/>
          <w:divBdr>
            <w:top w:val="none" w:sz="0" w:space="0" w:color="auto"/>
            <w:left w:val="none" w:sz="0" w:space="0" w:color="auto"/>
            <w:bottom w:val="none" w:sz="0" w:space="0" w:color="auto"/>
            <w:right w:val="none" w:sz="0" w:space="0" w:color="auto"/>
          </w:divBdr>
        </w:div>
        <w:div w:id="1747610163">
          <w:marLeft w:val="480"/>
          <w:marRight w:val="0"/>
          <w:marTop w:val="0"/>
          <w:marBottom w:val="0"/>
          <w:divBdr>
            <w:top w:val="none" w:sz="0" w:space="0" w:color="auto"/>
            <w:left w:val="none" w:sz="0" w:space="0" w:color="auto"/>
            <w:bottom w:val="none" w:sz="0" w:space="0" w:color="auto"/>
            <w:right w:val="none" w:sz="0" w:space="0" w:color="auto"/>
          </w:divBdr>
        </w:div>
        <w:div w:id="1782534682">
          <w:marLeft w:val="480"/>
          <w:marRight w:val="0"/>
          <w:marTop w:val="0"/>
          <w:marBottom w:val="0"/>
          <w:divBdr>
            <w:top w:val="none" w:sz="0" w:space="0" w:color="auto"/>
            <w:left w:val="none" w:sz="0" w:space="0" w:color="auto"/>
            <w:bottom w:val="none" w:sz="0" w:space="0" w:color="auto"/>
            <w:right w:val="none" w:sz="0" w:space="0" w:color="auto"/>
          </w:divBdr>
        </w:div>
        <w:div w:id="2005081725">
          <w:marLeft w:val="480"/>
          <w:marRight w:val="0"/>
          <w:marTop w:val="0"/>
          <w:marBottom w:val="0"/>
          <w:divBdr>
            <w:top w:val="none" w:sz="0" w:space="0" w:color="auto"/>
            <w:left w:val="none" w:sz="0" w:space="0" w:color="auto"/>
            <w:bottom w:val="none" w:sz="0" w:space="0" w:color="auto"/>
            <w:right w:val="none" w:sz="0" w:space="0" w:color="auto"/>
          </w:divBdr>
        </w:div>
        <w:div w:id="2050717544">
          <w:marLeft w:val="480"/>
          <w:marRight w:val="0"/>
          <w:marTop w:val="0"/>
          <w:marBottom w:val="0"/>
          <w:divBdr>
            <w:top w:val="none" w:sz="0" w:space="0" w:color="auto"/>
            <w:left w:val="none" w:sz="0" w:space="0" w:color="auto"/>
            <w:bottom w:val="none" w:sz="0" w:space="0" w:color="auto"/>
            <w:right w:val="none" w:sz="0" w:space="0" w:color="auto"/>
          </w:divBdr>
        </w:div>
        <w:div w:id="2142458540">
          <w:marLeft w:val="480"/>
          <w:marRight w:val="0"/>
          <w:marTop w:val="0"/>
          <w:marBottom w:val="0"/>
          <w:divBdr>
            <w:top w:val="none" w:sz="0" w:space="0" w:color="auto"/>
            <w:left w:val="none" w:sz="0" w:space="0" w:color="auto"/>
            <w:bottom w:val="none" w:sz="0" w:space="0" w:color="auto"/>
            <w:right w:val="none" w:sz="0" w:space="0" w:color="auto"/>
          </w:divBdr>
        </w:div>
      </w:divsChild>
    </w:div>
    <w:div w:id="1781949777">
      <w:bodyDiv w:val="1"/>
      <w:marLeft w:val="0"/>
      <w:marRight w:val="0"/>
      <w:marTop w:val="0"/>
      <w:marBottom w:val="0"/>
      <w:divBdr>
        <w:top w:val="none" w:sz="0" w:space="0" w:color="auto"/>
        <w:left w:val="none" w:sz="0" w:space="0" w:color="auto"/>
        <w:bottom w:val="none" w:sz="0" w:space="0" w:color="auto"/>
        <w:right w:val="none" w:sz="0" w:space="0" w:color="auto"/>
      </w:divBdr>
      <w:divsChild>
        <w:div w:id="18821118">
          <w:marLeft w:val="480"/>
          <w:marRight w:val="0"/>
          <w:marTop w:val="0"/>
          <w:marBottom w:val="0"/>
          <w:divBdr>
            <w:top w:val="none" w:sz="0" w:space="0" w:color="auto"/>
            <w:left w:val="none" w:sz="0" w:space="0" w:color="auto"/>
            <w:bottom w:val="none" w:sz="0" w:space="0" w:color="auto"/>
            <w:right w:val="none" w:sz="0" w:space="0" w:color="auto"/>
          </w:divBdr>
        </w:div>
        <w:div w:id="77530787">
          <w:marLeft w:val="480"/>
          <w:marRight w:val="0"/>
          <w:marTop w:val="0"/>
          <w:marBottom w:val="0"/>
          <w:divBdr>
            <w:top w:val="none" w:sz="0" w:space="0" w:color="auto"/>
            <w:left w:val="none" w:sz="0" w:space="0" w:color="auto"/>
            <w:bottom w:val="none" w:sz="0" w:space="0" w:color="auto"/>
            <w:right w:val="none" w:sz="0" w:space="0" w:color="auto"/>
          </w:divBdr>
        </w:div>
        <w:div w:id="119304335">
          <w:marLeft w:val="480"/>
          <w:marRight w:val="0"/>
          <w:marTop w:val="0"/>
          <w:marBottom w:val="0"/>
          <w:divBdr>
            <w:top w:val="none" w:sz="0" w:space="0" w:color="auto"/>
            <w:left w:val="none" w:sz="0" w:space="0" w:color="auto"/>
            <w:bottom w:val="none" w:sz="0" w:space="0" w:color="auto"/>
            <w:right w:val="none" w:sz="0" w:space="0" w:color="auto"/>
          </w:divBdr>
        </w:div>
        <w:div w:id="131337157">
          <w:marLeft w:val="480"/>
          <w:marRight w:val="0"/>
          <w:marTop w:val="0"/>
          <w:marBottom w:val="0"/>
          <w:divBdr>
            <w:top w:val="none" w:sz="0" w:space="0" w:color="auto"/>
            <w:left w:val="none" w:sz="0" w:space="0" w:color="auto"/>
            <w:bottom w:val="none" w:sz="0" w:space="0" w:color="auto"/>
            <w:right w:val="none" w:sz="0" w:space="0" w:color="auto"/>
          </w:divBdr>
        </w:div>
        <w:div w:id="216550585">
          <w:marLeft w:val="480"/>
          <w:marRight w:val="0"/>
          <w:marTop w:val="0"/>
          <w:marBottom w:val="0"/>
          <w:divBdr>
            <w:top w:val="none" w:sz="0" w:space="0" w:color="auto"/>
            <w:left w:val="none" w:sz="0" w:space="0" w:color="auto"/>
            <w:bottom w:val="none" w:sz="0" w:space="0" w:color="auto"/>
            <w:right w:val="none" w:sz="0" w:space="0" w:color="auto"/>
          </w:divBdr>
        </w:div>
        <w:div w:id="243610419">
          <w:marLeft w:val="480"/>
          <w:marRight w:val="0"/>
          <w:marTop w:val="0"/>
          <w:marBottom w:val="0"/>
          <w:divBdr>
            <w:top w:val="none" w:sz="0" w:space="0" w:color="auto"/>
            <w:left w:val="none" w:sz="0" w:space="0" w:color="auto"/>
            <w:bottom w:val="none" w:sz="0" w:space="0" w:color="auto"/>
            <w:right w:val="none" w:sz="0" w:space="0" w:color="auto"/>
          </w:divBdr>
        </w:div>
        <w:div w:id="329333325">
          <w:marLeft w:val="480"/>
          <w:marRight w:val="0"/>
          <w:marTop w:val="0"/>
          <w:marBottom w:val="0"/>
          <w:divBdr>
            <w:top w:val="none" w:sz="0" w:space="0" w:color="auto"/>
            <w:left w:val="none" w:sz="0" w:space="0" w:color="auto"/>
            <w:bottom w:val="none" w:sz="0" w:space="0" w:color="auto"/>
            <w:right w:val="none" w:sz="0" w:space="0" w:color="auto"/>
          </w:divBdr>
        </w:div>
        <w:div w:id="373163675">
          <w:marLeft w:val="480"/>
          <w:marRight w:val="0"/>
          <w:marTop w:val="0"/>
          <w:marBottom w:val="0"/>
          <w:divBdr>
            <w:top w:val="none" w:sz="0" w:space="0" w:color="auto"/>
            <w:left w:val="none" w:sz="0" w:space="0" w:color="auto"/>
            <w:bottom w:val="none" w:sz="0" w:space="0" w:color="auto"/>
            <w:right w:val="none" w:sz="0" w:space="0" w:color="auto"/>
          </w:divBdr>
        </w:div>
        <w:div w:id="469372015">
          <w:marLeft w:val="480"/>
          <w:marRight w:val="0"/>
          <w:marTop w:val="0"/>
          <w:marBottom w:val="0"/>
          <w:divBdr>
            <w:top w:val="none" w:sz="0" w:space="0" w:color="auto"/>
            <w:left w:val="none" w:sz="0" w:space="0" w:color="auto"/>
            <w:bottom w:val="none" w:sz="0" w:space="0" w:color="auto"/>
            <w:right w:val="none" w:sz="0" w:space="0" w:color="auto"/>
          </w:divBdr>
        </w:div>
        <w:div w:id="503279921">
          <w:marLeft w:val="480"/>
          <w:marRight w:val="0"/>
          <w:marTop w:val="0"/>
          <w:marBottom w:val="0"/>
          <w:divBdr>
            <w:top w:val="none" w:sz="0" w:space="0" w:color="auto"/>
            <w:left w:val="none" w:sz="0" w:space="0" w:color="auto"/>
            <w:bottom w:val="none" w:sz="0" w:space="0" w:color="auto"/>
            <w:right w:val="none" w:sz="0" w:space="0" w:color="auto"/>
          </w:divBdr>
        </w:div>
        <w:div w:id="598104024">
          <w:marLeft w:val="480"/>
          <w:marRight w:val="0"/>
          <w:marTop w:val="0"/>
          <w:marBottom w:val="0"/>
          <w:divBdr>
            <w:top w:val="none" w:sz="0" w:space="0" w:color="auto"/>
            <w:left w:val="none" w:sz="0" w:space="0" w:color="auto"/>
            <w:bottom w:val="none" w:sz="0" w:space="0" w:color="auto"/>
            <w:right w:val="none" w:sz="0" w:space="0" w:color="auto"/>
          </w:divBdr>
        </w:div>
        <w:div w:id="668679727">
          <w:marLeft w:val="480"/>
          <w:marRight w:val="0"/>
          <w:marTop w:val="0"/>
          <w:marBottom w:val="0"/>
          <w:divBdr>
            <w:top w:val="none" w:sz="0" w:space="0" w:color="auto"/>
            <w:left w:val="none" w:sz="0" w:space="0" w:color="auto"/>
            <w:bottom w:val="none" w:sz="0" w:space="0" w:color="auto"/>
            <w:right w:val="none" w:sz="0" w:space="0" w:color="auto"/>
          </w:divBdr>
        </w:div>
        <w:div w:id="669141667">
          <w:marLeft w:val="480"/>
          <w:marRight w:val="0"/>
          <w:marTop w:val="0"/>
          <w:marBottom w:val="0"/>
          <w:divBdr>
            <w:top w:val="none" w:sz="0" w:space="0" w:color="auto"/>
            <w:left w:val="none" w:sz="0" w:space="0" w:color="auto"/>
            <w:bottom w:val="none" w:sz="0" w:space="0" w:color="auto"/>
            <w:right w:val="none" w:sz="0" w:space="0" w:color="auto"/>
          </w:divBdr>
        </w:div>
        <w:div w:id="678774985">
          <w:marLeft w:val="480"/>
          <w:marRight w:val="0"/>
          <w:marTop w:val="0"/>
          <w:marBottom w:val="0"/>
          <w:divBdr>
            <w:top w:val="none" w:sz="0" w:space="0" w:color="auto"/>
            <w:left w:val="none" w:sz="0" w:space="0" w:color="auto"/>
            <w:bottom w:val="none" w:sz="0" w:space="0" w:color="auto"/>
            <w:right w:val="none" w:sz="0" w:space="0" w:color="auto"/>
          </w:divBdr>
        </w:div>
        <w:div w:id="761223555">
          <w:marLeft w:val="480"/>
          <w:marRight w:val="0"/>
          <w:marTop w:val="0"/>
          <w:marBottom w:val="0"/>
          <w:divBdr>
            <w:top w:val="none" w:sz="0" w:space="0" w:color="auto"/>
            <w:left w:val="none" w:sz="0" w:space="0" w:color="auto"/>
            <w:bottom w:val="none" w:sz="0" w:space="0" w:color="auto"/>
            <w:right w:val="none" w:sz="0" w:space="0" w:color="auto"/>
          </w:divBdr>
        </w:div>
        <w:div w:id="865556041">
          <w:marLeft w:val="480"/>
          <w:marRight w:val="0"/>
          <w:marTop w:val="0"/>
          <w:marBottom w:val="0"/>
          <w:divBdr>
            <w:top w:val="none" w:sz="0" w:space="0" w:color="auto"/>
            <w:left w:val="none" w:sz="0" w:space="0" w:color="auto"/>
            <w:bottom w:val="none" w:sz="0" w:space="0" w:color="auto"/>
            <w:right w:val="none" w:sz="0" w:space="0" w:color="auto"/>
          </w:divBdr>
        </w:div>
        <w:div w:id="1147746625">
          <w:marLeft w:val="480"/>
          <w:marRight w:val="0"/>
          <w:marTop w:val="0"/>
          <w:marBottom w:val="0"/>
          <w:divBdr>
            <w:top w:val="none" w:sz="0" w:space="0" w:color="auto"/>
            <w:left w:val="none" w:sz="0" w:space="0" w:color="auto"/>
            <w:bottom w:val="none" w:sz="0" w:space="0" w:color="auto"/>
            <w:right w:val="none" w:sz="0" w:space="0" w:color="auto"/>
          </w:divBdr>
        </w:div>
        <w:div w:id="1221401399">
          <w:marLeft w:val="480"/>
          <w:marRight w:val="0"/>
          <w:marTop w:val="0"/>
          <w:marBottom w:val="0"/>
          <w:divBdr>
            <w:top w:val="none" w:sz="0" w:space="0" w:color="auto"/>
            <w:left w:val="none" w:sz="0" w:space="0" w:color="auto"/>
            <w:bottom w:val="none" w:sz="0" w:space="0" w:color="auto"/>
            <w:right w:val="none" w:sz="0" w:space="0" w:color="auto"/>
          </w:divBdr>
        </w:div>
        <w:div w:id="1227302894">
          <w:marLeft w:val="480"/>
          <w:marRight w:val="0"/>
          <w:marTop w:val="0"/>
          <w:marBottom w:val="0"/>
          <w:divBdr>
            <w:top w:val="none" w:sz="0" w:space="0" w:color="auto"/>
            <w:left w:val="none" w:sz="0" w:space="0" w:color="auto"/>
            <w:bottom w:val="none" w:sz="0" w:space="0" w:color="auto"/>
            <w:right w:val="none" w:sz="0" w:space="0" w:color="auto"/>
          </w:divBdr>
        </w:div>
        <w:div w:id="1257597016">
          <w:marLeft w:val="480"/>
          <w:marRight w:val="0"/>
          <w:marTop w:val="0"/>
          <w:marBottom w:val="0"/>
          <w:divBdr>
            <w:top w:val="none" w:sz="0" w:space="0" w:color="auto"/>
            <w:left w:val="none" w:sz="0" w:space="0" w:color="auto"/>
            <w:bottom w:val="none" w:sz="0" w:space="0" w:color="auto"/>
            <w:right w:val="none" w:sz="0" w:space="0" w:color="auto"/>
          </w:divBdr>
        </w:div>
        <w:div w:id="1264999518">
          <w:marLeft w:val="480"/>
          <w:marRight w:val="0"/>
          <w:marTop w:val="0"/>
          <w:marBottom w:val="0"/>
          <w:divBdr>
            <w:top w:val="none" w:sz="0" w:space="0" w:color="auto"/>
            <w:left w:val="none" w:sz="0" w:space="0" w:color="auto"/>
            <w:bottom w:val="none" w:sz="0" w:space="0" w:color="auto"/>
            <w:right w:val="none" w:sz="0" w:space="0" w:color="auto"/>
          </w:divBdr>
        </w:div>
        <w:div w:id="1279530682">
          <w:marLeft w:val="480"/>
          <w:marRight w:val="0"/>
          <w:marTop w:val="0"/>
          <w:marBottom w:val="0"/>
          <w:divBdr>
            <w:top w:val="none" w:sz="0" w:space="0" w:color="auto"/>
            <w:left w:val="none" w:sz="0" w:space="0" w:color="auto"/>
            <w:bottom w:val="none" w:sz="0" w:space="0" w:color="auto"/>
            <w:right w:val="none" w:sz="0" w:space="0" w:color="auto"/>
          </w:divBdr>
        </w:div>
        <w:div w:id="1399673470">
          <w:marLeft w:val="480"/>
          <w:marRight w:val="0"/>
          <w:marTop w:val="0"/>
          <w:marBottom w:val="0"/>
          <w:divBdr>
            <w:top w:val="none" w:sz="0" w:space="0" w:color="auto"/>
            <w:left w:val="none" w:sz="0" w:space="0" w:color="auto"/>
            <w:bottom w:val="none" w:sz="0" w:space="0" w:color="auto"/>
            <w:right w:val="none" w:sz="0" w:space="0" w:color="auto"/>
          </w:divBdr>
        </w:div>
        <w:div w:id="1512841527">
          <w:marLeft w:val="480"/>
          <w:marRight w:val="0"/>
          <w:marTop w:val="0"/>
          <w:marBottom w:val="0"/>
          <w:divBdr>
            <w:top w:val="none" w:sz="0" w:space="0" w:color="auto"/>
            <w:left w:val="none" w:sz="0" w:space="0" w:color="auto"/>
            <w:bottom w:val="none" w:sz="0" w:space="0" w:color="auto"/>
            <w:right w:val="none" w:sz="0" w:space="0" w:color="auto"/>
          </w:divBdr>
        </w:div>
        <w:div w:id="1582717377">
          <w:marLeft w:val="480"/>
          <w:marRight w:val="0"/>
          <w:marTop w:val="0"/>
          <w:marBottom w:val="0"/>
          <w:divBdr>
            <w:top w:val="none" w:sz="0" w:space="0" w:color="auto"/>
            <w:left w:val="none" w:sz="0" w:space="0" w:color="auto"/>
            <w:bottom w:val="none" w:sz="0" w:space="0" w:color="auto"/>
            <w:right w:val="none" w:sz="0" w:space="0" w:color="auto"/>
          </w:divBdr>
        </w:div>
        <w:div w:id="1588881173">
          <w:marLeft w:val="480"/>
          <w:marRight w:val="0"/>
          <w:marTop w:val="0"/>
          <w:marBottom w:val="0"/>
          <w:divBdr>
            <w:top w:val="none" w:sz="0" w:space="0" w:color="auto"/>
            <w:left w:val="none" w:sz="0" w:space="0" w:color="auto"/>
            <w:bottom w:val="none" w:sz="0" w:space="0" w:color="auto"/>
            <w:right w:val="none" w:sz="0" w:space="0" w:color="auto"/>
          </w:divBdr>
        </w:div>
        <w:div w:id="1749495598">
          <w:marLeft w:val="480"/>
          <w:marRight w:val="0"/>
          <w:marTop w:val="0"/>
          <w:marBottom w:val="0"/>
          <w:divBdr>
            <w:top w:val="none" w:sz="0" w:space="0" w:color="auto"/>
            <w:left w:val="none" w:sz="0" w:space="0" w:color="auto"/>
            <w:bottom w:val="none" w:sz="0" w:space="0" w:color="auto"/>
            <w:right w:val="none" w:sz="0" w:space="0" w:color="auto"/>
          </w:divBdr>
        </w:div>
        <w:div w:id="1751583354">
          <w:marLeft w:val="480"/>
          <w:marRight w:val="0"/>
          <w:marTop w:val="0"/>
          <w:marBottom w:val="0"/>
          <w:divBdr>
            <w:top w:val="none" w:sz="0" w:space="0" w:color="auto"/>
            <w:left w:val="none" w:sz="0" w:space="0" w:color="auto"/>
            <w:bottom w:val="none" w:sz="0" w:space="0" w:color="auto"/>
            <w:right w:val="none" w:sz="0" w:space="0" w:color="auto"/>
          </w:divBdr>
        </w:div>
        <w:div w:id="1944218456">
          <w:marLeft w:val="480"/>
          <w:marRight w:val="0"/>
          <w:marTop w:val="0"/>
          <w:marBottom w:val="0"/>
          <w:divBdr>
            <w:top w:val="none" w:sz="0" w:space="0" w:color="auto"/>
            <w:left w:val="none" w:sz="0" w:space="0" w:color="auto"/>
            <w:bottom w:val="none" w:sz="0" w:space="0" w:color="auto"/>
            <w:right w:val="none" w:sz="0" w:space="0" w:color="auto"/>
          </w:divBdr>
        </w:div>
        <w:div w:id="2064210285">
          <w:marLeft w:val="480"/>
          <w:marRight w:val="0"/>
          <w:marTop w:val="0"/>
          <w:marBottom w:val="0"/>
          <w:divBdr>
            <w:top w:val="none" w:sz="0" w:space="0" w:color="auto"/>
            <w:left w:val="none" w:sz="0" w:space="0" w:color="auto"/>
            <w:bottom w:val="none" w:sz="0" w:space="0" w:color="auto"/>
            <w:right w:val="none" w:sz="0" w:space="0" w:color="auto"/>
          </w:divBdr>
        </w:div>
        <w:div w:id="2121417308">
          <w:marLeft w:val="480"/>
          <w:marRight w:val="0"/>
          <w:marTop w:val="0"/>
          <w:marBottom w:val="0"/>
          <w:divBdr>
            <w:top w:val="none" w:sz="0" w:space="0" w:color="auto"/>
            <w:left w:val="none" w:sz="0" w:space="0" w:color="auto"/>
            <w:bottom w:val="none" w:sz="0" w:space="0" w:color="auto"/>
            <w:right w:val="none" w:sz="0" w:space="0" w:color="auto"/>
          </w:divBdr>
        </w:div>
        <w:div w:id="2143227565">
          <w:marLeft w:val="480"/>
          <w:marRight w:val="0"/>
          <w:marTop w:val="0"/>
          <w:marBottom w:val="0"/>
          <w:divBdr>
            <w:top w:val="none" w:sz="0" w:space="0" w:color="auto"/>
            <w:left w:val="none" w:sz="0" w:space="0" w:color="auto"/>
            <w:bottom w:val="none" w:sz="0" w:space="0" w:color="auto"/>
            <w:right w:val="none" w:sz="0" w:space="0" w:color="auto"/>
          </w:divBdr>
        </w:div>
      </w:divsChild>
    </w:div>
    <w:div w:id="1787776345">
      <w:bodyDiv w:val="1"/>
      <w:marLeft w:val="0"/>
      <w:marRight w:val="0"/>
      <w:marTop w:val="0"/>
      <w:marBottom w:val="0"/>
      <w:divBdr>
        <w:top w:val="none" w:sz="0" w:space="0" w:color="auto"/>
        <w:left w:val="none" w:sz="0" w:space="0" w:color="auto"/>
        <w:bottom w:val="none" w:sz="0" w:space="0" w:color="auto"/>
        <w:right w:val="none" w:sz="0" w:space="0" w:color="auto"/>
      </w:divBdr>
      <w:divsChild>
        <w:div w:id="1974162">
          <w:marLeft w:val="480"/>
          <w:marRight w:val="0"/>
          <w:marTop w:val="0"/>
          <w:marBottom w:val="0"/>
          <w:divBdr>
            <w:top w:val="none" w:sz="0" w:space="0" w:color="auto"/>
            <w:left w:val="none" w:sz="0" w:space="0" w:color="auto"/>
            <w:bottom w:val="none" w:sz="0" w:space="0" w:color="auto"/>
            <w:right w:val="none" w:sz="0" w:space="0" w:color="auto"/>
          </w:divBdr>
        </w:div>
        <w:div w:id="37164973">
          <w:marLeft w:val="480"/>
          <w:marRight w:val="0"/>
          <w:marTop w:val="0"/>
          <w:marBottom w:val="0"/>
          <w:divBdr>
            <w:top w:val="none" w:sz="0" w:space="0" w:color="auto"/>
            <w:left w:val="none" w:sz="0" w:space="0" w:color="auto"/>
            <w:bottom w:val="none" w:sz="0" w:space="0" w:color="auto"/>
            <w:right w:val="none" w:sz="0" w:space="0" w:color="auto"/>
          </w:divBdr>
        </w:div>
        <w:div w:id="86925571">
          <w:marLeft w:val="480"/>
          <w:marRight w:val="0"/>
          <w:marTop w:val="0"/>
          <w:marBottom w:val="0"/>
          <w:divBdr>
            <w:top w:val="none" w:sz="0" w:space="0" w:color="auto"/>
            <w:left w:val="none" w:sz="0" w:space="0" w:color="auto"/>
            <w:bottom w:val="none" w:sz="0" w:space="0" w:color="auto"/>
            <w:right w:val="none" w:sz="0" w:space="0" w:color="auto"/>
          </w:divBdr>
        </w:div>
        <w:div w:id="92675611">
          <w:marLeft w:val="480"/>
          <w:marRight w:val="0"/>
          <w:marTop w:val="0"/>
          <w:marBottom w:val="0"/>
          <w:divBdr>
            <w:top w:val="none" w:sz="0" w:space="0" w:color="auto"/>
            <w:left w:val="none" w:sz="0" w:space="0" w:color="auto"/>
            <w:bottom w:val="none" w:sz="0" w:space="0" w:color="auto"/>
            <w:right w:val="none" w:sz="0" w:space="0" w:color="auto"/>
          </w:divBdr>
        </w:div>
        <w:div w:id="140971455">
          <w:marLeft w:val="480"/>
          <w:marRight w:val="0"/>
          <w:marTop w:val="0"/>
          <w:marBottom w:val="0"/>
          <w:divBdr>
            <w:top w:val="none" w:sz="0" w:space="0" w:color="auto"/>
            <w:left w:val="none" w:sz="0" w:space="0" w:color="auto"/>
            <w:bottom w:val="none" w:sz="0" w:space="0" w:color="auto"/>
            <w:right w:val="none" w:sz="0" w:space="0" w:color="auto"/>
          </w:divBdr>
        </w:div>
        <w:div w:id="145905236">
          <w:marLeft w:val="480"/>
          <w:marRight w:val="0"/>
          <w:marTop w:val="0"/>
          <w:marBottom w:val="0"/>
          <w:divBdr>
            <w:top w:val="none" w:sz="0" w:space="0" w:color="auto"/>
            <w:left w:val="none" w:sz="0" w:space="0" w:color="auto"/>
            <w:bottom w:val="none" w:sz="0" w:space="0" w:color="auto"/>
            <w:right w:val="none" w:sz="0" w:space="0" w:color="auto"/>
          </w:divBdr>
        </w:div>
        <w:div w:id="154153048">
          <w:marLeft w:val="480"/>
          <w:marRight w:val="0"/>
          <w:marTop w:val="0"/>
          <w:marBottom w:val="0"/>
          <w:divBdr>
            <w:top w:val="none" w:sz="0" w:space="0" w:color="auto"/>
            <w:left w:val="none" w:sz="0" w:space="0" w:color="auto"/>
            <w:bottom w:val="none" w:sz="0" w:space="0" w:color="auto"/>
            <w:right w:val="none" w:sz="0" w:space="0" w:color="auto"/>
          </w:divBdr>
        </w:div>
        <w:div w:id="231087315">
          <w:marLeft w:val="480"/>
          <w:marRight w:val="0"/>
          <w:marTop w:val="0"/>
          <w:marBottom w:val="0"/>
          <w:divBdr>
            <w:top w:val="none" w:sz="0" w:space="0" w:color="auto"/>
            <w:left w:val="none" w:sz="0" w:space="0" w:color="auto"/>
            <w:bottom w:val="none" w:sz="0" w:space="0" w:color="auto"/>
            <w:right w:val="none" w:sz="0" w:space="0" w:color="auto"/>
          </w:divBdr>
        </w:div>
        <w:div w:id="283580534">
          <w:marLeft w:val="480"/>
          <w:marRight w:val="0"/>
          <w:marTop w:val="0"/>
          <w:marBottom w:val="0"/>
          <w:divBdr>
            <w:top w:val="none" w:sz="0" w:space="0" w:color="auto"/>
            <w:left w:val="none" w:sz="0" w:space="0" w:color="auto"/>
            <w:bottom w:val="none" w:sz="0" w:space="0" w:color="auto"/>
            <w:right w:val="none" w:sz="0" w:space="0" w:color="auto"/>
          </w:divBdr>
        </w:div>
        <w:div w:id="298003246">
          <w:marLeft w:val="480"/>
          <w:marRight w:val="0"/>
          <w:marTop w:val="0"/>
          <w:marBottom w:val="0"/>
          <w:divBdr>
            <w:top w:val="none" w:sz="0" w:space="0" w:color="auto"/>
            <w:left w:val="none" w:sz="0" w:space="0" w:color="auto"/>
            <w:bottom w:val="none" w:sz="0" w:space="0" w:color="auto"/>
            <w:right w:val="none" w:sz="0" w:space="0" w:color="auto"/>
          </w:divBdr>
        </w:div>
        <w:div w:id="366832991">
          <w:marLeft w:val="480"/>
          <w:marRight w:val="0"/>
          <w:marTop w:val="0"/>
          <w:marBottom w:val="0"/>
          <w:divBdr>
            <w:top w:val="none" w:sz="0" w:space="0" w:color="auto"/>
            <w:left w:val="none" w:sz="0" w:space="0" w:color="auto"/>
            <w:bottom w:val="none" w:sz="0" w:space="0" w:color="auto"/>
            <w:right w:val="none" w:sz="0" w:space="0" w:color="auto"/>
          </w:divBdr>
        </w:div>
        <w:div w:id="475076108">
          <w:marLeft w:val="480"/>
          <w:marRight w:val="0"/>
          <w:marTop w:val="0"/>
          <w:marBottom w:val="0"/>
          <w:divBdr>
            <w:top w:val="none" w:sz="0" w:space="0" w:color="auto"/>
            <w:left w:val="none" w:sz="0" w:space="0" w:color="auto"/>
            <w:bottom w:val="none" w:sz="0" w:space="0" w:color="auto"/>
            <w:right w:val="none" w:sz="0" w:space="0" w:color="auto"/>
          </w:divBdr>
        </w:div>
        <w:div w:id="486484608">
          <w:marLeft w:val="480"/>
          <w:marRight w:val="0"/>
          <w:marTop w:val="0"/>
          <w:marBottom w:val="0"/>
          <w:divBdr>
            <w:top w:val="none" w:sz="0" w:space="0" w:color="auto"/>
            <w:left w:val="none" w:sz="0" w:space="0" w:color="auto"/>
            <w:bottom w:val="none" w:sz="0" w:space="0" w:color="auto"/>
            <w:right w:val="none" w:sz="0" w:space="0" w:color="auto"/>
          </w:divBdr>
        </w:div>
        <w:div w:id="684475605">
          <w:marLeft w:val="480"/>
          <w:marRight w:val="0"/>
          <w:marTop w:val="0"/>
          <w:marBottom w:val="0"/>
          <w:divBdr>
            <w:top w:val="none" w:sz="0" w:space="0" w:color="auto"/>
            <w:left w:val="none" w:sz="0" w:space="0" w:color="auto"/>
            <w:bottom w:val="none" w:sz="0" w:space="0" w:color="auto"/>
            <w:right w:val="none" w:sz="0" w:space="0" w:color="auto"/>
          </w:divBdr>
        </w:div>
        <w:div w:id="870995550">
          <w:marLeft w:val="480"/>
          <w:marRight w:val="0"/>
          <w:marTop w:val="0"/>
          <w:marBottom w:val="0"/>
          <w:divBdr>
            <w:top w:val="none" w:sz="0" w:space="0" w:color="auto"/>
            <w:left w:val="none" w:sz="0" w:space="0" w:color="auto"/>
            <w:bottom w:val="none" w:sz="0" w:space="0" w:color="auto"/>
            <w:right w:val="none" w:sz="0" w:space="0" w:color="auto"/>
          </w:divBdr>
        </w:div>
        <w:div w:id="976833398">
          <w:marLeft w:val="480"/>
          <w:marRight w:val="0"/>
          <w:marTop w:val="0"/>
          <w:marBottom w:val="0"/>
          <w:divBdr>
            <w:top w:val="none" w:sz="0" w:space="0" w:color="auto"/>
            <w:left w:val="none" w:sz="0" w:space="0" w:color="auto"/>
            <w:bottom w:val="none" w:sz="0" w:space="0" w:color="auto"/>
            <w:right w:val="none" w:sz="0" w:space="0" w:color="auto"/>
          </w:divBdr>
        </w:div>
        <w:div w:id="1048384614">
          <w:marLeft w:val="480"/>
          <w:marRight w:val="0"/>
          <w:marTop w:val="0"/>
          <w:marBottom w:val="0"/>
          <w:divBdr>
            <w:top w:val="none" w:sz="0" w:space="0" w:color="auto"/>
            <w:left w:val="none" w:sz="0" w:space="0" w:color="auto"/>
            <w:bottom w:val="none" w:sz="0" w:space="0" w:color="auto"/>
            <w:right w:val="none" w:sz="0" w:space="0" w:color="auto"/>
          </w:divBdr>
        </w:div>
        <w:div w:id="1106579587">
          <w:marLeft w:val="480"/>
          <w:marRight w:val="0"/>
          <w:marTop w:val="0"/>
          <w:marBottom w:val="0"/>
          <w:divBdr>
            <w:top w:val="none" w:sz="0" w:space="0" w:color="auto"/>
            <w:left w:val="none" w:sz="0" w:space="0" w:color="auto"/>
            <w:bottom w:val="none" w:sz="0" w:space="0" w:color="auto"/>
            <w:right w:val="none" w:sz="0" w:space="0" w:color="auto"/>
          </w:divBdr>
        </w:div>
        <w:div w:id="1158807557">
          <w:marLeft w:val="480"/>
          <w:marRight w:val="0"/>
          <w:marTop w:val="0"/>
          <w:marBottom w:val="0"/>
          <w:divBdr>
            <w:top w:val="none" w:sz="0" w:space="0" w:color="auto"/>
            <w:left w:val="none" w:sz="0" w:space="0" w:color="auto"/>
            <w:bottom w:val="none" w:sz="0" w:space="0" w:color="auto"/>
            <w:right w:val="none" w:sz="0" w:space="0" w:color="auto"/>
          </w:divBdr>
        </w:div>
        <w:div w:id="1175536401">
          <w:marLeft w:val="480"/>
          <w:marRight w:val="0"/>
          <w:marTop w:val="0"/>
          <w:marBottom w:val="0"/>
          <w:divBdr>
            <w:top w:val="none" w:sz="0" w:space="0" w:color="auto"/>
            <w:left w:val="none" w:sz="0" w:space="0" w:color="auto"/>
            <w:bottom w:val="none" w:sz="0" w:space="0" w:color="auto"/>
            <w:right w:val="none" w:sz="0" w:space="0" w:color="auto"/>
          </w:divBdr>
        </w:div>
        <w:div w:id="1201816316">
          <w:marLeft w:val="480"/>
          <w:marRight w:val="0"/>
          <w:marTop w:val="0"/>
          <w:marBottom w:val="0"/>
          <w:divBdr>
            <w:top w:val="none" w:sz="0" w:space="0" w:color="auto"/>
            <w:left w:val="none" w:sz="0" w:space="0" w:color="auto"/>
            <w:bottom w:val="none" w:sz="0" w:space="0" w:color="auto"/>
            <w:right w:val="none" w:sz="0" w:space="0" w:color="auto"/>
          </w:divBdr>
        </w:div>
        <w:div w:id="1248421686">
          <w:marLeft w:val="480"/>
          <w:marRight w:val="0"/>
          <w:marTop w:val="0"/>
          <w:marBottom w:val="0"/>
          <w:divBdr>
            <w:top w:val="none" w:sz="0" w:space="0" w:color="auto"/>
            <w:left w:val="none" w:sz="0" w:space="0" w:color="auto"/>
            <w:bottom w:val="none" w:sz="0" w:space="0" w:color="auto"/>
            <w:right w:val="none" w:sz="0" w:space="0" w:color="auto"/>
          </w:divBdr>
        </w:div>
        <w:div w:id="1251812355">
          <w:marLeft w:val="480"/>
          <w:marRight w:val="0"/>
          <w:marTop w:val="0"/>
          <w:marBottom w:val="0"/>
          <w:divBdr>
            <w:top w:val="none" w:sz="0" w:space="0" w:color="auto"/>
            <w:left w:val="none" w:sz="0" w:space="0" w:color="auto"/>
            <w:bottom w:val="none" w:sz="0" w:space="0" w:color="auto"/>
            <w:right w:val="none" w:sz="0" w:space="0" w:color="auto"/>
          </w:divBdr>
        </w:div>
        <w:div w:id="1434088067">
          <w:marLeft w:val="480"/>
          <w:marRight w:val="0"/>
          <w:marTop w:val="0"/>
          <w:marBottom w:val="0"/>
          <w:divBdr>
            <w:top w:val="none" w:sz="0" w:space="0" w:color="auto"/>
            <w:left w:val="none" w:sz="0" w:space="0" w:color="auto"/>
            <w:bottom w:val="none" w:sz="0" w:space="0" w:color="auto"/>
            <w:right w:val="none" w:sz="0" w:space="0" w:color="auto"/>
          </w:divBdr>
        </w:div>
        <w:div w:id="1442608062">
          <w:marLeft w:val="480"/>
          <w:marRight w:val="0"/>
          <w:marTop w:val="0"/>
          <w:marBottom w:val="0"/>
          <w:divBdr>
            <w:top w:val="none" w:sz="0" w:space="0" w:color="auto"/>
            <w:left w:val="none" w:sz="0" w:space="0" w:color="auto"/>
            <w:bottom w:val="none" w:sz="0" w:space="0" w:color="auto"/>
            <w:right w:val="none" w:sz="0" w:space="0" w:color="auto"/>
          </w:divBdr>
        </w:div>
        <w:div w:id="1798597097">
          <w:marLeft w:val="480"/>
          <w:marRight w:val="0"/>
          <w:marTop w:val="0"/>
          <w:marBottom w:val="0"/>
          <w:divBdr>
            <w:top w:val="none" w:sz="0" w:space="0" w:color="auto"/>
            <w:left w:val="none" w:sz="0" w:space="0" w:color="auto"/>
            <w:bottom w:val="none" w:sz="0" w:space="0" w:color="auto"/>
            <w:right w:val="none" w:sz="0" w:space="0" w:color="auto"/>
          </w:divBdr>
        </w:div>
        <w:div w:id="1876428417">
          <w:marLeft w:val="480"/>
          <w:marRight w:val="0"/>
          <w:marTop w:val="0"/>
          <w:marBottom w:val="0"/>
          <w:divBdr>
            <w:top w:val="none" w:sz="0" w:space="0" w:color="auto"/>
            <w:left w:val="none" w:sz="0" w:space="0" w:color="auto"/>
            <w:bottom w:val="none" w:sz="0" w:space="0" w:color="auto"/>
            <w:right w:val="none" w:sz="0" w:space="0" w:color="auto"/>
          </w:divBdr>
        </w:div>
        <w:div w:id="1997025850">
          <w:marLeft w:val="480"/>
          <w:marRight w:val="0"/>
          <w:marTop w:val="0"/>
          <w:marBottom w:val="0"/>
          <w:divBdr>
            <w:top w:val="none" w:sz="0" w:space="0" w:color="auto"/>
            <w:left w:val="none" w:sz="0" w:space="0" w:color="auto"/>
            <w:bottom w:val="none" w:sz="0" w:space="0" w:color="auto"/>
            <w:right w:val="none" w:sz="0" w:space="0" w:color="auto"/>
          </w:divBdr>
        </w:div>
        <w:div w:id="2058972378">
          <w:marLeft w:val="480"/>
          <w:marRight w:val="0"/>
          <w:marTop w:val="0"/>
          <w:marBottom w:val="0"/>
          <w:divBdr>
            <w:top w:val="none" w:sz="0" w:space="0" w:color="auto"/>
            <w:left w:val="none" w:sz="0" w:space="0" w:color="auto"/>
            <w:bottom w:val="none" w:sz="0" w:space="0" w:color="auto"/>
            <w:right w:val="none" w:sz="0" w:space="0" w:color="auto"/>
          </w:divBdr>
        </w:div>
        <w:div w:id="2064912599">
          <w:marLeft w:val="480"/>
          <w:marRight w:val="0"/>
          <w:marTop w:val="0"/>
          <w:marBottom w:val="0"/>
          <w:divBdr>
            <w:top w:val="none" w:sz="0" w:space="0" w:color="auto"/>
            <w:left w:val="none" w:sz="0" w:space="0" w:color="auto"/>
            <w:bottom w:val="none" w:sz="0" w:space="0" w:color="auto"/>
            <w:right w:val="none" w:sz="0" w:space="0" w:color="auto"/>
          </w:divBdr>
        </w:div>
        <w:div w:id="2097088437">
          <w:marLeft w:val="480"/>
          <w:marRight w:val="0"/>
          <w:marTop w:val="0"/>
          <w:marBottom w:val="0"/>
          <w:divBdr>
            <w:top w:val="none" w:sz="0" w:space="0" w:color="auto"/>
            <w:left w:val="none" w:sz="0" w:space="0" w:color="auto"/>
            <w:bottom w:val="none" w:sz="0" w:space="0" w:color="auto"/>
            <w:right w:val="none" w:sz="0" w:space="0" w:color="auto"/>
          </w:divBdr>
        </w:div>
        <w:div w:id="2103455677">
          <w:marLeft w:val="480"/>
          <w:marRight w:val="0"/>
          <w:marTop w:val="0"/>
          <w:marBottom w:val="0"/>
          <w:divBdr>
            <w:top w:val="none" w:sz="0" w:space="0" w:color="auto"/>
            <w:left w:val="none" w:sz="0" w:space="0" w:color="auto"/>
            <w:bottom w:val="none" w:sz="0" w:space="0" w:color="auto"/>
            <w:right w:val="none" w:sz="0" w:space="0" w:color="auto"/>
          </w:divBdr>
        </w:div>
        <w:div w:id="2123180408">
          <w:marLeft w:val="480"/>
          <w:marRight w:val="0"/>
          <w:marTop w:val="0"/>
          <w:marBottom w:val="0"/>
          <w:divBdr>
            <w:top w:val="none" w:sz="0" w:space="0" w:color="auto"/>
            <w:left w:val="none" w:sz="0" w:space="0" w:color="auto"/>
            <w:bottom w:val="none" w:sz="0" w:space="0" w:color="auto"/>
            <w:right w:val="none" w:sz="0" w:space="0" w:color="auto"/>
          </w:divBdr>
        </w:div>
      </w:divsChild>
    </w:div>
    <w:div w:id="1848403611">
      <w:bodyDiv w:val="1"/>
      <w:marLeft w:val="0"/>
      <w:marRight w:val="0"/>
      <w:marTop w:val="0"/>
      <w:marBottom w:val="0"/>
      <w:divBdr>
        <w:top w:val="none" w:sz="0" w:space="0" w:color="auto"/>
        <w:left w:val="none" w:sz="0" w:space="0" w:color="auto"/>
        <w:bottom w:val="none" w:sz="0" w:space="0" w:color="auto"/>
        <w:right w:val="none" w:sz="0" w:space="0" w:color="auto"/>
      </w:divBdr>
      <w:divsChild>
        <w:div w:id="19746739">
          <w:marLeft w:val="480"/>
          <w:marRight w:val="0"/>
          <w:marTop w:val="0"/>
          <w:marBottom w:val="0"/>
          <w:divBdr>
            <w:top w:val="none" w:sz="0" w:space="0" w:color="auto"/>
            <w:left w:val="none" w:sz="0" w:space="0" w:color="auto"/>
            <w:bottom w:val="none" w:sz="0" w:space="0" w:color="auto"/>
            <w:right w:val="none" w:sz="0" w:space="0" w:color="auto"/>
          </w:divBdr>
        </w:div>
        <w:div w:id="110443558">
          <w:marLeft w:val="480"/>
          <w:marRight w:val="0"/>
          <w:marTop w:val="0"/>
          <w:marBottom w:val="0"/>
          <w:divBdr>
            <w:top w:val="none" w:sz="0" w:space="0" w:color="auto"/>
            <w:left w:val="none" w:sz="0" w:space="0" w:color="auto"/>
            <w:bottom w:val="none" w:sz="0" w:space="0" w:color="auto"/>
            <w:right w:val="none" w:sz="0" w:space="0" w:color="auto"/>
          </w:divBdr>
        </w:div>
        <w:div w:id="154734442">
          <w:marLeft w:val="480"/>
          <w:marRight w:val="0"/>
          <w:marTop w:val="0"/>
          <w:marBottom w:val="0"/>
          <w:divBdr>
            <w:top w:val="none" w:sz="0" w:space="0" w:color="auto"/>
            <w:left w:val="none" w:sz="0" w:space="0" w:color="auto"/>
            <w:bottom w:val="none" w:sz="0" w:space="0" w:color="auto"/>
            <w:right w:val="none" w:sz="0" w:space="0" w:color="auto"/>
          </w:divBdr>
        </w:div>
        <w:div w:id="226647542">
          <w:marLeft w:val="480"/>
          <w:marRight w:val="0"/>
          <w:marTop w:val="0"/>
          <w:marBottom w:val="0"/>
          <w:divBdr>
            <w:top w:val="none" w:sz="0" w:space="0" w:color="auto"/>
            <w:left w:val="none" w:sz="0" w:space="0" w:color="auto"/>
            <w:bottom w:val="none" w:sz="0" w:space="0" w:color="auto"/>
            <w:right w:val="none" w:sz="0" w:space="0" w:color="auto"/>
          </w:divBdr>
        </w:div>
        <w:div w:id="248780957">
          <w:marLeft w:val="480"/>
          <w:marRight w:val="0"/>
          <w:marTop w:val="0"/>
          <w:marBottom w:val="0"/>
          <w:divBdr>
            <w:top w:val="none" w:sz="0" w:space="0" w:color="auto"/>
            <w:left w:val="none" w:sz="0" w:space="0" w:color="auto"/>
            <w:bottom w:val="none" w:sz="0" w:space="0" w:color="auto"/>
            <w:right w:val="none" w:sz="0" w:space="0" w:color="auto"/>
          </w:divBdr>
        </w:div>
        <w:div w:id="284778838">
          <w:marLeft w:val="480"/>
          <w:marRight w:val="0"/>
          <w:marTop w:val="0"/>
          <w:marBottom w:val="0"/>
          <w:divBdr>
            <w:top w:val="none" w:sz="0" w:space="0" w:color="auto"/>
            <w:left w:val="none" w:sz="0" w:space="0" w:color="auto"/>
            <w:bottom w:val="none" w:sz="0" w:space="0" w:color="auto"/>
            <w:right w:val="none" w:sz="0" w:space="0" w:color="auto"/>
          </w:divBdr>
        </w:div>
        <w:div w:id="289483244">
          <w:marLeft w:val="480"/>
          <w:marRight w:val="0"/>
          <w:marTop w:val="0"/>
          <w:marBottom w:val="0"/>
          <w:divBdr>
            <w:top w:val="none" w:sz="0" w:space="0" w:color="auto"/>
            <w:left w:val="none" w:sz="0" w:space="0" w:color="auto"/>
            <w:bottom w:val="none" w:sz="0" w:space="0" w:color="auto"/>
            <w:right w:val="none" w:sz="0" w:space="0" w:color="auto"/>
          </w:divBdr>
        </w:div>
        <w:div w:id="316301380">
          <w:marLeft w:val="480"/>
          <w:marRight w:val="0"/>
          <w:marTop w:val="0"/>
          <w:marBottom w:val="0"/>
          <w:divBdr>
            <w:top w:val="none" w:sz="0" w:space="0" w:color="auto"/>
            <w:left w:val="none" w:sz="0" w:space="0" w:color="auto"/>
            <w:bottom w:val="none" w:sz="0" w:space="0" w:color="auto"/>
            <w:right w:val="none" w:sz="0" w:space="0" w:color="auto"/>
          </w:divBdr>
        </w:div>
        <w:div w:id="324017239">
          <w:marLeft w:val="480"/>
          <w:marRight w:val="0"/>
          <w:marTop w:val="0"/>
          <w:marBottom w:val="0"/>
          <w:divBdr>
            <w:top w:val="none" w:sz="0" w:space="0" w:color="auto"/>
            <w:left w:val="none" w:sz="0" w:space="0" w:color="auto"/>
            <w:bottom w:val="none" w:sz="0" w:space="0" w:color="auto"/>
            <w:right w:val="none" w:sz="0" w:space="0" w:color="auto"/>
          </w:divBdr>
        </w:div>
        <w:div w:id="357900047">
          <w:marLeft w:val="480"/>
          <w:marRight w:val="0"/>
          <w:marTop w:val="0"/>
          <w:marBottom w:val="0"/>
          <w:divBdr>
            <w:top w:val="none" w:sz="0" w:space="0" w:color="auto"/>
            <w:left w:val="none" w:sz="0" w:space="0" w:color="auto"/>
            <w:bottom w:val="none" w:sz="0" w:space="0" w:color="auto"/>
            <w:right w:val="none" w:sz="0" w:space="0" w:color="auto"/>
          </w:divBdr>
        </w:div>
        <w:div w:id="445077930">
          <w:marLeft w:val="480"/>
          <w:marRight w:val="0"/>
          <w:marTop w:val="0"/>
          <w:marBottom w:val="0"/>
          <w:divBdr>
            <w:top w:val="none" w:sz="0" w:space="0" w:color="auto"/>
            <w:left w:val="none" w:sz="0" w:space="0" w:color="auto"/>
            <w:bottom w:val="none" w:sz="0" w:space="0" w:color="auto"/>
            <w:right w:val="none" w:sz="0" w:space="0" w:color="auto"/>
          </w:divBdr>
        </w:div>
        <w:div w:id="453141712">
          <w:marLeft w:val="480"/>
          <w:marRight w:val="0"/>
          <w:marTop w:val="0"/>
          <w:marBottom w:val="0"/>
          <w:divBdr>
            <w:top w:val="none" w:sz="0" w:space="0" w:color="auto"/>
            <w:left w:val="none" w:sz="0" w:space="0" w:color="auto"/>
            <w:bottom w:val="none" w:sz="0" w:space="0" w:color="auto"/>
            <w:right w:val="none" w:sz="0" w:space="0" w:color="auto"/>
          </w:divBdr>
        </w:div>
        <w:div w:id="458229704">
          <w:marLeft w:val="480"/>
          <w:marRight w:val="0"/>
          <w:marTop w:val="0"/>
          <w:marBottom w:val="0"/>
          <w:divBdr>
            <w:top w:val="none" w:sz="0" w:space="0" w:color="auto"/>
            <w:left w:val="none" w:sz="0" w:space="0" w:color="auto"/>
            <w:bottom w:val="none" w:sz="0" w:space="0" w:color="auto"/>
            <w:right w:val="none" w:sz="0" w:space="0" w:color="auto"/>
          </w:divBdr>
        </w:div>
        <w:div w:id="726807850">
          <w:marLeft w:val="480"/>
          <w:marRight w:val="0"/>
          <w:marTop w:val="0"/>
          <w:marBottom w:val="0"/>
          <w:divBdr>
            <w:top w:val="none" w:sz="0" w:space="0" w:color="auto"/>
            <w:left w:val="none" w:sz="0" w:space="0" w:color="auto"/>
            <w:bottom w:val="none" w:sz="0" w:space="0" w:color="auto"/>
            <w:right w:val="none" w:sz="0" w:space="0" w:color="auto"/>
          </w:divBdr>
        </w:div>
        <w:div w:id="761224493">
          <w:marLeft w:val="480"/>
          <w:marRight w:val="0"/>
          <w:marTop w:val="0"/>
          <w:marBottom w:val="0"/>
          <w:divBdr>
            <w:top w:val="none" w:sz="0" w:space="0" w:color="auto"/>
            <w:left w:val="none" w:sz="0" w:space="0" w:color="auto"/>
            <w:bottom w:val="none" w:sz="0" w:space="0" w:color="auto"/>
            <w:right w:val="none" w:sz="0" w:space="0" w:color="auto"/>
          </w:divBdr>
        </w:div>
        <w:div w:id="769933704">
          <w:marLeft w:val="480"/>
          <w:marRight w:val="0"/>
          <w:marTop w:val="0"/>
          <w:marBottom w:val="0"/>
          <w:divBdr>
            <w:top w:val="none" w:sz="0" w:space="0" w:color="auto"/>
            <w:left w:val="none" w:sz="0" w:space="0" w:color="auto"/>
            <w:bottom w:val="none" w:sz="0" w:space="0" w:color="auto"/>
            <w:right w:val="none" w:sz="0" w:space="0" w:color="auto"/>
          </w:divBdr>
        </w:div>
        <w:div w:id="857233421">
          <w:marLeft w:val="480"/>
          <w:marRight w:val="0"/>
          <w:marTop w:val="0"/>
          <w:marBottom w:val="0"/>
          <w:divBdr>
            <w:top w:val="none" w:sz="0" w:space="0" w:color="auto"/>
            <w:left w:val="none" w:sz="0" w:space="0" w:color="auto"/>
            <w:bottom w:val="none" w:sz="0" w:space="0" w:color="auto"/>
            <w:right w:val="none" w:sz="0" w:space="0" w:color="auto"/>
          </w:divBdr>
        </w:div>
        <w:div w:id="862287080">
          <w:marLeft w:val="480"/>
          <w:marRight w:val="0"/>
          <w:marTop w:val="0"/>
          <w:marBottom w:val="0"/>
          <w:divBdr>
            <w:top w:val="none" w:sz="0" w:space="0" w:color="auto"/>
            <w:left w:val="none" w:sz="0" w:space="0" w:color="auto"/>
            <w:bottom w:val="none" w:sz="0" w:space="0" w:color="auto"/>
            <w:right w:val="none" w:sz="0" w:space="0" w:color="auto"/>
          </w:divBdr>
        </w:div>
        <w:div w:id="868296020">
          <w:marLeft w:val="480"/>
          <w:marRight w:val="0"/>
          <w:marTop w:val="0"/>
          <w:marBottom w:val="0"/>
          <w:divBdr>
            <w:top w:val="none" w:sz="0" w:space="0" w:color="auto"/>
            <w:left w:val="none" w:sz="0" w:space="0" w:color="auto"/>
            <w:bottom w:val="none" w:sz="0" w:space="0" w:color="auto"/>
            <w:right w:val="none" w:sz="0" w:space="0" w:color="auto"/>
          </w:divBdr>
        </w:div>
        <w:div w:id="915283639">
          <w:marLeft w:val="480"/>
          <w:marRight w:val="0"/>
          <w:marTop w:val="0"/>
          <w:marBottom w:val="0"/>
          <w:divBdr>
            <w:top w:val="none" w:sz="0" w:space="0" w:color="auto"/>
            <w:left w:val="none" w:sz="0" w:space="0" w:color="auto"/>
            <w:bottom w:val="none" w:sz="0" w:space="0" w:color="auto"/>
            <w:right w:val="none" w:sz="0" w:space="0" w:color="auto"/>
          </w:divBdr>
        </w:div>
        <w:div w:id="994994052">
          <w:marLeft w:val="480"/>
          <w:marRight w:val="0"/>
          <w:marTop w:val="0"/>
          <w:marBottom w:val="0"/>
          <w:divBdr>
            <w:top w:val="none" w:sz="0" w:space="0" w:color="auto"/>
            <w:left w:val="none" w:sz="0" w:space="0" w:color="auto"/>
            <w:bottom w:val="none" w:sz="0" w:space="0" w:color="auto"/>
            <w:right w:val="none" w:sz="0" w:space="0" w:color="auto"/>
          </w:divBdr>
        </w:div>
        <w:div w:id="1021273759">
          <w:marLeft w:val="480"/>
          <w:marRight w:val="0"/>
          <w:marTop w:val="0"/>
          <w:marBottom w:val="0"/>
          <w:divBdr>
            <w:top w:val="none" w:sz="0" w:space="0" w:color="auto"/>
            <w:left w:val="none" w:sz="0" w:space="0" w:color="auto"/>
            <w:bottom w:val="none" w:sz="0" w:space="0" w:color="auto"/>
            <w:right w:val="none" w:sz="0" w:space="0" w:color="auto"/>
          </w:divBdr>
        </w:div>
        <w:div w:id="1028797324">
          <w:marLeft w:val="480"/>
          <w:marRight w:val="0"/>
          <w:marTop w:val="0"/>
          <w:marBottom w:val="0"/>
          <w:divBdr>
            <w:top w:val="none" w:sz="0" w:space="0" w:color="auto"/>
            <w:left w:val="none" w:sz="0" w:space="0" w:color="auto"/>
            <w:bottom w:val="none" w:sz="0" w:space="0" w:color="auto"/>
            <w:right w:val="none" w:sz="0" w:space="0" w:color="auto"/>
          </w:divBdr>
        </w:div>
        <w:div w:id="1167939047">
          <w:marLeft w:val="480"/>
          <w:marRight w:val="0"/>
          <w:marTop w:val="0"/>
          <w:marBottom w:val="0"/>
          <w:divBdr>
            <w:top w:val="none" w:sz="0" w:space="0" w:color="auto"/>
            <w:left w:val="none" w:sz="0" w:space="0" w:color="auto"/>
            <w:bottom w:val="none" w:sz="0" w:space="0" w:color="auto"/>
            <w:right w:val="none" w:sz="0" w:space="0" w:color="auto"/>
          </w:divBdr>
        </w:div>
        <w:div w:id="1307247300">
          <w:marLeft w:val="480"/>
          <w:marRight w:val="0"/>
          <w:marTop w:val="0"/>
          <w:marBottom w:val="0"/>
          <w:divBdr>
            <w:top w:val="none" w:sz="0" w:space="0" w:color="auto"/>
            <w:left w:val="none" w:sz="0" w:space="0" w:color="auto"/>
            <w:bottom w:val="none" w:sz="0" w:space="0" w:color="auto"/>
            <w:right w:val="none" w:sz="0" w:space="0" w:color="auto"/>
          </w:divBdr>
        </w:div>
        <w:div w:id="1377119776">
          <w:marLeft w:val="480"/>
          <w:marRight w:val="0"/>
          <w:marTop w:val="0"/>
          <w:marBottom w:val="0"/>
          <w:divBdr>
            <w:top w:val="none" w:sz="0" w:space="0" w:color="auto"/>
            <w:left w:val="none" w:sz="0" w:space="0" w:color="auto"/>
            <w:bottom w:val="none" w:sz="0" w:space="0" w:color="auto"/>
            <w:right w:val="none" w:sz="0" w:space="0" w:color="auto"/>
          </w:divBdr>
        </w:div>
        <w:div w:id="1396660241">
          <w:marLeft w:val="480"/>
          <w:marRight w:val="0"/>
          <w:marTop w:val="0"/>
          <w:marBottom w:val="0"/>
          <w:divBdr>
            <w:top w:val="none" w:sz="0" w:space="0" w:color="auto"/>
            <w:left w:val="none" w:sz="0" w:space="0" w:color="auto"/>
            <w:bottom w:val="none" w:sz="0" w:space="0" w:color="auto"/>
            <w:right w:val="none" w:sz="0" w:space="0" w:color="auto"/>
          </w:divBdr>
        </w:div>
        <w:div w:id="1403141434">
          <w:marLeft w:val="480"/>
          <w:marRight w:val="0"/>
          <w:marTop w:val="0"/>
          <w:marBottom w:val="0"/>
          <w:divBdr>
            <w:top w:val="none" w:sz="0" w:space="0" w:color="auto"/>
            <w:left w:val="none" w:sz="0" w:space="0" w:color="auto"/>
            <w:bottom w:val="none" w:sz="0" w:space="0" w:color="auto"/>
            <w:right w:val="none" w:sz="0" w:space="0" w:color="auto"/>
          </w:divBdr>
        </w:div>
        <w:div w:id="1416440523">
          <w:marLeft w:val="480"/>
          <w:marRight w:val="0"/>
          <w:marTop w:val="0"/>
          <w:marBottom w:val="0"/>
          <w:divBdr>
            <w:top w:val="none" w:sz="0" w:space="0" w:color="auto"/>
            <w:left w:val="none" w:sz="0" w:space="0" w:color="auto"/>
            <w:bottom w:val="none" w:sz="0" w:space="0" w:color="auto"/>
            <w:right w:val="none" w:sz="0" w:space="0" w:color="auto"/>
          </w:divBdr>
        </w:div>
        <w:div w:id="1519929042">
          <w:marLeft w:val="480"/>
          <w:marRight w:val="0"/>
          <w:marTop w:val="0"/>
          <w:marBottom w:val="0"/>
          <w:divBdr>
            <w:top w:val="none" w:sz="0" w:space="0" w:color="auto"/>
            <w:left w:val="none" w:sz="0" w:space="0" w:color="auto"/>
            <w:bottom w:val="none" w:sz="0" w:space="0" w:color="auto"/>
            <w:right w:val="none" w:sz="0" w:space="0" w:color="auto"/>
          </w:divBdr>
        </w:div>
        <w:div w:id="1953781826">
          <w:marLeft w:val="480"/>
          <w:marRight w:val="0"/>
          <w:marTop w:val="0"/>
          <w:marBottom w:val="0"/>
          <w:divBdr>
            <w:top w:val="none" w:sz="0" w:space="0" w:color="auto"/>
            <w:left w:val="none" w:sz="0" w:space="0" w:color="auto"/>
            <w:bottom w:val="none" w:sz="0" w:space="0" w:color="auto"/>
            <w:right w:val="none" w:sz="0" w:space="0" w:color="auto"/>
          </w:divBdr>
        </w:div>
        <w:div w:id="2094890201">
          <w:marLeft w:val="480"/>
          <w:marRight w:val="0"/>
          <w:marTop w:val="0"/>
          <w:marBottom w:val="0"/>
          <w:divBdr>
            <w:top w:val="none" w:sz="0" w:space="0" w:color="auto"/>
            <w:left w:val="none" w:sz="0" w:space="0" w:color="auto"/>
            <w:bottom w:val="none" w:sz="0" w:space="0" w:color="auto"/>
            <w:right w:val="none" w:sz="0" w:space="0" w:color="auto"/>
          </w:divBdr>
        </w:div>
      </w:divsChild>
    </w:div>
    <w:div w:id="1896744155">
      <w:bodyDiv w:val="1"/>
      <w:marLeft w:val="0"/>
      <w:marRight w:val="0"/>
      <w:marTop w:val="0"/>
      <w:marBottom w:val="0"/>
      <w:divBdr>
        <w:top w:val="none" w:sz="0" w:space="0" w:color="auto"/>
        <w:left w:val="none" w:sz="0" w:space="0" w:color="auto"/>
        <w:bottom w:val="none" w:sz="0" w:space="0" w:color="auto"/>
        <w:right w:val="none" w:sz="0" w:space="0" w:color="auto"/>
      </w:divBdr>
      <w:divsChild>
        <w:div w:id="109056554">
          <w:marLeft w:val="480"/>
          <w:marRight w:val="0"/>
          <w:marTop w:val="0"/>
          <w:marBottom w:val="0"/>
          <w:divBdr>
            <w:top w:val="none" w:sz="0" w:space="0" w:color="auto"/>
            <w:left w:val="none" w:sz="0" w:space="0" w:color="auto"/>
            <w:bottom w:val="none" w:sz="0" w:space="0" w:color="auto"/>
            <w:right w:val="none" w:sz="0" w:space="0" w:color="auto"/>
          </w:divBdr>
        </w:div>
        <w:div w:id="110512934">
          <w:marLeft w:val="480"/>
          <w:marRight w:val="0"/>
          <w:marTop w:val="0"/>
          <w:marBottom w:val="0"/>
          <w:divBdr>
            <w:top w:val="none" w:sz="0" w:space="0" w:color="auto"/>
            <w:left w:val="none" w:sz="0" w:space="0" w:color="auto"/>
            <w:bottom w:val="none" w:sz="0" w:space="0" w:color="auto"/>
            <w:right w:val="none" w:sz="0" w:space="0" w:color="auto"/>
          </w:divBdr>
        </w:div>
        <w:div w:id="142505841">
          <w:marLeft w:val="480"/>
          <w:marRight w:val="0"/>
          <w:marTop w:val="0"/>
          <w:marBottom w:val="0"/>
          <w:divBdr>
            <w:top w:val="none" w:sz="0" w:space="0" w:color="auto"/>
            <w:left w:val="none" w:sz="0" w:space="0" w:color="auto"/>
            <w:bottom w:val="none" w:sz="0" w:space="0" w:color="auto"/>
            <w:right w:val="none" w:sz="0" w:space="0" w:color="auto"/>
          </w:divBdr>
        </w:div>
        <w:div w:id="144785353">
          <w:marLeft w:val="480"/>
          <w:marRight w:val="0"/>
          <w:marTop w:val="0"/>
          <w:marBottom w:val="0"/>
          <w:divBdr>
            <w:top w:val="none" w:sz="0" w:space="0" w:color="auto"/>
            <w:left w:val="none" w:sz="0" w:space="0" w:color="auto"/>
            <w:bottom w:val="none" w:sz="0" w:space="0" w:color="auto"/>
            <w:right w:val="none" w:sz="0" w:space="0" w:color="auto"/>
          </w:divBdr>
        </w:div>
        <w:div w:id="160046281">
          <w:marLeft w:val="480"/>
          <w:marRight w:val="0"/>
          <w:marTop w:val="0"/>
          <w:marBottom w:val="0"/>
          <w:divBdr>
            <w:top w:val="none" w:sz="0" w:space="0" w:color="auto"/>
            <w:left w:val="none" w:sz="0" w:space="0" w:color="auto"/>
            <w:bottom w:val="none" w:sz="0" w:space="0" w:color="auto"/>
            <w:right w:val="none" w:sz="0" w:space="0" w:color="auto"/>
          </w:divBdr>
        </w:div>
        <w:div w:id="210727673">
          <w:marLeft w:val="480"/>
          <w:marRight w:val="0"/>
          <w:marTop w:val="0"/>
          <w:marBottom w:val="0"/>
          <w:divBdr>
            <w:top w:val="none" w:sz="0" w:space="0" w:color="auto"/>
            <w:left w:val="none" w:sz="0" w:space="0" w:color="auto"/>
            <w:bottom w:val="none" w:sz="0" w:space="0" w:color="auto"/>
            <w:right w:val="none" w:sz="0" w:space="0" w:color="auto"/>
          </w:divBdr>
        </w:div>
        <w:div w:id="228228142">
          <w:marLeft w:val="480"/>
          <w:marRight w:val="0"/>
          <w:marTop w:val="0"/>
          <w:marBottom w:val="0"/>
          <w:divBdr>
            <w:top w:val="none" w:sz="0" w:space="0" w:color="auto"/>
            <w:left w:val="none" w:sz="0" w:space="0" w:color="auto"/>
            <w:bottom w:val="none" w:sz="0" w:space="0" w:color="auto"/>
            <w:right w:val="none" w:sz="0" w:space="0" w:color="auto"/>
          </w:divBdr>
        </w:div>
        <w:div w:id="255329084">
          <w:marLeft w:val="480"/>
          <w:marRight w:val="0"/>
          <w:marTop w:val="0"/>
          <w:marBottom w:val="0"/>
          <w:divBdr>
            <w:top w:val="none" w:sz="0" w:space="0" w:color="auto"/>
            <w:left w:val="none" w:sz="0" w:space="0" w:color="auto"/>
            <w:bottom w:val="none" w:sz="0" w:space="0" w:color="auto"/>
            <w:right w:val="none" w:sz="0" w:space="0" w:color="auto"/>
          </w:divBdr>
        </w:div>
        <w:div w:id="274942974">
          <w:marLeft w:val="480"/>
          <w:marRight w:val="0"/>
          <w:marTop w:val="0"/>
          <w:marBottom w:val="0"/>
          <w:divBdr>
            <w:top w:val="none" w:sz="0" w:space="0" w:color="auto"/>
            <w:left w:val="none" w:sz="0" w:space="0" w:color="auto"/>
            <w:bottom w:val="none" w:sz="0" w:space="0" w:color="auto"/>
            <w:right w:val="none" w:sz="0" w:space="0" w:color="auto"/>
          </w:divBdr>
        </w:div>
        <w:div w:id="310214368">
          <w:marLeft w:val="480"/>
          <w:marRight w:val="0"/>
          <w:marTop w:val="0"/>
          <w:marBottom w:val="0"/>
          <w:divBdr>
            <w:top w:val="none" w:sz="0" w:space="0" w:color="auto"/>
            <w:left w:val="none" w:sz="0" w:space="0" w:color="auto"/>
            <w:bottom w:val="none" w:sz="0" w:space="0" w:color="auto"/>
            <w:right w:val="none" w:sz="0" w:space="0" w:color="auto"/>
          </w:divBdr>
        </w:div>
        <w:div w:id="326985412">
          <w:marLeft w:val="480"/>
          <w:marRight w:val="0"/>
          <w:marTop w:val="0"/>
          <w:marBottom w:val="0"/>
          <w:divBdr>
            <w:top w:val="none" w:sz="0" w:space="0" w:color="auto"/>
            <w:left w:val="none" w:sz="0" w:space="0" w:color="auto"/>
            <w:bottom w:val="none" w:sz="0" w:space="0" w:color="auto"/>
            <w:right w:val="none" w:sz="0" w:space="0" w:color="auto"/>
          </w:divBdr>
        </w:div>
        <w:div w:id="462508769">
          <w:marLeft w:val="480"/>
          <w:marRight w:val="0"/>
          <w:marTop w:val="0"/>
          <w:marBottom w:val="0"/>
          <w:divBdr>
            <w:top w:val="none" w:sz="0" w:space="0" w:color="auto"/>
            <w:left w:val="none" w:sz="0" w:space="0" w:color="auto"/>
            <w:bottom w:val="none" w:sz="0" w:space="0" w:color="auto"/>
            <w:right w:val="none" w:sz="0" w:space="0" w:color="auto"/>
          </w:divBdr>
        </w:div>
        <w:div w:id="478692727">
          <w:marLeft w:val="480"/>
          <w:marRight w:val="0"/>
          <w:marTop w:val="0"/>
          <w:marBottom w:val="0"/>
          <w:divBdr>
            <w:top w:val="none" w:sz="0" w:space="0" w:color="auto"/>
            <w:left w:val="none" w:sz="0" w:space="0" w:color="auto"/>
            <w:bottom w:val="none" w:sz="0" w:space="0" w:color="auto"/>
            <w:right w:val="none" w:sz="0" w:space="0" w:color="auto"/>
          </w:divBdr>
        </w:div>
        <w:div w:id="564726257">
          <w:marLeft w:val="480"/>
          <w:marRight w:val="0"/>
          <w:marTop w:val="0"/>
          <w:marBottom w:val="0"/>
          <w:divBdr>
            <w:top w:val="none" w:sz="0" w:space="0" w:color="auto"/>
            <w:left w:val="none" w:sz="0" w:space="0" w:color="auto"/>
            <w:bottom w:val="none" w:sz="0" w:space="0" w:color="auto"/>
            <w:right w:val="none" w:sz="0" w:space="0" w:color="auto"/>
          </w:divBdr>
        </w:div>
        <w:div w:id="590968874">
          <w:marLeft w:val="480"/>
          <w:marRight w:val="0"/>
          <w:marTop w:val="0"/>
          <w:marBottom w:val="0"/>
          <w:divBdr>
            <w:top w:val="none" w:sz="0" w:space="0" w:color="auto"/>
            <w:left w:val="none" w:sz="0" w:space="0" w:color="auto"/>
            <w:bottom w:val="none" w:sz="0" w:space="0" w:color="auto"/>
            <w:right w:val="none" w:sz="0" w:space="0" w:color="auto"/>
          </w:divBdr>
        </w:div>
        <w:div w:id="670596807">
          <w:marLeft w:val="480"/>
          <w:marRight w:val="0"/>
          <w:marTop w:val="0"/>
          <w:marBottom w:val="0"/>
          <w:divBdr>
            <w:top w:val="none" w:sz="0" w:space="0" w:color="auto"/>
            <w:left w:val="none" w:sz="0" w:space="0" w:color="auto"/>
            <w:bottom w:val="none" w:sz="0" w:space="0" w:color="auto"/>
            <w:right w:val="none" w:sz="0" w:space="0" w:color="auto"/>
          </w:divBdr>
        </w:div>
        <w:div w:id="680814645">
          <w:marLeft w:val="480"/>
          <w:marRight w:val="0"/>
          <w:marTop w:val="0"/>
          <w:marBottom w:val="0"/>
          <w:divBdr>
            <w:top w:val="none" w:sz="0" w:space="0" w:color="auto"/>
            <w:left w:val="none" w:sz="0" w:space="0" w:color="auto"/>
            <w:bottom w:val="none" w:sz="0" w:space="0" w:color="auto"/>
            <w:right w:val="none" w:sz="0" w:space="0" w:color="auto"/>
          </w:divBdr>
        </w:div>
        <w:div w:id="1025130238">
          <w:marLeft w:val="480"/>
          <w:marRight w:val="0"/>
          <w:marTop w:val="0"/>
          <w:marBottom w:val="0"/>
          <w:divBdr>
            <w:top w:val="none" w:sz="0" w:space="0" w:color="auto"/>
            <w:left w:val="none" w:sz="0" w:space="0" w:color="auto"/>
            <w:bottom w:val="none" w:sz="0" w:space="0" w:color="auto"/>
            <w:right w:val="none" w:sz="0" w:space="0" w:color="auto"/>
          </w:divBdr>
        </w:div>
        <w:div w:id="1215896481">
          <w:marLeft w:val="480"/>
          <w:marRight w:val="0"/>
          <w:marTop w:val="0"/>
          <w:marBottom w:val="0"/>
          <w:divBdr>
            <w:top w:val="none" w:sz="0" w:space="0" w:color="auto"/>
            <w:left w:val="none" w:sz="0" w:space="0" w:color="auto"/>
            <w:bottom w:val="none" w:sz="0" w:space="0" w:color="auto"/>
            <w:right w:val="none" w:sz="0" w:space="0" w:color="auto"/>
          </w:divBdr>
        </w:div>
        <w:div w:id="1400859219">
          <w:marLeft w:val="480"/>
          <w:marRight w:val="0"/>
          <w:marTop w:val="0"/>
          <w:marBottom w:val="0"/>
          <w:divBdr>
            <w:top w:val="none" w:sz="0" w:space="0" w:color="auto"/>
            <w:left w:val="none" w:sz="0" w:space="0" w:color="auto"/>
            <w:bottom w:val="none" w:sz="0" w:space="0" w:color="auto"/>
            <w:right w:val="none" w:sz="0" w:space="0" w:color="auto"/>
          </w:divBdr>
        </w:div>
        <w:div w:id="1436486407">
          <w:marLeft w:val="480"/>
          <w:marRight w:val="0"/>
          <w:marTop w:val="0"/>
          <w:marBottom w:val="0"/>
          <w:divBdr>
            <w:top w:val="none" w:sz="0" w:space="0" w:color="auto"/>
            <w:left w:val="none" w:sz="0" w:space="0" w:color="auto"/>
            <w:bottom w:val="none" w:sz="0" w:space="0" w:color="auto"/>
            <w:right w:val="none" w:sz="0" w:space="0" w:color="auto"/>
          </w:divBdr>
        </w:div>
        <w:div w:id="1442996366">
          <w:marLeft w:val="480"/>
          <w:marRight w:val="0"/>
          <w:marTop w:val="0"/>
          <w:marBottom w:val="0"/>
          <w:divBdr>
            <w:top w:val="none" w:sz="0" w:space="0" w:color="auto"/>
            <w:left w:val="none" w:sz="0" w:space="0" w:color="auto"/>
            <w:bottom w:val="none" w:sz="0" w:space="0" w:color="auto"/>
            <w:right w:val="none" w:sz="0" w:space="0" w:color="auto"/>
          </w:divBdr>
        </w:div>
        <w:div w:id="1537936230">
          <w:marLeft w:val="480"/>
          <w:marRight w:val="0"/>
          <w:marTop w:val="0"/>
          <w:marBottom w:val="0"/>
          <w:divBdr>
            <w:top w:val="none" w:sz="0" w:space="0" w:color="auto"/>
            <w:left w:val="none" w:sz="0" w:space="0" w:color="auto"/>
            <w:bottom w:val="none" w:sz="0" w:space="0" w:color="auto"/>
            <w:right w:val="none" w:sz="0" w:space="0" w:color="auto"/>
          </w:divBdr>
        </w:div>
        <w:div w:id="1644042009">
          <w:marLeft w:val="480"/>
          <w:marRight w:val="0"/>
          <w:marTop w:val="0"/>
          <w:marBottom w:val="0"/>
          <w:divBdr>
            <w:top w:val="none" w:sz="0" w:space="0" w:color="auto"/>
            <w:left w:val="none" w:sz="0" w:space="0" w:color="auto"/>
            <w:bottom w:val="none" w:sz="0" w:space="0" w:color="auto"/>
            <w:right w:val="none" w:sz="0" w:space="0" w:color="auto"/>
          </w:divBdr>
        </w:div>
        <w:div w:id="1745639954">
          <w:marLeft w:val="480"/>
          <w:marRight w:val="0"/>
          <w:marTop w:val="0"/>
          <w:marBottom w:val="0"/>
          <w:divBdr>
            <w:top w:val="none" w:sz="0" w:space="0" w:color="auto"/>
            <w:left w:val="none" w:sz="0" w:space="0" w:color="auto"/>
            <w:bottom w:val="none" w:sz="0" w:space="0" w:color="auto"/>
            <w:right w:val="none" w:sz="0" w:space="0" w:color="auto"/>
          </w:divBdr>
        </w:div>
        <w:div w:id="1767073952">
          <w:marLeft w:val="480"/>
          <w:marRight w:val="0"/>
          <w:marTop w:val="0"/>
          <w:marBottom w:val="0"/>
          <w:divBdr>
            <w:top w:val="none" w:sz="0" w:space="0" w:color="auto"/>
            <w:left w:val="none" w:sz="0" w:space="0" w:color="auto"/>
            <w:bottom w:val="none" w:sz="0" w:space="0" w:color="auto"/>
            <w:right w:val="none" w:sz="0" w:space="0" w:color="auto"/>
          </w:divBdr>
        </w:div>
        <w:div w:id="1903632567">
          <w:marLeft w:val="480"/>
          <w:marRight w:val="0"/>
          <w:marTop w:val="0"/>
          <w:marBottom w:val="0"/>
          <w:divBdr>
            <w:top w:val="none" w:sz="0" w:space="0" w:color="auto"/>
            <w:left w:val="none" w:sz="0" w:space="0" w:color="auto"/>
            <w:bottom w:val="none" w:sz="0" w:space="0" w:color="auto"/>
            <w:right w:val="none" w:sz="0" w:space="0" w:color="auto"/>
          </w:divBdr>
        </w:div>
        <w:div w:id="2090808757">
          <w:marLeft w:val="480"/>
          <w:marRight w:val="0"/>
          <w:marTop w:val="0"/>
          <w:marBottom w:val="0"/>
          <w:divBdr>
            <w:top w:val="none" w:sz="0" w:space="0" w:color="auto"/>
            <w:left w:val="none" w:sz="0" w:space="0" w:color="auto"/>
            <w:bottom w:val="none" w:sz="0" w:space="0" w:color="auto"/>
            <w:right w:val="none" w:sz="0" w:space="0" w:color="auto"/>
          </w:divBdr>
        </w:div>
        <w:div w:id="2124298925">
          <w:marLeft w:val="480"/>
          <w:marRight w:val="0"/>
          <w:marTop w:val="0"/>
          <w:marBottom w:val="0"/>
          <w:divBdr>
            <w:top w:val="none" w:sz="0" w:space="0" w:color="auto"/>
            <w:left w:val="none" w:sz="0" w:space="0" w:color="auto"/>
            <w:bottom w:val="none" w:sz="0" w:space="0" w:color="auto"/>
            <w:right w:val="none" w:sz="0" w:space="0" w:color="auto"/>
          </w:divBdr>
        </w:div>
      </w:divsChild>
    </w:div>
    <w:div w:id="1978142613">
      <w:bodyDiv w:val="1"/>
      <w:marLeft w:val="0"/>
      <w:marRight w:val="0"/>
      <w:marTop w:val="0"/>
      <w:marBottom w:val="0"/>
      <w:divBdr>
        <w:top w:val="none" w:sz="0" w:space="0" w:color="auto"/>
        <w:left w:val="none" w:sz="0" w:space="0" w:color="auto"/>
        <w:bottom w:val="none" w:sz="0" w:space="0" w:color="auto"/>
        <w:right w:val="none" w:sz="0" w:space="0" w:color="auto"/>
      </w:divBdr>
      <w:divsChild>
        <w:div w:id="219637400">
          <w:marLeft w:val="480"/>
          <w:marRight w:val="0"/>
          <w:marTop w:val="0"/>
          <w:marBottom w:val="0"/>
          <w:divBdr>
            <w:top w:val="none" w:sz="0" w:space="0" w:color="auto"/>
            <w:left w:val="none" w:sz="0" w:space="0" w:color="auto"/>
            <w:bottom w:val="none" w:sz="0" w:space="0" w:color="auto"/>
            <w:right w:val="none" w:sz="0" w:space="0" w:color="auto"/>
          </w:divBdr>
        </w:div>
        <w:div w:id="268776331">
          <w:marLeft w:val="480"/>
          <w:marRight w:val="0"/>
          <w:marTop w:val="0"/>
          <w:marBottom w:val="0"/>
          <w:divBdr>
            <w:top w:val="none" w:sz="0" w:space="0" w:color="auto"/>
            <w:left w:val="none" w:sz="0" w:space="0" w:color="auto"/>
            <w:bottom w:val="none" w:sz="0" w:space="0" w:color="auto"/>
            <w:right w:val="none" w:sz="0" w:space="0" w:color="auto"/>
          </w:divBdr>
        </w:div>
        <w:div w:id="289630852">
          <w:marLeft w:val="480"/>
          <w:marRight w:val="0"/>
          <w:marTop w:val="0"/>
          <w:marBottom w:val="0"/>
          <w:divBdr>
            <w:top w:val="none" w:sz="0" w:space="0" w:color="auto"/>
            <w:left w:val="none" w:sz="0" w:space="0" w:color="auto"/>
            <w:bottom w:val="none" w:sz="0" w:space="0" w:color="auto"/>
            <w:right w:val="none" w:sz="0" w:space="0" w:color="auto"/>
          </w:divBdr>
        </w:div>
        <w:div w:id="332033861">
          <w:marLeft w:val="480"/>
          <w:marRight w:val="0"/>
          <w:marTop w:val="0"/>
          <w:marBottom w:val="0"/>
          <w:divBdr>
            <w:top w:val="none" w:sz="0" w:space="0" w:color="auto"/>
            <w:left w:val="none" w:sz="0" w:space="0" w:color="auto"/>
            <w:bottom w:val="none" w:sz="0" w:space="0" w:color="auto"/>
            <w:right w:val="none" w:sz="0" w:space="0" w:color="auto"/>
          </w:divBdr>
        </w:div>
        <w:div w:id="414670655">
          <w:marLeft w:val="480"/>
          <w:marRight w:val="0"/>
          <w:marTop w:val="0"/>
          <w:marBottom w:val="0"/>
          <w:divBdr>
            <w:top w:val="none" w:sz="0" w:space="0" w:color="auto"/>
            <w:left w:val="none" w:sz="0" w:space="0" w:color="auto"/>
            <w:bottom w:val="none" w:sz="0" w:space="0" w:color="auto"/>
            <w:right w:val="none" w:sz="0" w:space="0" w:color="auto"/>
          </w:divBdr>
        </w:div>
        <w:div w:id="605846470">
          <w:marLeft w:val="480"/>
          <w:marRight w:val="0"/>
          <w:marTop w:val="0"/>
          <w:marBottom w:val="0"/>
          <w:divBdr>
            <w:top w:val="none" w:sz="0" w:space="0" w:color="auto"/>
            <w:left w:val="none" w:sz="0" w:space="0" w:color="auto"/>
            <w:bottom w:val="none" w:sz="0" w:space="0" w:color="auto"/>
            <w:right w:val="none" w:sz="0" w:space="0" w:color="auto"/>
          </w:divBdr>
        </w:div>
        <w:div w:id="694355491">
          <w:marLeft w:val="480"/>
          <w:marRight w:val="0"/>
          <w:marTop w:val="0"/>
          <w:marBottom w:val="0"/>
          <w:divBdr>
            <w:top w:val="none" w:sz="0" w:space="0" w:color="auto"/>
            <w:left w:val="none" w:sz="0" w:space="0" w:color="auto"/>
            <w:bottom w:val="none" w:sz="0" w:space="0" w:color="auto"/>
            <w:right w:val="none" w:sz="0" w:space="0" w:color="auto"/>
          </w:divBdr>
        </w:div>
        <w:div w:id="823088518">
          <w:marLeft w:val="480"/>
          <w:marRight w:val="0"/>
          <w:marTop w:val="0"/>
          <w:marBottom w:val="0"/>
          <w:divBdr>
            <w:top w:val="none" w:sz="0" w:space="0" w:color="auto"/>
            <w:left w:val="none" w:sz="0" w:space="0" w:color="auto"/>
            <w:bottom w:val="none" w:sz="0" w:space="0" w:color="auto"/>
            <w:right w:val="none" w:sz="0" w:space="0" w:color="auto"/>
          </w:divBdr>
        </w:div>
        <w:div w:id="1024214946">
          <w:marLeft w:val="480"/>
          <w:marRight w:val="0"/>
          <w:marTop w:val="0"/>
          <w:marBottom w:val="0"/>
          <w:divBdr>
            <w:top w:val="none" w:sz="0" w:space="0" w:color="auto"/>
            <w:left w:val="none" w:sz="0" w:space="0" w:color="auto"/>
            <w:bottom w:val="none" w:sz="0" w:space="0" w:color="auto"/>
            <w:right w:val="none" w:sz="0" w:space="0" w:color="auto"/>
          </w:divBdr>
        </w:div>
        <w:div w:id="1151605735">
          <w:marLeft w:val="480"/>
          <w:marRight w:val="0"/>
          <w:marTop w:val="0"/>
          <w:marBottom w:val="0"/>
          <w:divBdr>
            <w:top w:val="none" w:sz="0" w:space="0" w:color="auto"/>
            <w:left w:val="none" w:sz="0" w:space="0" w:color="auto"/>
            <w:bottom w:val="none" w:sz="0" w:space="0" w:color="auto"/>
            <w:right w:val="none" w:sz="0" w:space="0" w:color="auto"/>
          </w:divBdr>
        </w:div>
        <w:div w:id="1443305689">
          <w:marLeft w:val="480"/>
          <w:marRight w:val="0"/>
          <w:marTop w:val="0"/>
          <w:marBottom w:val="0"/>
          <w:divBdr>
            <w:top w:val="none" w:sz="0" w:space="0" w:color="auto"/>
            <w:left w:val="none" w:sz="0" w:space="0" w:color="auto"/>
            <w:bottom w:val="none" w:sz="0" w:space="0" w:color="auto"/>
            <w:right w:val="none" w:sz="0" w:space="0" w:color="auto"/>
          </w:divBdr>
        </w:div>
        <w:div w:id="1462072558">
          <w:marLeft w:val="480"/>
          <w:marRight w:val="0"/>
          <w:marTop w:val="0"/>
          <w:marBottom w:val="0"/>
          <w:divBdr>
            <w:top w:val="none" w:sz="0" w:space="0" w:color="auto"/>
            <w:left w:val="none" w:sz="0" w:space="0" w:color="auto"/>
            <w:bottom w:val="none" w:sz="0" w:space="0" w:color="auto"/>
            <w:right w:val="none" w:sz="0" w:space="0" w:color="auto"/>
          </w:divBdr>
        </w:div>
        <w:div w:id="1503278075">
          <w:marLeft w:val="480"/>
          <w:marRight w:val="0"/>
          <w:marTop w:val="0"/>
          <w:marBottom w:val="0"/>
          <w:divBdr>
            <w:top w:val="none" w:sz="0" w:space="0" w:color="auto"/>
            <w:left w:val="none" w:sz="0" w:space="0" w:color="auto"/>
            <w:bottom w:val="none" w:sz="0" w:space="0" w:color="auto"/>
            <w:right w:val="none" w:sz="0" w:space="0" w:color="auto"/>
          </w:divBdr>
        </w:div>
        <w:div w:id="1605764333">
          <w:marLeft w:val="480"/>
          <w:marRight w:val="0"/>
          <w:marTop w:val="0"/>
          <w:marBottom w:val="0"/>
          <w:divBdr>
            <w:top w:val="none" w:sz="0" w:space="0" w:color="auto"/>
            <w:left w:val="none" w:sz="0" w:space="0" w:color="auto"/>
            <w:bottom w:val="none" w:sz="0" w:space="0" w:color="auto"/>
            <w:right w:val="none" w:sz="0" w:space="0" w:color="auto"/>
          </w:divBdr>
        </w:div>
        <w:div w:id="1648243570">
          <w:marLeft w:val="480"/>
          <w:marRight w:val="0"/>
          <w:marTop w:val="0"/>
          <w:marBottom w:val="0"/>
          <w:divBdr>
            <w:top w:val="none" w:sz="0" w:space="0" w:color="auto"/>
            <w:left w:val="none" w:sz="0" w:space="0" w:color="auto"/>
            <w:bottom w:val="none" w:sz="0" w:space="0" w:color="auto"/>
            <w:right w:val="none" w:sz="0" w:space="0" w:color="auto"/>
          </w:divBdr>
        </w:div>
        <w:div w:id="1672828467">
          <w:marLeft w:val="480"/>
          <w:marRight w:val="0"/>
          <w:marTop w:val="0"/>
          <w:marBottom w:val="0"/>
          <w:divBdr>
            <w:top w:val="none" w:sz="0" w:space="0" w:color="auto"/>
            <w:left w:val="none" w:sz="0" w:space="0" w:color="auto"/>
            <w:bottom w:val="none" w:sz="0" w:space="0" w:color="auto"/>
            <w:right w:val="none" w:sz="0" w:space="0" w:color="auto"/>
          </w:divBdr>
        </w:div>
        <w:div w:id="1751612631">
          <w:marLeft w:val="480"/>
          <w:marRight w:val="0"/>
          <w:marTop w:val="0"/>
          <w:marBottom w:val="0"/>
          <w:divBdr>
            <w:top w:val="none" w:sz="0" w:space="0" w:color="auto"/>
            <w:left w:val="none" w:sz="0" w:space="0" w:color="auto"/>
            <w:bottom w:val="none" w:sz="0" w:space="0" w:color="auto"/>
            <w:right w:val="none" w:sz="0" w:space="0" w:color="auto"/>
          </w:divBdr>
        </w:div>
        <w:div w:id="1783300461">
          <w:marLeft w:val="480"/>
          <w:marRight w:val="0"/>
          <w:marTop w:val="0"/>
          <w:marBottom w:val="0"/>
          <w:divBdr>
            <w:top w:val="none" w:sz="0" w:space="0" w:color="auto"/>
            <w:left w:val="none" w:sz="0" w:space="0" w:color="auto"/>
            <w:bottom w:val="none" w:sz="0" w:space="0" w:color="auto"/>
            <w:right w:val="none" w:sz="0" w:space="0" w:color="auto"/>
          </w:divBdr>
        </w:div>
        <w:div w:id="1889874149">
          <w:marLeft w:val="480"/>
          <w:marRight w:val="0"/>
          <w:marTop w:val="0"/>
          <w:marBottom w:val="0"/>
          <w:divBdr>
            <w:top w:val="none" w:sz="0" w:space="0" w:color="auto"/>
            <w:left w:val="none" w:sz="0" w:space="0" w:color="auto"/>
            <w:bottom w:val="none" w:sz="0" w:space="0" w:color="auto"/>
            <w:right w:val="none" w:sz="0" w:space="0" w:color="auto"/>
          </w:divBdr>
        </w:div>
        <w:div w:id="2036031661">
          <w:marLeft w:val="480"/>
          <w:marRight w:val="0"/>
          <w:marTop w:val="0"/>
          <w:marBottom w:val="0"/>
          <w:divBdr>
            <w:top w:val="none" w:sz="0" w:space="0" w:color="auto"/>
            <w:left w:val="none" w:sz="0" w:space="0" w:color="auto"/>
            <w:bottom w:val="none" w:sz="0" w:space="0" w:color="auto"/>
            <w:right w:val="none" w:sz="0" w:space="0" w:color="auto"/>
          </w:divBdr>
        </w:div>
        <w:div w:id="2088533600">
          <w:marLeft w:val="480"/>
          <w:marRight w:val="0"/>
          <w:marTop w:val="0"/>
          <w:marBottom w:val="0"/>
          <w:divBdr>
            <w:top w:val="none" w:sz="0" w:space="0" w:color="auto"/>
            <w:left w:val="none" w:sz="0" w:space="0" w:color="auto"/>
            <w:bottom w:val="none" w:sz="0" w:space="0" w:color="auto"/>
            <w:right w:val="none" w:sz="0" w:space="0" w:color="auto"/>
          </w:divBdr>
        </w:div>
        <w:div w:id="2141997133">
          <w:marLeft w:val="480"/>
          <w:marRight w:val="0"/>
          <w:marTop w:val="0"/>
          <w:marBottom w:val="0"/>
          <w:divBdr>
            <w:top w:val="none" w:sz="0" w:space="0" w:color="auto"/>
            <w:left w:val="none" w:sz="0" w:space="0" w:color="auto"/>
            <w:bottom w:val="none" w:sz="0" w:space="0" w:color="auto"/>
            <w:right w:val="none" w:sz="0" w:space="0" w:color="auto"/>
          </w:divBdr>
        </w:div>
      </w:divsChild>
    </w:div>
    <w:div w:id="1982999494">
      <w:bodyDiv w:val="1"/>
      <w:marLeft w:val="0"/>
      <w:marRight w:val="0"/>
      <w:marTop w:val="0"/>
      <w:marBottom w:val="0"/>
      <w:divBdr>
        <w:top w:val="none" w:sz="0" w:space="0" w:color="auto"/>
        <w:left w:val="none" w:sz="0" w:space="0" w:color="auto"/>
        <w:bottom w:val="none" w:sz="0" w:space="0" w:color="auto"/>
        <w:right w:val="none" w:sz="0" w:space="0" w:color="auto"/>
      </w:divBdr>
      <w:divsChild>
        <w:div w:id="9726125">
          <w:marLeft w:val="480"/>
          <w:marRight w:val="0"/>
          <w:marTop w:val="0"/>
          <w:marBottom w:val="0"/>
          <w:divBdr>
            <w:top w:val="none" w:sz="0" w:space="0" w:color="auto"/>
            <w:left w:val="none" w:sz="0" w:space="0" w:color="auto"/>
            <w:bottom w:val="none" w:sz="0" w:space="0" w:color="auto"/>
            <w:right w:val="none" w:sz="0" w:space="0" w:color="auto"/>
          </w:divBdr>
        </w:div>
        <w:div w:id="60450122">
          <w:marLeft w:val="480"/>
          <w:marRight w:val="0"/>
          <w:marTop w:val="0"/>
          <w:marBottom w:val="0"/>
          <w:divBdr>
            <w:top w:val="none" w:sz="0" w:space="0" w:color="auto"/>
            <w:left w:val="none" w:sz="0" w:space="0" w:color="auto"/>
            <w:bottom w:val="none" w:sz="0" w:space="0" w:color="auto"/>
            <w:right w:val="none" w:sz="0" w:space="0" w:color="auto"/>
          </w:divBdr>
        </w:div>
        <w:div w:id="84695141">
          <w:marLeft w:val="480"/>
          <w:marRight w:val="0"/>
          <w:marTop w:val="0"/>
          <w:marBottom w:val="0"/>
          <w:divBdr>
            <w:top w:val="none" w:sz="0" w:space="0" w:color="auto"/>
            <w:left w:val="none" w:sz="0" w:space="0" w:color="auto"/>
            <w:bottom w:val="none" w:sz="0" w:space="0" w:color="auto"/>
            <w:right w:val="none" w:sz="0" w:space="0" w:color="auto"/>
          </w:divBdr>
        </w:div>
        <w:div w:id="233514764">
          <w:marLeft w:val="480"/>
          <w:marRight w:val="0"/>
          <w:marTop w:val="0"/>
          <w:marBottom w:val="0"/>
          <w:divBdr>
            <w:top w:val="none" w:sz="0" w:space="0" w:color="auto"/>
            <w:left w:val="none" w:sz="0" w:space="0" w:color="auto"/>
            <w:bottom w:val="none" w:sz="0" w:space="0" w:color="auto"/>
            <w:right w:val="none" w:sz="0" w:space="0" w:color="auto"/>
          </w:divBdr>
        </w:div>
        <w:div w:id="510413559">
          <w:marLeft w:val="480"/>
          <w:marRight w:val="0"/>
          <w:marTop w:val="0"/>
          <w:marBottom w:val="0"/>
          <w:divBdr>
            <w:top w:val="none" w:sz="0" w:space="0" w:color="auto"/>
            <w:left w:val="none" w:sz="0" w:space="0" w:color="auto"/>
            <w:bottom w:val="none" w:sz="0" w:space="0" w:color="auto"/>
            <w:right w:val="none" w:sz="0" w:space="0" w:color="auto"/>
          </w:divBdr>
        </w:div>
        <w:div w:id="567769078">
          <w:marLeft w:val="480"/>
          <w:marRight w:val="0"/>
          <w:marTop w:val="0"/>
          <w:marBottom w:val="0"/>
          <w:divBdr>
            <w:top w:val="none" w:sz="0" w:space="0" w:color="auto"/>
            <w:left w:val="none" w:sz="0" w:space="0" w:color="auto"/>
            <w:bottom w:val="none" w:sz="0" w:space="0" w:color="auto"/>
            <w:right w:val="none" w:sz="0" w:space="0" w:color="auto"/>
          </w:divBdr>
        </w:div>
        <w:div w:id="591551610">
          <w:marLeft w:val="480"/>
          <w:marRight w:val="0"/>
          <w:marTop w:val="0"/>
          <w:marBottom w:val="0"/>
          <w:divBdr>
            <w:top w:val="none" w:sz="0" w:space="0" w:color="auto"/>
            <w:left w:val="none" w:sz="0" w:space="0" w:color="auto"/>
            <w:bottom w:val="none" w:sz="0" w:space="0" w:color="auto"/>
            <w:right w:val="none" w:sz="0" w:space="0" w:color="auto"/>
          </w:divBdr>
        </w:div>
        <w:div w:id="799109595">
          <w:marLeft w:val="480"/>
          <w:marRight w:val="0"/>
          <w:marTop w:val="0"/>
          <w:marBottom w:val="0"/>
          <w:divBdr>
            <w:top w:val="none" w:sz="0" w:space="0" w:color="auto"/>
            <w:left w:val="none" w:sz="0" w:space="0" w:color="auto"/>
            <w:bottom w:val="none" w:sz="0" w:space="0" w:color="auto"/>
            <w:right w:val="none" w:sz="0" w:space="0" w:color="auto"/>
          </w:divBdr>
        </w:div>
        <w:div w:id="913512827">
          <w:marLeft w:val="480"/>
          <w:marRight w:val="0"/>
          <w:marTop w:val="0"/>
          <w:marBottom w:val="0"/>
          <w:divBdr>
            <w:top w:val="none" w:sz="0" w:space="0" w:color="auto"/>
            <w:left w:val="none" w:sz="0" w:space="0" w:color="auto"/>
            <w:bottom w:val="none" w:sz="0" w:space="0" w:color="auto"/>
            <w:right w:val="none" w:sz="0" w:space="0" w:color="auto"/>
          </w:divBdr>
        </w:div>
        <w:div w:id="917787072">
          <w:marLeft w:val="480"/>
          <w:marRight w:val="0"/>
          <w:marTop w:val="0"/>
          <w:marBottom w:val="0"/>
          <w:divBdr>
            <w:top w:val="none" w:sz="0" w:space="0" w:color="auto"/>
            <w:left w:val="none" w:sz="0" w:space="0" w:color="auto"/>
            <w:bottom w:val="none" w:sz="0" w:space="0" w:color="auto"/>
            <w:right w:val="none" w:sz="0" w:space="0" w:color="auto"/>
          </w:divBdr>
        </w:div>
        <w:div w:id="1006009067">
          <w:marLeft w:val="480"/>
          <w:marRight w:val="0"/>
          <w:marTop w:val="0"/>
          <w:marBottom w:val="0"/>
          <w:divBdr>
            <w:top w:val="none" w:sz="0" w:space="0" w:color="auto"/>
            <w:left w:val="none" w:sz="0" w:space="0" w:color="auto"/>
            <w:bottom w:val="none" w:sz="0" w:space="0" w:color="auto"/>
            <w:right w:val="none" w:sz="0" w:space="0" w:color="auto"/>
          </w:divBdr>
        </w:div>
        <w:div w:id="1062169634">
          <w:marLeft w:val="480"/>
          <w:marRight w:val="0"/>
          <w:marTop w:val="0"/>
          <w:marBottom w:val="0"/>
          <w:divBdr>
            <w:top w:val="none" w:sz="0" w:space="0" w:color="auto"/>
            <w:left w:val="none" w:sz="0" w:space="0" w:color="auto"/>
            <w:bottom w:val="none" w:sz="0" w:space="0" w:color="auto"/>
            <w:right w:val="none" w:sz="0" w:space="0" w:color="auto"/>
          </w:divBdr>
        </w:div>
        <w:div w:id="1093550350">
          <w:marLeft w:val="480"/>
          <w:marRight w:val="0"/>
          <w:marTop w:val="0"/>
          <w:marBottom w:val="0"/>
          <w:divBdr>
            <w:top w:val="none" w:sz="0" w:space="0" w:color="auto"/>
            <w:left w:val="none" w:sz="0" w:space="0" w:color="auto"/>
            <w:bottom w:val="none" w:sz="0" w:space="0" w:color="auto"/>
            <w:right w:val="none" w:sz="0" w:space="0" w:color="auto"/>
          </w:divBdr>
        </w:div>
        <w:div w:id="1153371353">
          <w:marLeft w:val="480"/>
          <w:marRight w:val="0"/>
          <w:marTop w:val="0"/>
          <w:marBottom w:val="0"/>
          <w:divBdr>
            <w:top w:val="none" w:sz="0" w:space="0" w:color="auto"/>
            <w:left w:val="none" w:sz="0" w:space="0" w:color="auto"/>
            <w:bottom w:val="none" w:sz="0" w:space="0" w:color="auto"/>
            <w:right w:val="none" w:sz="0" w:space="0" w:color="auto"/>
          </w:divBdr>
        </w:div>
        <w:div w:id="1218083651">
          <w:marLeft w:val="480"/>
          <w:marRight w:val="0"/>
          <w:marTop w:val="0"/>
          <w:marBottom w:val="0"/>
          <w:divBdr>
            <w:top w:val="none" w:sz="0" w:space="0" w:color="auto"/>
            <w:left w:val="none" w:sz="0" w:space="0" w:color="auto"/>
            <w:bottom w:val="none" w:sz="0" w:space="0" w:color="auto"/>
            <w:right w:val="none" w:sz="0" w:space="0" w:color="auto"/>
          </w:divBdr>
        </w:div>
        <w:div w:id="1252471782">
          <w:marLeft w:val="480"/>
          <w:marRight w:val="0"/>
          <w:marTop w:val="0"/>
          <w:marBottom w:val="0"/>
          <w:divBdr>
            <w:top w:val="none" w:sz="0" w:space="0" w:color="auto"/>
            <w:left w:val="none" w:sz="0" w:space="0" w:color="auto"/>
            <w:bottom w:val="none" w:sz="0" w:space="0" w:color="auto"/>
            <w:right w:val="none" w:sz="0" w:space="0" w:color="auto"/>
          </w:divBdr>
        </w:div>
        <w:div w:id="1301570829">
          <w:marLeft w:val="480"/>
          <w:marRight w:val="0"/>
          <w:marTop w:val="0"/>
          <w:marBottom w:val="0"/>
          <w:divBdr>
            <w:top w:val="none" w:sz="0" w:space="0" w:color="auto"/>
            <w:left w:val="none" w:sz="0" w:space="0" w:color="auto"/>
            <w:bottom w:val="none" w:sz="0" w:space="0" w:color="auto"/>
            <w:right w:val="none" w:sz="0" w:space="0" w:color="auto"/>
          </w:divBdr>
        </w:div>
        <w:div w:id="1327591154">
          <w:marLeft w:val="480"/>
          <w:marRight w:val="0"/>
          <w:marTop w:val="0"/>
          <w:marBottom w:val="0"/>
          <w:divBdr>
            <w:top w:val="none" w:sz="0" w:space="0" w:color="auto"/>
            <w:left w:val="none" w:sz="0" w:space="0" w:color="auto"/>
            <w:bottom w:val="none" w:sz="0" w:space="0" w:color="auto"/>
            <w:right w:val="none" w:sz="0" w:space="0" w:color="auto"/>
          </w:divBdr>
        </w:div>
        <w:div w:id="1362974544">
          <w:marLeft w:val="480"/>
          <w:marRight w:val="0"/>
          <w:marTop w:val="0"/>
          <w:marBottom w:val="0"/>
          <w:divBdr>
            <w:top w:val="none" w:sz="0" w:space="0" w:color="auto"/>
            <w:left w:val="none" w:sz="0" w:space="0" w:color="auto"/>
            <w:bottom w:val="none" w:sz="0" w:space="0" w:color="auto"/>
            <w:right w:val="none" w:sz="0" w:space="0" w:color="auto"/>
          </w:divBdr>
        </w:div>
        <w:div w:id="1383017494">
          <w:marLeft w:val="480"/>
          <w:marRight w:val="0"/>
          <w:marTop w:val="0"/>
          <w:marBottom w:val="0"/>
          <w:divBdr>
            <w:top w:val="none" w:sz="0" w:space="0" w:color="auto"/>
            <w:left w:val="none" w:sz="0" w:space="0" w:color="auto"/>
            <w:bottom w:val="none" w:sz="0" w:space="0" w:color="auto"/>
            <w:right w:val="none" w:sz="0" w:space="0" w:color="auto"/>
          </w:divBdr>
        </w:div>
        <w:div w:id="1398897056">
          <w:marLeft w:val="480"/>
          <w:marRight w:val="0"/>
          <w:marTop w:val="0"/>
          <w:marBottom w:val="0"/>
          <w:divBdr>
            <w:top w:val="none" w:sz="0" w:space="0" w:color="auto"/>
            <w:left w:val="none" w:sz="0" w:space="0" w:color="auto"/>
            <w:bottom w:val="none" w:sz="0" w:space="0" w:color="auto"/>
            <w:right w:val="none" w:sz="0" w:space="0" w:color="auto"/>
          </w:divBdr>
        </w:div>
        <w:div w:id="1411343707">
          <w:marLeft w:val="480"/>
          <w:marRight w:val="0"/>
          <w:marTop w:val="0"/>
          <w:marBottom w:val="0"/>
          <w:divBdr>
            <w:top w:val="none" w:sz="0" w:space="0" w:color="auto"/>
            <w:left w:val="none" w:sz="0" w:space="0" w:color="auto"/>
            <w:bottom w:val="none" w:sz="0" w:space="0" w:color="auto"/>
            <w:right w:val="none" w:sz="0" w:space="0" w:color="auto"/>
          </w:divBdr>
        </w:div>
        <w:div w:id="1412265638">
          <w:marLeft w:val="480"/>
          <w:marRight w:val="0"/>
          <w:marTop w:val="0"/>
          <w:marBottom w:val="0"/>
          <w:divBdr>
            <w:top w:val="none" w:sz="0" w:space="0" w:color="auto"/>
            <w:left w:val="none" w:sz="0" w:space="0" w:color="auto"/>
            <w:bottom w:val="none" w:sz="0" w:space="0" w:color="auto"/>
            <w:right w:val="none" w:sz="0" w:space="0" w:color="auto"/>
          </w:divBdr>
        </w:div>
        <w:div w:id="1456145283">
          <w:marLeft w:val="480"/>
          <w:marRight w:val="0"/>
          <w:marTop w:val="0"/>
          <w:marBottom w:val="0"/>
          <w:divBdr>
            <w:top w:val="none" w:sz="0" w:space="0" w:color="auto"/>
            <w:left w:val="none" w:sz="0" w:space="0" w:color="auto"/>
            <w:bottom w:val="none" w:sz="0" w:space="0" w:color="auto"/>
            <w:right w:val="none" w:sz="0" w:space="0" w:color="auto"/>
          </w:divBdr>
        </w:div>
        <w:div w:id="1848325677">
          <w:marLeft w:val="480"/>
          <w:marRight w:val="0"/>
          <w:marTop w:val="0"/>
          <w:marBottom w:val="0"/>
          <w:divBdr>
            <w:top w:val="none" w:sz="0" w:space="0" w:color="auto"/>
            <w:left w:val="none" w:sz="0" w:space="0" w:color="auto"/>
            <w:bottom w:val="none" w:sz="0" w:space="0" w:color="auto"/>
            <w:right w:val="none" w:sz="0" w:space="0" w:color="auto"/>
          </w:divBdr>
        </w:div>
        <w:div w:id="1891727888">
          <w:marLeft w:val="480"/>
          <w:marRight w:val="0"/>
          <w:marTop w:val="0"/>
          <w:marBottom w:val="0"/>
          <w:divBdr>
            <w:top w:val="none" w:sz="0" w:space="0" w:color="auto"/>
            <w:left w:val="none" w:sz="0" w:space="0" w:color="auto"/>
            <w:bottom w:val="none" w:sz="0" w:space="0" w:color="auto"/>
            <w:right w:val="none" w:sz="0" w:space="0" w:color="auto"/>
          </w:divBdr>
        </w:div>
        <w:div w:id="1902397332">
          <w:marLeft w:val="480"/>
          <w:marRight w:val="0"/>
          <w:marTop w:val="0"/>
          <w:marBottom w:val="0"/>
          <w:divBdr>
            <w:top w:val="none" w:sz="0" w:space="0" w:color="auto"/>
            <w:left w:val="none" w:sz="0" w:space="0" w:color="auto"/>
            <w:bottom w:val="none" w:sz="0" w:space="0" w:color="auto"/>
            <w:right w:val="none" w:sz="0" w:space="0" w:color="auto"/>
          </w:divBdr>
        </w:div>
        <w:div w:id="1910069862">
          <w:marLeft w:val="480"/>
          <w:marRight w:val="0"/>
          <w:marTop w:val="0"/>
          <w:marBottom w:val="0"/>
          <w:divBdr>
            <w:top w:val="none" w:sz="0" w:space="0" w:color="auto"/>
            <w:left w:val="none" w:sz="0" w:space="0" w:color="auto"/>
            <w:bottom w:val="none" w:sz="0" w:space="0" w:color="auto"/>
            <w:right w:val="none" w:sz="0" w:space="0" w:color="auto"/>
          </w:divBdr>
        </w:div>
        <w:div w:id="1914774386">
          <w:marLeft w:val="480"/>
          <w:marRight w:val="0"/>
          <w:marTop w:val="0"/>
          <w:marBottom w:val="0"/>
          <w:divBdr>
            <w:top w:val="none" w:sz="0" w:space="0" w:color="auto"/>
            <w:left w:val="none" w:sz="0" w:space="0" w:color="auto"/>
            <w:bottom w:val="none" w:sz="0" w:space="0" w:color="auto"/>
            <w:right w:val="none" w:sz="0" w:space="0" w:color="auto"/>
          </w:divBdr>
        </w:div>
        <w:div w:id="2090686821">
          <w:marLeft w:val="480"/>
          <w:marRight w:val="0"/>
          <w:marTop w:val="0"/>
          <w:marBottom w:val="0"/>
          <w:divBdr>
            <w:top w:val="none" w:sz="0" w:space="0" w:color="auto"/>
            <w:left w:val="none" w:sz="0" w:space="0" w:color="auto"/>
            <w:bottom w:val="none" w:sz="0" w:space="0" w:color="auto"/>
            <w:right w:val="none" w:sz="0" w:space="0" w:color="auto"/>
          </w:divBdr>
        </w:div>
        <w:div w:id="2107384239">
          <w:marLeft w:val="480"/>
          <w:marRight w:val="0"/>
          <w:marTop w:val="0"/>
          <w:marBottom w:val="0"/>
          <w:divBdr>
            <w:top w:val="none" w:sz="0" w:space="0" w:color="auto"/>
            <w:left w:val="none" w:sz="0" w:space="0" w:color="auto"/>
            <w:bottom w:val="none" w:sz="0" w:space="0" w:color="auto"/>
            <w:right w:val="none" w:sz="0" w:space="0" w:color="auto"/>
          </w:divBdr>
        </w:div>
        <w:div w:id="2117942058">
          <w:marLeft w:val="480"/>
          <w:marRight w:val="0"/>
          <w:marTop w:val="0"/>
          <w:marBottom w:val="0"/>
          <w:divBdr>
            <w:top w:val="none" w:sz="0" w:space="0" w:color="auto"/>
            <w:left w:val="none" w:sz="0" w:space="0" w:color="auto"/>
            <w:bottom w:val="none" w:sz="0" w:space="0" w:color="auto"/>
            <w:right w:val="none" w:sz="0" w:space="0" w:color="auto"/>
          </w:divBdr>
        </w:div>
        <w:div w:id="2130781057">
          <w:marLeft w:val="480"/>
          <w:marRight w:val="0"/>
          <w:marTop w:val="0"/>
          <w:marBottom w:val="0"/>
          <w:divBdr>
            <w:top w:val="none" w:sz="0" w:space="0" w:color="auto"/>
            <w:left w:val="none" w:sz="0" w:space="0" w:color="auto"/>
            <w:bottom w:val="none" w:sz="0" w:space="0" w:color="auto"/>
            <w:right w:val="none" w:sz="0" w:space="0" w:color="auto"/>
          </w:divBdr>
        </w:div>
      </w:divsChild>
    </w:div>
    <w:div w:id="2052607675">
      <w:bodyDiv w:val="1"/>
      <w:marLeft w:val="0"/>
      <w:marRight w:val="0"/>
      <w:marTop w:val="0"/>
      <w:marBottom w:val="0"/>
      <w:divBdr>
        <w:top w:val="none" w:sz="0" w:space="0" w:color="auto"/>
        <w:left w:val="none" w:sz="0" w:space="0" w:color="auto"/>
        <w:bottom w:val="none" w:sz="0" w:space="0" w:color="auto"/>
        <w:right w:val="none" w:sz="0" w:space="0" w:color="auto"/>
      </w:divBdr>
      <w:divsChild>
        <w:div w:id="17318961">
          <w:marLeft w:val="480"/>
          <w:marRight w:val="0"/>
          <w:marTop w:val="0"/>
          <w:marBottom w:val="0"/>
          <w:divBdr>
            <w:top w:val="none" w:sz="0" w:space="0" w:color="auto"/>
            <w:left w:val="none" w:sz="0" w:space="0" w:color="auto"/>
            <w:bottom w:val="none" w:sz="0" w:space="0" w:color="auto"/>
            <w:right w:val="none" w:sz="0" w:space="0" w:color="auto"/>
          </w:divBdr>
        </w:div>
        <w:div w:id="25328148">
          <w:marLeft w:val="480"/>
          <w:marRight w:val="0"/>
          <w:marTop w:val="0"/>
          <w:marBottom w:val="0"/>
          <w:divBdr>
            <w:top w:val="none" w:sz="0" w:space="0" w:color="auto"/>
            <w:left w:val="none" w:sz="0" w:space="0" w:color="auto"/>
            <w:bottom w:val="none" w:sz="0" w:space="0" w:color="auto"/>
            <w:right w:val="none" w:sz="0" w:space="0" w:color="auto"/>
          </w:divBdr>
        </w:div>
        <w:div w:id="119347648">
          <w:marLeft w:val="480"/>
          <w:marRight w:val="0"/>
          <w:marTop w:val="0"/>
          <w:marBottom w:val="0"/>
          <w:divBdr>
            <w:top w:val="none" w:sz="0" w:space="0" w:color="auto"/>
            <w:left w:val="none" w:sz="0" w:space="0" w:color="auto"/>
            <w:bottom w:val="none" w:sz="0" w:space="0" w:color="auto"/>
            <w:right w:val="none" w:sz="0" w:space="0" w:color="auto"/>
          </w:divBdr>
        </w:div>
        <w:div w:id="138377633">
          <w:marLeft w:val="480"/>
          <w:marRight w:val="0"/>
          <w:marTop w:val="0"/>
          <w:marBottom w:val="0"/>
          <w:divBdr>
            <w:top w:val="none" w:sz="0" w:space="0" w:color="auto"/>
            <w:left w:val="none" w:sz="0" w:space="0" w:color="auto"/>
            <w:bottom w:val="none" w:sz="0" w:space="0" w:color="auto"/>
            <w:right w:val="none" w:sz="0" w:space="0" w:color="auto"/>
          </w:divBdr>
        </w:div>
        <w:div w:id="169949728">
          <w:marLeft w:val="480"/>
          <w:marRight w:val="0"/>
          <w:marTop w:val="0"/>
          <w:marBottom w:val="0"/>
          <w:divBdr>
            <w:top w:val="none" w:sz="0" w:space="0" w:color="auto"/>
            <w:left w:val="none" w:sz="0" w:space="0" w:color="auto"/>
            <w:bottom w:val="none" w:sz="0" w:space="0" w:color="auto"/>
            <w:right w:val="none" w:sz="0" w:space="0" w:color="auto"/>
          </w:divBdr>
        </w:div>
        <w:div w:id="187450635">
          <w:marLeft w:val="480"/>
          <w:marRight w:val="0"/>
          <w:marTop w:val="0"/>
          <w:marBottom w:val="0"/>
          <w:divBdr>
            <w:top w:val="none" w:sz="0" w:space="0" w:color="auto"/>
            <w:left w:val="none" w:sz="0" w:space="0" w:color="auto"/>
            <w:bottom w:val="none" w:sz="0" w:space="0" w:color="auto"/>
            <w:right w:val="none" w:sz="0" w:space="0" w:color="auto"/>
          </w:divBdr>
        </w:div>
        <w:div w:id="386228685">
          <w:marLeft w:val="480"/>
          <w:marRight w:val="0"/>
          <w:marTop w:val="0"/>
          <w:marBottom w:val="0"/>
          <w:divBdr>
            <w:top w:val="none" w:sz="0" w:space="0" w:color="auto"/>
            <w:left w:val="none" w:sz="0" w:space="0" w:color="auto"/>
            <w:bottom w:val="none" w:sz="0" w:space="0" w:color="auto"/>
            <w:right w:val="none" w:sz="0" w:space="0" w:color="auto"/>
          </w:divBdr>
        </w:div>
        <w:div w:id="448821947">
          <w:marLeft w:val="480"/>
          <w:marRight w:val="0"/>
          <w:marTop w:val="0"/>
          <w:marBottom w:val="0"/>
          <w:divBdr>
            <w:top w:val="none" w:sz="0" w:space="0" w:color="auto"/>
            <w:left w:val="none" w:sz="0" w:space="0" w:color="auto"/>
            <w:bottom w:val="none" w:sz="0" w:space="0" w:color="auto"/>
            <w:right w:val="none" w:sz="0" w:space="0" w:color="auto"/>
          </w:divBdr>
        </w:div>
        <w:div w:id="553782482">
          <w:marLeft w:val="480"/>
          <w:marRight w:val="0"/>
          <w:marTop w:val="0"/>
          <w:marBottom w:val="0"/>
          <w:divBdr>
            <w:top w:val="none" w:sz="0" w:space="0" w:color="auto"/>
            <w:left w:val="none" w:sz="0" w:space="0" w:color="auto"/>
            <w:bottom w:val="none" w:sz="0" w:space="0" w:color="auto"/>
            <w:right w:val="none" w:sz="0" w:space="0" w:color="auto"/>
          </w:divBdr>
        </w:div>
        <w:div w:id="608662188">
          <w:marLeft w:val="480"/>
          <w:marRight w:val="0"/>
          <w:marTop w:val="0"/>
          <w:marBottom w:val="0"/>
          <w:divBdr>
            <w:top w:val="none" w:sz="0" w:space="0" w:color="auto"/>
            <w:left w:val="none" w:sz="0" w:space="0" w:color="auto"/>
            <w:bottom w:val="none" w:sz="0" w:space="0" w:color="auto"/>
            <w:right w:val="none" w:sz="0" w:space="0" w:color="auto"/>
          </w:divBdr>
        </w:div>
        <w:div w:id="683868359">
          <w:marLeft w:val="480"/>
          <w:marRight w:val="0"/>
          <w:marTop w:val="0"/>
          <w:marBottom w:val="0"/>
          <w:divBdr>
            <w:top w:val="none" w:sz="0" w:space="0" w:color="auto"/>
            <w:left w:val="none" w:sz="0" w:space="0" w:color="auto"/>
            <w:bottom w:val="none" w:sz="0" w:space="0" w:color="auto"/>
            <w:right w:val="none" w:sz="0" w:space="0" w:color="auto"/>
          </w:divBdr>
        </w:div>
        <w:div w:id="984089701">
          <w:marLeft w:val="480"/>
          <w:marRight w:val="0"/>
          <w:marTop w:val="0"/>
          <w:marBottom w:val="0"/>
          <w:divBdr>
            <w:top w:val="none" w:sz="0" w:space="0" w:color="auto"/>
            <w:left w:val="none" w:sz="0" w:space="0" w:color="auto"/>
            <w:bottom w:val="none" w:sz="0" w:space="0" w:color="auto"/>
            <w:right w:val="none" w:sz="0" w:space="0" w:color="auto"/>
          </w:divBdr>
        </w:div>
        <w:div w:id="1136491255">
          <w:marLeft w:val="480"/>
          <w:marRight w:val="0"/>
          <w:marTop w:val="0"/>
          <w:marBottom w:val="0"/>
          <w:divBdr>
            <w:top w:val="none" w:sz="0" w:space="0" w:color="auto"/>
            <w:left w:val="none" w:sz="0" w:space="0" w:color="auto"/>
            <w:bottom w:val="none" w:sz="0" w:space="0" w:color="auto"/>
            <w:right w:val="none" w:sz="0" w:space="0" w:color="auto"/>
          </w:divBdr>
        </w:div>
        <w:div w:id="1148208158">
          <w:marLeft w:val="480"/>
          <w:marRight w:val="0"/>
          <w:marTop w:val="0"/>
          <w:marBottom w:val="0"/>
          <w:divBdr>
            <w:top w:val="none" w:sz="0" w:space="0" w:color="auto"/>
            <w:left w:val="none" w:sz="0" w:space="0" w:color="auto"/>
            <w:bottom w:val="none" w:sz="0" w:space="0" w:color="auto"/>
            <w:right w:val="none" w:sz="0" w:space="0" w:color="auto"/>
          </w:divBdr>
        </w:div>
        <w:div w:id="1339698585">
          <w:marLeft w:val="480"/>
          <w:marRight w:val="0"/>
          <w:marTop w:val="0"/>
          <w:marBottom w:val="0"/>
          <w:divBdr>
            <w:top w:val="none" w:sz="0" w:space="0" w:color="auto"/>
            <w:left w:val="none" w:sz="0" w:space="0" w:color="auto"/>
            <w:bottom w:val="none" w:sz="0" w:space="0" w:color="auto"/>
            <w:right w:val="none" w:sz="0" w:space="0" w:color="auto"/>
          </w:divBdr>
        </w:div>
        <w:div w:id="1400135264">
          <w:marLeft w:val="480"/>
          <w:marRight w:val="0"/>
          <w:marTop w:val="0"/>
          <w:marBottom w:val="0"/>
          <w:divBdr>
            <w:top w:val="none" w:sz="0" w:space="0" w:color="auto"/>
            <w:left w:val="none" w:sz="0" w:space="0" w:color="auto"/>
            <w:bottom w:val="none" w:sz="0" w:space="0" w:color="auto"/>
            <w:right w:val="none" w:sz="0" w:space="0" w:color="auto"/>
          </w:divBdr>
        </w:div>
        <w:div w:id="1474828269">
          <w:marLeft w:val="480"/>
          <w:marRight w:val="0"/>
          <w:marTop w:val="0"/>
          <w:marBottom w:val="0"/>
          <w:divBdr>
            <w:top w:val="none" w:sz="0" w:space="0" w:color="auto"/>
            <w:left w:val="none" w:sz="0" w:space="0" w:color="auto"/>
            <w:bottom w:val="none" w:sz="0" w:space="0" w:color="auto"/>
            <w:right w:val="none" w:sz="0" w:space="0" w:color="auto"/>
          </w:divBdr>
        </w:div>
        <w:div w:id="1601720375">
          <w:marLeft w:val="480"/>
          <w:marRight w:val="0"/>
          <w:marTop w:val="0"/>
          <w:marBottom w:val="0"/>
          <w:divBdr>
            <w:top w:val="none" w:sz="0" w:space="0" w:color="auto"/>
            <w:left w:val="none" w:sz="0" w:space="0" w:color="auto"/>
            <w:bottom w:val="none" w:sz="0" w:space="0" w:color="auto"/>
            <w:right w:val="none" w:sz="0" w:space="0" w:color="auto"/>
          </w:divBdr>
        </w:div>
        <w:div w:id="1604068091">
          <w:marLeft w:val="480"/>
          <w:marRight w:val="0"/>
          <w:marTop w:val="0"/>
          <w:marBottom w:val="0"/>
          <w:divBdr>
            <w:top w:val="none" w:sz="0" w:space="0" w:color="auto"/>
            <w:left w:val="none" w:sz="0" w:space="0" w:color="auto"/>
            <w:bottom w:val="none" w:sz="0" w:space="0" w:color="auto"/>
            <w:right w:val="none" w:sz="0" w:space="0" w:color="auto"/>
          </w:divBdr>
        </w:div>
        <w:div w:id="1630159723">
          <w:marLeft w:val="480"/>
          <w:marRight w:val="0"/>
          <w:marTop w:val="0"/>
          <w:marBottom w:val="0"/>
          <w:divBdr>
            <w:top w:val="none" w:sz="0" w:space="0" w:color="auto"/>
            <w:left w:val="none" w:sz="0" w:space="0" w:color="auto"/>
            <w:bottom w:val="none" w:sz="0" w:space="0" w:color="auto"/>
            <w:right w:val="none" w:sz="0" w:space="0" w:color="auto"/>
          </w:divBdr>
        </w:div>
        <w:div w:id="1698770073">
          <w:marLeft w:val="480"/>
          <w:marRight w:val="0"/>
          <w:marTop w:val="0"/>
          <w:marBottom w:val="0"/>
          <w:divBdr>
            <w:top w:val="none" w:sz="0" w:space="0" w:color="auto"/>
            <w:left w:val="none" w:sz="0" w:space="0" w:color="auto"/>
            <w:bottom w:val="none" w:sz="0" w:space="0" w:color="auto"/>
            <w:right w:val="none" w:sz="0" w:space="0" w:color="auto"/>
          </w:divBdr>
        </w:div>
        <w:div w:id="1710109747">
          <w:marLeft w:val="480"/>
          <w:marRight w:val="0"/>
          <w:marTop w:val="0"/>
          <w:marBottom w:val="0"/>
          <w:divBdr>
            <w:top w:val="none" w:sz="0" w:space="0" w:color="auto"/>
            <w:left w:val="none" w:sz="0" w:space="0" w:color="auto"/>
            <w:bottom w:val="none" w:sz="0" w:space="0" w:color="auto"/>
            <w:right w:val="none" w:sz="0" w:space="0" w:color="auto"/>
          </w:divBdr>
        </w:div>
        <w:div w:id="1710646044">
          <w:marLeft w:val="480"/>
          <w:marRight w:val="0"/>
          <w:marTop w:val="0"/>
          <w:marBottom w:val="0"/>
          <w:divBdr>
            <w:top w:val="none" w:sz="0" w:space="0" w:color="auto"/>
            <w:left w:val="none" w:sz="0" w:space="0" w:color="auto"/>
            <w:bottom w:val="none" w:sz="0" w:space="0" w:color="auto"/>
            <w:right w:val="none" w:sz="0" w:space="0" w:color="auto"/>
          </w:divBdr>
        </w:div>
        <w:div w:id="1813987864">
          <w:marLeft w:val="480"/>
          <w:marRight w:val="0"/>
          <w:marTop w:val="0"/>
          <w:marBottom w:val="0"/>
          <w:divBdr>
            <w:top w:val="none" w:sz="0" w:space="0" w:color="auto"/>
            <w:left w:val="none" w:sz="0" w:space="0" w:color="auto"/>
            <w:bottom w:val="none" w:sz="0" w:space="0" w:color="auto"/>
            <w:right w:val="none" w:sz="0" w:space="0" w:color="auto"/>
          </w:divBdr>
        </w:div>
        <w:div w:id="1867018685">
          <w:marLeft w:val="480"/>
          <w:marRight w:val="0"/>
          <w:marTop w:val="0"/>
          <w:marBottom w:val="0"/>
          <w:divBdr>
            <w:top w:val="none" w:sz="0" w:space="0" w:color="auto"/>
            <w:left w:val="none" w:sz="0" w:space="0" w:color="auto"/>
            <w:bottom w:val="none" w:sz="0" w:space="0" w:color="auto"/>
            <w:right w:val="none" w:sz="0" w:space="0" w:color="auto"/>
          </w:divBdr>
        </w:div>
        <w:div w:id="2139955116">
          <w:marLeft w:val="480"/>
          <w:marRight w:val="0"/>
          <w:marTop w:val="0"/>
          <w:marBottom w:val="0"/>
          <w:divBdr>
            <w:top w:val="none" w:sz="0" w:space="0" w:color="auto"/>
            <w:left w:val="none" w:sz="0" w:space="0" w:color="auto"/>
            <w:bottom w:val="none" w:sz="0" w:space="0" w:color="auto"/>
            <w:right w:val="none" w:sz="0" w:space="0" w:color="auto"/>
          </w:divBdr>
        </w:div>
      </w:divsChild>
    </w:div>
    <w:div w:id="2096323613">
      <w:bodyDiv w:val="1"/>
      <w:marLeft w:val="0"/>
      <w:marRight w:val="0"/>
      <w:marTop w:val="0"/>
      <w:marBottom w:val="0"/>
      <w:divBdr>
        <w:top w:val="none" w:sz="0" w:space="0" w:color="auto"/>
        <w:left w:val="none" w:sz="0" w:space="0" w:color="auto"/>
        <w:bottom w:val="none" w:sz="0" w:space="0" w:color="auto"/>
        <w:right w:val="none" w:sz="0" w:space="0" w:color="auto"/>
      </w:divBdr>
      <w:divsChild>
        <w:div w:id="43910303">
          <w:marLeft w:val="480"/>
          <w:marRight w:val="0"/>
          <w:marTop w:val="0"/>
          <w:marBottom w:val="0"/>
          <w:divBdr>
            <w:top w:val="none" w:sz="0" w:space="0" w:color="auto"/>
            <w:left w:val="none" w:sz="0" w:space="0" w:color="auto"/>
            <w:bottom w:val="none" w:sz="0" w:space="0" w:color="auto"/>
            <w:right w:val="none" w:sz="0" w:space="0" w:color="auto"/>
          </w:divBdr>
        </w:div>
        <w:div w:id="88624423">
          <w:marLeft w:val="480"/>
          <w:marRight w:val="0"/>
          <w:marTop w:val="0"/>
          <w:marBottom w:val="0"/>
          <w:divBdr>
            <w:top w:val="none" w:sz="0" w:space="0" w:color="auto"/>
            <w:left w:val="none" w:sz="0" w:space="0" w:color="auto"/>
            <w:bottom w:val="none" w:sz="0" w:space="0" w:color="auto"/>
            <w:right w:val="none" w:sz="0" w:space="0" w:color="auto"/>
          </w:divBdr>
        </w:div>
        <w:div w:id="192766523">
          <w:marLeft w:val="480"/>
          <w:marRight w:val="0"/>
          <w:marTop w:val="0"/>
          <w:marBottom w:val="0"/>
          <w:divBdr>
            <w:top w:val="none" w:sz="0" w:space="0" w:color="auto"/>
            <w:left w:val="none" w:sz="0" w:space="0" w:color="auto"/>
            <w:bottom w:val="none" w:sz="0" w:space="0" w:color="auto"/>
            <w:right w:val="none" w:sz="0" w:space="0" w:color="auto"/>
          </w:divBdr>
        </w:div>
        <w:div w:id="193081112">
          <w:marLeft w:val="480"/>
          <w:marRight w:val="0"/>
          <w:marTop w:val="0"/>
          <w:marBottom w:val="0"/>
          <w:divBdr>
            <w:top w:val="none" w:sz="0" w:space="0" w:color="auto"/>
            <w:left w:val="none" w:sz="0" w:space="0" w:color="auto"/>
            <w:bottom w:val="none" w:sz="0" w:space="0" w:color="auto"/>
            <w:right w:val="none" w:sz="0" w:space="0" w:color="auto"/>
          </w:divBdr>
        </w:div>
        <w:div w:id="333530657">
          <w:marLeft w:val="480"/>
          <w:marRight w:val="0"/>
          <w:marTop w:val="0"/>
          <w:marBottom w:val="0"/>
          <w:divBdr>
            <w:top w:val="none" w:sz="0" w:space="0" w:color="auto"/>
            <w:left w:val="none" w:sz="0" w:space="0" w:color="auto"/>
            <w:bottom w:val="none" w:sz="0" w:space="0" w:color="auto"/>
            <w:right w:val="none" w:sz="0" w:space="0" w:color="auto"/>
          </w:divBdr>
        </w:div>
        <w:div w:id="427776436">
          <w:marLeft w:val="480"/>
          <w:marRight w:val="0"/>
          <w:marTop w:val="0"/>
          <w:marBottom w:val="0"/>
          <w:divBdr>
            <w:top w:val="none" w:sz="0" w:space="0" w:color="auto"/>
            <w:left w:val="none" w:sz="0" w:space="0" w:color="auto"/>
            <w:bottom w:val="none" w:sz="0" w:space="0" w:color="auto"/>
            <w:right w:val="none" w:sz="0" w:space="0" w:color="auto"/>
          </w:divBdr>
        </w:div>
        <w:div w:id="440493721">
          <w:marLeft w:val="480"/>
          <w:marRight w:val="0"/>
          <w:marTop w:val="0"/>
          <w:marBottom w:val="0"/>
          <w:divBdr>
            <w:top w:val="none" w:sz="0" w:space="0" w:color="auto"/>
            <w:left w:val="none" w:sz="0" w:space="0" w:color="auto"/>
            <w:bottom w:val="none" w:sz="0" w:space="0" w:color="auto"/>
            <w:right w:val="none" w:sz="0" w:space="0" w:color="auto"/>
          </w:divBdr>
        </w:div>
        <w:div w:id="466121289">
          <w:marLeft w:val="480"/>
          <w:marRight w:val="0"/>
          <w:marTop w:val="0"/>
          <w:marBottom w:val="0"/>
          <w:divBdr>
            <w:top w:val="none" w:sz="0" w:space="0" w:color="auto"/>
            <w:left w:val="none" w:sz="0" w:space="0" w:color="auto"/>
            <w:bottom w:val="none" w:sz="0" w:space="0" w:color="auto"/>
            <w:right w:val="none" w:sz="0" w:space="0" w:color="auto"/>
          </w:divBdr>
        </w:div>
        <w:div w:id="823014455">
          <w:marLeft w:val="480"/>
          <w:marRight w:val="0"/>
          <w:marTop w:val="0"/>
          <w:marBottom w:val="0"/>
          <w:divBdr>
            <w:top w:val="none" w:sz="0" w:space="0" w:color="auto"/>
            <w:left w:val="none" w:sz="0" w:space="0" w:color="auto"/>
            <w:bottom w:val="none" w:sz="0" w:space="0" w:color="auto"/>
            <w:right w:val="none" w:sz="0" w:space="0" w:color="auto"/>
          </w:divBdr>
        </w:div>
        <w:div w:id="852377271">
          <w:marLeft w:val="480"/>
          <w:marRight w:val="0"/>
          <w:marTop w:val="0"/>
          <w:marBottom w:val="0"/>
          <w:divBdr>
            <w:top w:val="none" w:sz="0" w:space="0" w:color="auto"/>
            <w:left w:val="none" w:sz="0" w:space="0" w:color="auto"/>
            <w:bottom w:val="none" w:sz="0" w:space="0" w:color="auto"/>
            <w:right w:val="none" w:sz="0" w:space="0" w:color="auto"/>
          </w:divBdr>
        </w:div>
        <w:div w:id="886062116">
          <w:marLeft w:val="480"/>
          <w:marRight w:val="0"/>
          <w:marTop w:val="0"/>
          <w:marBottom w:val="0"/>
          <w:divBdr>
            <w:top w:val="none" w:sz="0" w:space="0" w:color="auto"/>
            <w:left w:val="none" w:sz="0" w:space="0" w:color="auto"/>
            <w:bottom w:val="none" w:sz="0" w:space="0" w:color="auto"/>
            <w:right w:val="none" w:sz="0" w:space="0" w:color="auto"/>
          </w:divBdr>
        </w:div>
        <w:div w:id="900022127">
          <w:marLeft w:val="480"/>
          <w:marRight w:val="0"/>
          <w:marTop w:val="0"/>
          <w:marBottom w:val="0"/>
          <w:divBdr>
            <w:top w:val="none" w:sz="0" w:space="0" w:color="auto"/>
            <w:left w:val="none" w:sz="0" w:space="0" w:color="auto"/>
            <w:bottom w:val="none" w:sz="0" w:space="0" w:color="auto"/>
            <w:right w:val="none" w:sz="0" w:space="0" w:color="auto"/>
          </w:divBdr>
        </w:div>
        <w:div w:id="1117988912">
          <w:marLeft w:val="480"/>
          <w:marRight w:val="0"/>
          <w:marTop w:val="0"/>
          <w:marBottom w:val="0"/>
          <w:divBdr>
            <w:top w:val="none" w:sz="0" w:space="0" w:color="auto"/>
            <w:left w:val="none" w:sz="0" w:space="0" w:color="auto"/>
            <w:bottom w:val="none" w:sz="0" w:space="0" w:color="auto"/>
            <w:right w:val="none" w:sz="0" w:space="0" w:color="auto"/>
          </w:divBdr>
        </w:div>
        <w:div w:id="1120537109">
          <w:marLeft w:val="480"/>
          <w:marRight w:val="0"/>
          <w:marTop w:val="0"/>
          <w:marBottom w:val="0"/>
          <w:divBdr>
            <w:top w:val="none" w:sz="0" w:space="0" w:color="auto"/>
            <w:left w:val="none" w:sz="0" w:space="0" w:color="auto"/>
            <w:bottom w:val="none" w:sz="0" w:space="0" w:color="auto"/>
            <w:right w:val="none" w:sz="0" w:space="0" w:color="auto"/>
          </w:divBdr>
        </w:div>
        <w:div w:id="1136025443">
          <w:marLeft w:val="480"/>
          <w:marRight w:val="0"/>
          <w:marTop w:val="0"/>
          <w:marBottom w:val="0"/>
          <w:divBdr>
            <w:top w:val="none" w:sz="0" w:space="0" w:color="auto"/>
            <w:left w:val="none" w:sz="0" w:space="0" w:color="auto"/>
            <w:bottom w:val="none" w:sz="0" w:space="0" w:color="auto"/>
            <w:right w:val="none" w:sz="0" w:space="0" w:color="auto"/>
          </w:divBdr>
        </w:div>
        <w:div w:id="1267035561">
          <w:marLeft w:val="480"/>
          <w:marRight w:val="0"/>
          <w:marTop w:val="0"/>
          <w:marBottom w:val="0"/>
          <w:divBdr>
            <w:top w:val="none" w:sz="0" w:space="0" w:color="auto"/>
            <w:left w:val="none" w:sz="0" w:space="0" w:color="auto"/>
            <w:bottom w:val="none" w:sz="0" w:space="0" w:color="auto"/>
            <w:right w:val="none" w:sz="0" w:space="0" w:color="auto"/>
          </w:divBdr>
        </w:div>
        <w:div w:id="1415083673">
          <w:marLeft w:val="480"/>
          <w:marRight w:val="0"/>
          <w:marTop w:val="0"/>
          <w:marBottom w:val="0"/>
          <w:divBdr>
            <w:top w:val="none" w:sz="0" w:space="0" w:color="auto"/>
            <w:left w:val="none" w:sz="0" w:space="0" w:color="auto"/>
            <w:bottom w:val="none" w:sz="0" w:space="0" w:color="auto"/>
            <w:right w:val="none" w:sz="0" w:space="0" w:color="auto"/>
          </w:divBdr>
        </w:div>
        <w:div w:id="1573275084">
          <w:marLeft w:val="480"/>
          <w:marRight w:val="0"/>
          <w:marTop w:val="0"/>
          <w:marBottom w:val="0"/>
          <w:divBdr>
            <w:top w:val="none" w:sz="0" w:space="0" w:color="auto"/>
            <w:left w:val="none" w:sz="0" w:space="0" w:color="auto"/>
            <w:bottom w:val="none" w:sz="0" w:space="0" w:color="auto"/>
            <w:right w:val="none" w:sz="0" w:space="0" w:color="auto"/>
          </w:divBdr>
        </w:div>
        <w:div w:id="1624537159">
          <w:marLeft w:val="480"/>
          <w:marRight w:val="0"/>
          <w:marTop w:val="0"/>
          <w:marBottom w:val="0"/>
          <w:divBdr>
            <w:top w:val="none" w:sz="0" w:space="0" w:color="auto"/>
            <w:left w:val="none" w:sz="0" w:space="0" w:color="auto"/>
            <w:bottom w:val="none" w:sz="0" w:space="0" w:color="auto"/>
            <w:right w:val="none" w:sz="0" w:space="0" w:color="auto"/>
          </w:divBdr>
        </w:div>
        <w:div w:id="1737699282">
          <w:marLeft w:val="480"/>
          <w:marRight w:val="0"/>
          <w:marTop w:val="0"/>
          <w:marBottom w:val="0"/>
          <w:divBdr>
            <w:top w:val="none" w:sz="0" w:space="0" w:color="auto"/>
            <w:left w:val="none" w:sz="0" w:space="0" w:color="auto"/>
            <w:bottom w:val="none" w:sz="0" w:space="0" w:color="auto"/>
            <w:right w:val="none" w:sz="0" w:space="0" w:color="auto"/>
          </w:divBdr>
        </w:div>
        <w:div w:id="1810513494">
          <w:marLeft w:val="480"/>
          <w:marRight w:val="0"/>
          <w:marTop w:val="0"/>
          <w:marBottom w:val="0"/>
          <w:divBdr>
            <w:top w:val="none" w:sz="0" w:space="0" w:color="auto"/>
            <w:left w:val="none" w:sz="0" w:space="0" w:color="auto"/>
            <w:bottom w:val="none" w:sz="0" w:space="0" w:color="auto"/>
            <w:right w:val="none" w:sz="0" w:space="0" w:color="auto"/>
          </w:divBdr>
        </w:div>
        <w:div w:id="1819416090">
          <w:marLeft w:val="480"/>
          <w:marRight w:val="0"/>
          <w:marTop w:val="0"/>
          <w:marBottom w:val="0"/>
          <w:divBdr>
            <w:top w:val="none" w:sz="0" w:space="0" w:color="auto"/>
            <w:left w:val="none" w:sz="0" w:space="0" w:color="auto"/>
            <w:bottom w:val="none" w:sz="0" w:space="0" w:color="auto"/>
            <w:right w:val="none" w:sz="0" w:space="0" w:color="auto"/>
          </w:divBdr>
        </w:div>
        <w:div w:id="1846673838">
          <w:marLeft w:val="480"/>
          <w:marRight w:val="0"/>
          <w:marTop w:val="0"/>
          <w:marBottom w:val="0"/>
          <w:divBdr>
            <w:top w:val="none" w:sz="0" w:space="0" w:color="auto"/>
            <w:left w:val="none" w:sz="0" w:space="0" w:color="auto"/>
            <w:bottom w:val="none" w:sz="0" w:space="0" w:color="auto"/>
            <w:right w:val="none" w:sz="0" w:space="0" w:color="auto"/>
          </w:divBdr>
        </w:div>
        <w:div w:id="1899167881">
          <w:marLeft w:val="480"/>
          <w:marRight w:val="0"/>
          <w:marTop w:val="0"/>
          <w:marBottom w:val="0"/>
          <w:divBdr>
            <w:top w:val="none" w:sz="0" w:space="0" w:color="auto"/>
            <w:left w:val="none" w:sz="0" w:space="0" w:color="auto"/>
            <w:bottom w:val="none" w:sz="0" w:space="0" w:color="auto"/>
            <w:right w:val="none" w:sz="0" w:space="0" w:color="auto"/>
          </w:divBdr>
        </w:div>
        <w:div w:id="1981375765">
          <w:marLeft w:val="480"/>
          <w:marRight w:val="0"/>
          <w:marTop w:val="0"/>
          <w:marBottom w:val="0"/>
          <w:divBdr>
            <w:top w:val="none" w:sz="0" w:space="0" w:color="auto"/>
            <w:left w:val="none" w:sz="0" w:space="0" w:color="auto"/>
            <w:bottom w:val="none" w:sz="0" w:space="0" w:color="auto"/>
            <w:right w:val="none" w:sz="0" w:space="0" w:color="auto"/>
          </w:divBdr>
        </w:div>
        <w:div w:id="1990017076">
          <w:marLeft w:val="480"/>
          <w:marRight w:val="0"/>
          <w:marTop w:val="0"/>
          <w:marBottom w:val="0"/>
          <w:divBdr>
            <w:top w:val="none" w:sz="0" w:space="0" w:color="auto"/>
            <w:left w:val="none" w:sz="0" w:space="0" w:color="auto"/>
            <w:bottom w:val="none" w:sz="0" w:space="0" w:color="auto"/>
            <w:right w:val="none" w:sz="0" w:space="0" w:color="auto"/>
          </w:divBdr>
        </w:div>
        <w:div w:id="2057586892">
          <w:marLeft w:val="480"/>
          <w:marRight w:val="0"/>
          <w:marTop w:val="0"/>
          <w:marBottom w:val="0"/>
          <w:divBdr>
            <w:top w:val="none" w:sz="0" w:space="0" w:color="auto"/>
            <w:left w:val="none" w:sz="0" w:space="0" w:color="auto"/>
            <w:bottom w:val="none" w:sz="0" w:space="0" w:color="auto"/>
            <w:right w:val="none" w:sz="0" w:space="0" w:color="auto"/>
          </w:divBdr>
        </w:div>
        <w:div w:id="2059087258">
          <w:marLeft w:val="480"/>
          <w:marRight w:val="0"/>
          <w:marTop w:val="0"/>
          <w:marBottom w:val="0"/>
          <w:divBdr>
            <w:top w:val="none" w:sz="0" w:space="0" w:color="auto"/>
            <w:left w:val="none" w:sz="0" w:space="0" w:color="auto"/>
            <w:bottom w:val="none" w:sz="0" w:space="0" w:color="auto"/>
            <w:right w:val="none" w:sz="0" w:space="0" w:color="auto"/>
          </w:divBdr>
        </w:div>
        <w:div w:id="21019445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codeco@arizona.edu" TargetMode="Externa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89B69FE79AB5844917746F14E9473D0"/>
        <w:category>
          <w:name w:val="General"/>
          <w:gallery w:val="placeholder"/>
        </w:category>
        <w:types>
          <w:type w:val="bbPlcHdr"/>
        </w:types>
        <w:behaviors>
          <w:behavior w:val="content"/>
        </w:behaviors>
        <w:guid w:val="{C35A5A17-9F31-9B4B-BF42-077FCDBB3BC9}"/>
      </w:docPartPr>
      <w:docPartBody>
        <w:p w:rsidR="00FE2B31" w:rsidRDefault="00C665E7" w:rsidP="00C665E7">
          <w:pPr>
            <w:pStyle w:val="889B69FE79AB5844917746F14E9473D0"/>
          </w:pPr>
          <w:r w:rsidRPr="003E39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E7"/>
    <w:rsid w:val="00066FDE"/>
    <w:rsid w:val="000F7056"/>
    <w:rsid w:val="00107184"/>
    <w:rsid w:val="001F43A9"/>
    <w:rsid w:val="00222223"/>
    <w:rsid w:val="00232C36"/>
    <w:rsid w:val="002C0847"/>
    <w:rsid w:val="00351C3E"/>
    <w:rsid w:val="0035254B"/>
    <w:rsid w:val="00372C73"/>
    <w:rsid w:val="003C3693"/>
    <w:rsid w:val="003E3408"/>
    <w:rsid w:val="00417632"/>
    <w:rsid w:val="0046126C"/>
    <w:rsid w:val="004F7EB1"/>
    <w:rsid w:val="005169FE"/>
    <w:rsid w:val="00525F5F"/>
    <w:rsid w:val="006339C2"/>
    <w:rsid w:val="00642AB3"/>
    <w:rsid w:val="006930FC"/>
    <w:rsid w:val="006A0F39"/>
    <w:rsid w:val="006F0F10"/>
    <w:rsid w:val="006F236B"/>
    <w:rsid w:val="00704F2D"/>
    <w:rsid w:val="00723AA4"/>
    <w:rsid w:val="007746CD"/>
    <w:rsid w:val="007B50A6"/>
    <w:rsid w:val="00977BBB"/>
    <w:rsid w:val="00AD055B"/>
    <w:rsid w:val="00AF73F9"/>
    <w:rsid w:val="00B43E95"/>
    <w:rsid w:val="00BB2764"/>
    <w:rsid w:val="00C45BEA"/>
    <w:rsid w:val="00C665E7"/>
    <w:rsid w:val="00D63F46"/>
    <w:rsid w:val="00E23ADD"/>
    <w:rsid w:val="00EA5845"/>
    <w:rsid w:val="00F20483"/>
    <w:rsid w:val="00FB091A"/>
    <w:rsid w:val="00FE2B31"/>
    <w:rsid w:val="00FE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AA4"/>
    <w:rPr>
      <w:color w:val="808080"/>
    </w:rPr>
  </w:style>
  <w:style w:type="paragraph" w:customStyle="1" w:styleId="889B69FE79AB5844917746F14E9473D0">
    <w:name w:val="889B69FE79AB5844917746F14E9473D0"/>
    <w:rsid w:val="00C66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4368D48-4182-FE46-9172-17C18B4E0BD2}">
  <we:reference id="wa104382081" version="1.55.1.0" store="en-GB" storeType="OMEX"/>
  <we:alternateReferences>
    <we:reference id="wa104382081" version="1.55.1.0" store="en-GB" storeType="OMEX"/>
  </we:alternateReferences>
  <we:properties>
    <we:property name="MENDELEY_CITATIONS" value="[{&quot;citationID&quot;:&quot;MENDELEY_CITATION_e1aec3c6-a001-4729-92b3-a0700c616c57&quot;,&quot;properties&quot;:{&quot;noteIndex&quot;:0},&quot;isEdited&quot;:false,&quot;manualOverride&quot;:{&quot;isManuallyOverridden&quot;:false,&quot;citeprocText&quot;:&quot;(after Bokhari and Meisel 2017)&quot;,&quot;manualOverrideText&quot;:&quot;&quot;},&quot;citationTag&quot;:&quot;MENDELEY_CITATION_v3_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&quot;,&quot;citationItems&quot;:[{&quot;label&quot;:&quot;page&quot;,&quot;id&quot;:&quot;5a8f5c7c-f2d9-302c-97bd-b5177dd9e103&quot;,&quot;itemData&quot;:{&quot;type&quot;:&quot;article-journal&quot;,&quot;id&quot;:&quot;5a8f5c7c-f2d9-302c-97bd-b5177dd9e103&quot;,&quot;title&quot;:&quot;Method Development and Optimisation of Sodium Peroxide Sintering for Geological Samples&quot;,&quot;author&quot;:[{&quot;family&quot;:&quot;Bokhari&quot;,&quot;given&quot;:&quot;Syed Nadeem Hussain&quot;,&quot;parse-names&quot;:false,&quot;dropping-particle&quot;:&quot;&quot;,&quot;non-dropping-particle&quot;:&quot;&quot;},{&quot;family&quot;:&quot;Meisel&quot;,&quot;given&quot;:&quot;Thomas C.&quot;,&quot;parse-names&quot;:false,&quot;dropping-particle&quot;:&quot;&quot;,&quot;non-dropping-particle&quot;:&quot;&quot;}],&quot;container-title&quot;:&quot;Geostandards and Geoanalytical Research&quot;,&quot;container-title-short&quot;:&quot;Geostand Geoanal Res&quot;,&quot;DOI&quot;:&quot;10.1111/ggr.12149&quot;,&quot;ISSN&quot;:&quot;16394488&quot;,&quot;issued&quot;:{&quot;date-parts&quot;:[[2017,6]]},&quot;page&quot;:&quot;181-195&quot;,&quot;issue&quot;:&quot;2&quot;,&quot;volume&quot;:&quot;41&quot;},&quot;isTemporary&quot;:false,&quot;prefix&quot;:&quot;after&quot;}]},{&quot;citationID&quot;:&quot;MENDELEY_CITATION_51781df1-facf-4790-b35e-66a58c56edf6&quot;,&quot;properties&quot;:{&quot;noteIndex&quot;:0},&quot;isEdited&quot;:false,&quot;manualOverride&quot;:{&quot;isManuallyOverridden&quot;:true,&quot;citeprocText&quot;:&quot;(Pretorius et al. 2006; Romer and Hahne 2010)&quot;,&quot;manualOverrideText&quot;:&quot;Pretorius et al. (2006) and Romer and Hahne (2010)&quot;},&quot;citationTag&quot;:&quot;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&quot;,&quot;citationItems&quot;:[{&quot;id&quot;:&quot;708f4596-6872-3e90-a560-c2824816d2bb&quot;,&quot;itemData&quot;:{&quot;type&quot;:&quot;article-journal&quot;,&quot;id&quot;:&quot;708f4596-6872-3e90-a560-c2824816d2bb&quot;,&quot;title&quot;:&quot;Complete trace elemental characterisation of granitoid (USGS G-2, GSP-2) reference materials by high resolution inductively coupled plasma-mass spectrometry&quot;,&quot;author&quot;:[{&quot;family&quot;:&quot;Pretorius&quot;,&quot;given&quot;:&quot;Wilma&quot;,&quot;parse-names&quot;:false,&quot;dropping-particle&quot;:&quot;&quot;,&quot;non-dropping-particle&quot;:&quot;&quot;},{&quot;family&quot;:&quot;Weis&quot;,&quot;given&quot;:&quot;Dominique&quot;,&quot;parse-names&quot;:false,&quot;dropping-particle&quot;:&quot;&quot;,&quot;non-dropping-particle&quot;:&quot;&quot;},{&quot;family&quot;:&quot;Williams&quot;,&quot;given&quot;:&quot;Gwen&quot;,&quot;parse-names&quot;:false,&quot;dropping-particle&quot;:&quot;&quot;,&quot;non-dropping-particle&quot;:&quot;&quot;},{&quot;family&quot;:&quot;Hanano&quot;,&quot;given&quot;:&quot;Diane&quot;,&quot;parse-names&quot;:false,&quot;dropping-particle&quot;:&quot;&quot;,&quot;non-dropping-particle&quot;:&quot;&quot;},{&quot;family&quot;:&quot;Kieffer&quot;,&quot;given&quot;:&quot;Bruno&quot;,&quot;parse-names&quot;:false,&quot;dropping-particle&quot;:&quot;&quot;,&quot;non-dropping-particle&quot;:&quot;&quot;},{&quot;family&quot;:&quot;Scoates&quot;,&quot;given&quot;:&quot;James&quot;,&quot;parse-names&quot;:false,&quot;dropping-particle&quot;:&quot;&quot;,&quot;non-dropping-particle&quot;:&quot;&quot;}],&quot;container-title&quot;:&quot;Geostandards and Geoanalytical Research&quot;,&quot;container-title-short&quot;:&quot;Geostand Geoanal Res&quot;,&quot;DOI&quot;:&quot;10.1111/j.1751-908X.2006.tb00910.x&quot;,&quot;ISBN&quot;:&quot;1639-4488&quot;,&quot;ISSN&quot;:&quot;1751-908X&quot;,&quot;URL&quot;:&quot;http://doi.wiley.com/10.1111/j.1751-908X.2006.tb00910.x&quot;,&quot;issued&quot;:{&quot;date-parts&quot;:[[2006]]},&quot;page&quot;:&quot;39-54&quot;,&quot;abstract&quot;:&quot;The United States Geological Survey granitic and granodioritic reference materials G-2 and GSP-2 were decomposed in high-pressure bombs using both HF-HNO3 and HF-HNO3-HClO4 in order to evaluate the feasibility of characterising the entire suite of geologically relevant trace elements through direct analysis with a high-resolution inductively coupled plasma-mass spectrometer (HR-ICP-MS). The digested samples were diluted to the appropriate levels and analysed at low, medium and high resolution depending on the required sensitivity and potential interferences for each element. Memory effects during analysis of the high field strength elements (HFSE) were negligible when analysed using an all-Teflon, uncooled sample introduction system and combined with adequate wash times with 4% v/v aqua regia + 0.5% v/v HF between samples. The concentration of the remaining lithophile elements was determined with a conventional, cooled, Scott-type spray chamber using a wash solution of 1% v/v HNO3. Total procedural blanks contributed between 0.01 to 0.5% to final sample concentrations and blank subtractions were typically unnecessary. Abundances for Li, Hf, Ba, Zr, Ga, Rb, Sr, La, Ce, Th and U were systematically higher, while those for the heavy rare earth elements (HREEs), Cu and Y were systematically lower in this study compared to USGS values for G-2 and GSP-2. This is likely to be related to, respectively, higher recoveries from more efficient digestion of refractory phases (i.e., zircon, tourmaline), and better resolution of interferences when using a HR-ICP-MS. Sample digestion experiments also showed that perchloric acid digestion in high pressure bombs resulted in superior recoveries and better precision for the bulk of the trace elements analysed. The concentration of the remaining elements overlapped within uncertainty with recommended reference values and with values determined in other studies using isotope-dilution TIMS, ICP-MS and XRF. Concentrations for the elements Cd, Sn, Sb, Ta, Bi, Tb, Ni and Mo are also reported for G-2 and GSP-2 reference materials. Our study shows therefore that it is feasible to determine thirty-nine geologically relevant trace elements accurately and directly in granitoid sample digests when using a HR-ICP-MS, thereby negating the need for ion exchange or isotopic spiking.\\nLe granite G-2 et la granodiorite GSP-2, matériaux de référence de l'USGS (Service Géologique des Etats Unis d'Amérique), ont été dissous dans des bombes à haute pression avec les mélanges HF-HNO3 et HF-HNO3-HClO4′, afin d'évaluer la faisabilité de l'analyse directe de l'ensemble des éléments en trace d'intérêt géochimique par ICP-MS de Haute Résolution (HR-ICP-MS). Après mise en solution, les échantillons étaient dilués aux niveaux appropriés pour être analysés en résolution basse, moyenne et haute, selon la sensibilité nécessaire et les interférences potentielles pour chaque élément. Durant l'analyse des éléments à champ électrostatique élevé (HFSE) les effets de mémoire étaient négligeables si nous utilisions un système d'introduction entièrement en Téflon non refroidi et si nous combinions cela avec une phase de lavage entre échantillons d'une durée adéquate, avec une solution de 4% v/v d'eau régale + 0.5% v/v HF. Les concentrations des éléments lithophiles étaient déterminées ensuite avec une chambre de Scott conventionnelle et une solution de lavage entre échantillons à 1% v/v HNO3. Les blancs totaux de procédure avaient une contribution de 0.01 à 0.5% sur les concentrations finales des échantillons rendant donc inutile la soustraction du blanc. Les concentrations obtenues pour Li, Hf, Ba, Zr, Ga, Rb, Sr, La, Ce, Th et U se sont révélées systématiquement supérieures et celles des Terres Rares Lourdes (HREEs) systématiquement plus basses que les valeurs données par l'USGS pour G-2 et GSP-2. Ceci est probablement dû, respectivement, à une meilleure mise en solution des phases réfractaires (e.i. zircon, tourmaline) et une meilleure résolution des interférences grâce au HR-ICP-MS. Des expériences ont aussi montré que la dissolution en présence d'acide perchlorique dans des bombes sous pression fournissait de meilleures extractions des éléments en trace et une meilleure précision lors de l'analyse? Les concentrations des éléments restant sont identiques, aux erreurs près avec les valeurs de référence recommandées et avec les valeurs déterminées dans d'autres études utilisant soit la dilution isotopique couplée au TIMS, soit l'ICP-MS ou la fluorescence X (XRF). Les concentrations des éléments Cd, Sn, Sb, Ta, Bi, Tb, Ni et Mo sont aussi données pour ces deux matériaux de référence. Notre étude montre donc qu'il est possible de déterminer avec une grande précision, et directement, trente neuf éléments en trace d'intérêt géologique dans des roches granitiques, si on utilise un HR-ICP-MS supprimant ainsi le besoin d'une purification sur colonne ou d'un traçage isotopique.&quot;,&quot;issue&quot;:&quot;1&quot;,&quot;volume&quot;:&quot;30&quot;},&quot;isTemporary&quot;:false},{&quot;id&quot;:&quot;c53cfdb8-8e94-3783-a506-0ec6025d0dd4&quot;,&quot;itemData&quot;:{&quot;type&quot;:&quot;article-journal&quot;,&quot;id&quot;:&quot;c53cfdb8-8e94-3783-a506-0ec6025d0dd4&quot;,&quot;title&quot;:&quot;Life of the Rheic Ocean: Scrolling through the shale record&quot;,&quot;author&quot;:[{&quot;family&quot;:&quot;Romer&quot;,&quot;given&quot;:&quot;Rolf L.&quot;,&quot;parse-names&quot;:false,&quot;dropping-particle&quot;:&quot;&quot;,&quot;non-dropping-particle&quot;:&quot;&quot;},{&quot;family&quot;:&quot;Hahne&quot;,&quot;given&quot;:&quot;Knut&quot;,&quot;parse-names&quot;:false,&quot;dropping-particle&quot;:&quot;&quot;,&quot;non-dropping-particle&quot;:&quot;&quot;}],&quot;container-title&quot;:&quot;Gondwana Research&quot;,&quot;DOI&quot;:&quot;10.1016/j.gr.2009.09.004&quot;,&quot;ISBN&quot;:&quot;1342-937X&quot;,&quot;ISSN&quot;:&quot;1342937X&quot;,&quot;PMID&quot;:&quot;27133&quot;,&quot;URL&quot;:&quot;http://dx.doi.org/10.1016/j.gr.2009.09.004&quot;,&quot;issued&quot;:{&quot;date-parts&quot;:[[2010]]},&quot;page&quot;:&quot;236-253&quot;,&quot;abstract&quot;:&quot;The isotopic and geochemical compositions of Neoproterozoic to Palaeozoic shales of the Saxo-Thuringian (Gondwana) margin of the Rheic Ocean systematically change as the geotectonic setting of the deposition area evolved. Distinct variations in the Thuringian shales (Schwarzburg Anticline, Teuschnitz-Ziegenrück-Syncline, and Thuringian Slate Belt) through time closely reflect changes in sediment provenance, weathering history in the sediment source, and depositional conditions. With the rifting of the Gondwana margin and the separation of Avalonia in the early Ordovician, this sediment source disappeared and the West African Craton became the dominant sediment source until the late Palaeozoic Variscan Orogeny. The separation of Avalonia is recorded in the sediments by a shift in the Nd isotopic composition to less radiogenic values (lower $ε$Nd(T) values), a marked depletion in Na, Ca, and Sr, and an enrichment in K, Rb, and Tl. This geochemical signature reflects the deeply weathered sedimentary cover of the West African Craton, which became increasingly eroded and was deposited in Tremadocian graben systems and the developing continental shelf at the southern margin of the Rheic Ocean. This weathering signature became less important through time and disappeared in the shelf sediments on Saxo-Thuringia with the Hirnantian glaciation. Variations in the composition of Silurian and most Late Devonian shales are dominated by variable input of mafic volcanic material (higher $ε$Nd(T) values and increased contents of Cr, Ti, Ni, Co), euxinic events (higher contents of V, Ni, Cu, Mo, Sb, Pb, U), and repeated changes in relative sea level, with uncoupling of geochemical signatures bound to chemically stable and unstable minerals, respectively. With the initiation of the Variscan Orogeny, the sediment source changed from the West African Craton to the Variscan nappes, which predominantly consist of Palaeozoic shelf sediments that had been derived from the West African Craton. This recycling is characterized by an undisturbed Nd isotopic evolution and the reappearance of early Palaeozoic geochemical fingerprints such as high contents of K, Rb, and Ba and high initial 87Sr/86Sr, 206Pb/204Pb, and 208Pb/204Pb ratios. Only with the deposition of post-orogenic early Permian claystones in fluvial and lacustrine environments, does a new sediment source (i.e., Permian volcanic rocks) begin to dominate the sediment composition. ©2009 International Association for Gondwana Research.&quot;,&quot;publisher&quot;:&quot;International Association for Gondwana Research&quot;,&quot;issue&quot;:&quot;2-3&quot;,&quot;volume&quot;:&quot;17&quot;,&quot;container-title-short&quot;:&quot;&quot;},&quot;isTemporary&quot;:false}]},{&quot;citationID&quot;:&quot;MENDELEY_CITATION_6de68e87-94a2-45df-be10-0baf42dc0b5f&quot;,&quot;properties&quot;:{&quot;noteIndex&quot;:0},&quot;isEdited&quot;:false,&quot;manualOverride&quot;:{&quot;isManuallyOverridden&quot;:false,&quot;citeprocText&quot;:&quot;(Doebelin and Kleeberg 2015)&quot;,&quot;manualOverrideText&quot;:&quot;&quot;},&quot;citationTag&quot;:&quot;MENDELEY_CITATION_v3_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&quot;,&quot;citationItems&quot;:[{&quot;id&quot;:&quot;7c95fa39-ecb1-3140-af2e-d51169eab1d5&quot;,&quot;itemData&quot;:{&quot;type&quot;:&quot;article-journal&quot;,&quot;id&quot;:&quot;7c95fa39-ecb1-3140-af2e-d51169eab1d5&quot;,&quot;title&quot;:&quot;Profex : a graphical user interface for the Rietveld refinement program BGMN&quot;,&quot;author&quot;:[{&quot;family&quot;:&quot;Doebelin&quot;,&quot;given&quot;:&quot;Nicola&quot;,&quot;parse-names&quot;:false,&quot;dropping-particle&quot;:&quot;&quot;,&quot;non-dropping-particle&quot;:&quot;&quot;},{&quot;family&quot;:&quot;Kleeberg&quot;,&quot;given&quot;:&quot;Reinhard&quot;,&quot;parse-names&quot;:false,&quot;dropping-particle&quot;:&quot;&quot;,&quot;non-dropping-particle&quot;:&quot;&quot;}],&quot;container-title&quot;:&quot;Journal of Applied Crystallography&quot;,&quot;container-title-short&quot;:&quot;J Appl Crystallogr&quot;,&quot;DOI&quot;:&quot;10.1107/S1600576715014685&quot;,&quot;ISSN&quot;:&quot;1600-5767&quot;,&quot;URL&quot;:&quot;http://scripts.iucr.org/cgi-bin/paper?S1600576715014685&quot;,&quot;issued&quot;:{&quot;date-parts&quot;:[[2015,10,1]]},&quot;page&quot;:&quot;1573-1580&quot;,&quot;abstract&quot;:&quot;Profex is a graphical user interface for the Rietveld refinement program BGMN . Its interface focuses on preserving BGMN 's powerful and flexible scripting features by giving direct access to BGMN input files. Very efficient workflows for single or batch refinements are achieved by managing refinement control files and structure files, by providing dialogues and shortcuts for many operations, by performing operations in the background, and by providing import filters for CIF and XML crystal structure files. Refinement results can be easily exported for further processing. State-of-the-art graphical export of diffraction patterns to pixel and vector graphics formats allows the creation of publication-quality graphs with minimum effort. Profex reads and converts a variety of proprietary raw data formats and is thus largely instrument independent. Profex and BGMN are available under an open-source license for Windows, Linux and OS X operating systems.&quot;,&quot;issue&quot;:&quot;5&quot;,&quot;volume&quot;:&quot;48&quot;},&quot;isTemporary&quot;:false}]},{&quot;citationID&quot;:&quot;MENDELEY_CITATION_731e11f7-ba7a-4092-89f1-b00164cce768&quot;,&quot;properties&quot;:{&quot;noteIndex&quot;:0},&quot;isEdited&quot;:false,&quot;manualOverride&quot;:{&quot;isManuallyOverridden&quot;:false,&quot;citeprocText&quot;:&quot;(Relvas 2000; Relvas et al. 2006; Rosa 2007)&quot;,&quot;manualOverrideText&quot;:&quot;&quot;},&quot;citationTag&quot;:&quot;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&quot;,&quot;citationItems&quot;:[{&quot;id&quot;:&quot;405f225f-bb95-3e61-a39d-79f35fbeb12c&quot;,&quot;itemData&quot;:{&quot;type&quot;:&quot;article-journal&quot;,&quot;id&quot;:&quot;405f225f-bb95-3e61-a39d-79f35fbeb12c&quot;,&quot;title&quot;:&quot;Hydrothermal Alteration and Mineralization in the Neves-Corvo Volcanic-Hosted Massive Sulfide Deposit, Portugal. I. Geology, Mineralogy, and Geochemistry&quot;,&quot;author&quot;:[{&quot;family&quot;:&quot;Relvas&quot;,&quot;given&quot;:&quot;J. M. R. S.&quot;,&quot;parse-names&quot;:false,&quot;dropping-particle&quot;:&quot;&quot;,&quot;non-dropping-particle&quot;:&quot;&quot;},{&quot;family&quot;:&quot;Barriga&quot;,&quot;given&quot;:&quot;F. J. A. S.&quot;,&quot;parse-names&quot;:false,&quot;dropping-particle&quot;:&quot;&quot;,&quot;non-dropping-particle&quot;:&quot;&quot;},{&quot;family&quot;:&quot;Ferreira&quot;,&quot;given&quot;:&quot;A.&quot;,&quot;parse-names&quot;:false,&quot;dropping-particle&quot;:&quot;&quot;,&quot;non-dropping-particle&quot;:&quot;&quot;},{&quot;family&quot;:&quot;Noiva&quot;,&quot;given&quot;:&quot;P. C.&quot;,&quot;parse-names&quot;:false,&quot;dropping-particle&quot;:&quot;&quot;,&quot;non-dropping-particle&quot;:&quot;&quot;},{&quot;family&quot;:&quot;Pacheco&quot;,&quot;given&quot;:&quot;N.&quot;,&quot;parse-names&quot;:false,&quot;dropping-particle&quot;:&quot;&quot;,&quot;non-dropping-particle&quot;:&quot;&quot;},{&quot;family&quot;:&quot;Barriga&quot;,&quot;given&quot;:&quot;G.&quot;,&quot;parse-names&quot;:false,&quot;dropping-particle&quot;:&quot;&quot;,&quot;non-dropping-particle&quot;:&quot;&quot;}],&quot;container-title&quot;:&quot;Economic Geology&quot;,&quot;DOI&quot;:&quot;10.2113/gsecongeo.101.4.753&quot;,&quot;ISSN&quot;:&quot;0361-0128&quot;,&quot;URL&quot;:&quot;https://pubs.geoscienceworld.org/economicgeology/article/101/4/753-790/127733&quot;,&quot;issued&quot;:{&quot;date-parts&quot;:[[2006,6,1]]},&quot;page&quot;:&quot;753-790&quot;,&quot;abstract&quot;:&quot;The Neves-Corvo volcanic-hosted massive sulfide deposit is one of the largest (300 Mt) and richest known deposits of the Iberian pyrite belt. The deposit is unique because of its extremely high Cu and Sn grades (45 Mt at 6% Cu plus 4.5 Mt at 12% Cu and 2.2% Sn). More than 300,000 metric tons (t) of tin metal is contained in several types of tin mineralization that grade from 500 ppm to 60 percent Sn. The deposit consists of five orebodies, including Corvo, the focus of the present study. The volcanic, volcaniclastic, and sedimentary litho-facies that directly host the Neves-Corvo mineralization consist of a rhyolitic dome-cryptodome-hyaloclastite complex. Facies interpretation indicates that volcanic activity occurred at moderate water depth (below storm-wave base) in variably subsiding basins of different orders. Several syn-and postore modification events included gravity-driven mass transport processes and subsequent low-angle thrusting and asymmetric detachment folding, which shaped the present deposit. The ore geology and geochemistry, and the textural, mineralogical, and geochemical aspects of the ore-forming process in the Corvo orebody collectively suggest that ore formation resulted from a long-lived hydrothermal system, including two main mineralizing events: an early stage of stringer and massive cassiterite deposition and a subsequent episode of massive sulfide ore generation. Two spatially independent stockworks fed these genetically related mineralizing systems. The early deposition of stringer and massive cassiterite ores took place almost exclusively in the \&quot;tin corridor\&quot; - a structural alignment bounded by synvolcanic faults. Textural analysis and geochemical data both indicate minimal fluid-rock interaction during ascent of the tin-bearing fluid. The massive and semimassive cassiterite ores at Corvo most likely formed by direct venting into seawater and/or emplacement in water-laden (unlithified) sediments and early hydrothermal products that mantled the footwall volcanic sequence. Stringer and massive cassiterite precipitation is thought to have been a product of a short-lived episode in the overall ore-forming system. The vein-filling mineral assemblage in the cassiterite stockwork (quartz, cassiterite, pyrite, donbassite, kaolinite, chamosite), coupled with whole-rock and mineral geochemical data, indicate that the tin-bearing fluid had a low pH and relatively high temperature (380C). The massive sulfide-related hydrothermal alteration in Corvo is essentially strata bound. The permeability contrasts in the uppermost portion of the footwall succession played an important role in controlling the fluid flow. The hydrothermal alteration is zoned and consists of an inner chlorite/donbassite-quartz-sulfide-(sericite) core that grades outward into successive enveloping K-sericite-quartz-sulfide and Na-sericite-quartz-sulfide halos. Textural evidence, from the mine to the microscopic scale, and mass-balance considerations indicate that extensive silicate replacement in the coherent volcanic rocks of the footwall sequence and disseminated replacement mineralization in the uppermost volcaniclastic and/or sedimentary units were major mechanisms of massive sulfide deposition at Corvo. Alteration mineralogy and geoch emistry indicate that the Neves-Corvo ore fluids were hotter and more acidic than typical ore-forming fluids of the Iberian pyrite belt. The geochemical characteristics of the tin and copper mineralization also differ from the ores of typical deposits of the Iberian pyrite belt and imply the involvement of additional metal sources, possibly magmatic, in the ore-forming system. Copper enrichment due to mechanical and fluid-assisted tectonometamorphic remobilization processes accounts for the formation of extremely high grade ore shoots in the deposit. 2006 Society of Economic Geologists, Inc.&quot;,&quot;issue&quot;:&quot;4&quot;,&quot;volume&quot;:&quot;101&quot;,&quot;container-title-short&quot;:&quot;&quot;},&quot;isTemporary&quot;:false},{&quot;id&quot;:&quot;f96e0538-86ee-3c74-92a1-46d590d0ddb7&quot;,&quot;itemData&quot;:{&quot;type&quot;:&quot;thesis&quot;,&quot;id&quot;:&quot;f96e0538-86ee-3c74-92a1-46d590d0ddb7&quot;,&quot;title&quot;:&quot;Geology and metallogeny at the Neves Corvo deposit, Portugal.&quot;,&quot;author&quot;:[{&quot;family&quot;:&quot;Relvas&quot;,&quot;given&quot;:&quot;J. M. R. S.&quot;,&quot;parse-names&quot;:false,&quot;dropping-particle&quot;:&quot;&quot;,&quot;non-dropping-particle&quot;:&quot;&quot;}],&quot;issued&quot;:{&quot;date-parts&quot;:[[2000]]},&quot;number-of-pages&quot;:&quot;319 pp&quot;,&quot;genre&quot;:&quot;Unpublished PhD Thesis&quot;,&quot;publisher&quot;:&quot;University of Lisbon&quot;,&quot;container-title-short&quot;:&quot;&quot;},&quot;isTemporary&quot;:false},{&quot;id&quot;:&quot;6efe90d5-1639-37a7-8c32-c5f560d25aff&quot;,&quot;itemData&quot;:{&quot;type&quot;:&quot;article-journal&quot;,&quot;id&quot;:&quot;6efe90d5-1639-37a7-8c32-c5f560d25aff&quot;,&quot;title&quot;:&quot;Facies Architecture of the Volcanic Sedimentary Complex of the Iberian Pyrite Belt, Portugal and Spain&quot;,&quot;author&quot;:[{&quot;family&quot;:&quot;Rosa&quot;,&quot;given&quot;:&quot;C J&quot;,&quot;parse-names&quot;:false,&quot;dropping-particle&quot;:&quot;&quot;,&quot;non-dropping-particle&quot;:&quot;&quot;}],&quot;container-title&quot;:&quot;Ph.D. Thesis, University of Tasmania&quot;,&quot;URL&quot;:&quot;papers://32862730-33e4-4f24-9997-a2585c9ed6b6/Paper/p285&quot;,&quot;issued&quot;:{&quot;date-parts&quot;:[[2007]]},&quot;page&quot;:&quot;1-19&quot;,&quot;container-title-short&quot;:&quot;&quot;},&quot;isTemporary&quot;:false}]},{&quot;citationID&quot;:&quot;MENDELEY_CITATION_acd6f5e2-04b2-4390-b7b0-2b3ffcb22dff&quot;,&quot;properties&quot;:{&quot;noteIndex&quot;:0},&quot;isEdited&quot;:false,&quot;manualOverride&quot;:{&quot;isManuallyOverridden&quot;:true,&quot;citeprocText&quot;:&quot;(Rosa et al. 2004; Codeço et al. 2018)&quot;,&quot;manualOverrideText&quot;:&quot;Rosa et al. (2004) and Codeço et al. (2018)&quot;},&quot;citationTag&quot;:&quot;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&quot;,&quot;citationItems&quot;:[{&quot;id&quot;:&quot;30f92866-cb29-3b9b-873e-c5fb1fcaf431&quot;,&quot;itemData&quot;:{&quot;type&quot;:&quot;article-journal&quot;,&quot;id&quot;:&quot;30f92866-cb29-3b9b-873e-c5fb1fcaf431&quot;,&quot;title&quot;:&quot;Development of the Ervidel-Roxo and Figueirinha-Albernoa volcanic sequences in the Iberian pyrite Belt, Portugal: Metallogenic and geodynamic implications&quot;,&quot;author&quot;:[{&quot;family&quot;:&quot;Codeço&quot;,&quot;given&quot;:&quot;Marta S.&quot;,&quot;parse-names&quot;:false,&quot;dropping-particle&quot;:&quot;&quot;,&quot;non-dropping-particle&quot;:&quot;&quot;},{&quot;family&quot;:&quot;Mateus&quot;,&quot;given&quot;:&quot;António&quot;,&quot;parse-names&quot;:false,&quot;dropping-particle&quot;:&quot;&quot;,&quot;non-dropping-particle&quot;:&quot;&quot;},{&quot;family&quot;:&quot;Figueiras&quot;,&quot;given&quot;:&quot;Jorge&quot;,&quot;parse-names&quot;:false,&quot;dropping-particle&quot;:&quot;&quot;,&quot;non-dropping-particle&quot;:&quot;&quot;},{&quot;family&quot;:&quot;Rodrigues&quot;,&quot;given&quot;:&quot;Pedro&quot;,&quot;parse-names&quot;:false,&quot;dropping-particle&quot;:&quot;&quot;,&quot;non-dropping-particle&quot;:&quot;&quot;},{&quot;family&quot;:&quot;Gonçalves&quot;,&quot;given&quot;:&quot;Luís&quot;,&quot;parse-names&quot;:false,&quot;dropping-particle&quot;:&quot;&quot;,&quot;non-dropping-particle&quot;:&quot;&quot;}],&quot;container-title&quot;:&quot;Ore Geology Reviews&quot;,&quot;container-title-short&quot;:&quot;Ore Geol Rev&quot;,&quot;DOI&quot;:&quot;10.1016/j.oregeorev.2018.05.009&quot;,&quot;ISSN&quot;:&quot;01691368&quot;,&quot;URL&quot;:&quot;http://linkinghub.elsevier.com/retrieve/pii/S0169136817308211&quot;,&quot;issued&quot;:{&quot;date-parts&quot;:[[2018,7]]},&quot;page&quot;:&quot;80-108&quot;,&quot;abstract&quot;:&quot;© 2018 Elsevier B.V. The Ervidel-Roxo (ER) and Figueirinha-Albernoa (FA) volcanic sequences in the Iberian Pyrite Belt (IPB) in Portugal form two elongated and independent exposures trending WNW-ESE. The ER sequence is mainly composed of rhyolites with subordinated rhyodacites and rocks of intermediate (“andesitic”) composition, whereas the FA succession comprises mostly rhyodacitic to dacitic rocks. Both sequences experienced metamorphic recrystallization under greenschist facies conditions and heterogeneous deformation during the Variscan orogeny. Temperatures obtained with the chlorite geothermometer show that a late hydrothermal event is locally recorded, possibly reflecting the maintenance of high geothermal gradients in the upper crust due to (moderate to) rapid crustal uplifting after completion of the oblique continental collision at the SW Iberian Variscides. Zircon saturation temperature (TSatZrn) and Ti-in-zircon thermometry were combined to identify volcanic sequences related to magmatic centers able to sustain long-lived high-temperature hydrothermal systems, separating them from sequences developed in centers that support the progression of hydrothermal activity under lower temperature conditions. A significant number of rhyolites from ER yield TSatZrn &gt; 800 °C, while the rhyodacitic to dacitic rocks in the FA are characterized by TSatZrn values in the 630–790 °C range. In both cases, TSatZrn underestimates variably the onset temperature of zircon crystallization as indicated by Ti-in-zircon thermometry (T ≈ 870 °C, Roxo; T ≈ 920 °C, Albernoa and T ≈ 825 °C, Figueirinha). The obtained results also suggest that melts related to rhyolite-dominant sequences have a considerably lower zircon inheritance component in comparison with those linked to series of prevailing (rhyo)dacitic nature. The TSatZrn results obtained for ER and FA volcanic sequences, together with an extensive database compiled from literature and representing non-altered felsic volcanic rocks with SiO2 &gt; 60 wt% and 1 &lt; M = (Na + K + 2Ca)/Al·Si (cation proportions) ≤ 1.9, suggest that: (i) rhyolitic magmas feeding volcanic centers nearby or closely related to volcanic-hosted sulfide ore systems resulted mostly from melts generated at T higher than 800 °C, being under-saturated in zircon or including minor amounts of inherited zircon; and (ii) rhyodacitic to dacitic facies often included in barren or weakly mineralized volcanic sequences were most likely derived from melts formed under lower temperatures (700–775 °C) preserving a large inherited zircon fraction.&quot;,&quot;volume&quot;:&quot;98&quot;},&quot;isTemporary&quot;:false},{&quot;id&quot;:&quot;e95fc9bd-814d-3439-a5a1-fec2d6fb0797&quot;,&quot;itemData&quot;:{&quot;type&quot;:&quot;article-journal&quot;,&quot;id&quot;:&quot;e95fc9bd-814d-3439-a5a1-fec2d6fb0797&quot;,&quot;title&quot;:&quot;Geochemistry of Volcanic Rocks , Albernoa Area , Iberian Pyrite Belt , Portugal&quot;,&quot;author&quot;:[{&quot;family&quot;:&quot;Rosa&quot;,&quot;given&quot;:&quot;Diogo R N&quot;,&quot;parse-names&quot;:false,&quot;dropping-particle&quot;:&quot;&quot;,&quot;non-dropping-particle&quot;:&quot;&quot;},{&quot;family&quot;:&quot;Inverno&quot;,&quot;given&quot;:&quot;Carlos M C&quot;,&quot;parse-names&quot;:false,&quot;dropping-particle&quot;:&quot;&quot;,&quot;non-dropping-particle&quot;:&quot;&quot;},{&quot;family&quot;:&quot;Oliveira&quot;,&quot;given&quot;:&quot;Vítor M J&quot;,&quot;parse-names&quot;:false,&quot;dropping-particle&quot;:&quot;&quot;,&quot;non-dropping-particle&quot;:&quot;&quot;},{&quot;family&quot;:&quot;Rosa&quot;,&quot;given&quot;:&quot;Carlos J P&quot;,&quot;parse-names&quot;:false,&quot;dropping-particle&quot;:&quot;&quot;,&quot;non-dropping-particle&quot;:&quot;&quot;}],&quot;container-title&quot;:&quot;International Geology Review&quot;,&quot;container-title-short&quot;:&quot;Int Geol Rev&quot;,&quot;DOI&quot;:&quot;10.2747/0020-6814.46.4.366&quot;,&quot;ISBN&quot;:&quot;0020-6814&quot;,&quot;ISSN&quot;:&quot;0020-6814&quot;,&quot;issued&quot;:{&quot;date-parts&quot;:[[2004]]},&quot;page&quot;:&quot;366--383 pp&quot;,&quot;abstract&quot;:&quot;Volcanic rocks from the Albernoa area essentially consist of calcalkaline quartz-feldspar-phyric coherent and hyaloclastic rhyodacites, and alkaline and tholeiitic basaltic rocks. Binary plots show that high-field-strength elements behaved as immobile elements, and allow for the identification of two felsic rock suites. Silica and alkali mobility, however, is reflected by compositional scatter on major-element diagrams: felsic rocks display rhyolitic to apparent andesitic compositions, and the mafic rocks display basaltic to apparent dacitic compositions. Silica and alkali mobility was focused along fracture networks and within the matrices of hyaloclastic breccias. Problematic classification of geotectonic setting for the felsic rocks is a reflection of anomalous high-field-strength element systematics; this probably results from a low temperature of crustal fusion, causing decreased solubility of the refractory phases in which these elements reside. The mafic rocks, however, evidently were generated in an extensional setting without involvement of subduction; the existence of apparent arc signatures was caused by crustal assimilation. This is compatible with volcanism in an attenuated continental lithosphere setting, due to strike-slip tecton- ics during oblique continental collision.&quot;,&quot;issue&quot;:&quot;October 2013&quot;,&quot;volume&quot;:&quot;46&quot;},&quot;isTemporary&quot;:false}]},{&quot;citationID&quot;:&quot;MENDELEY_CITATION_50f0557d-45a9-4698-b74e-0f91b4842b60&quot;,&quot;properties&quot;:{&quot;noteIndex&quot;:0},&quot;isEdited&quot;:false,&quot;manualOverride&quot;:{&quot;isManuallyOverridden&quot;:true,&quot;citeprocText&quot;:&quot;(Munhá and Kerrich 1980; Munhá 1982, 1983; Leistel et al. 1997; Mitjavila et al. 1997; Almodóvar et al. 1998; Sánchez-España et al. 2000; Thiéblemont et al. 2002; Boulter et al. 2004)&quot;,&quot;manualOverrideText&quot;:&quot;Munhá and Kerrich (1980), Munhá (1982, 1983), Leistel et al. (1997), Mitjavila et al. (1997), Almodóvar et al. (1998), Sánchez-España et al. (2000), Thiéblemont et al. (2002) and Boulter et al. (2004)&quot;},&quot;citationTag&quot;:&quot;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&quot;,&quot;citationItems&quot;:[{&quot;id&quot;:&quot;0f9a1af0-5e3b-3435-b58c-c0a9dae3accb&quot;,&quot;itemData&quot;:{&quot;type&quot;:&quot;article-journal&quot;,&quot;id&quot;:&quot;0f9a1af0-5e3b-3435-b58c-c0a9dae3accb&quot;,&quot;title&quot;:&quot;Geology and genesis of the Aznalcollar massive sulphide deposits Almodovar et al 1998&quot;,&quot;author&quot;:[{&quot;family&quot;:&quot;Almodóvar&quot;,&quot;given&quot;:&quot;G. R.&quot;,&quot;parse-names&quot;:false,&quot;dropping-particle&quot;:&quot;&quot;,&quot;non-dropping-particle&quot;:&quot;&quot;},{&quot;family&quot;:&quot;Saéz&quot;,&quot;given&quot;:&quot;R.&quot;,&quot;parse-names&quot;:false,&quot;dropping-particle&quot;:&quot;&quot;,&quot;non-dropping-particle&quot;:&quot;&quot;},{&quot;family&quot;:&quot;Pons&quot;,&quot;given&quot;:&quot;J.M. M&quot;,&quot;parse-names&quot;:false,&quot;dropping-particle&quot;:&quot;&quot;,&quot;non-dropping-particle&quot;:&quot;&quot;},{&quot;family&quot;:&quot;Maestre&quot;,&quot;given&quot;:&quot;A.&quot;,&quot;parse-names&quot;:false,&quot;dropping-particle&quot;:&quot;&quot;,&quot;non-dropping-particle&quot;:&quot;&quot;},{&quot;family&quot;:&quot;Toscano&quot;,&quot;given&quot;:&quot;M.&quot;,&quot;parse-names&quot;:false,&quot;dropping-particle&quot;:&quot;&quot;,&quot;non-dropping-particle&quot;:&quot;&quot;},{&quot;family&quot;:&quot;Pascual&quot;,&quot;given&quot;:&quot;E.&quot;,&quot;parse-names&quot;:false,&quot;dropping-particle&quot;:&quot;&quot;,&quot;non-dropping-particle&quot;:&quot;&quot;}],&quot;container-title&quot;:&quot;Mineralium Deposita&quot;,&quot;container-title-short&quot;:&quot;Miner Depos&quot;,&quot;issued&quot;:{&quot;date-parts&quot;:[[1998]]},&quot;page&quot;:&quot;111-136&quot;,&quot;volume&quot;:&quot;33&quot;},&quot;isTemporary&quot;:false},{&quot;id&quot;:&quot;0b211d9d-c163-34d5-b15d-301f004cedb0&quot;,&quot;itemData&quot;:{&quot;type&quot;:&quot;article-journal&quot;,&quot;id&quot;:&quot;0b211d9d-c163-34d5-b15d-301f004cedb0&quot;,&quot;title&quot;:&quot;Provenance and geochemistry of sedimentary components in the Volcano-Sedimentary Complex, Iberian Pyrite Belt: discrimination between the sill-sediment-complex and volcanic-pile models&quot;,&quot;author&quot;:[{&quot;family&quot;:&quot;Boulter&quot;,&quot;given&quot;:&quot;C.a.&quot;,&quot;parse-names&quot;:false,&quot;dropping-particle&quot;:&quot;&quot;,&quot;non-dropping-particle&quot;:&quot;&quot;},{&quot;family&quot;:&quot;Hopkinson&quot;,&quot;given&quot;:&quot;L.J. J J&quot;,&quot;parse-names&quot;:false,&quot;dropping-particle&quot;:&quot;&quot;,&quot;non-dropping-particle&quot;:&quot;&quot;},{&quot;family&quot;:&quot;Ineson&quot;,&quot;given&quot;:&quot;M.G. G G&quot;,&quot;parse-names&quot;:false,&quot;dropping-particle&quot;:&quot;&quot;,&quot;non-dropping-particle&quot;:&quot;&quot;},{&quot;family&quot;:&quot;Brockwell&quot;,&quot;given&quot;:&quot;J.S. S S&quot;,&quot;parse-names&quot;:false,&quot;dropping-particle&quot;:&quot;&quot;,&quot;non-dropping-particle&quot;:&quot;&quot;}],&quot;container-title&quot;:&quot;Journal of the Geological Society&quot;,&quot;container-title-short&quot;:&quot;J Geol Soc London&quot;,&quot;DOI&quot;:&quot;10.1144/0016-764902-159&quot;,&quot;ISSN&quot;:&quot;0016-7649&quot;,&quot;URL&quot;:&quot;http://jgs.lyellcollection.org/cgi/reprint/161/1/103%5Cnhttp://jgs.lyellcollection.org/cgi/doi/10.1144/0016-764902-159&quot;,&quot;issued&quot;:{&quot;date-parts&quot;:[[2004]]},&quot;page&quot;:&quot;103-115&quot;,&quot;abstract&quot;:&quot;Two highly contrasting models have been proposed for the palaeovolcanological setting of the massive sulphide deposits in the Iberian Pyrite Belt. The long-standing view of the host rocks is that they are a pile of effusive and pyroclastic rocks but this position has now been challenged by the proposal that high-level peperitic sills predominate. Discrimination between the volcanic-pile and sill–sediment-complex models is important because they lead to very different conclusions about such key metallogenic features as the timing of mineralization, the nature of the ore-forming convective system and the source of the metals. Sedimentary geochemistry, particularly REE and Ti/Nb, shows that there is no correspondence between the chemistries of mafic igneous sheets and intercalated stratified-volcaniclastic rocks that range from andesite to rhyodacite in composition. Therefore none of the mafic sheets supplied detritus to the sedimentary environment. Sedimentary rocks of continental provenance persist throughout the host-rock sequence, especially in mineralized regions, implying confinement of the majority of primary volcanic facies in the form of high-level intrusions. Some andesitic and felsic intrusions created a minor, stratified volcaniclastic component via hydrovolcanic eruptions. The volcanic-pile model is invalidated because the expected provenance patterns for this volcanic style are not present and the sill–sediment-complex setting of the sulphide deposits is confirmed&quot;,&quot;issue&quot;:&quot;1&quot;,&quot;volume&quot;:&quot;161&quot;},&quot;isTemporary&quot;:false},{&quot;id&quot;:&quot;c7d598d5-5070-3d2a-b2aa-f8019ac547b8&quot;,&quot;itemData&quot;:{&quot;type&quot;:&quot;article-journal&quot;,&quot;id&quot;:&quot;c7d598d5-5070-3d2a-b2aa-f8019ac547b8&quot;,&quot;title&quot;:&quot;The volcanic-hosted massive sulphide deposits of the Iberian Pyrite Belt&quot;,&quot;author&quot;:[{&quot;family&quot;:&quot;Leistel&quot;,&quot;given&quot;:&quot;J M&quot;,&quot;parse-names&quot;:false,&quot;dropping-particle&quot;:&quot;&quot;,&quot;non-dropping-particle&quot;:&quot;&quot;},{&quot;family&quot;:&quot;Marcoux&quot;,&quot;given&quot;:&quot;E&quot;,&quot;parse-names&quot;:false,&quot;dropping-particle&quot;:&quot;&quot;,&quot;non-dropping-particle&quot;:&quot;&quot;},{&quot;family&quot;:&quot;Thiéblemont&quot;,&quot;given&quot;:&quot;D&quot;,&quot;parse-names&quot;:false,&quot;dropping-particle&quot;:&quot;&quot;,&quot;non-dropping-particle&quot;:&quot;&quot;},{&quot;family&quot;:&quot;Quesada&quot;,&quot;given&quot;:&quot;C&quot;,&quot;parse-names&quot;:false,&quot;dropping-particle&quot;:&quot;&quot;,&quot;non-dropping-particle&quot;:&quot;&quot;},{&quot;family&quot;:&quot;Sánchez&quot;,&quot;given&quot;:&quot;A&quot;,&quot;parse-names&quot;:false,&quot;dropping-particle&quot;:&quot;&quot;,&quot;non-dropping-particle&quot;:&quot;&quot;},{&quot;family&quot;:&quot;Almodóvar&quot;,&quot;given&quot;:&quot;G R&quot;,&quot;parse-names&quot;:false,&quot;dropping-particle&quot;:&quot;&quot;,&quot;non-dropping-particle&quot;:&quot;&quot;},{&quot;family&quot;:&quot;Pascual&quot;,&quot;given&quot;:&quot;E&quot;,&quot;parse-names&quot;:false,&quot;dropping-particle&quot;:&quot;&quot;,&quot;non-dropping-particle&quot;:&quot;&quot;},{&quot;family&quot;:&quot;Sáez&quot;,&quot;given&quot;:&quot;R&quot;,&quot;parse-names&quot;:false,&quot;dropping-particle&quot;:&quot;&quot;,&quot;non-dropping-particle&quot;:&quot;&quot;}],&quot;container-title&quot;:&quot;Mineralium Deposita&quot;,&quot;container-title-short&quot;:&quot;Miner Depos&quot;,&quot;DOI&quot;:&quot;10.1007/s001260050130&quot;,&quot;ISBN&quot;:&quot;0026-4598&quot;,&quot;ISSN&quot;:&quot;0026-4598&quot;,&quot;URL&quot;:&quot;http://dx.doi.org/10.1007/s001260050130&quot;,&quot;issued&quot;:{&quot;date-parts&quot;:[[1997,12,2]]},&quot;page&quot;:&quot;2-30&quot;,&quot;abstract&quot;:&quot;The Iberian Pyrite Belt (IPB) has, over the past decade, been an area of renewed mining activity and scientific research that has resulted in a wealth of new data and new geological and metallogenic concepts that are succinctly presented in this Thematic Issue. The reason for this interest in the IPB, which forms part of the Hercynian orogenic belt, is that its Late Devonian to Middle Carboniferous rocks host a huge quantity of volcanic-hosted massive sulphide (VMS) mineralization (1700 Mt of sulphides, totalling 14.6 Mt Cu, 13.0 Mt Pb, 34.9 Mt Zn, 46100 t Ag and 880 t Au). The mineralization and its environment display a number of typical signatures that can be related to the mineralogy and zoning of the sulphide orebodies, to the lead isotopes of the mineralization, to the geochemical and mineralogical variations in the hydrothermal alteration halos surrounding the orebodies, to the geochemical characteristics of the bimodal volcanics hosting the VMS, to the complex structural evolution during the Hercynian orogeny, to the presence of palaeofaults and synsedimentary structures that acted as channels and discharge traps for the metalliferous fluids, and to the gossans developed over VMS. Discriminant geological criteria have been deduced for each domain which can be helpful in mineral exploration, complementing the more traditional prospecting techniques. Although the question of the IPB's geodynamic setting is still under debate, any interpretation must now take into account some incontrovertible constraints: for example, the geochemical characteristics of a large part of the basic lavas are comparable to those of mantle-derived basalts emplaced in extensional tectonic settings, and the associated acidic rocks were produced by melting of a basic crustal protolith at low- to medium-pressures and a steep geothermal gradient, thus, the sulphide-bearing volcano-sedimentary sequence differs strongly from recent arc-related series. It is considered here that the tectonic setting was extensional and epicontinental and that it developed during the Hercynian plate convergence, that culminated in thin-skinned deformation and accretion of the South Portuguese terrane to the Iberian Paleozoic continental block.&quot;,&quot;issue&quot;:&quot;1-2&quot;,&quot;volume&quot;:&quot;33&quot;},&quot;isTemporary&quot;:false},{&quot;id&quot;:&quot;7b7dbc6f-f0cf-3b4c-afd9-68ab09bf9540&quot;,&quot;itemData&quot;:{&quot;type&quot;:&quot;article-journal&quot;,&quot;id&quot;:&quot;7b7dbc6f-f0cf-3b4c-afd9-68ab09bf9540&quot;,&quot;title&quot;:&quot;Magmatic evolution and tectonic setting of the Iberian Pyrite Belt volcanism&quot;,&quot;author&quot;:[{&quot;family&quot;:&quot;Mitjavila&quot;,&quot;given&quot;:&quot;J.&quot;,&quot;parse-names&quot;:false,&quot;dropping-particle&quot;:&quot;&quot;,&quot;non-dropping-particle&quot;:&quot;&quot;},{&quot;family&quot;:&quot;Martí&quot;,&quot;given&quot;:&quot;J.&quot;,&quot;parse-names&quot;:false,&quot;dropping-particle&quot;:&quot;&quot;,&quot;non-dropping-particle&quot;:&quot;&quot;},{&quot;family&quot;:&quot;Soriano&quot;,&quot;given&quot;:&quot;G.&quot;,&quot;parse-names&quot;:false,&quot;dropping-particle&quot;:&quot;&quot;,&quot;non-dropping-particle&quot;:&quot;&quot;}],&quot;container-title&quot;:&quot;Journal of Petrology&quot;,&quot;DOI&quot;:&quot;10.1093/petroj/38.6.727&quot;,&quot;ISSN&quot;:&quot;00223530&quot;,&quot;issued&quot;:{&quot;date-parts&quot;:[[1997]]},&quot;page&quot;:&quot;727-755&quot;,&quot;abstract&quot;:&quot;The Iberian Pyrite Belt, which extends from Portugal to Spain in sauthwest Iberia, constitutes one of the world's largest reservoirs of massive sulphide deposits. Volcanic-hosted massive sulphide mineralization occurs at several stratigraphic horizons within an Early Carboniferous volcano-sedimentary package formed of turbiditic siliciclastic deposits and basaltic, intermediate and silicic volcanic rocks. Volcanic rocks do not show significant temporal or spatial variations in the stratigraphic sequence of the Iberian Pyrite Belt and mainly occur as shallow intrusions into wet marine sediments with some minor lavas, hydroclastic rocks and volcanogenic sediments. A geochemical study, including major, trace and rare earth elements, and Sr and Nd isotopes, of the least altered volcanic rocks has been carried out to determine the primary magmatic affinity and tectonic setting of the Iberian Pyrite Belt volcanism. Most of the basaltic rocks are continental tholeiites, but a few samples show an alkaline affinity. The origin of the basaltic rocks and their diversity of compositions are explained by a single mixing model between E- and N-MORB (mid-ocean ridge basalt) and assimilation of crustal material. Calc-alkaline intermediate and silicic rocks include basaltic andesites, andesites, dacites and rhyolites. Volumetrically, dacites and rhyolites are the most abundant. Intermediate and silicic rocks are not related by fractional crystallization, nor is there a relationship between the basaltic and cale-alkaline rocks by the same process. We suggest that in the Iberian Pyrite Belt silicic calc-alkaline magnas were generated on a large scale by the invasion of continental crust by mafic magmas generated in the underlying upper mantle. The diversity of compositions shown by dacites and rhyolites can mainly be explained either by differences in the composition of the source rocks or by different degrees of partial melting of upper-crust rocks. Andesites, however, formed by mixing between basaltic magmas and upper-crust material. The new geochemical data agree with previously published tectonostratigraphic data which suggest that the Iberian Pyrite Belt volcanism formed on the South Portuguese plate owing to strike-slip tectonics. This local extensional tectonic setting was related to transtension as a result of oblique continental collision that followed the subduction of the South Portuguese plate beneath the Ossa Morena plate. This tectonicall y driven magmatism does not have a modern analogue, but it is not inconsistent with the proposed geodynamic evolution of the studied area. This model gives insights into the petrology and geochemistry of strike-slip settings in the continental part of subducting plates, a region usually poorly constrained from apetrological point of view.&quot;,&quot;issue&quot;:&quot;6&quot;,&quot;volume&quot;:&quot;38&quot;,&quot;container-title-short&quot;:&quot;&quot;},&quot;isTemporary&quot;:false},{&quot;id&quot;:&quot;2770b73c-67e6-3290-b0a3-c8e417c9d7c4&quot;,&quot;itemData&quot;:{&quot;type&quot;:&quot;article&quot;,&quot;id&quot;:&quot;2770b73c-67e6-3290-b0a3-c8e417c9d7c4&quot;,&quot;title&quot;:&quot;Hercynian magmatism in the Iberian Pyrite Belt.&quot;,&quot;author&quot;:[{&quot;family&quot;:&quot;Munhá&quot;,&quot;given&quot;:&quot;J.&quot;,&quot;parse-names&quot;:false,&quot;dropping-particle&quot;:&quot;&quot;,&quot;non-dropping-particle&quot;:&quot;&quot;}],&quot;container-title&quot;:&quot;The Carboniferous of Portugal&quot;,&quot;issued&quot;:{&quot;date-parts&quot;:[[1983]]},&quot;page&quot;:&quot;39-81&quot;,&quot;container-title-short&quot;:&quot;&quot;},&quot;isTemporary&quot;:false},{&quot;id&quot;:&quot;8e74a7c4-8c80-3add-bf1e-90561e868896&quot;,&quot;itemData&quot;:{&quot;type&quot;:&quot;article-journal&quot;,&quot;id&quot;:&quot;8e74a7c4-8c80-3add-bf1e-90561e868896&quot;,&quot;title&quot;:&quot;Igneous And Metamorphic Petrology Of The Iberian Pyrite Belt Volcanic Rocks&quot;,&quot;author&quot;:[{&quot;family&quot;:&quot;Munhá&quot;,&quot;given&quot;:&quot;José&quot;,&quot;parse-names&quot;:false,&quot;dropping-particle&quot;:&quot;&quot;,&quot;non-dropping-particle&quot;:&quot;&quot;}],&quot;container-title&quot;:&quot;Digitized Theses&quot;,&quot;URL&quot;:&quot;https://ir.lib.uwo.ca/digitizedtheses/1169&quot;,&quot;issued&quot;:{&quot;date-parts&quot;:[[1982]]},&quot;page&quot;:&quot;712&quot;,&quot;container-title-short&quot;:&quot;&quot;},&quot;isTemporary&quot;:false},{&quot;id&quot;:&quot;8918336b-d3b9-3bd0-8a30-0087067ff82c&quot;,&quot;itemData&quot;:{&quot;type&quot;:&quot;article-journal&quot;,&quot;id&quot;:&quot;8918336b-d3b9-3bd0-8a30-0087067ff82c&quot;,&quot;title&quot;:&quot;Sea water basalt interaction in spilites from the Iberian Pyrite Belt&quot;,&quot;author&quot;:[{&quot;family&quot;:&quot;Munhá&quot;,&quot;given&quot;:&quot;J.&quot;,&quot;parse-names&quot;:false,&quot;dropping-particle&quot;:&quot;&quot;,&quot;non-dropping-particle&quot;:&quot;&quot;},{&quot;family&quot;:&quot;Kerrich&quot;,&quot;given&quot;:&quot;R.&quot;,&quot;parse-names&quot;:false,&quot;dropping-particle&quot;:&quot;&quot;,&quot;non-dropping-particle&quot;:&quot;&quot;}],&quot;container-title&quot;:&quot;Contributions to Mineralogy and Petrology&quot;,&quot;DOI&quot;:&quot;10.1007/BF00371394&quot;,&quot;ISSN&quot;:&quot;00107999&quot;,&quot;issued&quot;:{&quot;date-parts&quot;:[[1980]]},&quot;page&quot;:&quot;191-200&quot;,&quot;abstract&quot;:&quot;Low grade hydrothermally metamorphosed mafic rocks from the Iberian Pyrite Belt are enriched in 18O relative to the oxygen isotopic ratio of fresh basalt (+6.5±1‰). The observed d18O whole rock values range from +0.87‰ to +15.71‰ corresponding to positive isotopic shifts of +5‰ to +10‰, thus requiring isotopic exchange with fluids under conditions of high water:rock ratios at low temperatures. The lowest d18O observed corresponds to an albitized dolerite still and is compatible with independent geochemical data suggesting lower water: rock ratios for the alteration of these rocks.&quot;,&quot;issue&quot;:&quot;2&quot;,&quot;volume&quot;:&quot;73&quot;,&quot;container-title-short&quot;:&quot;&quot;},&quot;isTemporary&quot;:false},{&quot;id&quot;:&quot;3d8438d4-c138-3886-a1fc-54419be17773&quot;,&quot;itemData&quot;:{&quot;type&quot;:&quot;article-journal&quot;,&quot;id&quot;:&quot;3d8438d4-c138-3886-a1fc-54419be17773&quot;,&quot;title&quot;:&quot;Hydrothermal alteration of felsic volcanic rocks associated with massive sulphide deposition in the northern Iberian Pyrite Belt (SW Spain)&quot;,&quot;author&quot;:[{&quot;family&quot;:&quot;Sánchez-España&quot;,&quot;given&quot;:&quot;Javier&quot;,&quot;parse-names&quot;:false,&quot;dropping-particle&quot;:&quot;&quot;,&quot;non-dropping-particle&quot;:&quot;&quot;},{&quot;family&quot;:&quot;Velasco&quot;,&quot;given&quot;:&quot;Francisco&quot;,&quot;parse-names&quot;:false,&quot;dropping-particle&quot;:&quot;&quot;,&quot;non-dropping-particle&quot;:&quot;&quot;},{&quot;family&quot;:&quot;Yusta&quot;,&quot;given&quot;:&quot;Iñaki&quot;,&quot;parse-names&quot;:false,&quot;dropping-particle&quot;:&quot;&quot;,&quot;non-dropping-particle&quot;:&quot;&quot;}],&quot;container-title&quot;:&quot;Applied Geochemistry&quot;,&quot;DOI&quot;:&quot;10.1016/S0883-2927(99)00119-5&quot;,&quot;ISSN&quot;:&quot;08832927&quot;,&quot;issued&quot;:{&quot;date-parts&quot;:[[2000]]},&quot;page&quot;:&quot;1265-1290&quot;,&quot;abstract&quot;:&quot;Massive sulphide deposits of the northern Iberian Pyrite Belt (IPB) are mainly hosted by felsic volcanic rocks of rhyolitic to dacitic composition. Beneath most of the massive ores of this area (e.g., Concepcion, San Miguel. Aguas Tenidas Este or San Telmo deposits) there is usually a wide hydrothermal alteration halo associated with stockwork-type mineralization. Within these alteration envelopes there are two principal rock types: (1) chlorite-rich rocks, linked to the inner and more intensely altered zones and dominantly comprising chlorite + pyrite + quartz + sericite (+ carbonate + rutile + zircon + chalcopyrite), and (2) sericite-rich rocks, more common in the peripheral zones and showing a dominant paragenesis of sericite + quartz + pyrite + chlorite (+ carbonate + rutile + zircon + sphalerite). Mass-balance calculations comparing altered and least-altered felsic volcanic rocks suggest that sericitization was accompanied by moderate enrichment in Mg, Fe and H2O, with depletion in Si, Na and K, and a slight net mass loss of about 3%. Chloritization shows an overall pattern which is similar to that of the sericitic alteration, but with large gains in Fe, Mg and H2O (and minor enrichment in Si, S and Mn), and a significant loss of Na and K and a minor loss of Ca and Rb. However, chloritization has involved a much larger net mass change (mass gain of about 28%). Only a few elements such as Nb, Y, Zr, Ti, P and LREE appear to have remained inert during hydrothermal alteration, whilst Ti and Al have undergone very minor mobilization. The results point to the severity of the physico-chemical conditions that prevailed during the waxing stage of the ore-forming hydrothermal systems. Further, mineralogical and geochemical studies of the altered footwall rocks in the studied deposits indicate that hydrothermal ore-bearing fluids reacted with host rocks in a multi-stage process which produced a succession of mineralogical and chemical changes as the temperature increased. (C) 2000 Elsevier Science Ltd.&quot;,&quot;issue&quot;:&quot;9&quot;,&quot;volume&quot;:&quot;15&quot;,&quot;container-title-short&quot;:&quot;&quot;},&quot;isTemporary&quot;:false},{&quot;id&quot;:&quot;da756ae4-26b4-3898-b482-95bd268c5bec&quot;,&quot;itemData&quot;:{&quot;type&quot;:&quot;article-journal&quot;,&quot;id&quot;:&quot;da756ae4-26b4-3898-b482-95bd268c5bec&quot;,&quot;title&quot;:&quot;Magmatism in the Iberian Pyrite Belt: petrological constraints on a metallogenic model&quot;,&quot;author&quot;:[{&quot;family&quot;:&quot;Thiéblemont&quot;,&quot;given&quot;:&quot;D.&quot;,&quot;parse-names&quot;:false,&quot;dropping-particle&quot;:&quot;&quot;,&quot;non-dropping-particle&quot;:&quot;&quot;},{&quot;family&quot;:&quot;Pascual&quot;,&quot;given&quot;:&quot;E.&quot;,&quot;parse-names&quot;:false,&quot;dropping-particle&quot;:&quot;&quot;,&quot;non-dropping-particle&quot;:&quot;&quot;},{&quot;family&quot;:&quot;Stein&quot;,&quot;given&quot;:&quot;G.&quot;,&quot;parse-names&quot;:false,&quot;dropping-particle&quot;:&quot;&quot;,&quot;non-dropping-particle&quot;:&quot;&quot;}],&quot;container-title&quot;:&quot;Mineralium Deposita&quot;,&quot;container-title-short&quot;:&quot;Miner Depos&quot;,&quot;DOI&quot;:&quot;10.1007/s001260050135&quot;,&quot;ISSN&quot;:&quot;0026-4598&quot;,&quot;issued&quot;:{&quot;date-parts&quot;:[[2002]]},&quot;page&quot;:&quot;98-110&quot;,&quot;abstract&quot;:&quot;Igneous formations associated with massive sulphide deposits in the Iberian Pyrite Belt (IPB) are essentially composed of basic lavas and dolerites, and dacitic to rhyolitic volcanites; intermediate lavas are subordinate. The basic rocks show variable geochemical characteristics: lavas and dolerites comparable to recent within-plate alkaline basalts seem restricted to the western and southern parts of the IPB, whereas basic rocks comparable to continental tholeiites or arc-related basalts occur across the whole belt. The felsic rocks are classified as calc-alkaline and belong to the \&quot;low-Al 2 O 3  and high-Yb type\&quot;. At given SiO 2 , Al 2 O 3  and TiO 2  contents, they show variable Zr, Nb, and HREE contents. Heavy-rare-earth element fractionation decreases from the dacites to the rhyolites ([Gd/Yb] N  ∼ 1), whereas the negative Eu-anomaly becomes more pronounced. The characteristics of the rhyolites are typical of sulphide-fertile volcanic packages. Trace-element modelling suggests that the felsic rocks evolved from a dacitic parent magma through fractional crystallization of hornblende and plagioclase. Partial melting of an amphibolite protolith, which appears as the most probable model for the origin of this dacitic magma, requires a high T/P gradient in the crust. The occurrence of alkaline basalts and continental tholeiites is consistent with formation of the IPB in a tensional tectonic setting. However, the associated island-arc tholeiites suggest a location in a domain of plate convergence. Emplacement in a fore-arc basin over a recently accreted crustal segment is envisaged as a possible hypothesis to account for the geological and petrological constraints. A high geothermal gradient and eruption in a submarine tensional basin could have been two key ingredients for the development of massive sulphide deposits within the IPB.&quot;,&quot;issue&quot;:&quot;1-2&quot;,&quot;volume&quot;:&quot;33&quot;},&quot;isTemporary&quot;:false}]},{&quot;citationID&quot;:&quot;MENDELEY_CITATION_5b26d552-e775-4219-9086-5614d738f8c6&quot;,&quot;properties&quot;:{&quot;noteIndex&quot;:0},&quot;isEdited&quot;:false,&quot;manualOverride&quot;:{&quot;isManuallyOverridden&quot;:true,&quot;citeprocText&quot;:&quot;(Le Maitre et al. 2002)&quot;,&quot;manualOverrideText&quot;:&quot;Le Maitre et al. 2002&quot;},&quot;citationTag&quot;:&quot;MENDELEY_CITATION_v3_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&quot;,&quot;citationItems&quot;:[{&quot;id&quot;:&quot;b7d57cc8-593b-3bcf-bdfc-afd57ff02897&quot;,&quot;itemData&quot;:{&quot;type&quot;:&quot;book&quot;,&quot;id&quot;:&quot;b7d57cc8-593b-3bcf-bdfc-afd57ff02897&quot;,&quot;title&quot;:&quot;Igneous Rocks: A Classification and Glossary of Terms&quot;,&quot;editor&quot;:[{&quot;family&quot;:&quot;Maitre&quot;,&quot;given&quot;:&quot;R. W.&quot;,&quot;parse-names&quot;:false,&quot;dropping-particle&quot;:&quot;&quot;,&quot;non-dropping-particle&quot;:&quot;Le&quot;},{&quot;family&quot;:&quot;Streckeisen&quot;,&quot;given&quot;:&quot;A.&quot;,&quot;parse-names&quot;:false,&quot;dropping-particle&quot;:&quot;&quot;,&quot;non-dropping-particle&quot;:&quot;&quot;},{&quot;family&quot;:&quot;Zanettin&quot;,&quot;given&quot;:&quot;B.&quot;,&quot;parse-names&quot;:false,&quot;dropping-particle&quot;:&quot;&quot;,&quot;non-dropping-particle&quot;:&quot;&quot;},{&quot;family&quot;:&quot;Bas&quot;,&quot;given&quot;:&quot;M. J.&quot;,&quot;parse-names&quot;:false,&quot;dropping-particle&quot;:&quot;&quot;,&quot;non-dropping-particle&quot;:&quot;Le&quot;},{&quot;family&quot;:&quot;Bonin&quot;,&quot;given&quot;:&quot;B.&quot;,&quot;parse-names&quot;:false,&quot;dropping-particle&quot;:&quot;&quot;,&quot;non-dropping-particle&quot;:&quot;&quot;},{&quot;family&quot;:&quot;Bateman&quot;,&quot;given&quot;:&quot;P.&quot;,&quot;parse-names&quot;:false,&quot;dropping-particle&quot;:&quot;&quot;,&quot;non-dropping-particle&quot;:&quot;&quot;}],&quot;DOI&quot;:&quot;10.1017/CBO9780511535581&quot;,&quot;ISBN&quot;:&quot;9780511535581&quot;,&quot;URL&quot;:&quot;https://www.cambridge.org/core/books/igneous-rocks-a-classification-and-glossary-of-terms/7F458E82BF81BF6A011CEA0D41DE9311&quot;,&quot;issued&quot;:{&quot;date-parts&quot;:[[2002]]},&quot;publisher-place&quot;:&quot;Cambridge&quot;,&quot;publisher&quot;:&quot;Cambridge University Press&quot;,&quot;container-title-short&quot;:&quot;&quot;},&quot;isTemporary&quot;:false}]},{&quot;citationID&quot;:&quot;MENDELEY_CITATION_9909fa0e-3769-4ffe-b9e0-94d2eb4bec14&quot;,&quot;properties&quot;:{&quot;noteIndex&quot;:0},&quot;isEdited&quot;:false,&quot;manualOverride&quot;:{&quot;isManuallyOverridden&quot;:true,&quot;citeprocText&quot;:&quot;(McDonough and Sun 1995)&quot;,&quot;manualOverrideText&quot;:&quot;McDonough and Sun (1995)&quot;},&quot;citationTag&quot;:&quot;MENDELEY_CITATION_v3_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&quot;,&quot;citationItems&quot;:[{&quot;id&quot;:&quot;8b228019-32e2-3f57-931b-cd0050d16b93&quot;,&quot;itemData&quot;:{&quot;type&quot;:&quot;article-journal&quot;,&quot;id&quot;:&quot;8b228019-32e2-3f57-931b-cd0050d16b93&quot;,&quot;title&quot;:&quot;The composition of the Earth&quot;,&quot;author&quot;:[{&quot;family&quot;:&quot;McDonough&quot;,&quot;given&quot;:&quot;W.F.&quot;,&quot;parse-names&quot;:false,&quot;dropping-particle&quot;:&quot;&quot;,&quot;non-dropping-particle&quot;:&quot;&quot;},{&quot;family&quot;:&quot;Sun&quot;,&quot;given&quot;:&quot;S.-s.&quot;,&quot;parse-names&quot;:false,&quot;dropping-particle&quot;:&quot;&quot;,&quot;non-dropping-particle&quot;:&quot;&quot;}],&quot;container-title&quot;:&quot;Chemical Geology&quot;,&quot;container-title-short&quot;:&quot;Chem Geol&quot;,&quot;DOI&quot;:&quot;10.1016/0009-2541(94)00140-4&quot;,&quot;ISSN&quot;:&quot;00092541&quot;,&quot;URL&quot;:&quot;https://linkinghub.elsevier.com/retrieve/pii/0009254194001404&quot;,&quot;issued&quot;:{&quot;date-parts&quot;:[[1995,3]]},&quot;page&quot;:&quot;223-253&quot;,&quot;issue&quot;:&quot;3-4&quot;,&quot;volume&quot;:&quot;120&quot;},&quot;isTemporary&quot;:false}]},{&quot;citationID&quot;:&quot;MENDELEY_CITATION_e46aa2cd-8b54-4d87-b464-5e6c118cdf7e&quot;,&quot;properties&quot;:{&quot;noteIndex&quot;:0},&quot;isEdited&quot;:false,&quot;manualOverride&quot;:{&quot;isManuallyOverridden&quot;:true,&quot;citeprocText&quot;:&quot;(Barrett et al. 2008)&quot;,&quot;manualOverrideText&quot;:&quot;Barrett et al. (2008)&quot;},&quot;citationTag&quot;:&quot;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&quot;,&quot;citationItems&quot;:[{&quot;id&quot;:&quot;22ef323b-3751-31ad-8cae-d69a1216d0de&quot;,&quot;itemData&quot;:{&quot;type&quot;:&quot;article-journal&quot;,&quot;id&quot;:&quot;22ef323b-3751-31ad-8cae-d69a1216d0de&quot;,&quot;title&quot;:&quot;Volcanic stratigraphy, alteration, and sea-floor setting of the Paleozoic Feitais massive sulfide deposit, Aljustrel, Portugal&quot;,&quot;author&quot;:[{&quot;family&quot;:&quot;Barrett&quot;,&quot;given&quot;:&quot;T. J.&quot;,&quot;parse-names&quot;:false,&quot;dropping-particle&quot;:&quot;&quot;,&quot;non-dropping-particle&quot;:&quot;&quot;},{&quot;family&quot;:&quot;Dawson&quot;,&quot;given&quot;:&quot;G. L.&quot;,&quot;parse-names&quot;:false,&quot;dropping-particle&quot;:&quot;&quot;,&quot;non-dropping-particle&quot;:&quot;&quot;},{&quot;family&quot;:&quot;MacLean&quot;,&quot;given&quot;:&quot;W. H.&quot;,&quot;parse-names&quot;:false,&quot;dropping-particle&quot;:&quot;&quot;,&quot;non-dropping-particle&quot;:&quot;&quot;}],&quot;container-title&quot;:&quot;Economic Geology&quot;,&quot;DOI&quot;:&quot;10.2113/gsecongeo.103.1.215&quot;,&quot;ISSN&quot;:&quot;03610128&quot;,&quot;issued&quot;:{&quot;date-parts&quot;:[[2008]]},&quot;page&quot;:&quot;215-239&quot;,&quot;abstract&quot;:&quot;The Feitais deposit is one of six polymetallic, volcanic-hosted massive sulfide deposits located adjacent to the town of Aljustrel in the Iberian Pyrite Belt of southern Portugal. The deposit occurs oil the upright limb of the Feitais anticline, within the upper part of the regional Volcano-Sedimentary Complex of Devonian to Mississippian age and near the contact with the overlying Culm Flysch Group. It is stratigraphically underlain by felsic tuffs and flows and overlain by a unit of feldspar-bearing felsic tuff that passes upward into elicit, then argillite, and finally graywacke turbidites. The massive sulfide lens is about 1,000 m in length, 500 m wide, and up to 100 m thick. Although mainly fine-grained pyrite, it commonly has a Cu-rich base that passes upward through a low-grade pyritic zone to a Zn-Pb-enriched upper portion. Sulfide minerals include sphalerite, galena, chalcopyrite, tetrahedrite, and minor arsenopyrite. Copper stockwork veins in rhyolite underlie the thicker sections of the deposit and appear to be spatially associated with growth faults that controlled basin geometry. These faults also influenced the distribution of tuffaceous and cherty (exhalative) units that overlie the sulfides.In terms of mined plus reserve ores, the Feitais deposit was estimated in 1998 to contain 54.5 Mt grading 3.72 percent Zn, 0.42 percent Cu, 1.2 percent Pb, and 44 g/t Ag (Leistel et al., 1998). Recent drilling has identified a new Zn resource in the upper part of the massive sulfide lens consisting of a measured and indicated resource of 15.22 Mt grading 6.00 percent Zn, 0.21. percent Cu, 1.85 percent Pb, and 67.4 g/t Ag; and a deeper Cu resource straddling the lower part of the massive sulfide lens and the underlying stock-work mineralization and consisting of an indicated resource of 4.87 Mt grading 0.88 percent Zn, 2.12 percent Cu, 0.24 percent I'll, Mid 13.5 g/t Ag. The deposit is open downplunge to the northwest for 200 ILL. It is truncated by the northeast-striking, steeply dipping Represa fault. The deposit is offset Light laterally about 500 in along this fault, north of which it is called the Estacao deposit.Application of lithogeochemical methods to 170 new and SO published analyses of the Feitais host rocks led to the chemical identification of five main felsic rock types that have distinctive immobile element signatures. These signatures are maintained even where the rocks are strongly altered. The deposit is underlain mainly by a thick (&gt;150 m) unit of rhyolite A, the most fractionated of the felsic rocks. Rhyolite X occurs structurally below rhyolite A in two deep footwall holes. Rhyolite B occurs mainly downdip of the massive sulfide lens but also is present as meter-scale intervals near the base of the sulfide lens. The deposit is overlain stratigraphically by 5 to 30 ill of tuffaceous rhyolite C, which is followed by 2 to 20 in of Fe-bearing chert. A centimeter-scale crystal tuff bed with a distinctive felsic composition overlies the cherts and forms a marker horizon that call be traced at least 700 in along the strike of the deposit. The massive sulfide lens becomes thicker downdip to the northeast, then terminates laterally against an uplifted block of footwall rhyolite A capped by rhyolite B. Field relationships and isopach data suggest that ail asymmetrical sea-floor graben bounded by a synvolcanic fault was filled by massive sulfides, followed by rhyolite C. then chert, with the chert also extending laterally beyond the graben margin.Footwall and hanging-wall felsic volcanic rocks are altered to chlorite-sericite-pyrite-quartz-carbonate assemblages and contain stockwork chalcopyrite-pyrite-quartz-carbonate veins. Hydrothermal alteration is strongest in the upper 50 in of rhyolite A below the orebody but extends at least 206 In into the footwall along the main synvolcanic fault zone. Rhyolite C above the orebody is also strongly altered. These areas have experienced significant additions of Fe and Mg, with variable gains or losses of Si. Barium is enriched for LIP to a few tens of meters above and laterally from the orebody.Dominating the central part of the Aljustrel area is a quartz-feldspar (QF) Porphyry that Shows Primary enrichment in Fe, Ti, and V relative to the rhyolites. At Feitais, this lithology was only encountered deep in the footwall, structurally below rhyolite X. No andesitic or mafic extrusive rocks have been identified. The QF porphyry is chemically unrelated to the four rhyolite types. The rare earth element (BEE) patterns of the rhyolites show moderate enrichment in the tight BEE, with near-flat middle to heavy REE. The rhyolites are of tholeiitic to transitional affinity, with moderately high Zr (180-380 ppm) but low Nb (7-15 ppm) contents. These collective features are consistent with a rift-related, continental-margin setting, behind ail are, for the rhyolite volcanism.&quot;,&quot;issue&quot;:&quot;1&quot;,&quot;volume&quot;:&quot;103&quot;,&quot;container-title-short&quot;:&quot;&quot;},&quot;isTemporary&quot;:false}]},{&quot;citationID&quot;:&quot;MENDELEY_CITATION_95f0016d-fd62-4ca3-9ec8-b7dc3dd0b151&quot;,&quot;properties&quot;:{&quot;noteIndex&quot;:0},&quot;isEdited&quot;:false,&quot;manualOverride&quot;:{&quot;isManuallyOverridden&quot;:true,&quot;citeprocText&quot;:&quot;(McDonough and Sun 1995)&quot;,&quot;manualOverrideText&quot;:&quot;McDonough and Sun (1995)&quot;},&quot;citationTag&quot;:&quot;MENDELEY_CITATION_v3_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&quot;,&quot;citationItems&quot;:[{&quot;id&quot;:&quot;8b228019-32e2-3f57-931b-cd0050d16b93&quot;,&quot;itemData&quot;:{&quot;type&quot;:&quot;article-journal&quot;,&quot;id&quot;:&quot;8b228019-32e2-3f57-931b-cd0050d16b93&quot;,&quot;title&quot;:&quot;The composition of the Earth&quot;,&quot;author&quot;:[{&quot;family&quot;:&quot;McDonough&quot;,&quot;given&quot;:&quot;W.F.&quot;,&quot;parse-names&quot;:false,&quot;dropping-particle&quot;:&quot;&quot;,&quot;non-dropping-particle&quot;:&quot;&quot;},{&quot;family&quot;:&quot;Sun&quot;,&quot;given&quot;:&quot;S.-s.&quot;,&quot;parse-names&quot;:false,&quot;dropping-particle&quot;:&quot;&quot;,&quot;non-dropping-particle&quot;:&quot;&quot;}],&quot;container-title&quot;:&quot;Chemical Geology&quot;,&quot;container-title-short&quot;:&quot;Chem Geol&quot;,&quot;DOI&quot;:&quot;10.1016/0009-2541(94)00140-4&quot;,&quot;ISSN&quot;:&quot;00092541&quot;,&quot;URL&quot;:&quot;https://linkinghub.elsevier.com/retrieve/pii/0009254194001404&quot;,&quot;issued&quot;:{&quot;date-parts&quot;:[[1995,3]]},&quot;page&quot;:&quot;223-253&quot;,&quot;issue&quot;:&quot;3-4&quot;,&quot;volume&quot;:&quot;120&quot;},&quot;isTemporary&quot;:false}]},{&quot;citationID&quot;:&quot;MENDELEY_CITATION_b74dd231-d555-4bc5-886b-a773d7996075&quot;,&quot;properties&quot;:{&quot;noteIndex&quot;:0},&quot;isEdited&quot;:false,&quot;manualOverride&quot;:{&quot;citeprocText&quot;:&quot;(Pearce 1996)&quot;,&quot;isManuallyOverridden&quot;:true,&quot;manualOverrideText&quot;:&quot;(Pearce, 1996)&quot;},&quot;citationTag&quot;:&quot;MENDELEY_CITATION_v3_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&quot;,&quot;citationItems&quot;:[{&quot;id&quot;:&quot;acce10d1-1d00-3e8f-a905-05393b9747aa&quot;,&quot;itemData&quot;:{&quot;author&quot;:[{&quot;dropping-particle&quot;:&quot;&quot;,&quot;family&quot;:&quot;Pearce&quot;,&quot;given&quot;:&quot;J. A.&quot;,&quot;non-dropping-particle&quot;:&quot;&quot;,&quot;parse-names&quot;:false,&quot;suffix&quot;:&quot;&quot;}],&quot;container-title&quot;:&quot;Trace Element Geochemistry of Volcanic Rocks: Applications for Massive Sulphide Exploration, Geological Association of Canada, Short Course Notes&quot;,&quot;editor&quot;:[{&quot;dropping-particle&quot;:&quot;&quot;,&quot;family&quot;:&quot;Wyman&quot;,&quot;given&quot;:&quot;Derek A.&quot;,&quot;non-dropping-particle&quot;:&quot;&quot;,&quot;parse-names&quot;:false,&quot;suffix&quot;:&quot;&quot;}],&quot;id&quot;:&quot;acce10d1-1d00-3e8f-a905-05393b9747aa&quot;,&quot;issued&quot;:{&quot;date-parts&quot;:[[&quot;1996&quot;]]},&quot;page&quot;:&quot;79-113&quot;,&quot;title&quot;:&quot;A User’s Guide to Basalt Discrimination Diagrams.&quot;,&quot;type&quot;:&quot;paper-conference&quot;,&quot;container-title-short&quot;:&quot;&quot;},&quot;uris&quot;:[&quot;http://www.mendeley.com/documents/?uuid=00f92bb7-188e-4f10-9da8-12ba66f5e946&quot;],&quot;isTemporary&quot;:false,&quot;legacyDesktopId&quot;:&quot;00f92bb7-188e-4f10-9da8-12ba66f5e946&quot;}]},{&quot;citationID&quot;:&quot;MENDELEY_CITATION_2f60bc08-46ae-4548-bc01-aa14f06354c4&quot;,&quot;properties&quot;:{&quot;noteIndex&quot;:0},&quot;isEdited&quot;:false,&quot;manualOverride&quot;:{&quot;isManuallyOverridden&quot;:true,&quot;citeprocText&quot;:&quot;(Winchester and Floyd 1977)&quot;,&quot;manualOverrideText&quot;:&quot;Winchester and Floyd (1977)&quot;},&quot;citationTag&quot;:&quot;MENDELEY_CITATION_v3_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&quot;,&quot;citationItems&quot;:[{&quot;id&quot;:&quot;5658f0f4-bd74-3aa4-a85a-4d30b7b80b7e&quot;,&quot;itemData&quot;:{&quot;type&quot;:&quot;article-journal&quot;,&quot;id&quot;:&quot;5658f0f4-bd74-3aa4-a85a-4d30b7b80b7e&quot;,&quot;title&quot;:&quot;The method proposed utilizes the seven minor and trace elements, Ti, Zr, Y, Nb, Ce, Ga and Sc, which are generally considered to remain inert during secondary alteration processes, including spflitization, submarine alteration or metamorphis&quot;,&quot;author&quot;:[{&quot;family&quot;:&quot;Winchester&quot;,&quot;given&quot;:&quot;J. A.&quot;,&quot;parse-names&quot;:false,&quot;dropping-particle&quot;:&quot;&quot;,&quot;non-dropping-particle&quot;:&quot;&quot;},{&quot;family&quot;:&quot;Floyd&quot;,&quot;given&quot;:&quot;P. A.&quot;,&quot;parse-names&quot;:false,&quot;dropping-particle&quot;:&quot;&quot;,&quot;non-dropping-particle&quot;:&quot;&quot;}],&quot;container-title&quot;:&quot;Chemical Geology&quot;,&quot;container-title-short&quot;:&quot;Chem Geol&quot;,&quot;issued&quot;:{&quot;date-parts&quot;:[[1977]]},&quot;page&quot;:&quot;325-343&quot;,&quot;abstract&quot;:&quot;The abundance and distribution of selected minor and trace elements (Ti, Zr, Y, Nb, Ce, Ga and So) in fresh volcanic rocks cam be used to clses/fy the differentiation products of subalkaline and alkaline magma series in a ndmflsr manner to methods using normative or major-element indices. A number of variation diagrams may be used to distinguish common volcanic rock types in terms of the above elementL As these elements are immobile during po0t-cous~idation alteration and metamorphic processes, this method of rock-type elmmification may, when applied to metsvolcanic rocks, prove more reliable than the commonly used methods that utilize major elements, some of which are known to be mobile.&quot;,&quot;volume&quot;:&quot;20&quot;},&quot;isTemporary&quot;:false}]},{&quot;citationID&quot;:&quot;MENDELEY_CITATION_46e1fa05-7f19-4640-b4bc-67abc58c80ee&quot;,&quot;properties&quot;:{&quot;noteIndex&quot;:0},&quot;isEdited&quot;:false,&quot;manualOverride&quot;:{&quot;isManuallyOverridden&quot;:false,&quot;citeprocText&quot;:&quot;(Freund and Knobel 1977; Koutsopoulos 2002; Fleet et al. 2004; Zhang et al. 2020; Marincea et al. 2022)&quot;,&quot;manualOverrideText&quot;:&quot;&quot;},&quot;citationTag&quot;:&quot;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&quot;,&quot;citationItems&quot;:[{&quot;id&quot;:&quot;44ed6a5d-65cb-328f-8264-d5ea40cbdb7c&quot;,&quot;itemData&quot;:{&quot;type&quot;:&quot;article-journal&quot;,&quot;id&quot;:&quot;44ed6a5d-65cb-328f-8264-d5ea40cbdb7c&quot;,&quot;title&quot;:&quot;Carbonate-Bearing, F-Overcompensated Fluorapatite in Magnesian Exoskarns from Valea Rea, Budureasa, Romania&quot;,&quot;author&quot;:[{&quot;family&quot;:&quot;Marincea&quot;,&quot;given&quot;:&quot;Ştefan&quot;,&quot;parse-names&quot;:false,&quot;dropping-particle&quot;:&quot;&quot;,&quot;non-dropping-particle&quot;:&quot;&quot;},{&quot;family&quot;:&quot;Dumitraş&quot;,&quot;given&quot;:&quot;Delia-Georgeta&quot;,&quot;parse-names&quot;:false,&quot;dropping-particle&quot;:&quot;&quot;,&quot;non-dropping-particle&quot;:&quot;&quot;},{&quot;family&quot;:&quot;Sava Ghineţ&quot;,&quot;given&quot;:&quot;Cristina&quot;,&quot;parse-names&quot;:false,&quot;dropping-particle&quot;:&quot;&quot;,&quot;non-dropping-particle&quot;:&quot;&quot;},{&quot;family&quot;:&quot;Dal Bo&quot;,&quot;given&quot;:&quot;Fabrice&quot;,&quot;parse-names&quot;:false,&quot;dropping-particle&quot;:&quot;&quot;,&quot;non-dropping-particle&quot;:&quot;&quot;}],&quot;container-title&quot;:&quot;Minerals&quot;,&quot;DOI&quot;:&quot;10.3390/min12091083&quot;,&quot;ISSN&quot;:&quot;2075-163X&quot;,&quot;URL&quot;:&quot;https://www.mdpi.com/2075-163X/12/9/1083&quot;,&quot;issued&quot;:{&quot;date-parts&quot;:[[2022,8,27]]},&quot;page&quot;:&quot;1083&quot;,&quot;abstract&quot;:&quo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quot;,&quot;issue&quot;:&quot;9&quot;,&quot;volume&quot;:&quot;12&quot;,&quot;container-title-short&quot;:&quot;&quot;},&quot;isTemporary&quot;:false},{&quot;id&quot;:&quot;b27fe1b0-7011-3bd4-a78d-a553e917ad49&quot;,&quot;itemData&quot;:{&quot;type&quot;:&quot;article-journal&quot;,&quot;id&quot;:&quot;b27fe1b0-7011-3bd4-a78d-a553e917ad49&quot;,&quot;title&quot;:&quot;Synthesis and characterization of hydroxyapatite crystals: A review study on the analytical methods&quot;,&quot;author&quot;:[{&quot;family&quot;:&quot;Koutsopoulos&quot;,&quot;given&quot;:&quot;S.&quot;,&quot;parse-names&quot;:false,&quot;dropping-particle&quot;:&quot;&quot;,&quot;non-dropping-particle&quot;:&quot;&quot;}],&quot;container-title&quot;:&quot;Journal of Biomedical Materials Research&quot;,&quot;container-title-short&quot;:&quot;J Biomed Mater Res&quot;,&quot;DOI&quot;:&quot;10.1002/jbm.10280&quot;,&quot;ISSN&quot;:&quot;0021-9304&quot;,&quot;URL&quot;:&quot;https://onlinelibrary.wiley.com/doi/10.1002/jbm.10280&quot;,&quot;issued&quot;:{&quot;date-parts&quot;:[[2002,12,15]]},&quot;page&quot;:&quot;600-612&quot;,&quot;abstract&quot;:&quot;For the synthesis of hydroxyapatite crystals from aqueous solutions three preparation methods were employed. From the experimental processes and the characterization of the crystals it was concluded that aging and precipitation kinetics are critical for the purity of the product and its crystallographic characteristics. The authentication details are presented along with the results from infrared spectroscopy, X-ray powder diffraction, Raman spectroscopy, transmission and scanning electron photographs, and chemical analysis. Analytical data for several calcium phosphates were collected from the literature, extensively reviewed, and the results were grouped and presented in tables to provide comparison with the data obtained here. © 2002 Wiley Periodicals, Inc.&quot;,&quot;issue&quot;:&quot;4&quot;,&quot;volume&quot;:&quot;62&quot;},&quot;isTemporary&quot;:false},{&quot;id&quot;:&quot;a02cd7a6-e75f-36ba-84d1-cbdccaaa3cf9&quot;,&quot;itemData&quot;:{&quot;type&quot;:&quot;article-journal&quot;,&quot;id&quot;:&quot;a02cd7a6-e75f-36ba-84d1-cbdccaaa3cf9&quot;,&quot;title&quot;:&quot;Accommodation of the carbonate ion in apatite: An FTIR and X-ray structure study of crystals synthesized at 2–4 GPa&quot;,&quot;author&quot;:[{&quot;family&quot;:&quot;Fleet&quot;,&quot;given&quot;:&quot;Michael E.&quot;,&quot;parse-names&quot;:false,&quot;dropping-particle&quot;:&quot;&quot;,&quot;non-dropping-particle&quot;:&quot;&quot;},{&quot;family&quot;:&quot;Liu&quot;,&quot;given&quot;:&quot;Xiaoyang&quot;,&quot;parse-names&quot;:false,&quot;dropping-particle&quot;:&quot;&quot;,&quot;non-dropping-particle&quot;:&quot;&quot;},{&quot;family&quot;:&quot;King&quot;,&quot;given&quot;:&quot;Penelope L.&quot;,&quot;parse-names&quot;:false,&quot;dropping-particle&quot;:&quot;&quot;,&quot;non-dropping-particle&quot;:&quot;&quot;}],&quot;container-title&quot;:&quot;American Mineralogist&quot;,&quot;DOI&quot;:&quot;10.2138/am-2004-1009&quot;,&quot;ISSN&quot;:&quot;0003-004X&quot;,&quot;URL&quot;:&quot;https://www.degruyter.com/document/doi/10.2138/am-2004-1009/html&quot;,&quot;issued&quot;:{&quot;date-parts&quot;:[[2004,10]]},&quot;page&quot;:&quot;1422-1432&quot;,&quot;issue&quot;:&quot;10&quot;,&quot;volume&quot;:&quot;89&quot;,&quot;container-title-short&quot;:&quot;&quot;},&quot;isTemporary&quot;:false},{&quot;id&quot;:&quot;c2bb342c-cdc8-3ef6-9b88-cc5a1988c8f0&quot;,&quot;itemData&quot;:{&quot;type&quot;:&quot;article-journal&quot;,&quot;id&quot;:&quot;c2bb342c-cdc8-3ef6-9b88-cc5a1988c8f0&quot;,&quot;title&quot;:&quot;Distribution of fluorine in hydroxyapatite studied by infrared spectroscopy&quot;,&quot;author&quot;:[{&quot;family&quot;:&quot;Freund&quot;,&quot;given&quot;:&quot;Friedemann&quot;,&quot;parse-names&quot;:false,&quot;dropping-particle&quot;:&quot;&quot;,&quot;non-dropping-particle&quot;:&quot;&quot;},{&quot;family&quot;:&quot;Knobel&quot;,&quot;given&quot;:&quot;Rolf M.&quot;,&quot;parse-names&quot;:false,&quot;dropping-particle&quot;:&quot;&quot;,&quot;non-dropping-particle&quot;:&quot;&quot;}],&quot;container-title&quot;:&quot;Journal of the Chemical Society, Dalton Transactions&quot;,&quot;accessed&quot;:{&quot;date-parts&quot;:[[2023,5,26]]},&quot;DOI&quot;:&quot;10.1039/DT9770001136&quot;,&quot;ISSN&quot;:&quot;1364-5447&quot;,&quot;URL&quot;:&quot;https://pubs.rsc.org/en/content/articlehtml/1977/dt/dt9770001136&quot;,&quot;issued&quot;:{&quot;date-parts&quot;:[[1977,1,1]]},&quot;page&quot;:&quot;1136-1140&quot;,&quot;abstract&quot;:&quo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 F HO (HO)n HO:OH (OH)n OH F ⋯. The ‘tail-to-tail’ configuration, ⋯ HO:OH ⋯, gives rise to bands at 680 (bending) and 3 643 cm–1(stretching). The OH bonded to one F gives rise to bands at 720 and 3 546 cm–1. If OH is dispersed in a chain composed mainly of F, the configuration ⋯ F OH F ⋯, the O–H stretching and bending bands lie at 3 540 and 747 cm–1 respectively.&quot;,&quot;publisher&quot;:&quot;The Royal Society of Chemistry&quot;,&quot;issue&quot;:&quot;11&quot;,&quot;container-title-short&quot;:&quot;&quot;},&quot;isTemporary&quot;:false},{&quot;id&quot;:&quot;d04b9a67-9c31-3867-993a-6e90521f897b&quot;,&quot;itemData&quot;:{&quot;type&quot;:&quot;article-journal&quot;,&quot;id&quot;:&quot;d04b9a67-9c31-3867-993a-6e90521f897b&quot;,&quot;title&quot;:&quot;Effect of the fluorine substitution for –OH group on the luminescence property of Eu3+ doped hydroxyapatite&quot;,&quot;author&quot;:[{&quot;family&quot;:&quot;Zhang&quot;,&quot;given&quot;:&quot;Xiaojun&quot;,&quot;parse-names&quot;:false,&quot;dropping-particle&quot;:&quot;&quot;,&quot;non-dropping-particle&quot;:&quot;&quot;},{&quot;family&quot;:&quot;Xing&quot;,&quot;given&quot;:&quot;Qingguo&quot;,&quot;parse-names&quot;:false,&quot;dropping-particle&quot;:&quot;&quot;,&quot;non-dropping-particle&quot;:&quot;&quot;},{&quot;family&quot;:&quot;Liao&quot;,&quot;given&quot;:&quot;Lixuan&quot;,&quot;parse-names&quot;:false,&quot;dropping-particle&quot;:&quot;&quot;,&quot;non-dropping-particle&quot;:&quot;&quot;},{&quot;family&quot;:&quot;Han&quot;,&quot;given&quot;:&quot;Yingchao&quot;,&quot;parse-names&quot;:false,&quot;dropping-particle&quot;:&quot;&quot;,&quot;non-dropping-particle&quot;:&quot;&quot;}],&quot;container-title&quot;:&quot;Crystals&quot;,&quot;container-title-short&quot;:&quot;Crystals (Basel)&quot;,&quot;DOI&quot;:&quot;10.3390/cryst10030191&quot;,&quot;ISSN&quot;:&quot;20734352&quot;,&quot;issued&quot;:{&quot;date-parts&quot;:[[2020,3,1]]},&quot;abstract&quot;:&quot;In this study, different fluoridated hydroxyapatite doped with Eu3+ ion nanoparticles were prepared by the hydrothermal method. The relationship between luminescence enhancement of Eu3+ ions and a fluorine substitution ratio for hydroxyl group in hydroxyapatite was discussed. Moreover, the effect of fluorine substitution for a hydroxyl group on phase composition, crystallinity, and crystal size was studied. Phase composition and chemical structures were identified by X-ray diffraction (XRD) and Fourier Transform Infrared (FT-IR) Spectroscopy analyses. Scanning Electron Microscopy (SEM) and Transmission Electron Microscopy (TEM) patterns were performed to analyze the morphology and particle size. X-ray Photoelectron Spectroscopy (XPS) patterns were observed to analyze fluorine substitution for the hydroxyl group and chemical state of Eu3+ ions in fluoridated hydroxyapatite. The results of these experiments indicated that the samples with a different fluorine substitution ratio were prepared successfully by maintaining the apatite structure. With an increasing fluorine substitution ratio, the morphology maintained a rod-like structure but the aspect ratio tended to decrease. XPS patterns displayed that the fluorine replaced the hydroxyl group and brought environmental variation. The fluorine ions could affect the crystal field environment and promote luminescence conversion. There was a linear relationship between the fluorine substitution ratio and luminescence enhancement.&quot;,&quot;publisher&quot;:&quot;MDPI AG&quot;,&quot;issue&quot;:&quot;3&quot;,&quot;volume&quot;:&quot;10&quot;},&quot;isTemporary&quot;:false}]},{&quot;citationID&quot;:&quot;MENDELEY_CITATION_0238d16d-631a-4002-b166-d39367d9fb37&quot;,&quot;properties&quot;:{&quot;noteIndex&quot;:0},&quot;isEdited&quot;:false,&quot;manualOverride&quot;:{&quot;isManuallyOverridden&quot;:false,&quot;citeprocText&quot;:&quot;(Baddiel and Berry 1966)&quot;,&quot;manualOverrideText&quot;:&quot;&quot;},&quot;citationTag&quot;:&quot;MENDELEY_CITATION_v3_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&quot;,&quot;citationItems&quot;:[{&quot;id&quot;:&quot;07a72ea8-26c6-3330-80ec-7c5efacff4fb&quot;,&quot;itemData&quot;:{&quot;type&quot;:&quot;article-journal&quot;,&quot;id&quot;:&quot;07a72ea8-26c6-3330-80ec-7c5efacff4fb&quot;,&quot;title&quot;:&quot;Spectra structure correlations in hydroxy and fluorapatite&quot;,&quot;author&quot;:[{&quot;family&quot;:&quot;Baddiel&quot;,&quot;given&quot;:&quot;C. B.&quot;,&quot;parse-names&quot;:false,&quot;dropping-particle&quot;:&quot;&quot;,&quot;non-dropping-particle&quot;:&quot;&quot;},{&quot;family&quot;:&quot;Berry&quot;,&quot;given&quot;:&quot;E. E.&quot;,&quot;parse-names&quot;:false,&quot;dropping-particle&quot;:&quot;&quot;,&quot;non-dropping-particle&quot;:&quot;&quot;}],&quot;container-title&quot;:&quot;Spectrochimica Acta&quot;,&quot;accessed&quot;:{&quot;date-parts&quot;:[[2023,5,26]]},&quot;DOI&quot;:&quot;10.1016/0371-1951(66)80133-9&quot;,&quot;ISSN&quot;:&quot;0371-1951&quot;,&quot;issued&quot;:{&quot;date-parts&quot;:[[1966,8,1]]},&quot;page&quot;:&quot;1407-1416&quot;,&quot;abstract&quot;:&quot;The infra-red spectra of synthetic hydroxyapatite, Ca10(PO4)6(OH)2, and mineral fluorapatite, Ca10(PO4)6F2, over the range 4000-250 cm-1 are reported. Comparison with the \&quot;free\&quot; phosphate ion indicates considerable perturbation of the PO43- group in these solids; the observed absorptions suggest that in both compounds the phosphate symmetry is lowered to the extent predicted by a site symmetry analysis i.e. to C1 in hydroxyapatite and Cs in fluorapatite, but the splitting of degenerate modes is not complete; this effect is more noticeable in fluorapatite. A weak interatomic crystal field arising out of the relatively low density of the atomic packing in these compounds is suggested as a cause of this incomplete removal of degeneracies. The spectroscopic evidence for the existence of hydrogen bonding of the OH ... OPO3 type in hydroxyapatite is discussed. © 1966.&quot;,&quot;publisher&quot;:&quot;Elsevier&quot;,&quot;issue&quot;:&quot;8&quot;,&quot;volume&quot;:&quot;22&quot;,&quot;container-title-short&quot;:&quot;&quot;},&quot;isTemporary&quot;:false}]},{&quot;citationID&quot;:&quot;MENDELEY_CITATION_89cc8b61-31c6-46f1-b45f-4984b674d23a&quot;,&quot;properties&quot;:{&quot;noteIndex&quot;:0},&quot;isEdited&quot;:false,&quot;manualOverride&quot;:{&quot;isManuallyOverridden&quot;:false,&quot;citeprocText&quot;:&quot;(Freund and Knobel 1977; Marincea et al. 2022)&quot;,&quot;manualOverrideText&quot;:&quot;&quot;},&quot;citationTag&quot;:&quot;MENDELEY_CITATION_v3_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&quot;,&quot;citationItems&quot;:[{&quot;id&quot;:&quot;44ed6a5d-65cb-328f-8264-d5ea40cbdb7c&quot;,&quot;itemData&quot;:{&quot;type&quot;:&quot;article-journal&quot;,&quot;id&quot;:&quot;44ed6a5d-65cb-328f-8264-d5ea40cbdb7c&quot;,&quot;title&quot;:&quot;Carbonate-Bearing, F-Overcompensated Fluorapatite in Magnesian Exoskarns from Valea Rea, Budureasa, Romania&quot;,&quot;author&quot;:[{&quot;family&quot;:&quot;Marincea&quot;,&quot;given&quot;:&quot;Ştefan&quot;,&quot;parse-names&quot;:false,&quot;dropping-particle&quot;:&quot;&quot;,&quot;non-dropping-particle&quot;:&quot;&quot;},{&quot;family&quot;:&quot;Dumitraş&quot;,&quot;given&quot;:&quot;Delia-Georgeta&quot;,&quot;parse-names&quot;:false,&quot;dropping-particle&quot;:&quot;&quot;,&quot;non-dropping-particle&quot;:&quot;&quot;},{&quot;family&quot;:&quot;Sava Ghineţ&quot;,&quot;given&quot;:&quot;Cristina&quot;,&quot;parse-names&quot;:false,&quot;dropping-particle&quot;:&quot;&quot;,&quot;non-dropping-particle&quot;:&quot;&quot;},{&quot;family&quot;:&quot;Dal Bo&quot;,&quot;given&quot;:&quot;Fabrice&quot;,&quot;parse-names&quot;:false,&quot;dropping-particle&quot;:&quot;&quot;,&quot;non-dropping-particle&quot;:&quot;&quot;}],&quot;container-title&quot;:&quot;Minerals&quot;,&quot;DOI&quot;:&quot;10.3390/min12091083&quot;,&quot;ISSN&quot;:&quot;2075-163X&quot;,&quot;URL&quot;:&quot;https://www.mdpi.com/2075-163X/12/9/1083&quot;,&quot;issued&quot;:{&quot;date-parts&quot;:[[2022,8,27]]},&quot;page&quot;:&quot;1083&quot;,&quot;abstract&quot;:&quo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quot;,&quot;issue&quot;:&quot;9&quot;,&quot;volume&quot;:&quot;12&quot;,&quot;container-title-short&quot;:&quot;&quot;},&quot;isTemporary&quot;:false},{&quot;id&quot;:&quot;c2bb342c-cdc8-3ef6-9b88-cc5a1988c8f0&quot;,&quot;itemData&quot;:{&quot;type&quot;:&quot;article-journal&quot;,&quot;id&quot;:&quot;c2bb342c-cdc8-3ef6-9b88-cc5a1988c8f0&quot;,&quot;title&quot;:&quot;Distribution of fluorine in hydroxyapatite studied by infrared spectroscopy&quot;,&quot;author&quot;:[{&quot;family&quot;:&quot;Freund&quot;,&quot;given&quot;:&quot;Friedemann&quot;,&quot;parse-names&quot;:false,&quot;dropping-particle&quot;:&quot;&quot;,&quot;non-dropping-particle&quot;:&quot;&quot;},{&quot;family&quot;:&quot;Knobel&quot;,&quot;given&quot;:&quot;Rolf M.&quot;,&quot;parse-names&quot;:false,&quot;dropping-particle&quot;:&quot;&quot;,&quot;non-dropping-particle&quot;:&quot;&quot;}],&quot;container-title&quot;:&quot;Journal of the Chemical Society, Dalton Transactions&quot;,&quot;accessed&quot;:{&quot;date-parts&quot;:[[2023,5,26]]},&quot;DOI&quot;:&quot;10.1039/DT9770001136&quot;,&quot;ISSN&quot;:&quot;1364-5447&quot;,&quot;URL&quot;:&quot;https://pubs.rsc.org/en/content/articlehtml/1977/dt/dt9770001136&quot;,&quot;issued&quot;:{&quot;date-parts&quot;:[[1977,1,1]]},&quot;page&quot;:&quot;1136-1140&quot;,&quot;abstract&quot;:&quo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 F HO (HO)n HO:OH (OH)n OH F ⋯. The ‘tail-to-tail’ configuration, ⋯ HO:OH ⋯, gives rise to bands at 680 (bending) and 3 643 cm–1(stretching). The OH bonded to one F gives rise to bands at 720 and 3 546 cm–1. If OH is dispersed in a chain composed mainly of F, the configuration ⋯ F OH F ⋯, the O–H stretching and bending bands lie at 3 540 and 747 cm–1 respectively.&quot;,&quot;publisher&quot;:&quot;The Royal Society of Chemistry&quot;,&quot;issue&quot;:&quot;11&quot;,&quot;container-title-short&quot;:&quot;&quot;},&quot;isTemporary&quot;:false}]},{&quot;citationID&quot;:&quot;MENDELEY_CITATION_17db4f3b-e05c-4ec1-8c5f-b519cbcb687e&quot;,&quot;properties&quot;:{&quot;noteIndex&quot;:0},&quot;isEdited&quot;:false,&quot;manualOverride&quot;:{&quot;isManuallyOverridden&quot;:true,&quot;citeprocText&quot;:&quot;(Marincea et al. 2022)&quot;,&quot;manualOverrideText&quot;:&quot;(e.g., Marincea et al. 2022)&quot;},&quot;citationTag&quot;:&quot;MENDELEY_CITATION_v3_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&quot;,&quot;citationItems&quot;:[{&quot;id&quot;:&quot;44ed6a5d-65cb-328f-8264-d5ea40cbdb7c&quot;,&quot;itemData&quot;:{&quot;type&quot;:&quot;article-journal&quot;,&quot;id&quot;:&quot;44ed6a5d-65cb-328f-8264-d5ea40cbdb7c&quot;,&quot;title&quot;:&quot;Carbonate-Bearing, F-Overcompensated Fluorapatite in Magnesian Exoskarns from Valea Rea, Budureasa, Romania&quot;,&quot;author&quot;:[{&quot;family&quot;:&quot;Marincea&quot;,&quot;given&quot;:&quot;Ştefan&quot;,&quot;parse-names&quot;:false,&quot;dropping-particle&quot;:&quot;&quot;,&quot;non-dropping-particle&quot;:&quot;&quot;},{&quot;family&quot;:&quot;Dumitraş&quot;,&quot;given&quot;:&quot;Delia-Georgeta&quot;,&quot;parse-names&quot;:false,&quot;dropping-particle&quot;:&quot;&quot;,&quot;non-dropping-particle&quot;:&quot;&quot;},{&quot;family&quot;:&quot;Sava Ghineţ&quot;,&quot;given&quot;:&quot;Cristina&quot;,&quot;parse-names&quot;:false,&quot;dropping-particle&quot;:&quot;&quot;,&quot;non-dropping-particle&quot;:&quot;&quot;},{&quot;family&quot;:&quot;Dal Bo&quot;,&quot;given&quot;:&quot;Fabrice&quot;,&quot;parse-names&quot;:false,&quot;dropping-particle&quot;:&quot;&quot;,&quot;non-dropping-particle&quot;:&quot;&quot;}],&quot;container-title&quot;:&quot;Minerals&quot;,&quot;DOI&quot;:&quot;10.3390/min12091083&quot;,&quot;ISSN&quot;:&quot;2075-163X&quot;,&quot;URL&quot;:&quot;https://www.mdpi.com/2075-163X/12/9/1083&quot;,&quot;issued&quot;:{&quot;date-parts&quot;:[[2022,8,27]]},&quot;page&quot;:&quot;1083&quot;,&quot;abstract&quot;:&quo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quot;,&quot;issue&quot;:&quot;9&quot;,&quot;volume&quot;:&quot;12&quot;,&quot;container-title-short&quot;:&quot;&quot;},&quot;isTemporary&quot;:false}]},{&quot;citationID&quot;:&quot;MENDELEY_CITATION_4d93ad8d-1c74-4147-9d88-b7b5079b5c64&quot;,&quot;properties&quot;:{&quot;noteIndex&quot;:0},&quot;isEdited&quot;:false,&quot;manualOverride&quot;:{&quot;isManuallyOverridden&quot;:false,&quot;citeprocText&quot;:&quot;(Abdu et al. 2018)&quot;,&quot;manualOverrideText&quot;:&quot;&quot;},&quot;citationTag&quot;:&quot;MENDELEY_CITATION_v3_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&quot;,&quot;citationItems&quot;:[{&quot;id&quot;:&quot;ad78a7aa-9fbe-34c0-bb02-cd3407082a87&quot;,&quot;itemData&quot;:{&quot;type&quot;:&quot;article-journal&quot;,&quot;id&quot;:&quot;ad78a7aa-9fbe-34c0-bb02-cd3407082a87&quot;,&quot;title&quot;:&quot;Infrared Spectroscopy of Carbonaceous-chondrite Inclusions in the Kapoeta Meteorite: Discovery of Nanodiamonds with New Spectral Features and Astrophysical Implications&quot;,&quot;author&quot;:[{&quot;family&quot;:&quot;Abdu&quot;,&quot;given&quot;:&quot;Yassir A.&quot;,&quot;parse-names&quot;:false,&quot;dropping-particle&quot;:&quot;&quot;,&quot;non-dropping-particle&quot;:&quot;&quot;},{&quot;family&quot;:&quot;Hawthorne&quot;,&quot;given&quot;:&quot;Frank C.&quot;,&quot;parse-names&quot;:false,&quot;dropping-particle&quot;:&quot;&quot;,&quot;non-dropping-particle&quot;:&quot;&quot;},{&quot;family&quot;:&quot;Varela&quot;,&quot;given&quot;:&quot;Maria E.&quot;,&quot;parse-names&quot;:false,&quot;dropping-particle&quot;:&quot;&quot;,&quot;non-dropping-particle&quot;:&quot;&quot;}],&quot;container-title&quot;:&quot;The Astrophysical Journal Letters&quot;,&quot;container-title-short&quot;:&quot;Astrophys J Lett&quot;,&quot;accessed&quot;:{&quot;date-parts&quot;:[[2023,5,26]]},&quot;DOI&quot;:&quot;10.3847/2041-8213/AAB433&quot;,&quot;ISSN&quot;:&quot;2041-8205&quot;,&quot;URL&quot;:&quot;https://iopscience.iop.org/article/10.3847/2041-8213/aab433&quot;,&quot;issued&quot;:{&quot;date-parts&quot;:[[2018,3,20]]},&quot;page&quot;:&quot;L9&quot;,&quot;abstract&quot;:&quot;We report the finding of nanodiamonds, coexisting with amorphous carbon, in carbonaceous-chondrite (CC) material from the Kapoeta achondritic meteorite by Fourier-transform infrared (FTIR) spectroscopy and micro-Raman spectroscopy. In the C-H stretching region (3100-2600 cm −1), the FTIR spectrum of the Kapoeta CC material (KBr pellet) shows bands attributable to aliphatic CH 2 and CH 3 groups, and is very similar to IR spectra of organic matter in carbonaceous chondrites and the diffuse interstellar medium. Nanodiamonds, as evidenced by micro-Raman spectroscopy, were found in a dark region (∼400 μm in size) in the KBr pellet. Micro-FTIR spectra collected from this region are dramatically different from the KBr-pellet spectrum, and their C-H stretching region is dominated by a strong and broad absorption band centered at ∼2886 cm −1 (3.47 μm), very similar to that observed in IR absorption spectra of hydrocarbon dust in dense interstellar clouds. Micro-FTIR spectroscopy also indicates the presence of an aldehyde and a nitrile, and both of the molecules are ubiquitous in dense interstellar clouds. In addition, IR peaks in the 1500-800 cm −1 region are also observed, which may be attributed to different levels of nitrogen aggregation in diamonds. This is the first evidence for the presence of the 3.47 μm interstellar IR band in meteorites. Our results further support the assignment of this band to tertiary CH groups on the surfaces of nanodiamonds. The presence of the above interstellar bands and the absence of shock features in the Kapoeta nanodiamonds, as indicated by Raman spectroscopy, suggest formation by a nebular-condensation process similar to chemical-vapor deposition.&quot;,&quot;publisher&quot;:&quot;IOP Publishing&quot;,&quot;issue&quot;:&quot;1&quot;,&quot;volume&quot;:&quot;856&quot;},&quot;isTemporary&quot;:false}]},{&quot;citationID&quot;:&quot;MENDELEY_CITATION_a762780f-7393-41ae-baff-3025204d4a5c&quot;,&quot;properties&quot;:{&quot;noteIndex&quot;:0},&quot;isEdited&quot;:false,&quot;manualOverride&quot;:{&quot;isManuallyOverridden&quot;:false,&quot;citeprocText&quot;:&quot;(Zhang et al. 2020)&quot;,&quot;manualOverrideText&quot;:&quot;&quot;},&quot;citationItems&quot;:[{&quot;id&quot;:&quot;d04b9a67-9c31-3867-993a-6e90521f897b&quot;,&quot;itemData&quot;:{&quot;type&quot;:&quot;article-journal&quot;,&quot;id&quot;:&quot;d04b9a67-9c31-3867-993a-6e90521f897b&quot;,&quot;title&quot;:&quot;Effect of the fluorine substitution for –OH group on the luminescence property of Eu3+ doped hydroxyapatite&quot;,&quot;author&quot;:[{&quot;family&quot;:&quot;Zhang&quot;,&quot;given&quot;:&quot;Xiaojun&quot;,&quot;parse-names&quot;:false,&quot;dropping-particle&quot;:&quot;&quot;,&quot;non-dropping-particle&quot;:&quot;&quot;},{&quot;family&quot;:&quot;Xing&quot;,&quot;given&quot;:&quot;Qingguo&quot;,&quot;parse-names&quot;:false,&quot;dropping-particle&quot;:&quot;&quot;,&quot;non-dropping-particle&quot;:&quot;&quot;},{&quot;family&quot;:&quot;Liao&quot;,&quot;given&quot;:&quot;Lixuan&quot;,&quot;parse-names&quot;:false,&quot;dropping-particle&quot;:&quot;&quot;,&quot;non-dropping-particle&quot;:&quot;&quot;},{&quot;family&quot;:&quot;Han&quot;,&quot;given&quot;:&quot;Yingchao&quot;,&quot;parse-names&quot;:false,&quot;dropping-particle&quot;:&quot;&quot;,&quot;non-dropping-particle&quot;:&quot;&quot;}],&quot;container-title&quot;:&quot;Crystals&quot;,&quot;container-title-short&quot;:&quot;Crystals (Basel)&quot;,&quot;DOI&quot;:&quot;10.3390/cryst10030191&quot;,&quot;ISSN&quot;:&quot;20734352&quot;,&quot;issued&quot;:{&quot;date-parts&quot;:[[2020,3,1]]},&quot;abstract&quot;:&quot;In this study, different fluoridated hydroxyapatite doped with Eu3+ ion nanoparticles were prepared by the hydrothermal method. The relationship between luminescence enhancement of Eu3+ ions and a fluorine substitution ratio for hydroxyl group in hydroxyapatite was discussed. Moreover, the effect of fluorine substitution for a hydroxyl group on phase composition, crystallinity, and crystal size was studied. Phase composition and chemical structures were identified by X-ray diffraction (XRD) and Fourier Transform Infrared (FT-IR) Spectroscopy analyses. Scanning Electron Microscopy (SEM) and Transmission Electron Microscopy (TEM) patterns were performed to analyze the morphology and particle size. X-ray Photoelectron Spectroscopy (XPS) patterns were observed to analyze fluorine substitution for the hydroxyl group and chemical state of Eu3+ ions in fluoridated hydroxyapatite. The results of these experiments indicated that the samples with a different fluorine substitution ratio were prepared successfully by maintaining the apatite structure. With an increasing fluorine substitution ratio, the morphology maintained a rod-like structure but the aspect ratio tended to decrease. XPS patterns displayed that the fluorine replaced the hydroxyl group and brought environmental variation. The fluorine ions could affect the crystal field environment and promote luminescence conversion. There was a linear relationship between the fluorine substitution ratio and luminescence enhancement.&quot;,&quot;publisher&quot;:&quot;MDPI AG&quot;,&quot;issue&quot;:&quot;3&quot;,&quot;volume&quot;:&quot;10&quot;},&quot;isTemporary&quot;:false}],&quot;citationTag&quot;:&quot;MENDELEY_CITATION_v3_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&quot;},{&quot;citationID&quot;:&quot;MENDELEY_CITATION_4695dd41-de73-44a6-bab9-6fb7bbefdf46&quot;,&quot;properties&quot;:{&quot;noteIndex&quot;:0},&quot;isEdited&quot;:false,&quot;manualOverride&quot;:{&quot;isManuallyOverridden&quot;:true,&quot;citeprocText&quot;:&quot;(Freund and Knobel 1977; Marincea et al. 2022)&quot;,&quot;manualOverrideText&quot;:&quot;(e.g., Freund and Knobel 1977; Marincea et al. 2022)&quot;},&quot;citationTag&quot;:&quot;MENDELEY_CITATION_v3_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&quot;,&quot;citationItems&quot;:[{&quot;id&quot;:&quot;44ed6a5d-65cb-328f-8264-d5ea40cbdb7c&quot;,&quot;itemData&quot;:{&quot;type&quot;:&quot;article-journal&quot;,&quot;id&quot;:&quot;44ed6a5d-65cb-328f-8264-d5ea40cbdb7c&quot;,&quot;title&quot;:&quot;Carbonate-Bearing, F-Overcompensated Fluorapatite in Magnesian Exoskarns from Valea Rea, Budureasa, Romania&quot;,&quot;author&quot;:[{&quot;family&quot;:&quot;Marincea&quot;,&quot;given&quot;:&quot;Ştefan&quot;,&quot;parse-names&quot;:false,&quot;dropping-particle&quot;:&quot;&quot;,&quot;non-dropping-particle&quot;:&quot;&quot;},{&quot;family&quot;:&quot;Dumitraş&quot;,&quot;given&quot;:&quot;Delia-Georgeta&quot;,&quot;parse-names&quot;:false,&quot;dropping-particle&quot;:&quot;&quot;,&quot;non-dropping-particle&quot;:&quot;&quot;},{&quot;family&quot;:&quot;Sava Ghineţ&quot;,&quot;given&quot;:&quot;Cristina&quot;,&quot;parse-names&quot;:false,&quot;dropping-particle&quot;:&quot;&quot;,&quot;non-dropping-particle&quot;:&quot;&quot;},{&quot;family&quot;:&quot;Dal Bo&quot;,&quot;given&quot;:&quot;Fabrice&quot;,&quot;parse-names&quot;:false,&quot;dropping-particle&quot;:&quot;&quot;,&quot;non-dropping-particle&quot;:&quot;&quot;}],&quot;container-title&quot;:&quot;Minerals&quot;,&quot;DOI&quot;:&quot;10.3390/min12091083&quot;,&quot;ISSN&quot;:&quot;2075-163X&quot;,&quot;URL&quot;:&quot;https://www.mdpi.com/2075-163X/12/9/1083&quot;,&quot;issued&quot;:{&quot;date-parts&quot;:[[2022,8,27]]},&quot;page&quot;:&quot;1083&quot;,&quot;abstract&quot;:&quo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quot;,&quot;issue&quot;:&quot;9&quot;,&quot;volume&quot;:&quot;12&quot;,&quot;container-title-short&quot;:&quot;&quot;},&quot;isTemporary&quot;:false},{&quot;id&quot;:&quot;c2bb342c-cdc8-3ef6-9b88-cc5a1988c8f0&quot;,&quot;itemData&quot;:{&quot;type&quot;:&quot;article-journal&quot;,&quot;id&quot;:&quot;c2bb342c-cdc8-3ef6-9b88-cc5a1988c8f0&quot;,&quot;title&quot;:&quot;Distribution of fluorine in hydroxyapatite studied by infrared spectroscopy&quot;,&quot;author&quot;:[{&quot;family&quot;:&quot;Freund&quot;,&quot;given&quot;:&quot;Friedemann&quot;,&quot;parse-names&quot;:false,&quot;dropping-particle&quot;:&quot;&quot;,&quot;non-dropping-particle&quot;:&quot;&quot;},{&quot;family&quot;:&quot;Knobel&quot;,&quot;given&quot;:&quot;Rolf M.&quot;,&quot;parse-names&quot;:false,&quot;dropping-particle&quot;:&quot;&quot;,&quot;non-dropping-particle&quot;:&quot;&quot;}],&quot;container-title&quot;:&quot;Journal of the Chemical Society, Dalton Transactions&quot;,&quot;accessed&quot;:{&quot;date-parts&quot;:[[2023,5,26]]},&quot;DOI&quot;:&quot;10.1039/DT9770001136&quot;,&quot;ISSN&quot;:&quot;1364-5447&quot;,&quot;URL&quot;:&quot;https://pubs.rsc.org/en/content/articlehtml/1977/dt/dt9770001136&quot;,&quot;issued&quot;:{&quot;date-parts&quot;:[[1977,1,1]]},&quot;page&quot;:&quot;1136-1140&quot;,&quot;abstract&quot;:&quo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 F HO (HO)n HO:OH (OH)n OH F ⋯. The ‘tail-to-tail’ configuration, ⋯ HO:OH ⋯, gives rise to bands at 680 (bending) and 3 643 cm–1(stretching). The OH bonded to one F gives rise to bands at 720 and 3 546 cm–1. If OH is dispersed in a chain composed mainly of F, the configuration ⋯ F OH F ⋯, the O–H stretching and bending bands lie at 3 540 and 747 cm–1 respectively.&quot;,&quot;publisher&quot;:&quot;The Royal Society of Chemistry&quot;,&quot;issue&quot;:&quot;11&quot;,&quot;container-title-short&quot;:&quot;&quot;},&quot;isTemporary&quot;:false}]},{&quot;citationID&quot;:&quot;MENDELEY_CITATION_13cccac6-78dd-404f-81c6-c761bae9800e&quot;,&quot;properties&quot;:{&quot;noteIndex&quot;:0},&quot;isEdited&quot;:false,&quot;manualOverride&quot;:{&quot;isManuallyOverridden&quot;:true,&quot;citeprocText&quot;:&quot;(Freund and Knobel 1977; Marincea et al. 2022)&quot;,&quot;manualOverrideText&quot;:&quot;(e.g., Freund and Knobel 1977; Marincea et al. 2022)&quot;},&quot;citationTag&quot;:&quot;MENDELEY_CITATION_v3_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&quot;,&quot;citationItems&quot;:[{&quot;id&quot;:&quot;44ed6a5d-65cb-328f-8264-d5ea40cbdb7c&quot;,&quot;itemData&quot;:{&quot;type&quot;:&quot;article-journal&quot;,&quot;id&quot;:&quot;44ed6a5d-65cb-328f-8264-d5ea40cbdb7c&quot;,&quot;title&quot;:&quot;Carbonate-Bearing, F-Overcompensated Fluorapatite in Magnesian Exoskarns from Valea Rea, Budureasa, Romania&quot;,&quot;author&quot;:[{&quot;family&quot;:&quot;Marincea&quot;,&quot;given&quot;:&quot;Ştefan&quot;,&quot;parse-names&quot;:false,&quot;dropping-particle&quot;:&quot;&quot;,&quot;non-dropping-particle&quot;:&quot;&quot;},{&quot;family&quot;:&quot;Dumitraş&quot;,&quot;given&quot;:&quot;Delia-Georgeta&quot;,&quot;parse-names&quot;:false,&quot;dropping-particle&quot;:&quot;&quot;,&quot;non-dropping-particle&quot;:&quot;&quot;},{&quot;family&quot;:&quot;Sava Ghineţ&quot;,&quot;given&quot;:&quot;Cristina&quot;,&quot;parse-names&quot;:false,&quot;dropping-particle&quot;:&quot;&quot;,&quot;non-dropping-particle&quot;:&quot;&quot;},{&quot;family&quot;:&quot;Dal Bo&quot;,&quot;given&quot;:&quot;Fabrice&quot;,&quot;parse-names&quot;:false,&quot;dropping-particle&quot;:&quot;&quot;,&quot;non-dropping-particle&quot;:&quot;&quot;}],&quot;container-title&quot;:&quot;Minerals&quot;,&quot;DOI&quot;:&quot;10.3390/min12091083&quot;,&quot;ISSN&quot;:&quot;2075-163X&quot;,&quot;URL&quot;:&quot;https://www.mdpi.com/2075-163X/12/9/1083&quot;,&quot;issued&quot;:{&quot;date-parts&quot;:[[2022,8,27]]},&quot;page&quot;:&quot;1083&quot;,&quot;abstract&quot;:&quo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quot;,&quot;issue&quot;:&quot;9&quot;,&quot;volume&quot;:&quot;12&quot;,&quot;container-title-short&quot;:&quot;&quot;},&quot;isTemporary&quot;:false},{&quot;id&quot;:&quot;c2bb342c-cdc8-3ef6-9b88-cc5a1988c8f0&quot;,&quot;itemData&quot;:{&quot;type&quot;:&quot;article-journal&quot;,&quot;id&quot;:&quot;c2bb342c-cdc8-3ef6-9b88-cc5a1988c8f0&quot;,&quot;title&quot;:&quot;Distribution of fluorine in hydroxyapatite studied by infrared spectroscopy&quot;,&quot;author&quot;:[{&quot;family&quot;:&quot;Freund&quot;,&quot;given&quot;:&quot;Friedemann&quot;,&quot;parse-names&quot;:false,&quot;dropping-particle&quot;:&quot;&quot;,&quot;non-dropping-particle&quot;:&quot;&quot;},{&quot;family&quot;:&quot;Knobel&quot;,&quot;given&quot;:&quot;Rolf M.&quot;,&quot;parse-names&quot;:false,&quot;dropping-particle&quot;:&quot;&quot;,&quot;non-dropping-particle&quot;:&quot;&quot;}],&quot;container-title&quot;:&quot;Journal of the Chemical Society, Dalton Transactions&quot;,&quot;accessed&quot;:{&quot;date-parts&quot;:[[2023,5,26]]},&quot;DOI&quot;:&quot;10.1039/DT9770001136&quot;,&quot;ISSN&quot;:&quot;1364-5447&quot;,&quot;URL&quot;:&quot;https://pubs.rsc.org/en/content/articlehtml/1977/dt/dt9770001136&quot;,&quot;issued&quot;:{&quot;date-parts&quot;:[[1977,1,1]]},&quot;page&quot;:&quot;1136-1140&quot;,&quot;abstract&quot;:&quo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 F HO (HO)n HO:OH (OH)n OH F ⋯. The ‘tail-to-tail’ configuration, ⋯ HO:OH ⋯, gives rise to bands at 680 (bending) and 3 643 cm–1(stretching). The OH bonded to one F gives rise to bands at 720 and 3 546 cm–1. If OH is dispersed in a chain composed mainly of F, the configuration ⋯ F OH F ⋯, the O–H stretching and bending bands lie at 3 540 and 747 cm–1 respectively.&quot;,&quot;publisher&quot;:&quot;The Royal Society of Chemistry&quot;,&quot;issue&quot;:&quot;11&quot;,&quot;container-title-short&quot;:&quot;&quot;},&quot;isTemporary&quot;:false}]},{&quot;citationID&quot;:&quot;MENDELEY_CITATION_b3e68ebe-44e6-4ae9-836a-de2fd800738f&quot;,&quot;properties&quot;:{&quot;noteIndex&quot;:0},&quot;isEdited&quot;:false,&quot;manualOverride&quot;:{&quot;isManuallyOverridden&quot;:true,&quot;citeprocText&quot;:&quot;(Koutsopoulos 2002; Fleet et al. 2004; Hassan et al. 2022)&quot;,&quot;manualOverrideText&quot;:&quot;(e.g., Koutsopoulos 2002; Fleet et al. 2004; Hassan et al. 2022).&quot;},&quot;citationTag&quot;:&quot;MENDELEY_CITATION_v3_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&quot;,&quot;citationItems&quot;:[{&quot;id&quot;:&quot;62fb812f-f7c4-307f-bfde-8843d4639927&quot;,&quot;itemData&quot;:{&quot;type&quot;:&quot;article-journal&quot;,&quot;id&quot;:&quot;62fb812f-f7c4-307f-bfde-8843d4639927&quot;,&quot;title&quot;:&quot;Biomimetic PLGA/Strontium-Zinc Nano Hydroxyapatite Composite Scaffolds for Bone Regeneration&quot;,&quot;author&quot;:[{&quot;family&quot;:&quot;Hassan&quot;,&quot;given&quot;:&quot;Mozan&quot;,&quot;parse-names&quot;:false,&quot;dropping-particle&quot;:&quot;&quot;,&quot;non-dropping-particle&quot;:&quot;&quot;},{&quot;family&quot;:&quot;Sulaiman&quot;,&quot;given&quot;:&quot;Mohsin&quot;,&quot;parse-names&quot;:false,&quot;dropping-particle&quot;:&quot;&quot;,&quot;non-dropping-particle&quot;:&quot;&quot;},{&quot;family&quot;:&quot;Yuvaraju&quot;,&quot;given&quot;:&quot;Priya Dharshini&quot;,&quot;parse-names&quot;:false,&quot;dropping-particle&quot;:&quot;&quot;,&quot;non-dropping-particle&quot;:&quot;&quot;},{&quot;family&quot;:&quot;Galiwango&quot;,&quot;given&quot;:&quot;Emmanuel&quot;,&quot;parse-names&quot;:false,&quot;dropping-particle&quot;:&quot;&quot;,&quot;non-dropping-particle&quot;:&quot;&quot;},{&quot;family&quot;:&quot;Rehman&quot;,&quot;given&quot;:&quot;Ihtesham Ur&quot;,&quot;parse-names&quot;:false,&quot;dropping-particle&quot;:&quot;&quot;,&quot;non-dropping-particle&quot;:&quot;&quot;},{&quot;family&quot;:&quot;Al-Marzouqi&quot;,&quot;given&quot;:&quot;Ali H.&quot;,&quot;parse-names&quot;:false,&quot;dropping-particle&quot;:&quot;&quot;,&quot;non-dropping-particle&quot;:&quot;&quot;},{&quot;family&quot;:&quot;Khaleel&quot;,&quot;given&quot;:&quot;Abbas&quot;,&quot;parse-names&quot;:false,&quot;dropping-particle&quot;:&quot;&quot;,&quot;non-dropping-particle&quot;:&quot;&quot;},{&quot;family&quot;:&quot;Mohsin&quot;,&quot;given&quot;:&quot;Sahar&quot;,&quot;parse-names&quot;:false,&quot;dropping-particle&quot;:&quot;&quot;,&quot;non-dropping-particle&quot;:&quot;&quot;}],&quot;container-title&quot;:&quot;Journal of Functional Biomaterials&quot;,&quot;accessed&quot;:{&quot;date-parts&quot;:[[2023,5,26]]},&quot;DOI&quot;:&quot;10.3390/JFB13010013/S1&quot;,&quot;ISSN&quot;:&quot;20794983&quot;,&quot;URL&quot;:&quot;https://www.mdpi.com/2079-4983/13/1/13/htm&quot;,&quot;issued&quot;:{&quot;date-parts&quot;:[[2022,3,1]]},&quot;page&quot;:&quot;13&quot;,&quot;abstract&quot;:&quot;Synthetic bone graft substitutes have attracted increasing attention in tissue engineering. This study aimed to fabricate a novel, bioactive, porous scaffold that can be used as a bone substi-tute. Strontium and zinc doped nano-hydroxyapatite (Sr/Zn n-HAp) were synthesized by a water-based sol-gel technique. Sr/Zn n-HAp and poly (lactide-co-glycolide) (PLGA) were used to fabricate composite scaffolds by supercritical carbon dioxide technique. FTIR, XRD, TEM, SEM, and TGA were used to characterize Sr/Zn n-HAp and the composite scaffolds. The synthesized scaffolds were adequately porous with an average pore size range between 189 to 406 µm. The scaffolds demonstrated bioactive behavior by forming crystals when immersed in the simulated body fluid. The scaffolds after immersing in Tris/HCl buffer increased the pH value of the medium, es-tablishing their favorable biodegradable behavior. ICP-MS study for the scaffolds detected the pres-ence of Sr, Ca, and Zn ions in the SBF within the first week, which would augment osseointegration if implanted in the body. nHAp and their composites (PLGA-nHAp) showed ultimate compressive strength ranging between 0.4–19.8 MPa. A 2.5% Sr/Zn substituted nHAp-PLGA composite showed a compressive behavior resembling that of cancellous bone indicating it as a good candidate for cancellous bone substitute.&quot;,&quot;publisher&quot;:&quot;MDPI&quot;,&quot;issue&quot;:&quot;1&quot;,&quot;volume&quot;:&quot;13&quot;,&quot;container-title-short&quot;:&quot;J Funct Biomater&quot;},&quot;isTemporary&quot;:false},{&quot;id&quot;:&quot;b27fe1b0-7011-3bd4-a78d-a553e917ad49&quot;,&quot;itemData&quot;:{&quot;type&quot;:&quot;article-journal&quot;,&quot;id&quot;:&quot;b27fe1b0-7011-3bd4-a78d-a553e917ad49&quot;,&quot;title&quot;:&quot;Synthesis and characterization of hydroxyapatite crystals: A review study on the analytical methods&quot;,&quot;author&quot;:[{&quot;family&quot;:&quot;Koutsopoulos&quot;,&quot;given&quot;:&quot;S.&quot;,&quot;parse-names&quot;:false,&quot;dropping-particle&quot;:&quot;&quot;,&quot;non-dropping-particle&quot;:&quot;&quot;}],&quot;container-title&quot;:&quot;Journal of Biomedical Materials Research&quot;,&quot;container-title-short&quot;:&quot;J Biomed Mater Res&quot;,&quot;DOI&quot;:&quot;10.1002/jbm.10280&quot;,&quot;ISSN&quot;:&quot;0021-9304&quot;,&quot;URL&quot;:&quot;https://onlinelibrary.wiley.com/doi/10.1002/jbm.10280&quot;,&quot;issued&quot;:{&quot;date-parts&quot;:[[2002,12,15]]},&quot;page&quot;:&quot;600-612&quot;,&quot;abstract&quot;:&quot;For the synthesis of hydroxyapatite crystals from aqueous solutions three preparation methods were employed. From the experimental processes and the characterization of the crystals it was concluded that aging and precipitation kinetics are critical for the purity of the product and its crystallographic characteristics. The authentication details are presented along with the results from infrared spectroscopy, X-ray powder diffraction, Raman spectroscopy, transmission and scanning electron photographs, and chemical analysis. Analytical data for several calcium phosphates were collected from the literature, extensively reviewed, and the results were grouped and presented in tables to provide comparison with the data obtained here. © 2002 Wiley Periodicals, Inc.&quot;,&quot;issue&quot;:&quot;4&quot;,&quot;volume&quot;:&quot;62&quot;},&quot;isTemporary&quot;:false},{&quot;id&quot;:&quot;a02cd7a6-e75f-36ba-84d1-cbdccaaa3cf9&quot;,&quot;itemData&quot;:{&quot;type&quot;:&quot;article-journal&quot;,&quot;id&quot;:&quot;a02cd7a6-e75f-36ba-84d1-cbdccaaa3cf9&quot;,&quot;title&quot;:&quot;Accommodation of the carbonate ion in apatite: An FTIR and X-ray structure study of crystals synthesized at 2–4 GPa&quot;,&quot;author&quot;:[{&quot;family&quot;:&quot;Fleet&quot;,&quot;given&quot;:&quot;Michael E.&quot;,&quot;parse-names&quot;:false,&quot;dropping-particle&quot;:&quot;&quot;,&quot;non-dropping-particle&quot;:&quot;&quot;},{&quot;family&quot;:&quot;Liu&quot;,&quot;given&quot;:&quot;Xiaoyang&quot;,&quot;parse-names&quot;:false,&quot;dropping-particle&quot;:&quot;&quot;,&quot;non-dropping-particle&quot;:&quot;&quot;},{&quot;family&quot;:&quot;King&quot;,&quot;given&quot;:&quot;Penelope L.&quot;,&quot;parse-names&quot;:false,&quot;dropping-particle&quot;:&quot;&quot;,&quot;non-dropping-particle&quot;:&quot;&quot;}],&quot;container-title&quot;:&quot;American Mineralogist&quot;,&quot;DOI&quot;:&quot;10.2138/am-2004-1009&quot;,&quot;ISSN&quot;:&quot;0003-004X&quot;,&quot;URL&quot;:&quot;https://www.degruyter.com/document/doi/10.2138/am-2004-1009/html&quot;,&quot;issued&quot;:{&quot;date-parts&quot;:[[2004,10]]},&quot;page&quot;:&quot;1422-1432&quot;,&quot;issue&quot;:&quot;10&quot;,&quot;volume&quot;:&quot;89&quot;,&quot;container-title-short&quot;:&quot;&quot;},&quot;isTemporary&quot;:false}]},{&quot;citationID&quot;:&quot;MENDELEY_CITATION_16c19e76-9593-41dc-8369-9580fff82494&quot;,&quot;properties&quot;:{&quot;noteIndex&quot;:0},&quot;isEdited&quot;:false,&quot;manualOverride&quot;:{&quot;isManuallyOverridden&quot;:true,&quot;citeprocText&quot;:&quot;(Baddiel and Berry 1966; Freund and Knobel 1977; Ren et al. 2014; Abdu et al. 2018; Hammerli et al. 2021; Marincea et al. 2022)&quot;,&quot;manualOverrideText&quot;:&quot;Baddiel and Berry (1966), Freund and Knobel (1977), Ren et al. (2014), Abdu et al. (2018), Hammerli et al. (2021) and Marincea et al. (2022)&quot;},&quot;citationTag&quot;:&quot;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&quot;,&quot;citationItems&quot;:[{&quot;id&quot;:&quot;44ed6a5d-65cb-328f-8264-d5ea40cbdb7c&quot;,&quot;itemData&quot;:{&quot;type&quot;:&quot;article-journal&quot;,&quot;id&quot;:&quot;44ed6a5d-65cb-328f-8264-d5ea40cbdb7c&quot;,&quot;title&quot;:&quot;Carbonate-Bearing, F-Overcompensated Fluorapatite in Magnesian Exoskarns from Valea Rea, Budureasa, Romania&quot;,&quot;author&quot;:[{&quot;family&quot;:&quot;Marincea&quot;,&quot;given&quot;:&quot;Ştefan&quot;,&quot;parse-names&quot;:false,&quot;dropping-particle&quot;:&quot;&quot;,&quot;non-dropping-particle&quot;:&quot;&quot;},{&quot;family&quot;:&quot;Dumitraş&quot;,&quot;given&quot;:&quot;Delia-Georgeta&quot;,&quot;parse-names&quot;:false,&quot;dropping-particle&quot;:&quot;&quot;,&quot;non-dropping-particle&quot;:&quot;&quot;},{&quot;family&quot;:&quot;Sava Ghineţ&quot;,&quot;given&quot;:&quot;Cristina&quot;,&quot;parse-names&quot;:false,&quot;dropping-particle&quot;:&quot;&quot;,&quot;non-dropping-particle&quot;:&quot;&quot;},{&quot;family&quot;:&quot;Dal Bo&quot;,&quot;given&quot;:&quot;Fabrice&quot;,&quot;parse-names&quot;:false,&quot;dropping-particle&quot;:&quot;&quot;,&quot;non-dropping-particle&quot;:&quot;&quot;}],&quot;container-title&quot;:&quot;Minerals&quot;,&quot;DOI&quot;:&quot;10.3390/min12091083&quot;,&quot;ISSN&quot;:&quot;2075-163X&quot;,&quot;URL&quot;:&quot;https://www.mdpi.com/2075-163X/12/9/1083&quot;,&quot;issued&quot;:{&quot;date-parts&quot;:[[2022,8,27]]},&quot;page&quot;:&quot;1083&quot;,&quot;abstract&quot;:&quot;A carbonate-bearing, fluorine-overcompensated fluorapatite (F = 4.42 wt.% as compared with 3.77 wt.% F in the Ca5(PO4)3F end-member), was identified in forsterite-bearing skarns from Valea Rea (N 46°39′48″, E 22°36′43″), located near the contact of the granodiorite laccolith from Budureasa, of Upper Cretaceous Age, with Anisian dolostones. The chemical structural formula (with carbonate not included) is: (Ca4.989Mn0.001Fe2+0.003Mg0.003Ce0.001La0.001)(P2.992Si0.008)(O11.894F1.202Cl0.001). No major structural distortions due to (CO3F)3--for-(PO4)3- replacement were identified by single crystal X-ray diffraction, Raman or FTIR. The mineral crystallizes in space group P63/m, having as cell parameters a = 9.3818(1) Å and c = 6.8872(1) Å. The indices of refraction are: ω = 1.634(2) and ε = 1.631(1). The calculated density is Dx = 3.199 g/cm3 and the measured density is Dm = 3.201(3) g/cm3. Calculation of the Gladstone–Dale compatibility indices gave in all cases values indicative of superior agreement between physical and chemical data. In the infrared spectra, the multiplicity of the bands assumed to phosphate modes (1ν1 + 2ν2 + 3ν3 + 3ν4) agrees with the reduction of the symmetry of PO43− ion from Td to C6. Chemical peculiarities and textural relations agree with a hydrothermal origin of the mineral, crystallized from F-rich fluids originating from the granodiorite intrusion.&quot;,&quot;issue&quot;:&quot;9&quot;,&quot;volume&quot;:&quot;12&quot;,&quot;container-title-short&quot;:&quot;&quot;},&quot;isTemporary&quot;:false},{&quot;id&quot;:&quot;05a99050-e47a-3c5b-a86b-f0eb41845914&quot;,&quot;itemData&quot;:{&quot;type&quot;:&quot;article-journal&quot;,&quot;id&quot;:&quot;05a99050-e47a-3c5b-a86b-f0eb41845914&quot;,&quot;title&quot;:&quot;Infrared spectroscopic characterization of carbonated apatite: a combined experimental and computational study&quot;,&quot;author&quot;:[{&quot;family&quot;:&quot;Ren&quot;,&quot;given&quot;:&quot;Fuzeng&quot;,&quot;parse-names&quot;:false,&quot;dropping-particle&quot;:&quot;&quot;,&quot;non-dropping-particle&quot;:&quot;&quot;},{&quot;family&quot;:&quot;Ding&quot;,&quot;given&quot;:&quot;Yonghui&quot;,&quot;parse-names&quot;:false,&quot;dropping-particle&quot;:&quot;&quot;,&quot;non-dropping-particle&quot;:&quot;&quot;},{&quot;family&quot;:&quot;Leng&quot;,&quot;given&quot;:&quot;Yang&quot;,&quot;parse-names&quot;:false,&quot;dropping-particle&quot;:&quot;&quot;,&quot;non-dropping-particle&quot;:&quot;&quot;}],&quot;container-title&quot;:&quot;Journal of biomedical materials research. Part A&quot;,&quot;container-title-short&quot;:&quot;J Biomed Mater Res A&quot;,&quot;accessed&quot;:{&quot;date-parts&quot;:[[2023,5,26]]},&quot;DOI&quot;:&quot;10.1002/JBM.A.34720&quot;,&quot;ISSN&quot;:&quot;1552-4965&quot;,&quot;PMID&quot;:&quot;23533194&quot;,&quot;URL&quot;:&quot;https://pubmed.ncbi.nlm.nih.gov/23533194/&quot;,&quot;issued&quot;:{&quot;date-parts&quot;:[[2014,2]]},&quot;page&quot;:&quot;496-505&quot;,&quot;abstract&quot;:&quot;A combined experimental and computational approach was employed to investigate the feasibility and effectiveness of characterizing carbonated apatite (CAp) by infrared (IR) spectroscopy. First, an experimental comparative study was conducted to identify characteristic IR vibrational bands of carbonate substitution in the apatite lattice. The IR spectra of pure hydroxyapatite (HA), carbonate adsorbed on the HA surface, a physical mixture of HA and sodium carbonate monohydrate, a physical mixture of HA and calcite, synthetic CAps prepared using three methods (precipitation method, hydrothermal route, and solid-gas reaction at high temperature) and biological apatites (human enamel, human cortical bone, and two animal bones) were compared. Then, the IR vibrational bands of carbonate in CAp were calculated with density functional theory. The experimental study identified characteristic IR bands of carbonate that cannot be generated from surface adsorption or physical mixtures and the results show that the bands at ∼880, 1413, and 1450 cm-1 should not be used as characteristic bands of CAp since they could result from carbonate adsorbed on the apatite crystals surface or present as a separate phase. The combined experimental and computational study reveals that the carbonate v3 bands at ∼1546 and 1465 cm-1 are, respectively, the IR signature bands for type A CAp and type B CAp. © 2013 Wiley Periodicals, Inc. J Biomed Mater Res Part A: 102A: 496-505, 2014. © 2013 Wiley Periodicals, Inc.&quot;,&quot;publisher&quot;:&quot;J Biomed Mater Res A&quot;,&quot;issue&quot;:&quot;2&quot;,&quot;volume&quot;:&quot;102&quot;},&quot;isTemporary&quot;:false},{&quot;id&quot;:&quot;354303f0-9717-339b-aaa8-c4bc943305c4&quot;,&quot;itemData&quot;:{&quot;type&quot;:&quot;article-journal&quot;,&quot;id&quot;:&quot;354303f0-9717-339b-aaa8-c4bc943305c4&quot;,&quot;title&quot;:&quot;Measuring in situ CO2 and H2O in apatite via ATR-FTIR&quot;,&quot;author&quot;:[{&quot;family&quot;:&quot;Hammerli&quot;,&quot;given&quot;:&quot;Johannes&quot;,&quot;parse-names&quot;:false,&quot;dropping-particle&quot;:&quot;&quot;,&quot;non-dropping-particle&quot;:&quot;&quot;},{&quot;family&quot;:&quot;Hermann&quot;,&quot;given&quot;:&quot;Jörg&quot;,&quot;parse-names&quot;:false,&quot;dropping-particle&quot;:&quot;&quot;,&quot;non-dropping-particle&quot;:&quot;&quot;},{&quot;family&quot;:&quot;Tollan&quot;,&quot;given&quot;:&quot;Peter&quot;,&quot;parse-names&quot;:false,&quot;dropping-particle&quot;:&quot;&quot;,&quot;non-dropping-particle&quot;:&quot;&quot;},{&quot;family&quot;:&quot;Naab&quot;,&quot;given&quot;:&quot;Fabian&quot;,&quot;parse-names&quot;:false,&quot;dropping-particle&quot;:&quot;&quot;,&quot;non-dropping-particle&quot;:&quot;&quot;}],&quot;container-title&quot;:&quot;Contributions to Mineralogy and Petrology&quot;,&quot;DOI&quot;:&quot;10.1007/s00410-021-01858-6&quot;,&quot;ISBN&quot;:&quot;0123456789&quot;,&quot;ISSN&quot;:&quot;14320967&quot;,&quot;URL&quot;:&quot;https://doi.org/10.1007/s00410-021-01858-6&quot;,&quot;issued&quot;:{&quot;date-parts&quot;:[[2021]]},&quot;page&quot;:&quot;1-20&quot;,&quot;abstract&quot;:&quot;We present a new approach to determine in situ CO2 and H2O concentrations in apatite via attenuated total reflection Fourier transform infrared spectroscopy (ATR-FTIR). Absolute carbon and hydrogen measurements by nuclear reaction analysis (NRA) and elastic recoil detection (ERD) are used to calibrate ATR-FTIR spectra of CO2 and H2O in apatite. We show that CO2 and H2O contents in apatite can be determined via linear equations (r2 &gt; 0.99) using the integrated area of CO2 and H2O IR absorption bands. The main benefits of this new approach are that ATR-FTIR analyses are non-destructive and can be conducted on polished sample material surfaces with a spatial resolution of ~ 35 μm. Furthermore, the wavenumber of the phosphate IR absorption band can be used to determine the crystallographic orientation of apatite, which allows for accurate quantification of CO2 and H2O in randomly orientated apatite grains. The limit of quantification of H2O in apatite is ~ 400 ppm and ~ 100 ppm for CO2. Via two examples, one from a carbonatite and one from a metasedimentary rock, we show that this new technique opens up new possibilities for determining volatile concentrations and behavior in a wide range of hydrothermal, igneous, and metamorphic systems.&quot;,&quot;publisher&quot;:&quot;Springer Berlin Heidelberg&quot;,&quot;issue&quot;:&quot;12&quot;,&quot;volume&quot;:&quot;176&quot;,&quot;container-title-short&quot;:&quot;&quot;},&quot;isTemporary&quot;:false},{&quot;id&quot;:&quot;07a72ea8-26c6-3330-80ec-7c5efacff4fb&quot;,&quot;itemData&quot;:{&quot;type&quot;:&quot;article-journal&quot;,&quot;id&quot;:&quot;07a72ea8-26c6-3330-80ec-7c5efacff4fb&quot;,&quot;title&quot;:&quot;Spectra structure correlations in hydroxy and fluorapatite&quot;,&quot;author&quot;:[{&quot;family&quot;:&quot;Baddiel&quot;,&quot;given&quot;:&quot;C. B.&quot;,&quot;parse-names&quot;:false,&quot;dropping-particle&quot;:&quot;&quot;,&quot;non-dropping-particle&quot;:&quot;&quot;},{&quot;family&quot;:&quot;Berry&quot;,&quot;given&quot;:&quot;E. E.&quot;,&quot;parse-names&quot;:false,&quot;dropping-particle&quot;:&quot;&quot;,&quot;non-dropping-particle&quot;:&quot;&quot;}],&quot;container-title&quot;:&quot;Spectrochimica Acta&quot;,&quot;accessed&quot;:{&quot;date-parts&quot;:[[2023,5,26]]},&quot;DOI&quot;:&quot;10.1016/0371-1951(66)80133-9&quot;,&quot;ISSN&quot;:&quot;0371-1951&quot;,&quot;issued&quot;:{&quot;date-parts&quot;:[[1966,8,1]]},&quot;page&quot;:&quot;1407-1416&quot;,&quot;abstract&quot;:&quot;The infra-red spectra of synthetic hydroxyapatite, Ca10(PO4)6(OH)2, and mineral fluorapatite, Ca10(PO4)6F2, over the range 4000-250 cm-1 are reported. Comparison with the \&quot;free\&quot; phosphate ion indicates considerable perturbation of the PO43- group in these solids; the observed absorptions suggest that in both compounds the phosphate symmetry is lowered to the extent predicted by a site symmetry analysis i.e. to C1 in hydroxyapatite and Cs in fluorapatite, but the splitting of degenerate modes is not complete; this effect is more noticeable in fluorapatite. A weak interatomic crystal field arising out of the relatively low density of the atomic packing in these compounds is suggested as a cause of this incomplete removal of degeneracies. The spectroscopic evidence for the existence of hydrogen bonding of the OH ... OPO3 type in hydroxyapatite is discussed. © 1966.&quot;,&quot;publisher&quot;:&quot;Elsevier&quot;,&quot;issue&quot;:&quot;8&quot;,&quot;volume&quot;:&quot;22&quot;,&quot;container-title-short&quot;:&quot;&quot;},&quot;isTemporary&quot;:false},{&quot;id&quot;:&quot;ad78a7aa-9fbe-34c0-bb02-cd3407082a87&quot;,&quot;itemData&quot;:{&quot;type&quot;:&quot;article-journal&quot;,&quot;id&quot;:&quot;ad78a7aa-9fbe-34c0-bb02-cd3407082a87&quot;,&quot;title&quot;:&quot;Infrared Spectroscopy of Carbonaceous-chondrite Inclusions in the Kapoeta Meteorite: Discovery of Nanodiamonds with New Spectral Features and Astrophysical Implications&quot;,&quot;author&quot;:[{&quot;family&quot;:&quot;Abdu&quot;,&quot;given&quot;:&quot;Yassir A.&quot;,&quot;parse-names&quot;:false,&quot;dropping-particle&quot;:&quot;&quot;,&quot;non-dropping-particle&quot;:&quot;&quot;},{&quot;family&quot;:&quot;Hawthorne&quot;,&quot;given&quot;:&quot;Frank C.&quot;,&quot;parse-names&quot;:false,&quot;dropping-particle&quot;:&quot;&quot;,&quot;non-dropping-particle&quot;:&quot;&quot;},{&quot;family&quot;:&quot;Varela&quot;,&quot;given&quot;:&quot;Maria E.&quot;,&quot;parse-names&quot;:false,&quot;dropping-particle&quot;:&quot;&quot;,&quot;non-dropping-particle&quot;:&quot;&quot;}],&quot;container-title&quot;:&quot;The Astrophysical Journal Letters&quot;,&quot;container-title-short&quot;:&quot;Astrophys J Lett&quot;,&quot;accessed&quot;:{&quot;date-parts&quot;:[[2023,5,26]]},&quot;DOI&quot;:&quot;10.3847/2041-8213/AAB433&quot;,&quot;ISSN&quot;:&quot;2041-8205&quot;,&quot;URL&quot;:&quot;https://iopscience.iop.org/article/10.3847/2041-8213/aab433&quot;,&quot;issued&quot;:{&quot;date-parts&quot;:[[2018,3,20]]},&quot;page&quot;:&quot;L9&quot;,&quot;abstract&quot;:&quot;We report the finding of nanodiamonds, coexisting with amorphous carbon, in carbonaceous-chondrite (CC) material from the Kapoeta achondritic meteorite by Fourier-transform infrared (FTIR) spectroscopy and micro-Raman spectroscopy. In the C-H stretching region (3100-2600 cm −1), the FTIR spectrum of the Kapoeta CC material (KBr pellet) shows bands attributable to aliphatic CH 2 and CH 3 groups, and is very similar to IR spectra of organic matter in carbonaceous chondrites and the diffuse interstellar medium. Nanodiamonds, as evidenced by micro-Raman spectroscopy, were found in a dark region (∼400 μm in size) in the KBr pellet. Micro-FTIR spectra collected from this region are dramatically different from the KBr-pellet spectrum, and their C-H stretching region is dominated by a strong and broad absorption band centered at ∼2886 cm −1 (3.47 μm), very similar to that observed in IR absorption spectra of hydrocarbon dust in dense interstellar clouds. Micro-FTIR spectroscopy also indicates the presence of an aldehyde and a nitrile, and both of the molecules are ubiquitous in dense interstellar clouds. In addition, IR peaks in the 1500-800 cm −1 region are also observed, which may be attributed to different levels of nitrogen aggregation in diamonds. This is the first evidence for the presence of the 3.47 μm interstellar IR band in meteorites. Our results further support the assignment of this band to tertiary CH groups on the surfaces of nanodiamonds. The presence of the above interstellar bands and the absence of shock features in the Kapoeta nanodiamonds, as indicated by Raman spectroscopy, suggest formation by a nebular-condensation process similar to chemical-vapor deposition.&quot;,&quot;publisher&quot;:&quot;IOP Publishing&quot;,&quot;issue&quot;:&quot;1&quot;,&quot;volume&quot;:&quot;856&quot;},&quot;isTemporary&quot;:false},{&quot;id&quot;:&quot;c2bb342c-cdc8-3ef6-9b88-cc5a1988c8f0&quot;,&quot;itemData&quot;:{&quot;type&quot;:&quot;article-journal&quot;,&quot;id&quot;:&quot;c2bb342c-cdc8-3ef6-9b88-cc5a1988c8f0&quot;,&quot;title&quot;:&quot;Distribution of fluorine in hydroxyapatite studied by infrared spectroscopy&quot;,&quot;author&quot;:[{&quot;family&quot;:&quot;Freund&quot;,&quot;given&quot;:&quot;Friedemann&quot;,&quot;parse-names&quot;:false,&quot;dropping-particle&quot;:&quot;&quot;,&quot;non-dropping-particle&quot;:&quot;&quot;},{&quot;family&quot;:&quot;Knobel&quot;,&quot;given&quot;:&quot;Rolf M.&quot;,&quot;parse-names&quot;:false,&quot;dropping-particle&quot;:&quot;&quot;,&quot;non-dropping-particle&quot;:&quot;&quot;}],&quot;container-title&quot;:&quot;Journal of the Chemical Society, Dalton Transactions&quot;,&quot;accessed&quot;:{&quot;date-parts&quot;:[[2023,5,26]]},&quot;DOI&quot;:&quot;10.1039/DT9770001136&quot;,&quot;ISSN&quot;:&quot;1364-5447&quot;,&quot;URL&quot;:&quot;https://pubs.rsc.org/en/content/articlehtml/1977/dt/dt9770001136&quot;,&quot;issued&quot;:{&quot;date-parts&quot;:[[1977,1,1]]},&quot;page&quot;:&quot;1136-1140&quot;,&quot;abstract&quot;:&quot;In pure hydroxyapatite the O–H stretching and librational modes give rise to i.r. bands at 3 573 and 631 cm–1. On introduction of F, the band at 631 cm–1 shifts to higher wavenumbers, ultimately to 641 and 647 cm–1, and decreases in intensity. This shift can be correlated with the number n of OH groups in the chain sections between F which have the generalised form ⋯ F HO (HO)n HO:OH (OH)n OH F ⋯. The ‘tail-to-tail’ configuration, ⋯ HO:OH ⋯, gives rise to bands at 680 (bending) and 3 643 cm–1(stretching). The OH bonded to one F gives rise to bands at 720 and 3 546 cm–1. If OH is dispersed in a chain composed mainly of F, the configuration ⋯ F OH F ⋯, the O–H stretching and bending bands lie at 3 540 and 747 cm–1 respectively.&quot;,&quot;publisher&quot;:&quot;The Royal Society of Chemistry&quot;,&quot;issue&quot;:&quot;11&quot;,&quot;container-title-short&quot;:&quot;&quot;},&quot;isTemporary&quot;:false}]}]"/>
    <we:property name="MENDELEY_CITATIONS_LOCALE_CODE" value="&quot;en-US&quot;"/>
    <we:property name="MENDELEY_CITATIONS_STYLE" value="{&quot;id&quot;:&quot;https://www.zotero.org/styles/american-mineralogist&quot;,&quot;title&quot;:&quot;American Mineralogist&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C3547-ED41-BF43-A462-B251F3ADA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5195</Words>
  <Characters>135438</Characters>
  <Application>Microsoft Office Word</Application>
  <DocSecurity>0</DocSecurity>
  <Lines>1128</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Sofia Ferreira Codeço</dc:creator>
  <cp:keywords/>
  <dc:description/>
  <cp:lastModifiedBy>Marta Sofia Ferreira Codeço</cp:lastModifiedBy>
  <cp:revision>27</cp:revision>
  <cp:lastPrinted>2023-09-25T18:36:00Z</cp:lastPrinted>
  <dcterms:created xsi:type="dcterms:W3CDTF">2024-11-30T16:23:00Z</dcterms:created>
  <dcterms:modified xsi:type="dcterms:W3CDTF">2025-01-04T17:45:00Z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4a1a70d3a4f45075e31ee302170560d453dd85a046229f231aa704359c6ad876</vt:lpwstr>
  </property>
  <property fmtid="{D5CDD505-2E9C-101B-9397-08002B2CF9AE}" pid="3" name="ZOTERO_PREF_1">
    <vt:lpwstr>&lt;data data-version="3" zotero-version="7.0.8"&gt;&lt;session id="C7aleIXy"/&gt;&lt;style id="http://www.zotero.org/styles/mineralium-deposita"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