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6390D" w14:textId="5803CE71" w:rsidR="00E32299" w:rsidRDefault="00E32299" w:rsidP="00E32299">
      <w:pPr>
        <w:spacing w:line="276" w:lineRule="auto"/>
        <w:ind w:firstLine="426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Online Resource</w:t>
      </w:r>
      <w:r w:rsidRPr="00D51148">
        <w:rPr>
          <w:rFonts w:cs="Times New Roman"/>
          <w:b/>
          <w:bCs/>
          <w:szCs w:val="24"/>
        </w:rPr>
        <w:t xml:space="preserve"> 1</w:t>
      </w:r>
    </w:p>
    <w:p w14:paraId="36F768FC" w14:textId="77777777" w:rsidR="00E32299" w:rsidRPr="00D51148" w:rsidRDefault="00E32299" w:rsidP="00E32299">
      <w:pPr>
        <w:spacing w:line="276" w:lineRule="auto"/>
        <w:ind w:firstLine="426"/>
        <w:rPr>
          <w:rFonts w:cs="Times New Roman"/>
          <w:szCs w:val="24"/>
        </w:rPr>
      </w:pPr>
      <w:r w:rsidRPr="00CD3500">
        <w:rPr>
          <w:rFonts w:cs="Times New Roman"/>
          <w:szCs w:val="24"/>
        </w:rPr>
        <w:t xml:space="preserve">Prevalence and </w:t>
      </w:r>
      <w:r>
        <w:rPr>
          <w:rFonts w:cs="Times New Roman"/>
          <w:szCs w:val="24"/>
        </w:rPr>
        <w:t>years lived with disability (</w:t>
      </w:r>
      <w:r w:rsidRPr="00CD3500">
        <w:rPr>
          <w:rFonts w:cs="Times New Roman"/>
          <w:szCs w:val="24"/>
        </w:rPr>
        <w:t>YLDs</w:t>
      </w:r>
      <w:r>
        <w:rPr>
          <w:rFonts w:cs="Times New Roman"/>
          <w:szCs w:val="24"/>
        </w:rPr>
        <w:t>)</w:t>
      </w:r>
      <w:r w:rsidRPr="00CD3500">
        <w:rPr>
          <w:rFonts w:cs="Times New Roman"/>
          <w:szCs w:val="24"/>
        </w:rPr>
        <w:t xml:space="preserve"> for 2019, percentage change of prevalence and YLD counts, and percentage change of age-specific prevalence and YLD rates for 1990-2019 </w:t>
      </w:r>
      <w:r>
        <w:rPr>
          <w:rFonts w:cs="Times New Roman"/>
          <w:szCs w:val="24"/>
        </w:rPr>
        <w:t xml:space="preserve">for both </w:t>
      </w:r>
      <w:r w:rsidRPr="00CD3500">
        <w:rPr>
          <w:rFonts w:cs="Times New Roman"/>
          <w:szCs w:val="24"/>
        </w:rPr>
        <w:t>sex</w:t>
      </w:r>
      <w:r>
        <w:rPr>
          <w:rFonts w:cs="Times New Roman"/>
          <w:szCs w:val="24"/>
        </w:rPr>
        <w:t>es combined</w:t>
      </w:r>
      <w:r w:rsidRPr="00CD3500">
        <w:rPr>
          <w:rFonts w:cs="Times New Roman"/>
          <w:szCs w:val="24"/>
        </w:rPr>
        <w:t xml:space="preserve"> for mental disorders </w:t>
      </w:r>
      <w:r>
        <w:rPr>
          <w:rFonts w:cs="Times New Roman"/>
          <w:szCs w:val="24"/>
        </w:rPr>
        <w:t>among</w:t>
      </w:r>
      <w:r w:rsidRPr="00CD3500">
        <w:rPr>
          <w:rFonts w:cs="Times New Roman"/>
          <w:szCs w:val="24"/>
        </w:rPr>
        <w:t xml:space="preserve"> young people aged 10-24 years </w:t>
      </w:r>
      <w:r>
        <w:rPr>
          <w:rFonts w:cs="Times New Roman"/>
          <w:szCs w:val="24"/>
        </w:rPr>
        <w:t xml:space="preserve">in </w:t>
      </w:r>
      <w:bookmarkStart w:id="0" w:name="_Hlk55543980"/>
      <w:r w:rsidRPr="00D51148">
        <w:rPr>
          <w:rFonts w:cs="Times New Roman"/>
          <w:szCs w:val="24"/>
        </w:rPr>
        <w:t xml:space="preserve">Italy, Western Europe and globally </w:t>
      </w:r>
      <w:bookmarkEnd w:id="0"/>
      <w:r w:rsidRPr="00D51148">
        <w:rPr>
          <w:rFonts w:cs="Times New Roman"/>
          <w:szCs w:val="24"/>
        </w:rPr>
        <w:t>(</w:t>
      </w:r>
      <w:r w:rsidRPr="002D2455">
        <w:rPr>
          <w:rFonts w:cs="Times New Roman"/>
          <w:szCs w:val="24"/>
        </w:rPr>
        <w:t xml:space="preserve">Source: </w:t>
      </w:r>
      <w:r>
        <w:rPr>
          <w:rFonts w:cs="Times New Roman"/>
          <w:szCs w:val="24"/>
        </w:rPr>
        <w:t xml:space="preserve">Global Burden of Disease study </w:t>
      </w:r>
      <w:r w:rsidRPr="002D2455">
        <w:rPr>
          <w:rFonts w:cs="Times New Roman"/>
          <w:szCs w:val="24"/>
        </w:rPr>
        <w:t>201</w:t>
      </w:r>
      <w:r>
        <w:rPr>
          <w:rFonts w:cs="Times New Roman"/>
          <w:szCs w:val="24"/>
        </w:rPr>
        <w:t>9</w:t>
      </w:r>
      <w:r w:rsidRPr="002D2455">
        <w:rPr>
          <w:rFonts w:cs="Times New Roman"/>
          <w:szCs w:val="24"/>
        </w:rPr>
        <w:t xml:space="preserve">; </w:t>
      </w:r>
      <w:r w:rsidRPr="00D51148">
        <w:rPr>
          <w:rFonts w:cs="Times New Roman"/>
          <w:szCs w:val="24"/>
        </w:rPr>
        <w:t xml:space="preserve">generated from data available </w:t>
      </w:r>
      <w:r w:rsidRPr="00D51148">
        <w:rPr>
          <w:rFonts w:cs="Times New Roman"/>
          <w:color w:val="000000" w:themeColor="text1"/>
          <w:szCs w:val="24"/>
        </w:rPr>
        <w:t xml:space="preserve">at </w:t>
      </w:r>
      <w:hyperlink r:id="rId4" w:history="1">
        <w:r w:rsidRPr="00D51148">
          <w:rPr>
            <w:rFonts w:cs="Times New Roman"/>
            <w:color w:val="000000" w:themeColor="text1"/>
            <w:szCs w:val="24"/>
          </w:rPr>
          <w:t>http://ghdx.healthdata.org/gbd-results-tool</w:t>
        </w:r>
      </w:hyperlink>
      <w:r w:rsidRPr="00D51148">
        <w:rPr>
          <w:rFonts w:cs="Times New Roman"/>
          <w:szCs w:val="24"/>
        </w:rPr>
        <w:t>)</w:t>
      </w:r>
    </w:p>
    <w:tbl>
      <w:tblPr>
        <w:tblStyle w:val="TableGrid"/>
        <w:tblW w:w="16246" w:type="dxa"/>
        <w:tblInd w:w="-851" w:type="dxa"/>
        <w:tblLook w:val="04A0" w:firstRow="1" w:lastRow="0" w:firstColumn="1" w:lastColumn="0" w:noHBand="0" w:noVBand="1"/>
      </w:tblPr>
      <w:tblGrid>
        <w:gridCol w:w="1838"/>
        <w:gridCol w:w="2146"/>
        <w:gridCol w:w="1513"/>
        <w:gridCol w:w="1856"/>
        <w:gridCol w:w="1715"/>
        <w:gridCol w:w="352"/>
        <w:gridCol w:w="1871"/>
        <w:gridCol w:w="1564"/>
        <w:gridCol w:w="1676"/>
        <w:gridCol w:w="1715"/>
      </w:tblGrid>
      <w:tr w:rsidR="00E32299" w:rsidRPr="00170122" w14:paraId="3A18565F" w14:textId="77777777" w:rsidTr="00E32299">
        <w:trPr>
          <w:trHeight w:val="287"/>
        </w:trPr>
        <w:tc>
          <w:tcPr>
            <w:tcW w:w="18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836D67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908EACC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170122">
              <w:rPr>
                <w:rFonts w:cs="Times New Roman"/>
                <w:b/>
                <w:bCs/>
                <w:sz w:val="20"/>
                <w:szCs w:val="20"/>
              </w:rPr>
              <w:t xml:space="preserve">Prevalence 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62480E8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172143C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07EEE01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07D7CA6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923AF70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170122">
              <w:rPr>
                <w:rFonts w:cs="Times New Roman"/>
                <w:b/>
                <w:bCs/>
                <w:sz w:val="20"/>
                <w:szCs w:val="20"/>
              </w:rPr>
              <w:t xml:space="preserve">YLDs 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90E524E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5782784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D90E118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32299" w:rsidRPr="00170122" w14:paraId="7128E903" w14:textId="77777777" w:rsidTr="00E32299">
        <w:tc>
          <w:tcPr>
            <w:tcW w:w="183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2B64FB4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71C9A63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  <w:r w:rsidRPr="00A305DB">
              <w:rPr>
                <w:rFonts w:cs="Times New Roman"/>
                <w:b/>
                <w:bCs/>
                <w:sz w:val="20"/>
                <w:szCs w:val="20"/>
              </w:rPr>
              <w:t xml:space="preserve"> age-specific counts (thousands)</w:t>
            </w: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5B9451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Percentage change in age specific counts, 1990-201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5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755C4C9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  <w:r w:rsidRPr="00A305DB">
              <w:rPr>
                <w:rFonts w:cs="Times New Roman"/>
                <w:b/>
                <w:bCs/>
                <w:sz w:val="20"/>
                <w:szCs w:val="20"/>
              </w:rPr>
              <w:t xml:space="preserve"> age -specific rate per 100,000 people</w:t>
            </w:r>
          </w:p>
        </w:tc>
        <w:tc>
          <w:tcPr>
            <w:tcW w:w="17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06B394D" w14:textId="77777777" w:rsidR="00E32299" w:rsidRPr="00A305DB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Percentage change</w:t>
            </w:r>
          </w:p>
          <w:p w14:paraId="7C81F01F" w14:textId="77777777" w:rsidR="00E32299" w:rsidRPr="00A305DB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in age-specific</w:t>
            </w:r>
          </w:p>
          <w:p w14:paraId="1FE5DB76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rates, 1990-201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020FDA1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CAEF96F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  <w:r w:rsidRPr="00A305DB">
              <w:rPr>
                <w:rFonts w:cs="Times New Roman"/>
                <w:b/>
                <w:bCs/>
                <w:sz w:val="20"/>
                <w:szCs w:val="20"/>
              </w:rPr>
              <w:t xml:space="preserve"> age-specific counts (thousands)</w:t>
            </w:r>
          </w:p>
        </w:tc>
        <w:tc>
          <w:tcPr>
            <w:tcW w:w="15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FA3D908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Percentage change in age-specific counts, 1990-201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6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BCA1392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  <w:r w:rsidRPr="00A305DB">
              <w:rPr>
                <w:rFonts w:cs="Times New Roman"/>
                <w:b/>
                <w:bCs/>
                <w:sz w:val="20"/>
                <w:szCs w:val="20"/>
              </w:rPr>
              <w:t xml:space="preserve"> age -specific rate per 100,000 people</w:t>
            </w:r>
          </w:p>
        </w:tc>
        <w:tc>
          <w:tcPr>
            <w:tcW w:w="171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25DB80F" w14:textId="77777777" w:rsidR="00E32299" w:rsidRPr="00A305DB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Percentage change</w:t>
            </w:r>
          </w:p>
          <w:p w14:paraId="006AE022" w14:textId="77777777" w:rsidR="00E32299" w:rsidRPr="00A305DB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in age-specific</w:t>
            </w:r>
          </w:p>
          <w:p w14:paraId="1F25332C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A305DB">
              <w:rPr>
                <w:rFonts w:cs="Times New Roman"/>
                <w:b/>
                <w:bCs/>
                <w:sz w:val="20"/>
                <w:szCs w:val="20"/>
              </w:rPr>
              <w:t>rates, 1990-201</w:t>
            </w:r>
            <w:r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E32299" w:rsidRPr="00170122" w14:paraId="54DD1E6A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00F1D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170122">
              <w:rPr>
                <w:rFonts w:cs="Times New Roman"/>
                <w:b/>
                <w:bCs/>
                <w:sz w:val="20"/>
                <w:szCs w:val="20"/>
              </w:rPr>
              <w:t>Globally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0A6DF" w14:textId="77777777" w:rsidR="00E32299" w:rsidRPr="002353AF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EA2F5" w14:textId="77777777" w:rsidR="00E32299" w:rsidRPr="002353AF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E8B10" w14:textId="77777777" w:rsidR="00E32299" w:rsidRPr="002353AF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9BA9A" w14:textId="77777777" w:rsidR="00E32299" w:rsidRPr="002353AF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8A552" w14:textId="77777777" w:rsidR="00E32299" w:rsidRPr="002353AF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B32E6" w14:textId="77777777" w:rsidR="00E32299" w:rsidRPr="002353AF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C81FD" w14:textId="77777777" w:rsidR="00E32299" w:rsidRPr="002353AF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397FB" w14:textId="77777777" w:rsidR="00E32299" w:rsidRPr="002353AF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A668F" w14:textId="77777777" w:rsidR="00E32299" w:rsidRPr="002353AF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32299" w:rsidRPr="00170122" w14:paraId="3BFB676A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4B7A0" w14:textId="77777777" w:rsidR="00E32299" w:rsidRPr="00AB43A7" w:rsidRDefault="00E32299" w:rsidP="006C0469">
            <w:pPr>
              <w:spacing w:line="276" w:lineRule="auto"/>
              <w:jc w:val="left"/>
              <w:rPr>
                <w:rFonts w:cs="Times New Roman"/>
                <w:i/>
                <w:iCs/>
                <w:sz w:val="20"/>
                <w:szCs w:val="20"/>
              </w:rPr>
            </w:pPr>
            <w:bookmarkStart w:id="1" w:name="_Hlk62548220"/>
            <w:r w:rsidRPr="00AB43A7">
              <w:rPr>
                <w:rFonts w:cs="Times New Roman"/>
                <w:i/>
                <w:iCs/>
                <w:sz w:val="20"/>
                <w:szCs w:val="20"/>
              </w:rPr>
              <w:t>Mental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55D4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248030.9 (221174.5 to 279453.5)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832B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17.6 (16.4 to 18.8)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E8F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13321.6 (11879.1 to 15009.3)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0750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-2.2 (-3.2 to -1.1)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640B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DAF0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28163.6 (20082.6 to 38084.1)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FA36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20.7 (19.4 to 22)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BE7A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1512.7 (1078.6 to 2045.5)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1DD1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0.4 (-0.7 to 1.5)</w:t>
            </w:r>
          </w:p>
        </w:tc>
      </w:tr>
      <w:bookmarkEnd w:id="1"/>
      <w:tr w:rsidR="00E32299" w:rsidRPr="00170122" w14:paraId="70903F00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B1FDB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Anxiety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C1DFF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75874.4 (57045.1 to 99769)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8C9A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17.9 (15.7 to 20)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E340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4075.2 (3063.9 to 5358.5)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01C7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-1.9 (-3.8 to -0.2)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9BD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7006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7497.9 (4950.3 to 10835.4)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89C2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17.9 (15.7 to 20.3)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B91B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402.7 (265.9 to 582)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1AB2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-1.9 (-3.8 to 0.1)</w:t>
            </w:r>
          </w:p>
        </w:tc>
      </w:tr>
      <w:tr w:rsidR="00E32299" w:rsidRPr="00170122" w14:paraId="6800CCB5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DCD8C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Attention-deficit/hyperactivity disorder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3591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42107.3 (29737.6 to 57646.2)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D8A0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6.7 (4 to 9.4)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594C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2261.6 (1597.2 to 3096.1)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A36E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-11.3 (-13.5 to -9)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9A2E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C119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514.4 (288.3 to 898.1)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B061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6.7 (3.8 to 9.8)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4E04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27.6 (15.5 to 48.2)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D6B7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-11.2 (-13.6 to -8.6)</w:t>
            </w:r>
          </w:p>
        </w:tc>
      </w:tr>
      <w:tr w:rsidR="00E32299" w:rsidRPr="00170122" w14:paraId="17BABADD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A2E19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Autism spectrum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72F9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7389.3 (6121.4 to 8824)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9FB7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19.6 (19.1 to 20.1)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0F0E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396.9 (328.8 to 473.9)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5A9C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-0.5 (-0.9 to -0.1)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E1C9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ABD2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1145.2 (746.7 to 1670.1)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6FF7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19.7 (18.3 to 21.1)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28B6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61.5 (40.1 to 89.7)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C050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-0.4 (-1.6 to 0.7)</w:t>
            </w:r>
          </w:p>
        </w:tc>
      </w:tr>
      <w:tr w:rsidR="00E32299" w:rsidRPr="00170122" w14:paraId="61D53C37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F5C6A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Bipolar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A94E3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8962.4 (6443 to 12010.6)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294EB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27.6 (25.5 to 29.8)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CD28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481.4 (346 to 645.1)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5C3B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6.2 (4.4 to 8)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2E7B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FA72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2004.9 (1085.3 to 3224.7)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C56F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27.9 (25.3 to 30.3)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011D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107.7 (58.3 to 173.2)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A8C4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6.4 (4.3 to 8.4)</w:t>
            </w:r>
          </w:p>
        </w:tc>
      </w:tr>
      <w:tr w:rsidR="00E32299" w:rsidRPr="00170122" w14:paraId="08EDC300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3E671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Conduct disorder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C5C7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33407.8 (23686.6 to 45284.1)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2F0E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24.5 (22.3 to 26.7)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1B5C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1794.3 (1272.2 to 2432.2)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83D0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3.6 (1.7 to 5.4)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B3C4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4ECE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4055 (2241 to 6476.9)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123B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24.7 (22.2 to 27)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446D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217.8 (120.4 to 347.9)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DE59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3.8 (1.7 to 5.7)</w:t>
            </w:r>
          </w:p>
        </w:tc>
      </w:tr>
      <w:tr w:rsidR="00E32299" w:rsidRPr="00170122" w14:paraId="0E56F768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E951E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Depressive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B69A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46000.7 (36577.5 to 57783.7)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0152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21.7 (18.7 to 24)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7BCC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2470.7 (1964.6 to 3103.5)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1E8B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1.2 (-1.3 to 3.2)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8DCA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6441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8426.5 (5457.7 to 12502.7)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F1A7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20.7 (17.4 to 23.5)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8429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452.6 (293.1 to 671.5)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F8D9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0.4 (-2.4 to 2.7)</w:t>
            </w:r>
          </w:p>
        </w:tc>
      </w:tr>
      <w:tr w:rsidR="00E32299" w:rsidRPr="00170122" w14:paraId="1F16F8BF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DF8B8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Eating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B7D9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5160.8 (3642.4 to 7020.8)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CEB8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40.3 (37.8 to 43)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4A1A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277.2 (195.6 to 377.1)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AC7C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16.7 (14.7 to 18.9)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E1E8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57AE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1108.4 (654.3 to 1723.8)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8DEA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40.5 (38 to 43.1)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2E53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59.5 (35.1 to 92.6)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0576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16.9 (14.8 to 19.1)</w:t>
            </w:r>
          </w:p>
        </w:tc>
      </w:tr>
      <w:tr w:rsidR="00E32299" w:rsidRPr="00170122" w14:paraId="6CCB82E6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16C6F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Idiopathic developmental intellectual disability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9CF3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35349.2 (22324.7 to 48753.5)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04D1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12.9 (10.3 to 14.6)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A8E2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1898.6 (1199 to 2618.5)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D39E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-6 (-8.2 to -4.7)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224E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FC78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1424.6 (747 to 2339.7)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E5822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12.4 (8 to 15.8)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BF917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76.5 (40.1 to 125.7)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BBCE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-6.5 (-10.2 to -3.7)</w:t>
            </w:r>
          </w:p>
        </w:tc>
      </w:tr>
      <w:tr w:rsidR="00E32299" w:rsidRPr="00170122" w14:paraId="581DF34E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99163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Schizophrenia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B691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1927.8 (1392.5 to 2627.6)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B874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15.6 (11.9 to 18.3)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256B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103.5 (74.8 to 141.1)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45CE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-3.9 (-6.9 to -1.5)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ABED6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F046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1293.1 (844.7 to 1922.1)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791B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15.8 (11.6 to 19.3)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D23B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69.5 (45.4 to 103.2)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8F28D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-3.7 (-7.2 to -0.8)</w:t>
            </w:r>
          </w:p>
        </w:tc>
      </w:tr>
      <w:tr w:rsidR="00E32299" w:rsidRPr="00170122" w14:paraId="491A77B9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BCA36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Other mental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9290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8970 (5641.3 to 12972.9)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88A6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21.6 (20.7 to 22.5)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1569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481.8 (303 to 696.8)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4F22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1.1 (0.4 to 1.9)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9595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6374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693.7 (362.6 to 1139.4)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3673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21.7 (19.3 to 24.1)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CCE8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37.3 (19.5 to 61.2)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BE76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1.3 (-0.7 to 3.2)</w:t>
            </w:r>
          </w:p>
        </w:tc>
      </w:tr>
      <w:tr w:rsidR="00E32299" w:rsidRPr="00170122" w14:paraId="01FBAD8B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FCB5A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8F8B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94C3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E5A8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4113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51D7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8E1D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D772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1294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84F6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32299" w:rsidRPr="00170122" w14:paraId="6E12FFAE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D4FAA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170122">
              <w:rPr>
                <w:rFonts w:cs="Times New Roman"/>
                <w:b/>
                <w:bCs/>
                <w:sz w:val="20"/>
                <w:szCs w:val="20"/>
              </w:rPr>
              <w:t>Western Europe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6000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B0FA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3C1E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34F2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1666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21B32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32BF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CD0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ACDB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32299" w:rsidRPr="00170122" w14:paraId="23917507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7AF5E" w14:textId="77777777" w:rsidR="00E32299" w:rsidRPr="00AB43A7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AB43A7">
              <w:rPr>
                <w:rFonts w:cs="Times New Roman"/>
                <w:i/>
                <w:iCs/>
                <w:sz w:val="20"/>
                <w:szCs w:val="20"/>
              </w:rPr>
              <w:t>Mental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F9E6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12407.7 (10952.9 to 14146.9)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D064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-13.1 (-14.9 to -11.2)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5927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17333.7 (15301.3 to 19763.4)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21CC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-0.3 (-2.3 to 1.9)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5F37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96CB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1584.5 (1109.8 to 2161.2)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CEF4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-13.8 (-15.9 to -11.7)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3D96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2213.5 (1550.4 to 3019.2)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8D64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-1.1 (-3.4 to 1.4)</w:t>
            </w:r>
          </w:p>
        </w:tc>
      </w:tr>
      <w:tr w:rsidR="00E32299" w:rsidRPr="00170122" w14:paraId="7D6A45FE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36476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Anxiety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1D15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5137.9 (3800.3 to 6852.4)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7F11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-11.9 (-15.3 to -8)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8989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7177.7 (5309 to 9572.9)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3545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1.2 (-2.7 to 5.6)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6716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87AC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506 (329.1 to 739.4)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B8E7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-11.8 (-15.4 to -7.7)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4828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706.9 (459.8 to 1033)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164F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1.3 (-2.9 to 5.9)</w:t>
            </w:r>
          </w:p>
        </w:tc>
      </w:tr>
      <w:tr w:rsidR="00E32299" w:rsidRPr="00170122" w14:paraId="2F1531A2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C164F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Attention-deficit/hyperactivity disorder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0CA6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1983.9 (1399.1 to 2743.4)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205C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-7.3 (-12.3 to -1.9)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44387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2771.5 (1954.6 to 3832.6)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8497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6.4 (0.7 to 12.7)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802B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D438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24.2 (13.3 to 42.1)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4877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-7.3 (-12.9 to -1.2)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D5F2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33.8 (18.6 to 58.8)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9531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6.5 (0 to 13.5)</w:t>
            </w:r>
          </w:p>
        </w:tc>
      </w:tr>
      <w:tr w:rsidR="00E32299" w:rsidRPr="00170122" w14:paraId="29653ED7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DE7FF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Autism spectrum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9FAC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454.2 (382.6 to 536.1)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76A2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-11.8 (-12.9 to -10.7)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058A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634.5 (534.4 to 748.9)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5A32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1.3 (0 to 2.6)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120F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B02C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70.2 (46.2 to 100.3)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6F5C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-11.8 (-14.4 to -9.3)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F601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98.1 (64.6 to 140.2)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6C80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1.3 (-1.8 to 4.1)</w:t>
            </w:r>
          </w:p>
        </w:tc>
      </w:tr>
      <w:tr w:rsidR="00E32299" w:rsidRPr="00170122" w14:paraId="753BDBFD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886B6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Bipolar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4CE5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663.2 (480.7 to 882.8)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C610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-14.1 (-16.3 to -11.6)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334B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926.6 (671.6 to 1233.3)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93A8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-1.4 (-3.9 to 1.5)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7FB4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0AF2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147.5 (80.2 to 237.6)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B965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-14.1 (-17.5 to -10.6)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3BCD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206.1 (112.1 to 332)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1065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-1.4 (-5.3 to 2.7)</w:t>
            </w:r>
          </w:p>
        </w:tc>
      </w:tr>
      <w:tr w:rsidR="00E32299" w:rsidRPr="00170122" w14:paraId="6F5997C7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736A34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Conduct disorder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E18F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1386.9 (989 to 1861.4)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FBD6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-8.1 (-9.2 to -6.8)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1E8D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1937.6 (1381.6 to 2600.4)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D6FF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5.5 (4.2 to 7)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C5E7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10D5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168.1 (94.1 to 269)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9A41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-8 (-10.4 to -5.6)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B8D15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234.9 (131.5 to 375.8)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4897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5.6 (2.9 to 8.4)</w:t>
            </w:r>
          </w:p>
        </w:tc>
      </w:tr>
      <w:tr w:rsidR="00E32299" w:rsidRPr="00170122" w14:paraId="4E948822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0A46D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Depressive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0E29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2425.1 (1916.6 to 3070.2)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23B8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-18.3 (-23.5 to -12.8)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3C25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3388 (2677.5 to 4289.1)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2E12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-6.2 (-12.2 to 0.1)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3E6A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3DCC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452.5 (289.9 to 673.6)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95E6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-18.5 (-24.5 to -12.4)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8C59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632.1 (405.1 to 941.1)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199C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-6.4 (-13.4 to 0.5)</w:t>
            </w:r>
          </w:p>
        </w:tc>
      </w:tr>
      <w:tr w:rsidR="00E32299" w:rsidRPr="00170122" w14:paraId="14FADC36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76654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Eating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5D868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564.4 (404.8 to 774.1)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E8CA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-5.2 (-10.3 to -0.6)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6077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788.5 (565.6 to 1081.4)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9D16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8.8 (3 to 14.1)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410F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BFA2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120.8 (72 to 186.3)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8479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-5.2 (-10.3 to -0.6)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03AA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168.7 (100.6 to 260.2)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6489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8.9 (3 to 14.2)</w:t>
            </w:r>
          </w:p>
        </w:tc>
      </w:tr>
      <w:tr w:rsidR="00E32299" w:rsidRPr="00170122" w14:paraId="1922CBA8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ECEEB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Idiopathic developmental intellectual disability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4FC4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369.7 (140.3 to 609.1)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E8FF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-37 (-47.5 to -32.9)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52F8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516.4 (196 to 850.8)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DF8A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-27.7 (-39.7 to -23)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8327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51AB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17.3 (6.7 to 30.6)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2E67F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-36.9 (-46.2 to -32.5)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87E1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24.2 (9.3 to 42.8)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A649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-27.6 (-38.3 to -22.5)</w:t>
            </w:r>
          </w:p>
        </w:tc>
      </w:tr>
      <w:tr w:rsidR="00E32299" w:rsidRPr="00170122" w14:paraId="4D5E0579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B9FCE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Schizophrenia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E8F6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62.8 (44 to 88.6)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F6B8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-19.8 (-22.8 to -17.3)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C2A0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87.8 (61.4 to 123.7)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5132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-7.9 (-11.4 to -5.1)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D8DE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88CD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41.8 (26.7 to 64.3)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FCC0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-19.5 (-26.5 to -12.8)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2092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58.4 (37.4 to 89.8)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6A96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-7.6 (-15.7 to 0.1)</w:t>
            </w:r>
          </w:p>
        </w:tc>
      </w:tr>
      <w:tr w:rsidR="00E32299" w:rsidRPr="00170122" w14:paraId="7C6A45EE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4D51D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Other mental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70916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468 (297.1 to 661.2)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7DEE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-16.7 (-16.8 to -16.6)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F621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653.8 (415.1 to 923.7)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2F73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-4.4 (-4.5 to -4.2)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2607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C195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36 (19 to 58.1)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3E89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-16.7 (-21.7 to -11.6)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F544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50.3 (26.6 to 81.1)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11D3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-4.4 (-10.1 to 1.5)</w:t>
            </w:r>
          </w:p>
        </w:tc>
      </w:tr>
      <w:tr w:rsidR="00E32299" w:rsidRPr="00170122" w14:paraId="354E0D73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9B479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D46E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691B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10C5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3774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349B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0AFE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9EFE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4BAA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A1ED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E32299" w:rsidRPr="00170122" w14:paraId="0C516963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6CB79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170122">
              <w:rPr>
                <w:rFonts w:cs="Times New Roman"/>
                <w:b/>
                <w:bCs/>
                <w:sz w:val="20"/>
                <w:szCs w:val="20"/>
              </w:rPr>
              <w:t>Italy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89A8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C0D8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F8C2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13A3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24B3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6C0F3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F839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8524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97BD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32299" w:rsidRPr="00170122" w14:paraId="40052E85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44B2DD" w14:textId="77777777" w:rsidR="00E32299" w:rsidRPr="00AB43A7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AB43A7">
              <w:rPr>
                <w:rFonts w:cs="Times New Roman"/>
                <w:i/>
                <w:iCs/>
                <w:sz w:val="20"/>
                <w:szCs w:val="20"/>
              </w:rPr>
              <w:t>Mental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E8F1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1449.7 (1296.6 to 1629.5)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4582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-32 (-33.2 to -30.6)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667C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16637.3 (14880.2 to 18700.8)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7D2B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-2.3 (-4.1 to -0.2)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BE8B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C52D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186.9 (131.2 to 255.9)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37E3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-32.8 (-33.9 to -31.6)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ECC7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2144.3 (1505.9 to 2937.2)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6D71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-3.5 (-5.1 to -1.8)</w:t>
            </w:r>
          </w:p>
        </w:tc>
      </w:tr>
      <w:tr w:rsidR="00E32299" w:rsidRPr="00170122" w14:paraId="2D2BB8DE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67684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Anxiety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D636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614.5 (482.5 to 773.9)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AF16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-33.9 (-35.8 to -31.9)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CFDB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7052 (5537.6 to 8880.9)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1D95B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 (-7.7 to -2.1)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5779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94A6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60.5 (40.7 to 86.4)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80F8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-33.8 (-36 to -31.6)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8C48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694.6 (466.7 to 992.1)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7322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-4.9 (-8.1 to -1.7)</w:t>
            </w:r>
          </w:p>
        </w:tc>
      </w:tr>
      <w:tr w:rsidR="00E32299" w:rsidRPr="00170122" w14:paraId="58A37729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FE735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Attention-deficit/hyperactivity disorder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5857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209.8 (146 to 297.5)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DFC5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-25.6 (-34.9 to -15.6)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5D62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2407.7 (1675.7 to 3414.1)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502A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6.9 (-6.4 to 21.3)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4EB1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7B79F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2.6 (1.4 to 4.6)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2E3C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-25.5 (-34.9 to -15.4)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EA1EF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29.4 (16.1 to 52.7)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2CE5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7.1 (-6.5 to 21.5)</w:t>
            </w:r>
          </w:p>
        </w:tc>
      </w:tr>
      <w:tr w:rsidR="00E32299" w:rsidRPr="00170122" w14:paraId="66865A4C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F54A3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Autism spectrum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EA48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54.3 (45.1 to 64.7)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B2C3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-29.5 (-29.7 to -29.4)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CB51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623.6 (517.1 to 742)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B1AA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1.2 (1 to 1.4)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A627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05B5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8.4 (5.5 to 12)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D69A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-29.4 (-31.8 to -27)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B235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96.5 (63 to 138.1)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72A8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1.4 (-2 to 4.8)</w:t>
            </w:r>
          </w:p>
        </w:tc>
      </w:tr>
      <w:tr w:rsidR="00E32299" w:rsidRPr="00170122" w14:paraId="4B00C269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301BB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Bipolar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640E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73.6 (55.1 to 94.8)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4627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-30.9 (-32.5 to -28.9)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13325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844.2 (632.5 to 1087.6)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E569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-0.8 (-3.1 to 2.1)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DDBB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2E00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16.4 (9.2 to 25.4)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0989F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-30.9 (-33.9 to -27.6)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EBAA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187.8 (105.2 to 292)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A433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-0.7 (-5 to 4)</w:t>
            </w:r>
          </w:p>
        </w:tc>
      </w:tr>
      <w:tr w:rsidR="00E32299" w:rsidRPr="00170122" w14:paraId="57A6A6FA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F0989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Conduct disorder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DD35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178.5 (128.2 to 238.3)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F1932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-25.6 (-26.9 to -24.5)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67A1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2048 (1471.5 to 2735)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665D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6.9 (5 to 8.4)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E171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89E5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21.6 (12.2 to 34)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FCA1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-25.5 (-27.6 to -23.4)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8EE0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248.4 (139.7 to 390.3)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097A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 (4 to 10.1)</w:t>
            </w:r>
          </w:p>
        </w:tc>
      </w:tr>
      <w:tr w:rsidR="00E32299" w:rsidRPr="00170122" w14:paraId="6465FA90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609F56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Depressive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D69E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269.5 (210.3 to 338.5)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49D9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-34.1 (-36.2 to -32.1)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2EB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3093.3 (2413.8 to 3884.3)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3681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-5.4 (-8.4 to -2.4)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C2D7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A020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50 (31.9 to 74.6)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2CBCD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-34.1 (-36.2 to -32)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5F02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574.4 (365.8 to 856.6)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A024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-5.4 (-8.4 to -2.2)</w:t>
            </w:r>
          </w:p>
        </w:tc>
      </w:tr>
      <w:tr w:rsidR="00E32299" w:rsidRPr="00170122" w14:paraId="4A2A2257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A5CED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BB82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58C8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C423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56D3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C592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6375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6DC1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5B75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6864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32299" w:rsidRPr="00170122" w14:paraId="22B28E9D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4478F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A1EA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5CC9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7CA3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04F51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B140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C0B8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2788F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7C30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14BB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32299" w:rsidRPr="00170122" w14:paraId="1C61CA8D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5DC80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Eating Disorders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8EE9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77.1 (54.4 to 108.4)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5293C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-35.8 (-38.9 to -32.3)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BC69B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885.3 (623.9 to 1244.5)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ED9B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-7.7 (-12.3 to -2.7)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2035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5EDC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16.5 (9.6 to 25.7)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EC8D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-35.7 (-38.9 to -32.2)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C0E7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189.4 (109.6 to 295.4)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3B8B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-7.7 (-12.2 to -2.7)</w:t>
            </w:r>
          </w:p>
        </w:tc>
      </w:tr>
      <w:tr w:rsidR="00E32299" w:rsidRPr="00170122" w14:paraId="67A1FDC7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4521F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Idiopathic developmental intellectual disability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F535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41.3 (13.9 to 68.6)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E0A6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-40.1 (-47.6 to -37.3)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1CF4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473.7 (159.1 to 787.1)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AE4E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-14 (-24.8 to -9.9)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BB48E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A6833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 (0.7 to 3.5)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C6AB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-38.9 (-43.7 to -35.5)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6771A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22.8 (8.2 to 40)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3CFA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-12.2 (-19.1 to -7.3)</w:t>
            </w:r>
          </w:p>
        </w:tc>
      </w:tr>
      <w:tr w:rsidR="00E32299" w:rsidRPr="00170122" w14:paraId="049C4D4A" w14:textId="77777777" w:rsidTr="00E32299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19967" w14:textId="77777777" w:rsidR="00E32299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Schizophrenia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6E3A8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7.9 (5.6 to 10.7)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85256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-36.2 (-38.1 to -34.6)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B90D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90.3 (64.8 to 122.4)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FB191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-8.4 (-11 to -6.1)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BC30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C56B42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5.2 (3.4 to 7.8)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0B80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-36.1 (-41.2 to -30.2)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040A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60.1 (39.6 to 90)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D2049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-8.2 (-15.5 to 0.3)</w:t>
            </w:r>
          </w:p>
        </w:tc>
      </w:tr>
      <w:tr w:rsidR="00E32299" w:rsidRPr="00170122" w14:paraId="3EE99A45" w14:textId="77777777" w:rsidTr="00E32299"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DCF45" w14:textId="77777777" w:rsidR="00E32299" w:rsidRPr="00170122" w:rsidRDefault="00E32299" w:rsidP="006C0469">
            <w:pPr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Other mental disorders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157D87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46.2 (28.2 to 67.8)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DA0C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-34.3 (-34.4 to -34.1)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8E9C9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529.9 (323.4 to 778.4)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9DE3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-5.6 (-5.7 to -5.4)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6FA96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C25C5D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3.6 (1.8 to 5.8)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5E1900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-34.2 (-38.6 to -29.6)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F1FE34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40.8 (20.8 to 67)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1C545" w14:textId="77777777" w:rsidR="00E32299" w:rsidRPr="00A727DA" w:rsidRDefault="00E32299" w:rsidP="006C0469">
            <w:p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727DA">
              <w:rPr>
                <w:rFonts w:cs="Times New Roman"/>
                <w:color w:val="000000"/>
                <w:sz w:val="20"/>
                <w:szCs w:val="20"/>
              </w:rPr>
              <w:t>-5.5 (-11.7 to 1.1)</w:t>
            </w:r>
          </w:p>
        </w:tc>
      </w:tr>
    </w:tbl>
    <w:p w14:paraId="22D0175F" w14:textId="77777777" w:rsidR="00E32299" w:rsidRDefault="00E32299" w:rsidP="00E32299">
      <w:pPr>
        <w:spacing w:line="276" w:lineRule="auto"/>
        <w:ind w:firstLine="426"/>
        <w:rPr>
          <w:rFonts w:cs="Times New Roman"/>
          <w:b/>
          <w:bCs/>
          <w:sz w:val="20"/>
          <w:szCs w:val="20"/>
        </w:rPr>
      </w:pPr>
    </w:p>
    <w:p w14:paraId="241D4F56" w14:textId="77777777" w:rsidR="00E32299" w:rsidRDefault="00E32299" w:rsidP="00E32299">
      <w:pPr>
        <w:spacing w:line="276" w:lineRule="auto"/>
        <w:ind w:firstLine="426"/>
        <w:rPr>
          <w:rFonts w:cs="Times New Roman"/>
          <w:b/>
          <w:bCs/>
          <w:sz w:val="20"/>
          <w:szCs w:val="20"/>
        </w:rPr>
      </w:pPr>
    </w:p>
    <w:p w14:paraId="0C298697" w14:textId="77777777" w:rsidR="001C62E0" w:rsidRDefault="001C62E0"/>
    <w:sectPr w:rsidR="001C62E0" w:rsidSect="00E3229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E0"/>
    <w:rsid w:val="001C62E0"/>
    <w:rsid w:val="00600D66"/>
    <w:rsid w:val="00AB43A7"/>
    <w:rsid w:val="00E3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14659"/>
  <w15:chartTrackingRefBased/>
  <w15:docId w15:val="{531377FB-C117-4440-9355-574E68F5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299"/>
    <w:pPr>
      <w:spacing w:line="48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hdx.healthdata.org/gbd-results-to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6375</Characters>
  <Application>Microsoft Office Word</Application>
  <DocSecurity>0</DocSecurity>
  <Lines>53</Lines>
  <Paragraphs>14</Paragraphs>
  <ScaleCrop>false</ScaleCrop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Amendola Simone  </dc:creator>
  <cp:keywords/>
  <dc:description/>
  <cp:lastModifiedBy>Amendola Simone  </cp:lastModifiedBy>
  <cp:revision>4</cp:revision>
  <dcterms:created xsi:type="dcterms:W3CDTF">2021-04-09T10:20:00Z</dcterms:created>
  <dcterms:modified xsi:type="dcterms:W3CDTF">2021-04-27T14:07:00Z</dcterms:modified>
</cp:coreProperties>
</file>