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613" w:rsidRDefault="006A00BA" w:rsidP="00171613">
      <w:pPr>
        <w:spacing w:after="0" w:line="480" w:lineRule="auto"/>
        <w:rPr>
          <w:rFonts w:ascii="Times New Roman" w:hAnsi="Times New Roman" w:cs="Times New Roman"/>
          <w:b/>
          <w:bCs/>
          <w:noProof/>
          <w:sz w:val="24"/>
          <w:szCs w:val="24"/>
        </w:rPr>
      </w:pPr>
      <w:r>
        <w:rPr>
          <w:rFonts w:ascii="Times New Roman" w:hAnsi="Times New Roman" w:cs="Times New Roman"/>
          <w:b/>
          <w:bCs/>
          <w:noProof/>
          <w:sz w:val="24"/>
          <w:szCs w:val="24"/>
        </w:rPr>
        <w:t>Supplement 25</w:t>
      </w:r>
      <w:bookmarkStart w:id="0" w:name="_GoBack"/>
      <w:bookmarkEnd w:id="0"/>
      <w:r w:rsidR="00171613">
        <w:rPr>
          <w:rFonts w:ascii="Times New Roman" w:hAnsi="Times New Roman" w:cs="Times New Roman"/>
          <w:b/>
          <w:bCs/>
          <w:noProof/>
          <w:sz w:val="24"/>
          <w:szCs w:val="24"/>
        </w:rPr>
        <w:t>:</w:t>
      </w:r>
      <w:r w:rsidR="00171613">
        <w:rPr>
          <w:rFonts w:ascii="Times New Roman" w:hAnsi="Times New Roman" w:cs="Times New Roman"/>
          <w:b/>
          <w:bCs/>
          <w:noProof/>
          <w:sz w:val="24"/>
          <w:szCs w:val="24"/>
        </w:rPr>
        <w:tab/>
      </w:r>
      <w:r w:rsidR="00171613" w:rsidRPr="00E114D3">
        <w:rPr>
          <w:rFonts w:ascii="Times New Roman" w:hAnsi="Times New Roman" w:cs="Times New Roman"/>
          <w:b/>
          <w:bCs/>
          <w:noProof/>
          <w:sz w:val="24"/>
          <w:szCs w:val="24"/>
        </w:rPr>
        <w:t>Damage Control Surgery for</w:t>
      </w:r>
      <w:r w:rsidR="00171613" w:rsidRPr="00C11C82">
        <w:rPr>
          <w:rFonts w:ascii="Times New Roman" w:hAnsi="Times New Roman" w:cs="Times New Roman"/>
          <w:b/>
          <w:bCs/>
          <w:noProof/>
          <w:sz w:val="24"/>
          <w:szCs w:val="24"/>
        </w:rPr>
        <w:t xml:space="preserve"> Patients with Intra-abdominal Sepsis: </w:t>
      </w:r>
    </w:p>
    <w:p w:rsidR="00171613" w:rsidRPr="00C11C82" w:rsidRDefault="00171613" w:rsidP="00171613">
      <w:pPr>
        <w:spacing w:after="0" w:line="480" w:lineRule="auto"/>
        <w:rPr>
          <w:rFonts w:ascii="Times New Roman" w:hAnsi="Times New Roman" w:cs="Times New Roman"/>
          <w:b/>
          <w:bCs/>
          <w:noProof/>
          <w:sz w:val="24"/>
          <w:szCs w:val="24"/>
        </w:rPr>
      </w:pPr>
    </w:p>
    <w:p w:rsidR="00171613" w:rsidRPr="00C11C82" w:rsidRDefault="00171613" w:rsidP="00171613">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Intra-abdominal sepsis (IAS) is a particularly devastating and common form of sepsis associated with development of IAH/ACS [</w:t>
      </w:r>
      <w:r w:rsidRPr="00E114D3">
        <w:rPr>
          <w:rFonts w:ascii="Times New Roman" w:hAnsi="Times New Roman" w:cs="Times New Roman"/>
          <w:noProof/>
          <w:sz w:val="24"/>
          <w:szCs w:val="24"/>
        </w:rPr>
        <w:fldChar w:fldCharType="begin">
          <w:fldData xml:space="preserve">PEVuZE5vdGU+PENpdGU+PEF1dGhvcj5DaG93PC9BdXRob3I+PFJlY051bT4xMDcxMTwvUmVjTnVt
PjxEaXNwbGF5VGV4dD5bMS0zXTwvRGlzcGxheVRleHQ+PHJlY29yZD48cmVjLW51bWJlcj4xMDcx
MTwvcmVjLW51bWJlcj48Zm9yZWlnbi1rZXlzPjxrZXkgYXBwPSJFTiIgZGItaWQ9InJkczBleGZ3
NXIydHZmZXpkZDVwOWZ6cWFzeHdkNXZ4OTI5MiI+MTA3MTE8L2tleT48L2ZvcmVpZ24ta2V5cz48
cmVmLXR5cGUgbmFtZT0iSm91cm5hbCBBcnRpY2xlIj4xNzwvcmVmLXR5cGU+PGNvbnRyaWJ1dG9y
cz48YXV0aG9ycz48YXV0aG9yPkNob3csIEEuIFcuPC9hdXRob3I+PGF1dGhvcj5FdmFucywgRy4g
QS48L2F1dGhvcj48YXV0aG9yPk5hdGhlbnMsIEEuIEIuPC9hdXRob3I+PGF1dGhvcj5CYWxsLCBD
LiBHLjwvYXV0aG9yPjxhdXRob3I+SGFuc2VuLCBHLjwvYXV0aG9yPjxhdXRob3I+SGFyZGluZywg
Ry4gSy48L2F1dGhvcj48YXV0aG9yPktpcmtwYXRyaWNrLCBBLiBXLjwvYXV0aG9yPjxhdXRob3I+
V2Vpc3MsIEsuPC9hdXRob3I+PGF1dGhvcj5aaGFuZWwsIEcuIEcuPC9hdXRob3I+PC9hdXRob3Jz
PjwvY29udHJpYnV0b3JzPjxhdXRoLWFkZHJlc3M+RGl2aXNpb24gb2YgSW5mZWN0aW91cyBEaXNl
YXNlLCBEZXBhcnRtZW50IG9mIE1lZGljaW5lLCBVbml2ZXJzaXR5IG9mIEJyaXRpc2ggQ29sdW1i
aWEgYW5kIFZhbmNvdXZlciBIb3NwaXRhbCBhbmQgSGVhbHRoIFNjaWVuY2VzIENlbnRyZSwgVmFu
Y291dmVyLCBCcml0aXNoIENvbHVtYmlhOzwvYXV0aC1hZGRyZXNzPjx0aXRsZXM+PHRpdGxlPkNh
bmFkaWFuIHByYWN0aWNlIGd1aWRlbGluZXMgZm9yIHN1cmdpY2FsIGludHJhLWFiZG9taW5hbCBp
bmZlY3Rpb25zPC90aXRsZT48c2Vjb25kYXJ5LXRpdGxlPkNhbiBKIEluZmVjdCBEaXMgTWVkIE1p
Y3JvYmlvbDwvc2Vjb25kYXJ5LXRpdGxlPjwvdGl0bGVzPjxwZXJpb2RpY2FsPjxmdWxsLXRpdGxl
PkNhbiBKIEluZmVjdCBEaXMgTWVkIE1pY3JvYmlvbDwvZnVsbC10aXRsZT48L3BlcmlvZGljYWw+
PHBhZ2VzPjExLTM3PC9wYWdlcz48dm9sdW1lPjIxPC92b2x1bWU+PG51bWJlcj4xPC9udW1iZXI+
PGVkaXRpb24+MjAxMS8wMy8wMjwvZWRpdGlvbj48ZGF0ZXM+PHB1Yi1kYXRlcz48ZGF0ZT5TcHJp
bmc8L2RhdGU+PC9wdWItZGF0ZXM+PC9kYXRlcz48aXNibj4xOTE4LTE0OTMgKEVsZWN0cm9uaWMp
JiN4RDsxNzEyLTk1MzIgKExpbmtpbmcpPC9pc2JuPjxhY2Nlc3Npb24tbnVtPjIxMzU4ODgzPC9h
Y2Nlc3Npb24tbnVtPjx1cmxzPjxyZWxhdGVkLXVybHM+PHVybD5odHRwOi8vd3d3Lm5jYmkubmxt
Lm5paC5nb3YvZW50cmV6L3F1ZXJ5LmZjZ2k/Y21kPVJldHJpZXZlJmFtcDtkYj1QdWJNZWQmYW1w
O2RvcHQ9Q2l0YXRpb24mYW1wO2xpc3RfdWlkcz0yMTM1ODg4MzwvdXJsPjwvcmVsYXRlZC11cmxz
PjwvdXJscz48Y3VzdG9tMj4yODUyMjgwPC9jdXN0b20yPjxsYW5ndWFnZT5lbmc8L2xhbmd1YWdl
PjwvcmVjb3JkPjwvQ2l0ZT48Q2l0ZT48QXV0aG9yPk1hcnNoYWxsPC9BdXRob3I+PFllYXI+MjAw
MzwvWWVhcj48UmVjTnVtPjg0NDU8L1JlY051bT48cmVjb3JkPjxyZWMtbnVtYmVyPjg0NDU8L3Jl
Yy1udW1iZXI+PGZvcmVpZ24ta2V5cz48a2V5IGFwcD0iRU4iIGRiLWlkPSJyZHMwZXhmdzVyMnR2
ZmV6ZGQ1cDlmenFhc3h3ZDV2eDkyOTIiPjg0NDU8L2tleT48L2ZvcmVpZ24ta2V5cz48cmVmLXR5
cGUgbmFtZT0iSm91cm5hbCBBcnRpY2xlIj4xNzwvcmVmLXR5cGU+PGNvbnRyaWJ1dG9ycz48YXV0
aG9ycz48YXV0aG9yPk1hcnNoYWxsLCBKLiBDLjwvYXV0aG9yPjxhdXRob3I+SW5uZXMsIE0uPC9h
dXRob3I+PC9hdXRob3JzPjwvY29udHJpYnV0b3JzPjxhdXRoLWFkZHJlc3M+RGVwYXJ0bWVudCBv
ZiBTdXJnZXJ5LCBVbml2ZXJzaXR5IG9mIFRvcm9udG8gYW5kIFRvcm9udG8gR2VuZXJhbCBIb3Nw
aXRhbCwgVW5pdmVyc2l0eSBIZWFsdGggTmV0d29yaywgT250YXJpbywgQ2FuYWRhLiBKb2huLk1h
cnNoYWxsQHVobi5vbi5jYTwvYXV0aC1hZGRyZXNzPjx0aXRsZXM+PHRpdGxlPkludGVuc2l2ZSBj
YXJlIHVuaXQgbWFuYWdlbWVudCBvZiBpbnRyYS1hYmRvbWluYWwgaW5mZWN0aW9uPC90aXRsZT48
c2Vjb25kYXJ5LXRpdGxlPkNyaXQgQ2FyZSBNZWQ8L3NlY29uZGFyeS10aXRsZT48L3RpdGxlcz48
cGVyaW9kaWNhbD48ZnVsbC10aXRsZT5Dcml0IENhcmUgTWVkPC9mdWxsLXRpdGxlPjwvcGVyaW9k
aWNhbD48cGFnZXM+MjIyOC0zNzwvcGFnZXM+PHZvbHVtZT4zMTwvdm9sdW1lPjxudW1iZXI+ODwv
bnVtYmVyPjxlZGl0aW9uPjIwMDMvMDkvMTY8L2VkaXRpb24+PGtleXdvcmRzPjxrZXl3b3JkPkFi
c2Nlc3MvZGlhZ25vc2lzL21pY3JvYmlvbG9neS9yYWRpb2dyYXBoeS90aGVyYXB5PC9rZXl3b3Jk
PjxrZXl3b3JkPkFudGktSW5mZWN0aXZlIEFnZW50cy9hZG1pbmlzdHJhdGlvbiAmYW1wOyBkb3Nh
Z2U8L2tleXdvcmQ+PGtleXdvcmQ+QmFjdGVyaWFsIEluZmVjdGlvbnMvKmRpYWdub3Npcy9taWNy
b2Jpb2xvZ3kvcmFkaW9ncmFwaHkvKnRoZXJhcHk8L2tleXdvcmQ+PGtleXdvcmQ+Q3JpdGljYWwg
SWxsbmVzczwva2V5d29yZD48a2V5d29yZD5EcmFpbmFnZTwva2V5d29yZD48a2V5d29yZD5IdW1h
bnM8L2tleXdvcmQ+PGtleXdvcmQ+SW50ZW5zaXZlIENhcmUvKm1ldGhvZHM8L2tleXdvcmQ+PGtl
eXdvcmQ+SW50ZW5zaXZlIENhcmUgVW5pdHM8L2tleXdvcmQ+PGtleXdvcmQ+UGVyaXRvbml0aXMv
KmRpYWdub3Npcy9taWNyb2Jpb2xvZ3kvcmFkaW9ncmFwaHkvKnRoZXJhcHk8L2tleXdvcmQ+PC9r
ZXl3b3Jkcz48ZGF0ZXM+PHllYXI+MjAwMzwveWVhcj48cHViLWRhdGVzPjxkYXRlPkF1ZzwvZGF0
ZT48L3B1Yi1kYXRlcz48L2RhdGVzPjxpc2JuPjAwOTAtMzQ5MyAoUHJpbnQpJiN4RDswMDkwLTM0
OTMgKExpbmtpbmcpPC9pc2JuPjxhY2Nlc3Npb24tbnVtPjEyOTczMTg0PC9hY2Nlc3Npb24tbnVt
Pjx1cmxzPjxyZWxhdGVkLXVybHM+PHVybD5odHRwOi8vd3d3Lm5jYmkubmxtLm5paC5nb3YvZW50
cmV6L3F1ZXJ5LmZjZ2k/Y21kPVJldHJpZXZlJmFtcDtkYj1QdWJNZWQmYW1wO2RvcHQ9Q2l0YXRp
b24mYW1wO2xpc3RfdWlkcz0xMjk3MzE4NDwvdXJsPjwvcmVsYXRlZC11cmxzPjwvdXJscz48ZWxl
Y3Ryb25pYy1yZXNvdXJjZS1udW0+MTAuMTA5Ny8wMS5DQ00uMDAwMDA4NzMyNi41OTM0MS41MTwv
ZWxlY3Ryb25pYy1yZXNvdXJjZS1udW0+PGxhbmd1YWdlPmVuZzwvbGFuZ3VhZ2U+PC9yZWNvcmQ+
PC9DaXRlPjxDaXRlPjxBdXRob3I+QmFsbDwvQXV0aG9yPjxZZWFyPjIwMDg8L1llYXI+PFJlY051
bT4xMDc3MzwvUmVjTnVtPjxyZWNvcmQ+PHJlYy1udW1iZXI+MTA3NzM8L3JlYy1udW1iZXI+PGZv
cmVpZ24ta2V5cz48a2V5IGFwcD0iRU4iIGRiLWlkPSJyZHMwZXhmdzVyMnR2ZmV6ZGQ1cDlmenFh
c3h3ZDV2eDkyOTIiPjEwNzczPC9rZXk+PC9mb3JlaWduLWtleXM+PHJlZi10eXBlIG5hbWU9Ikpv
dXJuYWwgQXJ0aWNsZSI+MTc8L3JlZi10eXBlPjxjb250cmlidXRvcnM+PGF1dGhvcnM+PGF1dGhv
cj5CYWxsLCBDLiBHLjwvYXV0aG9yPjxhdXRob3I+S2lya3BhdHJpY2ssIEEuIFcuPC9hdXRob3I+
PGF1dGhvcj5NY0JldGgsIFAuPC9hdXRob3I+PC9hdXRob3JzPjwvY29udHJpYnV0b3JzPjxhdXRo
LWFkZHJlc3M+RGVwYXJ0bWVudCBvZiBUcmF1bWEsIFN1cmdlcnkgYW5kIENyaXRpY2FsIENhcmUs
IEdyYWR5IE1lbW9yaWFsIEhvc3BpdGFsLCBFbW9yeSBVbml2ZXJzaXR5LCBBdGxhbnRhLCBHQSwg
VVNBLjwvYXV0aC1hZGRyZXNzPjx0aXRsZXM+PHRpdGxlPlRoZSBzZWNvbmRhcnkgYWJkb21pbmFs
IGNvbXBhcnRtZW50IHN5bmRyb21lOiBub3QganVzdCBhbm90aGVyIHBvc3QtdHJhdW1hdGljIGNv
bXBsaWNhdGlvbjwvdGl0bGU+PHNlY29uZGFyeS10aXRsZT5DYW4gSiBTdXJnPC9zZWNvbmRhcnkt
dGl0bGU+PC90aXRsZXM+PHBlcmlvZGljYWw+PGZ1bGwtdGl0bGU+Q2FuIEogU3VyZzwvZnVsbC10
aXRsZT48L3BlcmlvZGljYWw+PHBhZ2VzPjM5OS00MDU8L3BhZ2VzPjx2b2x1bWU+NTE8L3ZvbHVt
ZT48bnVtYmVyPjU8L251bWJlcj48ZWRpdGlvbj4yMDA4LzEwLzA5PC9lZGl0aW9uPjxrZXl3b3Jk
cz48a2V5d29yZD4qQWJkb21lbi9waHlzaW9wYXRob2xvZ3kvc3VyZ2VyeTwva2V5d29yZD48a2V5
d29yZD4qQ29tcGFydG1lbnQgU3luZHJvbWVzL2VwaWRlbWlvbG9neS9ldGlvbG9neS9waHlzaW9w
YXRob2xvZ3k8L2tleXdvcmQ+PGtleXdvcmQ+Q3JpdGljYWwgSWxsbmVzczwva2V5d29yZD48a2V5
d29yZD5EZWNvbXByZXNzaW9uLCBTdXJnaWNhbDwva2V5d29yZD48a2V5d29yZD5EaXNlYXNlIFBy
b2dyZXNzaW9uPC9rZXl3b3JkPjxrZXl3b3JkPkh1bWFuczwva2V5d29yZD48a2V5d29yZD5QcmVz
c3VyZTwva2V5d29yZD48a2V5d29yZD5SaXNrIEZhY3RvcnM8L2tleXdvcmQ+PGtleXdvcmQ+U2Vw
c2lzL2VwaWRlbWlvbG9neTwva2V5d29yZD48L2tleXdvcmRzPjxkYXRlcz48eWVhcj4yMDA4PC95
ZWFyPjxwdWItZGF0ZXM+PGRhdGU+T2N0PC9kYXRlPjwvcHViLWRhdGVzPjwvZGF0ZXM+PGlzYm4+
MTQ4OC0yMzEwIChFbGVjdHJvbmljKSYjeEQ7MDAwOC00MjhYIChMaW5raW5nKTwvaXNibj48YWNj
ZXNzaW9uLW51bT4xODg0MTIzMjwvYWNjZXNzaW9uLW51bT48dXJscz48cmVsYXRlZC11cmxzPjx1
cmw+aHR0cDovL3d3dy5uY2JpLm5sbS5uaWguZ292L2VudHJlei9xdWVyeS5mY2dpP2NtZD1SZXRy
aWV2ZSZhbXA7ZGI9UHViTWVkJmFtcDtkb3B0PUNpdGF0aW9uJmFtcDtsaXN0X3VpZHM9MTg4NDEy
MzI8L3VybD48L3JlbGF0ZWQtdXJscz48L3VybHM+PGN1c3RvbTI+MjU1NjU0MzwvY3VzdG9tMj48
bGFuZ3VhZ2U+ZW5nPC9sYW5ndWFnZT48L3JlY29yZD48L0NpdGU+PC9FbmROb3RlPn==
</w:fldData>
        </w:fldChar>
      </w:r>
      <w:r w:rsidR="006A00BA">
        <w:rPr>
          <w:rFonts w:ascii="Times New Roman" w:hAnsi="Times New Roman" w:cs="Times New Roman"/>
          <w:noProof/>
          <w:sz w:val="24"/>
          <w:szCs w:val="24"/>
        </w:rPr>
        <w:instrText xml:space="preserve"> ADDIN EN.CITE </w:instrText>
      </w:r>
      <w:r w:rsidR="006A00BA">
        <w:rPr>
          <w:rFonts w:ascii="Times New Roman" w:hAnsi="Times New Roman" w:cs="Times New Roman"/>
          <w:noProof/>
          <w:sz w:val="24"/>
          <w:szCs w:val="24"/>
        </w:rPr>
        <w:fldChar w:fldCharType="begin">
          <w:fldData xml:space="preserve">PEVuZE5vdGU+PENpdGU+PEF1dGhvcj5DaG93PC9BdXRob3I+PFJlY051bT4xMDcxMTwvUmVjTnVt
PjxEaXNwbGF5VGV4dD5bMS0zXTwvRGlzcGxheVRleHQ+PHJlY29yZD48cmVjLW51bWJlcj4xMDcx
MTwvcmVjLW51bWJlcj48Zm9yZWlnbi1rZXlzPjxrZXkgYXBwPSJFTiIgZGItaWQ9InJkczBleGZ3
NXIydHZmZXpkZDVwOWZ6cWFzeHdkNXZ4OTI5MiI+MTA3MTE8L2tleT48L2ZvcmVpZ24ta2V5cz48
cmVmLXR5cGUgbmFtZT0iSm91cm5hbCBBcnRpY2xlIj4xNzwvcmVmLXR5cGU+PGNvbnRyaWJ1dG9y
cz48YXV0aG9ycz48YXV0aG9yPkNob3csIEEuIFcuPC9hdXRob3I+PGF1dGhvcj5FdmFucywgRy4g
QS48L2F1dGhvcj48YXV0aG9yPk5hdGhlbnMsIEEuIEIuPC9hdXRob3I+PGF1dGhvcj5CYWxsLCBD
LiBHLjwvYXV0aG9yPjxhdXRob3I+SGFuc2VuLCBHLjwvYXV0aG9yPjxhdXRob3I+SGFyZGluZywg
Ry4gSy48L2F1dGhvcj48YXV0aG9yPktpcmtwYXRyaWNrLCBBLiBXLjwvYXV0aG9yPjxhdXRob3I+
V2Vpc3MsIEsuPC9hdXRob3I+PGF1dGhvcj5aaGFuZWwsIEcuIEcuPC9hdXRob3I+PC9hdXRob3Jz
PjwvY29udHJpYnV0b3JzPjxhdXRoLWFkZHJlc3M+RGl2aXNpb24gb2YgSW5mZWN0aW91cyBEaXNl
YXNlLCBEZXBhcnRtZW50IG9mIE1lZGljaW5lLCBVbml2ZXJzaXR5IG9mIEJyaXRpc2ggQ29sdW1i
aWEgYW5kIFZhbmNvdXZlciBIb3NwaXRhbCBhbmQgSGVhbHRoIFNjaWVuY2VzIENlbnRyZSwgVmFu
Y291dmVyLCBCcml0aXNoIENvbHVtYmlhOzwvYXV0aC1hZGRyZXNzPjx0aXRsZXM+PHRpdGxlPkNh
bmFkaWFuIHByYWN0aWNlIGd1aWRlbGluZXMgZm9yIHN1cmdpY2FsIGludHJhLWFiZG9taW5hbCBp
bmZlY3Rpb25zPC90aXRsZT48c2Vjb25kYXJ5LXRpdGxlPkNhbiBKIEluZmVjdCBEaXMgTWVkIE1p
Y3JvYmlvbDwvc2Vjb25kYXJ5LXRpdGxlPjwvdGl0bGVzPjxwZXJpb2RpY2FsPjxmdWxsLXRpdGxl
PkNhbiBKIEluZmVjdCBEaXMgTWVkIE1pY3JvYmlvbDwvZnVsbC10aXRsZT48L3BlcmlvZGljYWw+
PHBhZ2VzPjExLTM3PC9wYWdlcz48dm9sdW1lPjIxPC92b2x1bWU+PG51bWJlcj4xPC9udW1iZXI+
PGVkaXRpb24+MjAxMS8wMy8wMjwvZWRpdGlvbj48ZGF0ZXM+PHB1Yi1kYXRlcz48ZGF0ZT5TcHJp
bmc8L2RhdGU+PC9wdWItZGF0ZXM+PC9kYXRlcz48aXNibj4xOTE4LTE0OTMgKEVsZWN0cm9uaWMp
JiN4RDsxNzEyLTk1MzIgKExpbmtpbmcpPC9pc2JuPjxhY2Nlc3Npb24tbnVtPjIxMzU4ODgzPC9h
Y2Nlc3Npb24tbnVtPjx1cmxzPjxyZWxhdGVkLXVybHM+PHVybD5odHRwOi8vd3d3Lm5jYmkubmxt
Lm5paC5nb3YvZW50cmV6L3F1ZXJ5LmZjZ2k/Y21kPVJldHJpZXZlJmFtcDtkYj1QdWJNZWQmYW1w
O2RvcHQ9Q2l0YXRpb24mYW1wO2xpc3RfdWlkcz0yMTM1ODg4MzwvdXJsPjwvcmVsYXRlZC11cmxz
PjwvdXJscz48Y3VzdG9tMj4yODUyMjgwPC9jdXN0b20yPjxsYW5ndWFnZT5lbmc8L2xhbmd1YWdl
PjwvcmVjb3JkPjwvQ2l0ZT48Q2l0ZT48QXV0aG9yPk1hcnNoYWxsPC9BdXRob3I+PFllYXI+MjAw
MzwvWWVhcj48UmVjTnVtPjg0NDU8L1JlY051bT48cmVjb3JkPjxyZWMtbnVtYmVyPjg0NDU8L3Jl
Yy1udW1iZXI+PGZvcmVpZ24ta2V5cz48a2V5IGFwcD0iRU4iIGRiLWlkPSJyZHMwZXhmdzVyMnR2
ZmV6ZGQ1cDlmenFhc3h3ZDV2eDkyOTIiPjg0NDU8L2tleT48L2ZvcmVpZ24ta2V5cz48cmVmLXR5
cGUgbmFtZT0iSm91cm5hbCBBcnRpY2xlIj4xNzwvcmVmLXR5cGU+PGNvbnRyaWJ1dG9ycz48YXV0
aG9ycz48YXV0aG9yPk1hcnNoYWxsLCBKLiBDLjwvYXV0aG9yPjxhdXRob3I+SW5uZXMsIE0uPC9h
dXRob3I+PC9hdXRob3JzPjwvY29udHJpYnV0b3JzPjxhdXRoLWFkZHJlc3M+RGVwYXJ0bWVudCBv
ZiBTdXJnZXJ5LCBVbml2ZXJzaXR5IG9mIFRvcm9udG8gYW5kIFRvcm9udG8gR2VuZXJhbCBIb3Nw
aXRhbCwgVW5pdmVyc2l0eSBIZWFsdGggTmV0d29yaywgT250YXJpbywgQ2FuYWRhLiBKb2huLk1h
cnNoYWxsQHVobi5vbi5jYTwvYXV0aC1hZGRyZXNzPjx0aXRsZXM+PHRpdGxlPkludGVuc2l2ZSBj
YXJlIHVuaXQgbWFuYWdlbWVudCBvZiBpbnRyYS1hYmRvbWluYWwgaW5mZWN0aW9uPC90aXRsZT48
c2Vjb25kYXJ5LXRpdGxlPkNyaXQgQ2FyZSBNZWQ8L3NlY29uZGFyeS10aXRsZT48L3RpdGxlcz48
cGVyaW9kaWNhbD48ZnVsbC10aXRsZT5Dcml0IENhcmUgTWVkPC9mdWxsLXRpdGxlPjwvcGVyaW9k
aWNhbD48cGFnZXM+MjIyOC0zNzwvcGFnZXM+PHZvbHVtZT4zMTwvdm9sdW1lPjxudW1iZXI+ODwv
bnVtYmVyPjxlZGl0aW9uPjIwMDMvMDkvMTY8L2VkaXRpb24+PGtleXdvcmRzPjxrZXl3b3JkPkFi
c2Nlc3MvZGlhZ25vc2lzL21pY3JvYmlvbG9neS9yYWRpb2dyYXBoeS90aGVyYXB5PC9rZXl3b3Jk
PjxrZXl3b3JkPkFudGktSW5mZWN0aXZlIEFnZW50cy9hZG1pbmlzdHJhdGlvbiAmYW1wOyBkb3Nh
Z2U8L2tleXdvcmQ+PGtleXdvcmQ+QmFjdGVyaWFsIEluZmVjdGlvbnMvKmRpYWdub3Npcy9taWNy
b2Jpb2xvZ3kvcmFkaW9ncmFwaHkvKnRoZXJhcHk8L2tleXdvcmQ+PGtleXdvcmQ+Q3JpdGljYWwg
SWxsbmVzczwva2V5d29yZD48a2V5d29yZD5EcmFpbmFnZTwva2V5d29yZD48a2V5d29yZD5IdW1h
bnM8L2tleXdvcmQ+PGtleXdvcmQ+SW50ZW5zaXZlIENhcmUvKm1ldGhvZHM8L2tleXdvcmQ+PGtl
eXdvcmQ+SW50ZW5zaXZlIENhcmUgVW5pdHM8L2tleXdvcmQ+PGtleXdvcmQ+UGVyaXRvbml0aXMv
KmRpYWdub3Npcy9taWNyb2Jpb2xvZ3kvcmFkaW9ncmFwaHkvKnRoZXJhcHk8L2tleXdvcmQ+PC9r
ZXl3b3Jkcz48ZGF0ZXM+PHllYXI+MjAwMzwveWVhcj48cHViLWRhdGVzPjxkYXRlPkF1ZzwvZGF0
ZT48L3B1Yi1kYXRlcz48L2RhdGVzPjxpc2JuPjAwOTAtMzQ5MyAoUHJpbnQpJiN4RDswMDkwLTM0
OTMgKExpbmtpbmcpPC9pc2JuPjxhY2Nlc3Npb24tbnVtPjEyOTczMTg0PC9hY2Nlc3Npb24tbnVt
Pjx1cmxzPjxyZWxhdGVkLXVybHM+PHVybD5odHRwOi8vd3d3Lm5jYmkubmxtLm5paC5nb3YvZW50
cmV6L3F1ZXJ5LmZjZ2k/Y21kPVJldHJpZXZlJmFtcDtkYj1QdWJNZWQmYW1wO2RvcHQ9Q2l0YXRp
b24mYW1wO2xpc3RfdWlkcz0xMjk3MzE4NDwvdXJsPjwvcmVsYXRlZC11cmxzPjwvdXJscz48ZWxl
Y3Ryb25pYy1yZXNvdXJjZS1udW0+MTAuMTA5Ny8wMS5DQ00uMDAwMDA4NzMyNi41OTM0MS41MTwv
ZWxlY3Ryb25pYy1yZXNvdXJjZS1udW0+PGxhbmd1YWdlPmVuZzwvbGFuZ3VhZ2U+PC9yZWNvcmQ+
PC9DaXRlPjxDaXRlPjxBdXRob3I+QmFsbDwvQXV0aG9yPjxZZWFyPjIwMDg8L1llYXI+PFJlY051
bT4xMDc3MzwvUmVjTnVtPjxyZWNvcmQ+PHJlYy1udW1iZXI+MTA3NzM8L3JlYy1udW1iZXI+PGZv
cmVpZ24ta2V5cz48a2V5IGFwcD0iRU4iIGRiLWlkPSJyZHMwZXhmdzVyMnR2ZmV6ZGQ1cDlmenFh
c3h3ZDV2eDkyOTIiPjEwNzczPC9rZXk+PC9mb3JlaWduLWtleXM+PHJlZi10eXBlIG5hbWU9Ikpv
dXJuYWwgQXJ0aWNsZSI+MTc8L3JlZi10eXBlPjxjb250cmlidXRvcnM+PGF1dGhvcnM+PGF1dGhv
cj5CYWxsLCBDLiBHLjwvYXV0aG9yPjxhdXRob3I+S2lya3BhdHJpY2ssIEEuIFcuPC9hdXRob3I+
PGF1dGhvcj5NY0JldGgsIFAuPC9hdXRob3I+PC9hdXRob3JzPjwvY29udHJpYnV0b3JzPjxhdXRo
LWFkZHJlc3M+RGVwYXJ0bWVudCBvZiBUcmF1bWEsIFN1cmdlcnkgYW5kIENyaXRpY2FsIENhcmUs
IEdyYWR5IE1lbW9yaWFsIEhvc3BpdGFsLCBFbW9yeSBVbml2ZXJzaXR5LCBBdGxhbnRhLCBHQSwg
VVNBLjwvYXV0aC1hZGRyZXNzPjx0aXRsZXM+PHRpdGxlPlRoZSBzZWNvbmRhcnkgYWJkb21pbmFs
IGNvbXBhcnRtZW50IHN5bmRyb21lOiBub3QganVzdCBhbm90aGVyIHBvc3QtdHJhdW1hdGljIGNv
bXBsaWNhdGlvbjwvdGl0bGU+PHNlY29uZGFyeS10aXRsZT5DYW4gSiBTdXJnPC9zZWNvbmRhcnkt
dGl0bGU+PC90aXRsZXM+PHBlcmlvZGljYWw+PGZ1bGwtdGl0bGU+Q2FuIEogU3VyZzwvZnVsbC10
aXRsZT48L3BlcmlvZGljYWw+PHBhZ2VzPjM5OS00MDU8L3BhZ2VzPjx2b2x1bWU+NTE8L3ZvbHVt
ZT48bnVtYmVyPjU8L251bWJlcj48ZWRpdGlvbj4yMDA4LzEwLzA5PC9lZGl0aW9uPjxrZXl3b3Jk
cz48a2V5d29yZD4qQWJkb21lbi9waHlzaW9wYXRob2xvZ3kvc3VyZ2VyeTwva2V5d29yZD48a2V5
d29yZD4qQ29tcGFydG1lbnQgU3luZHJvbWVzL2VwaWRlbWlvbG9neS9ldGlvbG9neS9waHlzaW9w
YXRob2xvZ3k8L2tleXdvcmQ+PGtleXdvcmQ+Q3JpdGljYWwgSWxsbmVzczwva2V5d29yZD48a2V5
d29yZD5EZWNvbXByZXNzaW9uLCBTdXJnaWNhbDwva2V5d29yZD48a2V5d29yZD5EaXNlYXNlIFBy
b2dyZXNzaW9uPC9rZXl3b3JkPjxrZXl3b3JkPkh1bWFuczwva2V5d29yZD48a2V5d29yZD5QcmVz
c3VyZTwva2V5d29yZD48a2V5d29yZD5SaXNrIEZhY3RvcnM8L2tleXdvcmQ+PGtleXdvcmQ+U2Vw
c2lzL2VwaWRlbWlvbG9neTwva2V5d29yZD48L2tleXdvcmRzPjxkYXRlcz48eWVhcj4yMDA4PC95
ZWFyPjxwdWItZGF0ZXM+PGRhdGU+T2N0PC9kYXRlPjwvcHViLWRhdGVzPjwvZGF0ZXM+PGlzYm4+
MTQ4OC0yMzEwIChFbGVjdHJvbmljKSYjeEQ7MDAwOC00MjhYIChMaW5raW5nKTwvaXNibj48YWNj
ZXNzaW9uLW51bT4xODg0MTIzMjwvYWNjZXNzaW9uLW51bT48dXJscz48cmVsYXRlZC11cmxzPjx1
cmw+aHR0cDovL3d3dy5uY2JpLm5sbS5uaWguZ292L2VudHJlei9xdWVyeS5mY2dpP2NtZD1SZXRy
aWV2ZSZhbXA7ZGI9UHViTWVkJmFtcDtkb3B0PUNpdGF0aW9uJmFtcDtsaXN0X3VpZHM9MTg4NDEy
MzI8L3VybD48L3JlbGF0ZWQtdXJscz48L3VybHM+PGN1c3RvbTI+MjU1NjU0MzwvY3VzdG9tMj48
bGFuZ3VhZ2U+ZW5nPC9sYW5ndWFnZT48L3JlY29yZD48L0NpdGU+PC9FbmROb3RlPn==
</w:fldData>
        </w:fldChar>
      </w:r>
      <w:r w:rsidR="006A00BA">
        <w:rPr>
          <w:rFonts w:ascii="Times New Roman" w:hAnsi="Times New Roman" w:cs="Times New Roman"/>
          <w:noProof/>
          <w:sz w:val="24"/>
          <w:szCs w:val="24"/>
        </w:rPr>
        <w:instrText xml:space="preserve"> ADDIN EN.CITE.DATA </w:instrText>
      </w:r>
      <w:r w:rsidR="006A00BA">
        <w:rPr>
          <w:rFonts w:ascii="Times New Roman" w:hAnsi="Times New Roman" w:cs="Times New Roman"/>
          <w:noProof/>
          <w:sz w:val="24"/>
          <w:szCs w:val="24"/>
        </w:rPr>
      </w:r>
      <w:r w:rsidR="006A00BA">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6A00BA">
        <w:rPr>
          <w:rFonts w:ascii="Times New Roman" w:hAnsi="Times New Roman" w:cs="Times New Roman"/>
          <w:noProof/>
          <w:sz w:val="24"/>
          <w:szCs w:val="24"/>
        </w:rPr>
        <w:t>[</w:t>
      </w:r>
      <w:hyperlink w:anchor="_ENREF_1" w:tooltip="Chow,  #10711" w:history="1">
        <w:r w:rsidR="006A00BA">
          <w:rPr>
            <w:rFonts w:ascii="Times New Roman" w:hAnsi="Times New Roman" w:cs="Times New Roman"/>
            <w:noProof/>
            <w:sz w:val="24"/>
            <w:szCs w:val="24"/>
          </w:rPr>
          <w:t>1-3</w:t>
        </w:r>
      </w:hyperlink>
      <w:r w:rsidR="006A00BA">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171613" w:rsidRPr="00C11C82" w:rsidRDefault="00171613" w:rsidP="00171613">
      <w:pPr>
        <w:spacing w:after="0" w:line="480" w:lineRule="auto"/>
        <w:rPr>
          <w:rFonts w:ascii="Times New Roman" w:hAnsi="Times New Roman" w:cs="Times New Roman"/>
          <w:b/>
          <w:bCs/>
          <w:noProof/>
          <w:sz w:val="24"/>
          <w:szCs w:val="24"/>
        </w:rPr>
      </w:pPr>
    </w:p>
    <w:p w:rsidR="00171613" w:rsidRPr="00E114D3" w:rsidRDefault="00171613" w:rsidP="00171613">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 xml:space="preserve">Evidence Summary: </w:t>
      </w:r>
    </w:p>
    <w:p w:rsidR="00171613" w:rsidRPr="00C11C82" w:rsidRDefault="00171613" w:rsidP="00171613">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Previous attempts to ameliorate this risk by routinely employing an open abdomen solely to facilitate future routine “wash-outs” have not proved beneficial</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fldData xml:space="preserve">PEVuZE5vdGU+PENpdGU+PEF1dGhvcj5SYWtpYzwvQXV0aG9yPjxZZWFyPjIwMDU8L1llYXI+PFJl
Y051bT4xMjgyNzwvUmVjTnVtPjxEaXNwbGF5VGV4dD5bNC02XTwvRGlzcGxheVRleHQ+PHJlY29y
ZD48cmVjLW51bWJlcj4xMjgyNzwvcmVjLW51bWJlcj48Zm9yZWlnbi1rZXlzPjxrZXkgYXBwPSJF
TiIgZGItaWQ9InJkczBleGZ3NXIydHZmZXpkZDVwOWZ6cWFzeHdkNXZ4OTI5MiI+MTI4Mjc8L2tl
eT48L2ZvcmVpZ24ta2V5cz48cmVmLXR5cGUgbmFtZT0iSm91cm5hbCBBcnRpY2xlIj4xNzwvcmVm
LXR5cGU+PGNvbnRyaWJ1dG9ycz48YXV0aG9ycz48YXV0aG9yPlJha2ljLCBNLjwvYXV0aG9yPjxh
dXRob3I+UG9wb3ZpYywgRC48L2F1dGhvcj48YXV0aG9yPkRydXppamFuaWMsIE4uPC9hdXRob3I+
PGF1dGhvcj5Mb2pwdXIsIE0uPC9hdXRob3I+PGF1dGhvcj5IYWxsLCBCLiBBLjwvYXV0aG9yPjxh
dXRob3I+V2lsbGlhbXMsIEIuIEEuPC9hdXRob3I+PGF1dGhvcj5TcHJ1bmcsIEouPC9hdXRob3I+
PC9hdXRob3JzPjwvY29udHJpYnV0b3JzPjxhdXRoLWFkZHJlc3M+RGVwYXJ0bWVudCBvZiBBbmVz
dGhlc2lvbG9neSwgTUIgMi03NTIsIE1heW8gQ2xpbmljIENvbGxlZ2Ugb2YgTWVkaWNpbmUsIDIw
MCBGaXJzdCBTdHJlZXQsIFNXLCBSb2NoZXN0ZXIsIE1OIDU1OTA1LCBVU0EuPC9hdXRoLWFkZHJl
c3M+PHRpdGxlcz48dGl0bGU+Q29tcGFyaXNvbiBvZiBvbi1kZW1hbmQgdnMgcGxhbm5lZCByZWxh
cGFyb3RvbXkgZm9yIHRyZWF0bWVudCBvZiBzZXZlcmUgaW50cmEtYWJkb21pbmFsIGluZmVjdGlv
bnM8L3RpdGxlPjxzZWNvbmRhcnktdGl0bGU+Q3JvYXRpYW4gbWVkaWNhbCBqb3VybmFsPC9zZWNv
bmRhcnktdGl0bGU+PGFsdC10aXRsZT5Dcm9hdCBNZWQgSjwvYWx0LXRpdGxlPjwvdGl0bGVzPjxw
ZXJpb2RpY2FsPjxmdWxsLXRpdGxlPkNyb2F0aWFuIG1lZGljYWwgam91cm5hbDwvZnVsbC10aXRs
ZT48YWJici0xPkNyb2F0IE1lZCBKPC9hYmJyLTE+PC9wZXJpb2RpY2FsPjxhbHQtcGVyaW9kaWNh
bD48ZnVsbC10aXRsZT5Dcm9hdGlhbiBtZWRpY2FsIGpvdXJuYWw8L2Z1bGwtdGl0bGU+PGFiYnIt
MT5Dcm9hdCBNZWQgSjwvYWJici0xPjwvYWx0LXBlcmlvZGljYWw+PHBhZ2VzPjk1Ny02MzwvcGFn
ZXM+PHZvbHVtZT40Njwvdm9sdW1lPjxudW1iZXI+NjwvbnVtYmVyPjxlZGl0aW9uPjIwMDUvMTIv
MTM8L2VkaXRpb24+PGtleXdvcmRzPjxrZXl3b3JkPkFiZG9taW5hbCBDYXZpdHkvKm1pY3JvYmlv
bG9neS9wYXRob2xvZ3kvc3VyZ2VyeTwva2V5d29yZD48a2V5d29yZD5BZ2VkPC9rZXl3b3JkPjxr
ZXl3b3JkPkZlbWFsZTwva2V5d29yZD48a2V5d29yZD5IdW1hbnM8L2tleXdvcmQ+PGtleXdvcmQ+
TGFwYXJvdG9teS9hZHZlcnNlIGVmZmVjdHMvKm1ldGhvZHM8L2tleXdvcmQ+PGtleXdvcmQ+TWFs
ZTwva2V5d29yZD48a2V5d29yZD5NaWRkbGUgQWdlZDwva2V5d29yZD48a2V5d29yZD4qUGF0aWVu
dCBDYXJlIFBsYW5uaW5nPC9rZXl3b3JkPjxrZXl3b3JkPlBlcml0b25pdGlzL21pY3JvYmlvbG9n
eS9wYXRob2xvZ3kvKnN1cmdlcnk8L2tleXdvcmQ+PGtleXdvcmQ+UG9zdG9wZXJhdGl2ZSBDb21w
bGljYXRpb25zLyptb3J0YWxpdHk8L2tleXdvcmQ+PGtleXdvcmQ+UHJvZ25vc2lzPC9rZXl3b3Jk
PjxrZXl3b3JkPlByb3BvcnRpb25hbCBIYXphcmRzIE1vZGVsczwva2V5d29yZD48a2V5d29yZD5Q
cm9zcGVjdGl2ZSBTdHVkaWVzPC9rZXl3b3JkPjxrZXl3b3JkPlJlb3BlcmF0aW9uPC9rZXl3b3Jk
PjxrZXl3b3JkPlJpc2s8L2tleXdvcmQ+PGtleXdvcmQ+U2V2ZXJpdHkgb2YgSWxsbmVzcyBJbmRl
eDwva2V5d29yZD48a2V5d29yZD5TdXJ2aXZhbCBBbmFseXNpczwva2V5d29yZD48a2V5d29yZD5U
cmVhdG1lbnQgRmFpbHVyZTwva2V5d29yZD48a2V5d29yZD4qVHJlYXRtZW50IE91dGNvbWU8L2tl
eXdvcmQ+PC9rZXl3b3Jkcz48ZGF0ZXM+PHllYXI+MjAwNTwveWVhcj48cHViLWRhdGVzPjxkYXRl
PkRlYzwvZGF0ZT48L3B1Yi1kYXRlcz48L2RhdGVzPjxpc2JuPjAzNTMtOTUwNCAoUHJpbnQpJiN4
RDswMzUzLTk1MDQgKExpbmtpbmcpPC9pc2JuPjxhY2Nlc3Npb24tbnVtPjE2MzQyMzUwPC9hY2Nl
c3Npb24tbnVtPjx3b3JrLXR5cGU+Q29tcGFyYXRpdmUgU3R1ZHk8L3dvcmstdHlwZT48dXJscz48
cmVsYXRlZC11cmxzPjx1cmw+aHR0cDovL3d3dy5uY2JpLm5sbS5uaWguZ292L3B1Ym1lZC8xNjM0
MjM1MDwvdXJsPjwvcmVsYXRlZC11cmxzPjwvdXJscz48bGFuZ3VhZ2U+ZW5nPC9sYW5ndWFnZT48
L3JlY29yZD48L0NpdGU+PENpdGU+PEF1dGhvcj5MYW1tZTwvQXV0aG9yPjxZZWFyPjIwMDI8L1ll
YXI+PFJlY051bT4xMjgyODwvUmVjTnVtPjxyZWNvcmQ+PHJlYy1udW1iZXI+MTI4Mjg8L3JlYy1u
dW1iZXI+PGZvcmVpZ24ta2V5cz48a2V5IGFwcD0iRU4iIGRiLWlkPSJyZHMwZXhmdzVyMnR2ZmV6
ZGQ1cDlmenFhc3h3ZDV2eDkyOTIiPjEyODI4PC9rZXk+PC9mb3JlaWduLWtleXM+PHJlZi10eXBl
IG5hbWU9IkpvdXJuYWwgQXJ0aWNsZSI+MTc8L3JlZi10eXBlPjxjb250cmlidXRvcnM+PGF1dGhv
cnM+PGF1dGhvcj5MYW1tZSwgQi48L2F1dGhvcj48YXV0aG9yPkJvZXJtZWVzdGVyLCBNLiBBLjwv
YXV0aG9yPjxhdXRob3I+UmVpdHNtYSwgSi4gQi48L2F1dGhvcj48YXV0aG9yPk1haGxlciwgQy4g
Vy48L2F1dGhvcj48YXV0aG9yPk9iZXJ0b3AsIEguPC9hdXRob3I+PGF1dGhvcj5Hb3VtYSwgRC4g
Si48L2F1dGhvcj48L2F1dGhvcnM+PC9jb250cmlidXRvcnM+PGF1dGgtYWRkcmVzcz5EZXBhcnRt
ZW50cyBvZiBTdXJnZXJ5IGFuZCBDbGluaWNhbCBFcGlkZW1pb2xvZ3kgYW5kIEJpb3N0YXRpc3Rp
Y3MsIEFjYWRlbWljIE1lZGljYWwgQ2VudHJlLCBVbml2ZXJzaXR5IG9mIEFtc3RlcmRhbSwgVGhl
IE5ldGhlcmxhbmRzLiBCLkxhbW1lQGFtYy51dmEubmw8L2F1dGgtYWRkcmVzcz48dGl0bGVzPjx0
aXRsZT5NZXRhLWFuYWx5c2lzIG9mIHJlbGFwYXJvdG9teSBmb3Igc2Vjb25kYXJ5IHBlcml0b25p
dGlzPC90aXRsZT48c2Vjb25kYXJ5LXRpdGxlPlRoZSBCcml0aXNoIGpvdXJuYWwgb2Ygc3VyZ2Vy
eTwvc2Vjb25kYXJ5LXRpdGxlPjxhbHQtdGl0bGU+QnIgSiBTdXJnPC9hbHQtdGl0bGU+PC90aXRs
ZXM+PGFsdC1wZXJpb2RpY2FsPjxmdWxsLXRpdGxlPkJyIEogU3VyZzwvZnVsbC10aXRsZT48L2Fs
dC1wZXJpb2RpY2FsPjxwYWdlcz4xNTE2LTI0PC9wYWdlcz48dm9sdW1lPjg5PC92b2x1bWU+PG51
bWJlcj4xMjwvbnVtYmVyPjxlZGl0aW9uPjIwMDIvMTEvMjY8L2VkaXRpb24+PGtleXdvcmRzPjxr
ZXl3b3JkPkFwYWNoZTwva2V5d29yZD48a2V5d29yZD5GZW1hbGU8L2tleXdvcmQ+PGtleXdvcmQ+
SG9zcGl0YWwgTW9ydGFsaXR5PC9rZXl3b3JkPjxrZXl3b3JkPkh1bWFuczwva2V5d29yZD48a2V5
d29yZD5MYXBhcm90b215LyptZXRob2RzL21vcnRhbGl0eTwva2V5d29yZD48a2V5d29yZD5NYWxl
PC9rZXl3b3JkPjxrZXl3b3JkPk1pZGRsZSBBZ2VkPC9rZXl3b3JkPjxrZXl3b3JkPlBlcml0b25p
dGlzL2V0aW9sb2d5LypzdXJnZXJ5PC9rZXl3b3JkPjxrZXl3b3JkPlJlY3VycmVuY2U8L2tleXdv
cmQ+PGtleXdvcmQ+UmVvcGVyYXRpb248L2tleXdvcmQ+PGtleXdvcmQ+VHJlYXRtZW50IE91dGNv
bWU8L2tleXdvcmQ+PC9rZXl3b3Jkcz48ZGF0ZXM+PHllYXI+MjAwMjwveWVhcj48cHViLWRhdGVz
PjxkYXRlPkRlYzwvZGF0ZT48L3B1Yi1kYXRlcz48L2RhdGVzPjxpc2JuPjAwMDctMTMyMyAoUHJp
bnQpJiN4RDswMDA3LTEzMjMgKExpbmtpbmcpPC9pc2JuPjxhY2Nlc3Npb24tbnVtPjEyNDQ1MDU5
PC9hY2Nlc3Npb24tbnVtPjx3b3JrLXR5cGU+TWV0YS1BbmFseXNpcyYjeEQ7UmV2aWV3PC93b3Jr
LXR5cGU+PHVybHM+PHJlbGF0ZWQtdXJscz48dXJsPmh0dHA6Ly93d3cubmNiaS5ubG0ubmloLmdv
di9wdWJtZWQvMTI0NDUwNTk8L3VybD48L3JlbGF0ZWQtdXJscz48L3VybHM+PGVsZWN0cm9uaWMt
cmVzb3VyY2UtbnVtPjEwLjEwNDYvai4xMzY1LTIxNjguMjAwMi4wMjI5My54PC9lbGVjdHJvbmlj
LXJlc291cmNlLW51bT48bGFuZ3VhZ2U+ZW5nPC9sYW5ndWFnZT48L3JlY29yZD48L0NpdGU+PENp
dGU+PEF1dGhvcj5MYW1tZTwvQXV0aG9yPjxZZWFyPjIwMDQ8L1llYXI+PFJlY051bT4xMjgyOTwv
UmVjTnVtPjxyZWNvcmQ+PHJlYy1udW1iZXI+MTI4Mjk8L3JlYy1udW1iZXI+PGZvcmVpZ24ta2V5
cz48a2V5IGFwcD0iRU4iIGRiLWlkPSJyZHMwZXhmdzVyMnR2ZmV6ZGQ1cDlmenFhc3h3ZDV2eDky
OTIiPjEyODI5PC9rZXk+PC9mb3JlaWduLWtleXM+PHJlZi10eXBlIG5hbWU9IkpvdXJuYWwgQXJ0
aWNsZSI+MTc8L3JlZi10eXBlPjxjb250cmlidXRvcnM+PGF1dGhvcnM+PGF1dGhvcj5MYW1tZSwg
Qi48L2F1dGhvcj48YXV0aG9yPkJvZXJtZWVzdGVyLCBNLiBBLjwvYXV0aG9yPjxhdXRob3I+QmVs
dCwgRS4gSi48L2F1dGhvcj48YXV0aG9yPnZhbiBUaWxsLCBKLiBXLjwvYXV0aG9yPjxhdXRob3I+
R291bWEsIEQuIEouPC9hdXRob3I+PGF1dGhvcj5PYmVydG9wLCBILjwvYXV0aG9yPjwvYXV0aG9y
cz48L2NvbnRyaWJ1dG9ycz48YXV0aC1hZGRyZXNzPkRlcGFydG1lbnQgb2YgU3VyZ2VyeSAoRzQt
MTM0KSwgQWNhZGVtaWMgTWVkaWNhbCBDZW50cmUsIE1laWJlcmdkcmVlZiA5LCAxMTA1IEFaIEFt
c3RlcmRhbSwgVGhlIE5ldGhlcmxhbmRzLjwvYXV0aC1hZGRyZXNzPjx0aXRsZXM+PHRpdGxlPk1v
cnRhbGl0eSBhbmQgbW9yYmlkaXR5IG9mIHBsYW5uZWQgcmVsYXBhcm90b215IHZlcnN1cyByZWxh
cGFyb3RvbXkgb24gZGVtYW5kIGZvciBzZWNvbmRhcnkgcGVyaXRvbml0aXM8L3RpdGxlPjxzZWNv
bmRhcnktdGl0bGU+VGhlIEJyaXRpc2ggam91cm5hbCBvZiBzdXJnZXJ5PC9zZWNvbmRhcnktdGl0
bGU+PGFsdC10aXRsZT5CciBKIFN1cmc8L2FsdC10aXRsZT48L3RpdGxlcz48YWx0LXBlcmlvZGlj
YWw+PGZ1bGwtdGl0bGU+QnIgSiBTdXJnPC9mdWxsLXRpdGxlPjwvYWx0LXBlcmlvZGljYWw+PHBh
Z2VzPjEwNDYtNTQ8L3BhZ2VzPjx2b2x1bWU+OTE8L3ZvbHVtZT48bnVtYmVyPjg8L251bWJlcj48
ZWRpdGlvbj4yMDA0LzA4LzAzPC9lZGl0aW9uPjxrZXl3b3Jkcz48a2V5d29yZD5BZ2VkPC9rZXl3
b3JkPjxrZXl3b3JkPkZlbWFsZTwva2V5d29yZD48a2V5d29yZD5Ib3NwaXRhbCBNb3J0YWxpdHk8
L2tleXdvcmQ+PGtleXdvcmQ+SHVtYW5zPC9rZXl3b3JkPjxrZXl3b3JkPkxhcGFyb3RvbXkvYWR2
ZXJzZSBlZmZlY3RzLyptb3J0YWxpdHk8L2tleXdvcmQ+PGtleXdvcmQ+TWFsZTwva2V5d29yZD48
a2V5d29yZD5NaWRkbGUgQWdlZDwva2V5d29yZD48a2V5d29yZD5QZXJpdG9uaXRpcy9ldGlvbG9n
eS8qbW9ydGFsaXR5L3N1cmdlcnk8L2tleXdvcmQ+PGtleXdvcmQ+UHJvZ25vc2lzPC9rZXl3b3Jk
PjxrZXl3b3JkPlJlb3BlcmF0aW9uL3N0YXRpc3RpY3MgJmFtcDsgbnVtZXJpY2FsIGRhdGE8L2tl
eXdvcmQ+PGtleXdvcmQ+UmV0cm9zcGVjdGl2ZSBTdHVkaWVzPC9rZXl3b3JkPjxrZXl3b3JkPlJp
c2sgRmFjdG9yczwva2V5d29yZD48a2V5d29yZD5TdXJ2aXZhbCBBbmFseXNpczwva2V5d29yZD48
a2V5d29yZD5TdXJ2aXZhbCBSYXRlPC9rZXl3b3JkPjwva2V5d29yZHM+PGRhdGVzPjx5ZWFyPjIw
MDQ8L3llYXI+PHB1Yi1kYXRlcz48ZGF0ZT5BdWc8L2RhdGU+PC9wdWItZGF0ZXM+PC9kYXRlcz48
aXNibj4wMDA3LTEzMjMgKFByaW50KSYjeEQ7MDAwNy0xMzIzIChMaW5raW5nKTwvaXNibj48YWNj
ZXNzaW9uLW51bT4xNTI4Njk2OTwvYWNjZXNzaW9uLW51bT48d29yay10eXBlPkV2YWx1YXRpb24g
U3R1ZGllczwvd29yay10eXBlPjx1cmxzPjxyZWxhdGVkLXVybHM+PHVybD5odHRwOi8vd3d3Lm5j
YmkubmxtLm5paC5nb3YvcHVibWVkLzE1Mjg2OTY5PC91cmw+PC9yZWxhdGVkLXVybHM+PC91cmxz
PjxlbGVjdHJvbmljLXJlc291cmNlLW51bT4xMC4xMDAyL2Jqcy40NTE3PC9lbGVjdHJvbmljLXJl
c291cmNlLW51bT48bGFuZ3VhZ2U+ZW5nPC9sYW5ndWFnZT48L3JlY29yZD48L0NpdGU+PC9FbmRO
b3RlPn==
</w:fldData>
        </w:fldChar>
      </w:r>
      <w:r w:rsidR="006A00BA">
        <w:rPr>
          <w:rFonts w:ascii="Times New Roman" w:hAnsi="Times New Roman" w:cs="Times New Roman"/>
          <w:noProof/>
          <w:sz w:val="24"/>
          <w:szCs w:val="24"/>
        </w:rPr>
        <w:instrText xml:space="preserve"> ADDIN EN.CITE </w:instrText>
      </w:r>
      <w:r w:rsidR="006A00BA">
        <w:rPr>
          <w:rFonts w:ascii="Times New Roman" w:hAnsi="Times New Roman" w:cs="Times New Roman"/>
          <w:noProof/>
          <w:sz w:val="24"/>
          <w:szCs w:val="24"/>
        </w:rPr>
        <w:fldChar w:fldCharType="begin">
          <w:fldData xml:space="preserve">PEVuZE5vdGU+PENpdGU+PEF1dGhvcj5SYWtpYzwvQXV0aG9yPjxZZWFyPjIwMDU8L1llYXI+PFJl
Y051bT4xMjgyNzwvUmVjTnVtPjxEaXNwbGF5VGV4dD5bNC02XTwvRGlzcGxheVRleHQ+PHJlY29y
ZD48cmVjLW51bWJlcj4xMjgyNzwvcmVjLW51bWJlcj48Zm9yZWlnbi1rZXlzPjxrZXkgYXBwPSJF
TiIgZGItaWQ9InJkczBleGZ3NXIydHZmZXpkZDVwOWZ6cWFzeHdkNXZ4OTI5MiI+MTI4Mjc8L2tl
eT48L2ZvcmVpZ24ta2V5cz48cmVmLXR5cGUgbmFtZT0iSm91cm5hbCBBcnRpY2xlIj4xNzwvcmVm
LXR5cGU+PGNvbnRyaWJ1dG9ycz48YXV0aG9ycz48YXV0aG9yPlJha2ljLCBNLjwvYXV0aG9yPjxh
dXRob3I+UG9wb3ZpYywgRC48L2F1dGhvcj48YXV0aG9yPkRydXppamFuaWMsIE4uPC9hdXRob3I+
PGF1dGhvcj5Mb2pwdXIsIE0uPC9hdXRob3I+PGF1dGhvcj5IYWxsLCBCLiBBLjwvYXV0aG9yPjxh
dXRob3I+V2lsbGlhbXMsIEIuIEEuPC9hdXRob3I+PGF1dGhvcj5TcHJ1bmcsIEouPC9hdXRob3I+
PC9hdXRob3JzPjwvY29udHJpYnV0b3JzPjxhdXRoLWFkZHJlc3M+RGVwYXJ0bWVudCBvZiBBbmVz
dGhlc2lvbG9neSwgTUIgMi03NTIsIE1heW8gQ2xpbmljIENvbGxlZ2Ugb2YgTWVkaWNpbmUsIDIw
MCBGaXJzdCBTdHJlZXQsIFNXLCBSb2NoZXN0ZXIsIE1OIDU1OTA1LCBVU0EuPC9hdXRoLWFkZHJl
c3M+PHRpdGxlcz48dGl0bGU+Q29tcGFyaXNvbiBvZiBvbi1kZW1hbmQgdnMgcGxhbm5lZCByZWxh
cGFyb3RvbXkgZm9yIHRyZWF0bWVudCBvZiBzZXZlcmUgaW50cmEtYWJkb21pbmFsIGluZmVjdGlv
bnM8L3RpdGxlPjxzZWNvbmRhcnktdGl0bGU+Q3JvYXRpYW4gbWVkaWNhbCBqb3VybmFsPC9zZWNv
bmRhcnktdGl0bGU+PGFsdC10aXRsZT5Dcm9hdCBNZWQgSjwvYWx0LXRpdGxlPjwvdGl0bGVzPjxw
ZXJpb2RpY2FsPjxmdWxsLXRpdGxlPkNyb2F0aWFuIG1lZGljYWwgam91cm5hbDwvZnVsbC10aXRs
ZT48YWJici0xPkNyb2F0IE1lZCBKPC9hYmJyLTE+PC9wZXJpb2RpY2FsPjxhbHQtcGVyaW9kaWNh
bD48ZnVsbC10aXRsZT5Dcm9hdGlhbiBtZWRpY2FsIGpvdXJuYWw8L2Z1bGwtdGl0bGU+PGFiYnIt
MT5Dcm9hdCBNZWQgSjwvYWJici0xPjwvYWx0LXBlcmlvZGljYWw+PHBhZ2VzPjk1Ny02MzwvcGFn
ZXM+PHZvbHVtZT40Njwvdm9sdW1lPjxudW1iZXI+NjwvbnVtYmVyPjxlZGl0aW9uPjIwMDUvMTIv
MTM8L2VkaXRpb24+PGtleXdvcmRzPjxrZXl3b3JkPkFiZG9taW5hbCBDYXZpdHkvKm1pY3JvYmlv
bG9neS9wYXRob2xvZ3kvc3VyZ2VyeTwva2V5d29yZD48a2V5d29yZD5BZ2VkPC9rZXl3b3JkPjxr
ZXl3b3JkPkZlbWFsZTwva2V5d29yZD48a2V5d29yZD5IdW1hbnM8L2tleXdvcmQ+PGtleXdvcmQ+
TGFwYXJvdG9teS9hZHZlcnNlIGVmZmVjdHMvKm1ldGhvZHM8L2tleXdvcmQ+PGtleXdvcmQ+TWFs
ZTwva2V5d29yZD48a2V5d29yZD5NaWRkbGUgQWdlZDwva2V5d29yZD48a2V5d29yZD4qUGF0aWVu
dCBDYXJlIFBsYW5uaW5nPC9rZXl3b3JkPjxrZXl3b3JkPlBlcml0b25pdGlzL21pY3JvYmlvbG9n
eS9wYXRob2xvZ3kvKnN1cmdlcnk8L2tleXdvcmQ+PGtleXdvcmQ+UG9zdG9wZXJhdGl2ZSBDb21w
bGljYXRpb25zLyptb3J0YWxpdHk8L2tleXdvcmQ+PGtleXdvcmQ+UHJvZ25vc2lzPC9rZXl3b3Jk
PjxrZXl3b3JkPlByb3BvcnRpb25hbCBIYXphcmRzIE1vZGVsczwva2V5d29yZD48a2V5d29yZD5Q
cm9zcGVjdGl2ZSBTdHVkaWVzPC9rZXl3b3JkPjxrZXl3b3JkPlJlb3BlcmF0aW9uPC9rZXl3b3Jk
PjxrZXl3b3JkPlJpc2s8L2tleXdvcmQ+PGtleXdvcmQ+U2V2ZXJpdHkgb2YgSWxsbmVzcyBJbmRl
eDwva2V5d29yZD48a2V5d29yZD5TdXJ2aXZhbCBBbmFseXNpczwva2V5d29yZD48a2V5d29yZD5U
cmVhdG1lbnQgRmFpbHVyZTwva2V5d29yZD48a2V5d29yZD4qVHJlYXRtZW50IE91dGNvbWU8L2tl
eXdvcmQ+PC9rZXl3b3Jkcz48ZGF0ZXM+PHllYXI+MjAwNTwveWVhcj48cHViLWRhdGVzPjxkYXRl
PkRlYzwvZGF0ZT48L3B1Yi1kYXRlcz48L2RhdGVzPjxpc2JuPjAzNTMtOTUwNCAoUHJpbnQpJiN4
RDswMzUzLTk1MDQgKExpbmtpbmcpPC9pc2JuPjxhY2Nlc3Npb24tbnVtPjE2MzQyMzUwPC9hY2Nl
c3Npb24tbnVtPjx3b3JrLXR5cGU+Q29tcGFyYXRpdmUgU3R1ZHk8L3dvcmstdHlwZT48dXJscz48
cmVsYXRlZC11cmxzPjx1cmw+aHR0cDovL3d3dy5uY2JpLm5sbS5uaWguZ292L3B1Ym1lZC8xNjM0
MjM1MDwvdXJsPjwvcmVsYXRlZC11cmxzPjwvdXJscz48bGFuZ3VhZ2U+ZW5nPC9sYW5ndWFnZT48
L3JlY29yZD48L0NpdGU+PENpdGU+PEF1dGhvcj5MYW1tZTwvQXV0aG9yPjxZZWFyPjIwMDI8L1ll
YXI+PFJlY051bT4xMjgyODwvUmVjTnVtPjxyZWNvcmQ+PHJlYy1udW1iZXI+MTI4Mjg8L3JlYy1u
dW1iZXI+PGZvcmVpZ24ta2V5cz48a2V5IGFwcD0iRU4iIGRiLWlkPSJyZHMwZXhmdzVyMnR2ZmV6
ZGQ1cDlmenFhc3h3ZDV2eDkyOTIiPjEyODI4PC9rZXk+PC9mb3JlaWduLWtleXM+PHJlZi10eXBl
IG5hbWU9IkpvdXJuYWwgQXJ0aWNsZSI+MTc8L3JlZi10eXBlPjxjb250cmlidXRvcnM+PGF1dGhv
cnM+PGF1dGhvcj5MYW1tZSwgQi48L2F1dGhvcj48YXV0aG9yPkJvZXJtZWVzdGVyLCBNLiBBLjwv
YXV0aG9yPjxhdXRob3I+UmVpdHNtYSwgSi4gQi48L2F1dGhvcj48YXV0aG9yPk1haGxlciwgQy4g
Vy48L2F1dGhvcj48YXV0aG9yPk9iZXJ0b3AsIEguPC9hdXRob3I+PGF1dGhvcj5Hb3VtYSwgRC4g
Si48L2F1dGhvcj48L2F1dGhvcnM+PC9jb250cmlidXRvcnM+PGF1dGgtYWRkcmVzcz5EZXBhcnRt
ZW50cyBvZiBTdXJnZXJ5IGFuZCBDbGluaWNhbCBFcGlkZW1pb2xvZ3kgYW5kIEJpb3N0YXRpc3Rp
Y3MsIEFjYWRlbWljIE1lZGljYWwgQ2VudHJlLCBVbml2ZXJzaXR5IG9mIEFtc3RlcmRhbSwgVGhl
IE5ldGhlcmxhbmRzLiBCLkxhbW1lQGFtYy51dmEubmw8L2F1dGgtYWRkcmVzcz48dGl0bGVzPjx0
aXRsZT5NZXRhLWFuYWx5c2lzIG9mIHJlbGFwYXJvdG9teSBmb3Igc2Vjb25kYXJ5IHBlcml0b25p
dGlzPC90aXRsZT48c2Vjb25kYXJ5LXRpdGxlPlRoZSBCcml0aXNoIGpvdXJuYWwgb2Ygc3VyZ2Vy
eTwvc2Vjb25kYXJ5LXRpdGxlPjxhbHQtdGl0bGU+QnIgSiBTdXJnPC9hbHQtdGl0bGU+PC90aXRs
ZXM+PGFsdC1wZXJpb2RpY2FsPjxmdWxsLXRpdGxlPkJyIEogU3VyZzwvZnVsbC10aXRsZT48L2Fs
dC1wZXJpb2RpY2FsPjxwYWdlcz4xNTE2LTI0PC9wYWdlcz48dm9sdW1lPjg5PC92b2x1bWU+PG51
bWJlcj4xMjwvbnVtYmVyPjxlZGl0aW9uPjIwMDIvMTEvMjY8L2VkaXRpb24+PGtleXdvcmRzPjxr
ZXl3b3JkPkFwYWNoZTwva2V5d29yZD48a2V5d29yZD5GZW1hbGU8L2tleXdvcmQ+PGtleXdvcmQ+
SG9zcGl0YWwgTW9ydGFsaXR5PC9rZXl3b3JkPjxrZXl3b3JkPkh1bWFuczwva2V5d29yZD48a2V5
d29yZD5MYXBhcm90b215LyptZXRob2RzL21vcnRhbGl0eTwva2V5d29yZD48a2V5d29yZD5NYWxl
PC9rZXl3b3JkPjxrZXl3b3JkPk1pZGRsZSBBZ2VkPC9rZXl3b3JkPjxrZXl3b3JkPlBlcml0b25p
dGlzL2V0aW9sb2d5LypzdXJnZXJ5PC9rZXl3b3JkPjxrZXl3b3JkPlJlY3VycmVuY2U8L2tleXdv
cmQ+PGtleXdvcmQ+UmVvcGVyYXRpb248L2tleXdvcmQ+PGtleXdvcmQ+VHJlYXRtZW50IE91dGNv
bWU8L2tleXdvcmQ+PC9rZXl3b3Jkcz48ZGF0ZXM+PHllYXI+MjAwMjwveWVhcj48cHViLWRhdGVz
PjxkYXRlPkRlYzwvZGF0ZT48L3B1Yi1kYXRlcz48L2RhdGVzPjxpc2JuPjAwMDctMTMyMyAoUHJp
bnQpJiN4RDswMDA3LTEzMjMgKExpbmtpbmcpPC9pc2JuPjxhY2Nlc3Npb24tbnVtPjEyNDQ1MDU5
PC9hY2Nlc3Npb24tbnVtPjx3b3JrLXR5cGU+TWV0YS1BbmFseXNpcyYjeEQ7UmV2aWV3PC93b3Jr
LXR5cGU+PHVybHM+PHJlbGF0ZWQtdXJscz48dXJsPmh0dHA6Ly93d3cubmNiaS5ubG0ubmloLmdv
di9wdWJtZWQvMTI0NDUwNTk8L3VybD48L3JlbGF0ZWQtdXJscz48L3VybHM+PGVsZWN0cm9uaWMt
cmVzb3VyY2UtbnVtPjEwLjEwNDYvai4xMzY1LTIxNjguMjAwMi4wMjI5My54PC9lbGVjdHJvbmlj
LXJlc291cmNlLW51bT48bGFuZ3VhZ2U+ZW5nPC9sYW5ndWFnZT48L3JlY29yZD48L0NpdGU+PENp
dGU+PEF1dGhvcj5MYW1tZTwvQXV0aG9yPjxZZWFyPjIwMDQ8L1llYXI+PFJlY051bT4xMjgyOTwv
UmVjTnVtPjxyZWNvcmQ+PHJlYy1udW1iZXI+MTI4Mjk8L3JlYy1udW1iZXI+PGZvcmVpZ24ta2V5
cz48a2V5IGFwcD0iRU4iIGRiLWlkPSJyZHMwZXhmdzVyMnR2ZmV6ZGQ1cDlmenFhc3h3ZDV2eDky
OTIiPjEyODI5PC9rZXk+PC9mb3JlaWduLWtleXM+PHJlZi10eXBlIG5hbWU9IkpvdXJuYWwgQXJ0
aWNsZSI+MTc8L3JlZi10eXBlPjxjb250cmlidXRvcnM+PGF1dGhvcnM+PGF1dGhvcj5MYW1tZSwg
Qi48L2F1dGhvcj48YXV0aG9yPkJvZXJtZWVzdGVyLCBNLiBBLjwvYXV0aG9yPjxhdXRob3I+QmVs
dCwgRS4gSi48L2F1dGhvcj48YXV0aG9yPnZhbiBUaWxsLCBKLiBXLjwvYXV0aG9yPjxhdXRob3I+
R291bWEsIEQuIEouPC9hdXRob3I+PGF1dGhvcj5PYmVydG9wLCBILjwvYXV0aG9yPjwvYXV0aG9y
cz48L2NvbnRyaWJ1dG9ycz48YXV0aC1hZGRyZXNzPkRlcGFydG1lbnQgb2YgU3VyZ2VyeSAoRzQt
MTM0KSwgQWNhZGVtaWMgTWVkaWNhbCBDZW50cmUsIE1laWJlcmdkcmVlZiA5LCAxMTA1IEFaIEFt
c3RlcmRhbSwgVGhlIE5ldGhlcmxhbmRzLjwvYXV0aC1hZGRyZXNzPjx0aXRsZXM+PHRpdGxlPk1v
cnRhbGl0eSBhbmQgbW9yYmlkaXR5IG9mIHBsYW5uZWQgcmVsYXBhcm90b215IHZlcnN1cyByZWxh
cGFyb3RvbXkgb24gZGVtYW5kIGZvciBzZWNvbmRhcnkgcGVyaXRvbml0aXM8L3RpdGxlPjxzZWNv
bmRhcnktdGl0bGU+VGhlIEJyaXRpc2ggam91cm5hbCBvZiBzdXJnZXJ5PC9zZWNvbmRhcnktdGl0
bGU+PGFsdC10aXRsZT5CciBKIFN1cmc8L2FsdC10aXRsZT48L3RpdGxlcz48YWx0LXBlcmlvZGlj
YWw+PGZ1bGwtdGl0bGU+QnIgSiBTdXJnPC9mdWxsLXRpdGxlPjwvYWx0LXBlcmlvZGljYWw+PHBh
Z2VzPjEwNDYtNTQ8L3BhZ2VzPjx2b2x1bWU+OTE8L3ZvbHVtZT48bnVtYmVyPjg8L251bWJlcj48
ZWRpdGlvbj4yMDA0LzA4LzAzPC9lZGl0aW9uPjxrZXl3b3Jkcz48a2V5d29yZD5BZ2VkPC9rZXl3
b3JkPjxrZXl3b3JkPkZlbWFsZTwva2V5d29yZD48a2V5d29yZD5Ib3NwaXRhbCBNb3J0YWxpdHk8
L2tleXdvcmQ+PGtleXdvcmQ+SHVtYW5zPC9rZXl3b3JkPjxrZXl3b3JkPkxhcGFyb3RvbXkvYWR2
ZXJzZSBlZmZlY3RzLyptb3J0YWxpdHk8L2tleXdvcmQ+PGtleXdvcmQ+TWFsZTwva2V5d29yZD48
a2V5d29yZD5NaWRkbGUgQWdlZDwva2V5d29yZD48a2V5d29yZD5QZXJpdG9uaXRpcy9ldGlvbG9n
eS8qbW9ydGFsaXR5L3N1cmdlcnk8L2tleXdvcmQ+PGtleXdvcmQ+UHJvZ25vc2lzPC9rZXl3b3Jk
PjxrZXl3b3JkPlJlb3BlcmF0aW9uL3N0YXRpc3RpY3MgJmFtcDsgbnVtZXJpY2FsIGRhdGE8L2tl
eXdvcmQ+PGtleXdvcmQ+UmV0cm9zcGVjdGl2ZSBTdHVkaWVzPC9rZXl3b3JkPjxrZXl3b3JkPlJp
c2sgRmFjdG9yczwva2V5d29yZD48a2V5d29yZD5TdXJ2aXZhbCBBbmFseXNpczwva2V5d29yZD48
a2V5d29yZD5TdXJ2aXZhbCBSYXRlPC9rZXl3b3JkPjwva2V5d29yZHM+PGRhdGVzPjx5ZWFyPjIw
MDQ8L3llYXI+PHB1Yi1kYXRlcz48ZGF0ZT5BdWc8L2RhdGU+PC9wdWItZGF0ZXM+PC9kYXRlcz48
aXNibj4wMDA3LTEzMjMgKFByaW50KSYjeEQ7MDAwNy0xMzIzIChMaW5raW5nKTwvaXNibj48YWNj
ZXNzaW9uLW51bT4xNTI4Njk2OTwvYWNjZXNzaW9uLW51bT48d29yay10eXBlPkV2YWx1YXRpb24g
U3R1ZGllczwvd29yay10eXBlPjx1cmxzPjxyZWxhdGVkLXVybHM+PHVybD5odHRwOi8vd3d3Lm5j
YmkubmxtLm5paC5nb3YvcHVibWVkLzE1Mjg2OTY5PC91cmw+PC9yZWxhdGVkLXVybHM+PC91cmxz
PjxlbGVjdHJvbmljLXJlc291cmNlLW51bT4xMC4xMDAyL2Jqcy40NTE3PC9lbGVjdHJvbmljLXJl
c291cmNlLW51bT48bGFuZ3VhZ2U+ZW5nPC9sYW5ndWFnZT48L3JlY29yZD48L0NpdGU+PC9FbmRO
b3RlPn==
</w:fldData>
        </w:fldChar>
      </w:r>
      <w:r w:rsidR="006A00BA">
        <w:rPr>
          <w:rFonts w:ascii="Times New Roman" w:hAnsi="Times New Roman" w:cs="Times New Roman"/>
          <w:noProof/>
          <w:sz w:val="24"/>
          <w:szCs w:val="24"/>
        </w:rPr>
        <w:instrText xml:space="preserve"> ADDIN EN.CITE.DATA </w:instrText>
      </w:r>
      <w:r w:rsidR="006A00BA">
        <w:rPr>
          <w:rFonts w:ascii="Times New Roman" w:hAnsi="Times New Roman" w:cs="Times New Roman"/>
          <w:noProof/>
          <w:sz w:val="24"/>
          <w:szCs w:val="24"/>
        </w:rPr>
      </w:r>
      <w:r w:rsidR="006A00BA">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6A00BA">
        <w:rPr>
          <w:rFonts w:ascii="Times New Roman" w:hAnsi="Times New Roman" w:cs="Times New Roman"/>
          <w:noProof/>
          <w:sz w:val="24"/>
          <w:szCs w:val="24"/>
        </w:rPr>
        <w:t>[</w:t>
      </w:r>
      <w:hyperlink w:anchor="_ENREF_4" w:tooltip="Rakic, 2005 #12827" w:history="1">
        <w:r w:rsidR="006A00BA">
          <w:rPr>
            <w:rFonts w:ascii="Times New Roman" w:hAnsi="Times New Roman" w:cs="Times New Roman"/>
            <w:noProof/>
            <w:sz w:val="24"/>
            <w:szCs w:val="24"/>
          </w:rPr>
          <w:t>4-6</w:t>
        </w:r>
      </w:hyperlink>
      <w:r w:rsidR="006A00BA">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and have resulted in greater costs across different subgroups and disease courses [</w:t>
      </w:r>
      <w:r w:rsidRPr="00C11C82">
        <w:rPr>
          <w:rFonts w:ascii="Times New Roman" w:hAnsi="Times New Roman" w:cs="Times New Roman"/>
          <w:noProof/>
          <w:sz w:val="24"/>
          <w:szCs w:val="24"/>
        </w:rPr>
        <w:fldChar w:fldCharType="begin">
          <w:fldData xml:space="preserve">PEVuZE5vdGU+PENpdGU+PEF1dGhvcj5PcG1lZXI8L0F1dGhvcj48WWVhcj4yMDEwPC9ZZWFyPjxS
ZWNOdW0+MTEzNjU8L1JlY051bT48RGlzcGxheVRleHQ+WzcsIDhdPC9EaXNwbGF5VGV4dD48cmVj
b3JkPjxyZWMtbnVtYmVyPjExMzY1PC9yZWMtbnVtYmVyPjxmb3JlaWduLWtleXM+PGtleSBhcHA9
IkVOIiBkYi1pZD0icmRzMGV4Znc1cjJ0dmZlemRkNXA5ZnpxYXN4d2Q1dng5MjkyIj4xMTM2NTwv
a2V5PjwvZm9yZWlnbi1rZXlzPjxyZWYtdHlwZSBuYW1lPSJKb3VybmFsIEFydGljbGUiPjE3PC9y
ZWYtdHlwZT48Y29udHJpYnV0b3JzPjxhdXRob3JzPjxhdXRob3I+T3BtZWVyLCBCLiBDLjwvYXV0
aG9yPjxhdXRob3I+Qm9lciwgSy4gUi48L2F1dGhvcj48YXV0aG9yPnZhbiBSdWxlciwgTy48L2F1
dGhvcj48YXV0aG9yPlJlaXRzbWEsIEouIEIuPC9hdXRob3I+PGF1dGhvcj5Hb29zemVuLCBILiBH
LjwvYXV0aG9yPjxhdXRob3I+ZGUgR3JhYWYsIFAuIFcuPC9hdXRob3I+PGF1dGhvcj5MYW1tZSwg
Qi48L2F1dGhvcj48YXV0aG9yPkdlcmhhcmRzLCBNLiBGLjwvYXV0aG9yPjxhdXRob3I+U3RlbGxl
ciwgRS4gUC48L2F1dGhvcj48YXV0aG9yPk1haGxlciwgQy4gTS48L2F1dGhvcj48YXV0aG9yPk9i
ZXJ0b3AsIEguPC9hdXRob3I+PGF1dGhvcj5Hb3VtYSwgRC4gSi48L2F1dGhvcj48YXV0aG9yPkJv
c3N1eXQsIFAuIE0uPC9hdXRob3I+PGF1dGhvcj5kZSBCb3JnaWUsIEMuIEEuPC9hdXRob3I+PGF1
dGhvcj5Cb2VybWVlc3RlciwgTS4gQS48L2F1dGhvcj48L2F1dGhvcnM+PC9jb250cmlidXRvcnM+
PGF1dGgtYWRkcmVzcz5EZXBhcnRtZW50IG9mIENsaW5pY2FsIEVwaWRlbWlvbG9neSwgQmlvc3Rh
dGlzdGljcyBhbmQgQmlvaW5mb3JtYXRpY3MsIEFjYWRlbWljIE1lZGljYWwgQ2VudGVyLCBNZWli
ZXJnZHJlZWYgOSwgMTEwNSBBWiBBbXN0ZXJkYW0sIFRoZSBOZXRoZXJsYW5kcy4gYmNvcG1lZXJA
eWFob28uY28udWs8L2F1dGgtYWRkcmVzcz48dGl0bGVzPjx0aXRsZT5Db3N0cyBvZiByZWxhcGFy
b3RvbXkgb24tZGVtYW5kIHZlcnN1cyBwbGFubmVkIHJlbGFwYXJvdG9teSBpbiBwYXRpZW50cyB3
aXRoIHNldmVyZSBwZXJpdG9uaXRpczogYW4gZWNvbm9taWMgZXZhbHVhdGlvbiB3aXRoaW4gYSBy
YW5kb21pemVkIGNvbnRyb2xsZWQgdHJpYWw8L3RpdGxlPjxzZWNvbmRhcnktdGl0bGU+Q3JpdGlj
YWwgY2FyZTwvc2Vjb25kYXJ5LXRpdGxlPjxhbHQtdGl0bGU+Q3JpdCBDYXJlPC9hbHQtdGl0bGU+
PC90aXRsZXM+PGFsdC1wZXJpb2RpY2FsPjxmdWxsLXRpdGxlPkNyaXQgQ2FyZTwvZnVsbC10aXRs
ZT48L2FsdC1wZXJpb2RpY2FsPjxwYWdlcz5SOTc8L3BhZ2VzPjx2b2x1bWU+MTQ8L3ZvbHVtZT48
bnVtYmVyPjM8L251bWJlcj48ZWRpdGlvbj4yMDEwLzA1LzI5PC9lZGl0aW9uPjxrZXl3b3Jkcz48
a2V5d29yZD5BcGFjaGU8L2tleXdvcmQ+PGtleXdvcmQ+QWRvbGVzY2VudDwva2V5d29yZD48a2V5
d29yZD5BZHVsdDwva2V5d29yZD48a2V5d29yZD5BZ2VkPC9rZXl3b3JkPjxrZXl3b3JkPkFnZWQs
IDgwIGFuZCBvdmVyPC9rZXl3b3JkPjxrZXl3b3JkPkNvc3RzIGFuZCBDb3N0IEFuYWx5c2lzL21l
dGhvZHM8L2tleXdvcmQ+PGtleXdvcmQ+SGVhbHRoIENhcmUgQ29zdHM8L2tleXdvcmQ+PGtleXdv
cmQ+SGVhbHRoIFJlc291cmNlcy9lY29ub21pY3MvdXRpbGl6YXRpb248L2tleXdvcmQ+PGtleXdv
cmQ+SHVtYW5zPC9rZXl3b3JkPjxrZXl3b3JkPkxhcGFyb3RvbXkvKmVjb25vbWljczwva2V5d29y
ZD48a2V5d29yZD5NaWRkbGUgQWdlZDwva2V5d29yZD48a2V5d29yZD5OZXRoZXJsYW5kczwva2V5
d29yZD48a2V5d29yZD5QZXJpdG9uaXRpcy9waHlzaW9wYXRob2xvZ3kvKnN1cmdlcnk8L2tleXdv
cmQ+PGtleXdvcmQ+UXVlc3Rpb25uYWlyZXM8L2tleXdvcmQ+PGtleXdvcmQ+UmVvcGVyYXRpb24v
KmVjb25vbWljczwva2V5d29yZD48a2V5d29yZD4qU2V2ZXJpdHkgb2YgSWxsbmVzcyBJbmRleDwv
a2V5d29yZD48a2V5d29yZD5Zb3VuZyBBZHVsdDwva2V5d29yZD48L2tleXdvcmRzPjxkYXRlcz48
eWVhcj4yMDEwPC95ZWFyPjwvZGF0ZXM+PGlzYm4+MTQ2Ni02MDlYIChFbGVjdHJvbmljKSYjeEQ7
MTM2NC04NTM1IChMaW5raW5nKTwvaXNibj48YWNjZXNzaW9uLW51bT4yMDUwNzU1NzwvYWNjZXNz
aW9uLW51bT48d29yay10eXBlPlJhbmRvbWl6ZWQgQ29udHJvbGxlZCBUcmlhbCYjeEQ7UmVzZWFy
Y2ggU3VwcG9ydCwgTm9uLVUuUy4gR292JmFwb3M7dDwvd29yay10eXBlPjx1cmxzPjxyZWxhdGVk
LXVybHM+PHVybD5odHRwOi8vd3d3Lm5jYmkubmxtLm5paC5nb3YvcHVibWVkLzIwNTA3NTU3PC91
cmw+PC9yZWxhdGVkLXVybHM+PC91cmxzPjxjdXN0b20yPjI5MTE3MzQ8L2N1c3RvbTI+PGVsZWN0
cm9uaWMtcmVzb3VyY2UtbnVtPjEwLjExODYvY2M5MDMyPC9lbGVjdHJvbmljLXJlc291cmNlLW51
bT48bGFuZ3VhZ2U+ZW5nPC9sYW5ndWFnZT48L3JlY29yZD48L0NpdGU+PENpdGU+PEF1dGhvcj52
YW4gUnVsZXI8L0F1dGhvcj48WWVhcj4yMDA3PC9ZZWFyPjxSZWNOdW0+MTEzNzI8L1JlY051bT48
cmVjb3JkPjxyZWMtbnVtYmVyPjExMzcyPC9yZWMtbnVtYmVyPjxmb3JlaWduLWtleXM+PGtleSBh
cHA9IkVOIiBkYi1pZD0icmRzMGV4Znc1cjJ0dmZlemRkNXA5ZnpxYXN4d2Q1dng5MjkyIj4xMTM3
Mjwva2V5PjwvZm9yZWlnbi1rZXlzPjxyZWYtdHlwZSBuYW1lPSJKb3VybmFsIEFydGljbGUiPjE3
PC9yZWYtdHlwZT48Y29udHJpYnV0b3JzPjxhdXRob3JzPjxhdXRob3I+dmFuIFJ1bGVyLCBPLjwv
YXV0aG9yPjxhdXRob3I+TWFobGVyLCBDLiBXLjwvYXV0aG9yPjxhdXRob3I+Qm9lciwgSy4gUi48
L2F1dGhvcj48YXV0aG9yPlJldWxhbmQsIEUuIEEuPC9hdXRob3I+PGF1dGhvcj5Hb29zemVuLCBI
LiBHLjwvYXV0aG9yPjxhdXRob3I+T3BtZWVyLCBCLiBDLjwvYXV0aG9yPjxhdXRob3I+ZGUgR3Jh
YWYsIFAuIFcuPC9hdXRob3I+PGF1dGhvcj5MYW1tZSwgQi48L2F1dGhvcj48YXV0aG9yPkdlcmhh
cmRzLCBNLiBGLjwvYXV0aG9yPjxhdXRob3I+U3RlbGxlciwgRS4gUC48L2F1dGhvcj48YXV0aG9y
PnZhbiBUaWxsLCBKLiBXLjwvYXV0aG9yPjxhdXRob3I+ZGUgQm9yZ2llLCBDLiBKLjwvYXV0aG9y
PjxhdXRob3I+R291bWEsIEQuIEouPC9hdXRob3I+PGF1dGhvcj5SZWl0c21hLCBKLiBCLjwvYXV0
aG9yPjxhdXRob3I+Qm9lcm1lZXN0ZXIsIE0uIEEuPC9hdXRob3I+PC9hdXRob3JzPjwvY29udHJp
YnV0b3JzPjxhdXRoLWFkZHJlc3M+RGVwYXJ0bWVudCBvZiBTdXJnZXJ5LCBBY2FkZW1pYyBNZWRp
Y2FsIENlbnRlciwgQW1zdGVyZGFtLCBUaGUgTmV0aGVybGFuZHMuPC9hdXRoLWFkZHJlc3M+PHRp
dGxlcz48dGl0bGU+Q29tcGFyaXNvbiBvZiBvbi1kZW1hbmQgdnMgcGxhbm5lZCByZWxhcGFyb3Rv
bXkgc3RyYXRlZ3kgaW4gcGF0aWVudHMgd2l0aCBzZXZlcmUgcGVyaXRvbml0aXM6IGEgcmFuZG9t
aXplZCB0cmlhbDwvdGl0bGU+PHNlY29uZGFyeS10aXRsZT5KQU1BIDogdGhlIGpvdXJuYWwgb2Yg
dGhlIEFtZXJpY2FuIE1lZGljYWwgQXNzb2NpYXRpb248L3NlY29uZGFyeS10aXRsZT48YWx0LXRp
dGxlPkphbWE8L2FsdC10aXRsZT48L3RpdGxlcz48YWx0LXBlcmlvZGljYWw+PGZ1bGwtdGl0bGU+
SkFNQTwvZnVsbC10aXRsZT48L2FsdC1wZXJpb2RpY2FsPjxwYWdlcz44NjUtNzI8L3BhZ2VzPjx2
b2x1bWU+Mjk4PC92b2x1bWU+PG51bWJlcj44PC9udW1iZXI+PGVkaXRpb24+MjAwNy8wOC8yMzwv
ZWRpdGlvbj48a2V5d29yZHM+PGtleXdvcmQ+QXBhY2hlPC9rZXl3b3JkPjxrZXl3b3JkPkFnZWQ8
L2tleXdvcmQ+PGtleXdvcmQ+RW1lcmdlbmNpZXM8L2tleXdvcmQ+PGtleXdvcmQ+RmVtYWxlPC9r
ZXl3b3JkPjxrZXl3b3JkPkhlYWx0aCBDYXJlIENvc3RzPC9rZXl3b3JkPjxrZXl3b3JkPkhlYWx0
aCBTZXJ2aWNlcy91dGlsaXphdGlvbjwva2V5d29yZD48a2V5d29yZD5IdW1hbnM8L2tleXdvcmQ+
PGtleXdvcmQ+KkxhcGFyb3RvbXkvYWR2ZXJzZSBlZmZlY3RzL2Vjb25vbWljcy9zdGFuZGFyZHM8
L2tleXdvcmQ+PGtleXdvcmQ+TWFsZTwva2V5d29yZD48a2V5d29yZD5NaWRkbGUgQWdlZDwva2V5
d29yZD48a2V5d29yZD5Nb3JiaWRpdHk8L2tleXdvcmQ+PGtleXdvcmQ+TmV0aGVybGFuZHM8L2tl
eXdvcmQ+PGtleXdvcmQ+T3V0Y29tZSBhbmQgUHJvY2VzcyBBc3Nlc3NtZW50IChIZWFsdGggQ2Fy
ZSk8L2tleXdvcmQ+PGtleXdvcmQ+UGVyaXRvbml0aXMvY29tcGxpY2F0aW9ucy9tb3J0YWxpdHkv
KnN1cmdlcnk8L2tleXdvcmQ+PGtleXdvcmQ+KlJlb3BlcmF0aW9uL2FkdmVyc2UgZWZmZWN0cy9l
Y29ub21pY3Mvc3RhbmRhcmRzPC9rZXl3b3JkPjxrZXl3b3JkPlN1cnZpdmFsIEFuYWx5c2lzPC9r
ZXl3b3JkPjwva2V5d29yZHM+PGRhdGVzPjx5ZWFyPjIwMDc8L3llYXI+PHB1Yi1kYXRlcz48ZGF0
ZT5BdWcgMjI8L2RhdGU+PC9wdWItZGF0ZXM+PC9kYXRlcz48aXNibj4xNTM4LTM1OTggKEVsZWN0
cm9uaWMpJiN4RDswMDk4LTc0ODQgKExpbmtpbmcpPC9pc2JuPjxhY2Nlc3Npb24tbnVtPjE3NzEy
MDcwPC9hY2Nlc3Npb24tbnVtPjx3b3JrLXR5cGU+Q29tcGFyYXRpdmUgU3R1ZHkmI3hEO011bHRp
Y2VudGVyIFN0dWR5JiN4RDtSYW5kb21pemVkIENvbnRyb2xsZWQgVHJpYWwmI3hEO1Jlc2VhcmNo
IFN1cHBvcnQsIE5vbi1VLlMuIEdvdiZhcG9zO3Q8L3dvcmstdHlwZT48dXJscz48cmVsYXRlZC11
cmxzPjx1cmw+aHR0cDovL3d3dy5uY2JpLm5sbS5uaWguZ292L3B1Ym1lZC8xNzcxMjA3MDwvdXJs
PjwvcmVsYXRlZC11cmxzPjwvdXJscz48ZWxlY3Ryb25pYy1yZXNvdXJjZS1udW0+MTAuMTAwMS9q
YW1hLjI5OC44Ljg2NTwvZWxlY3Ryb25pYy1yZXNvdXJjZS1udW0+PGxhbmd1YWdlPmVuZzwvbGFu
Z3VhZ2U+PC9yZWNvcmQ+PC9DaXRlPjwvRW5kTm90ZT5=
</w:fldData>
        </w:fldChar>
      </w:r>
      <w:r w:rsidR="006A00BA">
        <w:rPr>
          <w:rFonts w:ascii="Times New Roman" w:hAnsi="Times New Roman" w:cs="Times New Roman"/>
          <w:noProof/>
          <w:sz w:val="24"/>
          <w:szCs w:val="24"/>
        </w:rPr>
        <w:instrText xml:space="preserve"> ADDIN EN.CITE </w:instrText>
      </w:r>
      <w:r w:rsidR="006A00BA">
        <w:rPr>
          <w:rFonts w:ascii="Times New Roman" w:hAnsi="Times New Roman" w:cs="Times New Roman"/>
          <w:noProof/>
          <w:sz w:val="24"/>
          <w:szCs w:val="24"/>
        </w:rPr>
        <w:fldChar w:fldCharType="begin">
          <w:fldData xml:space="preserve">PEVuZE5vdGU+PENpdGU+PEF1dGhvcj5PcG1lZXI8L0F1dGhvcj48WWVhcj4yMDEwPC9ZZWFyPjxS
ZWNOdW0+MTEzNjU8L1JlY051bT48RGlzcGxheVRleHQ+WzcsIDhdPC9EaXNwbGF5VGV4dD48cmVj
b3JkPjxyZWMtbnVtYmVyPjExMzY1PC9yZWMtbnVtYmVyPjxmb3JlaWduLWtleXM+PGtleSBhcHA9
IkVOIiBkYi1pZD0icmRzMGV4Znc1cjJ0dmZlemRkNXA5ZnpxYXN4d2Q1dng5MjkyIj4xMTM2NTwv
a2V5PjwvZm9yZWlnbi1rZXlzPjxyZWYtdHlwZSBuYW1lPSJKb3VybmFsIEFydGljbGUiPjE3PC9y
ZWYtdHlwZT48Y29udHJpYnV0b3JzPjxhdXRob3JzPjxhdXRob3I+T3BtZWVyLCBCLiBDLjwvYXV0
aG9yPjxhdXRob3I+Qm9lciwgSy4gUi48L2F1dGhvcj48YXV0aG9yPnZhbiBSdWxlciwgTy48L2F1
dGhvcj48YXV0aG9yPlJlaXRzbWEsIEouIEIuPC9hdXRob3I+PGF1dGhvcj5Hb29zemVuLCBILiBH
LjwvYXV0aG9yPjxhdXRob3I+ZGUgR3JhYWYsIFAuIFcuPC9hdXRob3I+PGF1dGhvcj5MYW1tZSwg
Qi48L2F1dGhvcj48YXV0aG9yPkdlcmhhcmRzLCBNLiBGLjwvYXV0aG9yPjxhdXRob3I+U3RlbGxl
ciwgRS4gUC48L2F1dGhvcj48YXV0aG9yPk1haGxlciwgQy4gTS48L2F1dGhvcj48YXV0aG9yPk9i
ZXJ0b3AsIEguPC9hdXRob3I+PGF1dGhvcj5Hb3VtYSwgRC4gSi48L2F1dGhvcj48YXV0aG9yPkJv
c3N1eXQsIFAuIE0uPC9hdXRob3I+PGF1dGhvcj5kZSBCb3JnaWUsIEMuIEEuPC9hdXRob3I+PGF1
dGhvcj5Cb2VybWVlc3RlciwgTS4gQS48L2F1dGhvcj48L2F1dGhvcnM+PC9jb250cmlidXRvcnM+
PGF1dGgtYWRkcmVzcz5EZXBhcnRtZW50IG9mIENsaW5pY2FsIEVwaWRlbWlvbG9neSwgQmlvc3Rh
dGlzdGljcyBhbmQgQmlvaW5mb3JtYXRpY3MsIEFjYWRlbWljIE1lZGljYWwgQ2VudGVyLCBNZWli
ZXJnZHJlZWYgOSwgMTEwNSBBWiBBbXN0ZXJkYW0sIFRoZSBOZXRoZXJsYW5kcy4gYmNvcG1lZXJA
eWFob28uY28udWs8L2F1dGgtYWRkcmVzcz48dGl0bGVzPjx0aXRsZT5Db3N0cyBvZiByZWxhcGFy
b3RvbXkgb24tZGVtYW5kIHZlcnN1cyBwbGFubmVkIHJlbGFwYXJvdG9teSBpbiBwYXRpZW50cyB3
aXRoIHNldmVyZSBwZXJpdG9uaXRpczogYW4gZWNvbm9taWMgZXZhbHVhdGlvbiB3aXRoaW4gYSBy
YW5kb21pemVkIGNvbnRyb2xsZWQgdHJpYWw8L3RpdGxlPjxzZWNvbmRhcnktdGl0bGU+Q3JpdGlj
YWwgY2FyZTwvc2Vjb25kYXJ5LXRpdGxlPjxhbHQtdGl0bGU+Q3JpdCBDYXJlPC9hbHQtdGl0bGU+
PC90aXRsZXM+PGFsdC1wZXJpb2RpY2FsPjxmdWxsLXRpdGxlPkNyaXQgQ2FyZTwvZnVsbC10aXRs
ZT48L2FsdC1wZXJpb2RpY2FsPjxwYWdlcz5SOTc8L3BhZ2VzPjx2b2x1bWU+MTQ8L3ZvbHVtZT48
bnVtYmVyPjM8L251bWJlcj48ZWRpdGlvbj4yMDEwLzA1LzI5PC9lZGl0aW9uPjxrZXl3b3Jkcz48
a2V5d29yZD5BcGFjaGU8L2tleXdvcmQ+PGtleXdvcmQ+QWRvbGVzY2VudDwva2V5d29yZD48a2V5
d29yZD5BZHVsdDwva2V5d29yZD48a2V5d29yZD5BZ2VkPC9rZXl3b3JkPjxrZXl3b3JkPkFnZWQs
IDgwIGFuZCBvdmVyPC9rZXl3b3JkPjxrZXl3b3JkPkNvc3RzIGFuZCBDb3N0IEFuYWx5c2lzL21l
dGhvZHM8L2tleXdvcmQ+PGtleXdvcmQ+SGVhbHRoIENhcmUgQ29zdHM8L2tleXdvcmQ+PGtleXdv
cmQ+SGVhbHRoIFJlc291cmNlcy9lY29ub21pY3MvdXRpbGl6YXRpb248L2tleXdvcmQ+PGtleXdv
cmQ+SHVtYW5zPC9rZXl3b3JkPjxrZXl3b3JkPkxhcGFyb3RvbXkvKmVjb25vbWljczwva2V5d29y
ZD48a2V5d29yZD5NaWRkbGUgQWdlZDwva2V5d29yZD48a2V5d29yZD5OZXRoZXJsYW5kczwva2V5
d29yZD48a2V5d29yZD5QZXJpdG9uaXRpcy9waHlzaW9wYXRob2xvZ3kvKnN1cmdlcnk8L2tleXdv
cmQ+PGtleXdvcmQ+UXVlc3Rpb25uYWlyZXM8L2tleXdvcmQ+PGtleXdvcmQ+UmVvcGVyYXRpb24v
KmVjb25vbWljczwva2V5d29yZD48a2V5d29yZD4qU2V2ZXJpdHkgb2YgSWxsbmVzcyBJbmRleDwv
a2V5d29yZD48a2V5d29yZD5Zb3VuZyBBZHVsdDwva2V5d29yZD48L2tleXdvcmRzPjxkYXRlcz48
eWVhcj4yMDEwPC95ZWFyPjwvZGF0ZXM+PGlzYm4+MTQ2Ni02MDlYIChFbGVjdHJvbmljKSYjeEQ7
MTM2NC04NTM1IChMaW5raW5nKTwvaXNibj48YWNjZXNzaW9uLW51bT4yMDUwNzU1NzwvYWNjZXNz
aW9uLW51bT48d29yay10eXBlPlJhbmRvbWl6ZWQgQ29udHJvbGxlZCBUcmlhbCYjeEQ7UmVzZWFy
Y2ggU3VwcG9ydCwgTm9uLVUuUy4gR292JmFwb3M7dDwvd29yay10eXBlPjx1cmxzPjxyZWxhdGVk
LXVybHM+PHVybD5odHRwOi8vd3d3Lm5jYmkubmxtLm5paC5nb3YvcHVibWVkLzIwNTA3NTU3PC91
cmw+PC9yZWxhdGVkLXVybHM+PC91cmxzPjxjdXN0b20yPjI5MTE3MzQ8L2N1c3RvbTI+PGVsZWN0
cm9uaWMtcmVzb3VyY2UtbnVtPjEwLjExODYvY2M5MDMyPC9lbGVjdHJvbmljLXJlc291cmNlLW51
bT48bGFuZ3VhZ2U+ZW5nPC9sYW5ndWFnZT48L3JlY29yZD48L0NpdGU+PENpdGU+PEF1dGhvcj52
YW4gUnVsZXI8L0F1dGhvcj48WWVhcj4yMDA3PC9ZZWFyPjxSZWNOdW0+MTEzNzI8L1JlY051bT48
cmVjb3JkPjxyZWMtbnVtYmVyPjExMzcyPC9yZWMtbnVtYmVyPjxmb3JlaWduLWtleXM+PGtleSBh
cHA9IkVOIiBkYi1pZD0icmRzMGV4Znc1cjJ0dmZlemRkNXA5ZnpxYXN4d2Q1dng5MjkyIj4xMTM3
Mjwva2V5PjwvZm9yZWlnbi1rZXlzPjxyZWYtdHlwZSBuYW1lPSJKb3VybmFsIEFydGljbGUiPjE3
PC9yZWYtdHlwZT48Y29udHJpYnV0b3JzPjxhdXRob3JzPjxhdXRob3I+dmFuIFJ1bGVyLCBPLjwv
YXV0aG9yPjxhdXRob3I+TWFobGVyLCBDLiBXLjwvYXV0aG9yPjxhdXRob3I+Qm9lciwgSy4gUi48
L2F1dGhvcj48YXV0aG9yPlJldWxhbmQsIEUuIEEuPC9hdXRob3I+PGF1dGhvcj5Hb29zemVuLCBI
LiBHLjwvYXV0aG9yPjxhdXRob3I+T3BtZWVyLCBCLiBDLjwvYXV0aG9yPjxhdXRob3I+ZGUgR3Jh
YWYsIFAuIFcuPC9hdXRob3I+PGF1dGhvcj5MYW1tZSwgQi48L2F1dGhvcj48YXV0aG9yPkdlcmhh
cmRzLCBNLiBGLjwvYXV0aG9yPjxhdXRob3I+U3RlbGxlciwgRS4gUC48L2F1dGhvcj48YXV0aG9y
PnZhbiBUaWxsLCBKLiBXLjwvYXV0aG9yPjxhdXRob3I+ZGUgQm9yZ2llLCBDLiBKLjwvYXV0aG9y
PjxhdXRob3I+R291bWEsIEQuIEouPC9hdXRob3I+PGF1dGhvcj5SZWl0c21hLCBKLiBCLjwvYXV0
aG9yPjxhdXRob3I+Qm9lcm1lZXN0ZXIsIE0uIEEuPC9hdXRob3I+PC9hdXRob3JzPjwvY29udHJp
YnV0b3JzPjxhdXRoLWFkZHJlc3M+RGVwYXJ0bWVudCBvZiBTdXJnZXJ5LCBBY2FkZW1pYyBNZWRp
Y2FsIENlbnRlciwgQW1zdGVyZGFtLCBUaGUgTmV0aGVybGFuZHMuPC9hdXRoLWFkZHJlc3M+PHRp
dGxlcz48dGl0bGU+Q29tcGFyaXNvbiBvZiBvbi1kZW1hbmQgdnMgcGxhbm5lZCByZWxhcGFyb3Rv
bXkgc3RyYXRlZ3kgaW4gcGF0aWVudHMgd2l0aCBzZXZlcmUgcGVyaXRvbml0aXM6IGEgcmFuZG9t
aXplZCB0cmlhbDwvdGl0bGU+PHNlY29uZGFyeS10aXRsZT5KQU1BIDogdGhlIGpvdXJuYWwgb2Yg
dGhlIEFtZXJpY2FuIE1lZGljYWwgQXNzb2NpYXRpb248L3NlY29uZGFyeS10aXRsZT48YWx0LXRp
dGxlPkphbWE8L2FsdC10aXRsZT48L3RpdGxlcz48YWx0LXBlcmlvZGljYWw+PGZ1bGwtdGl0bGU+
SkFNQTwvZnVsbC10aXRsZT48L2FsdC1wZXJpb2RpY2FsPjxwYWdlcz44NjUtNzI8L3BhZ2VzPjx2
b2x1bWU+Mjk4PC92b2x1bWU+PG51bWJlcj44PC9udW1iZXI+PGVkaXRpb24+MjAwNy8wOC8yMzwv
ZWRpdGlvbj48a2V5d29yZHM+PGtleXdvcmQ+QXBhY2hlPC9rZXl3b3JkPjxrZXl3b3JkPkFnZWQ8
L2tleXdvcmQ+PGtleXdvcmQ+RW1lcmdlbmNpZXM8L2tleXdvcmQ+PGtleXdvcmQ+RmVtYWxlPC9r
ZXl3b3JkPjxrZXl3b3JkPkhlYWx0aCBDYXJlIENvc3RzPC9rZXl3b3JkPjxrZXl3b3JkPkhlYWx0
aCBTZXJ2aWNlcy91dGlsaXphdGlvbjwva2V5d29yZD48a2V5d29yZD5IdW1hbnM8L2tleXdvcmQ+
PGtleXdvcmQ+KkxhcGFyb3RvbXkvYWR2ZXJzZSBlZmZlY3RzL2Vjb25vbWljcy9zdGFuZGFyZHM8
L2tleXdvcmQ+PGtleXdvcmQ+TWFsZTwva2V5d29yZD48a2V5d29yZD5NaWRkbGUgQWdlZDwva2V5
d29yZD48a2V5d29yZD5Nb3JiaWRpdHk8L2tleXdvcmQ+PGtleXdvcmQ+TmV0aGVybGFuZHM8L2tl
eXdvcmQ+PGtleXdvcmQ+T3V0Y29tZSBhbmQgUHJvY2VzcyBBc3Nlc3NtZW50IChIZWFsdGggQ2Fy
ZSk8L2tleXdvcmQ+PGtleXdvcmQ+UGVyaXRvbml0aXMvY29tcGxpY2F0aW9ucy9tb3J0YWxpdHkv
KnN1cmdlcnk8L2tleXdvcmQ+PGtleXdvcmQ+KlJlb3BlcmF0aW9uL2FkdmVyc2UgZWZmZWN0cy9l
Y29ub21pY3Mvc3RhbmRhcmRzPC9rZXl3b3JkPjxrZXl3b3JkPlN1cnZpdmFsIEFuYWx5c2lzPC9r
ZXl3b3JkPjwva2V5d29yZHM+PGRhdGVzPjx5ZWFyPjIwMDc8L3llYXI+PHB1Yi1kYXRlcz48ZGF0
ZT5BdWcgMjI8L2RhdGU+PC9wdWItZGF0ZXM+PC9kYXRlcz48aXNibj4xNTM4LTM1OTggKEVsZWN0
cm9uaWMpJiN4RDswMDk4LTc0ODQgKExpbmtpbmcpPC9pc2JuPjxhY2Nlc3Npb24tbnVtPjE3NzEy
MDcwPC9hY2Nlc3Npb24tbnVtPjx3b3JrLXR5cGU+Q29tcGFyYXRpdmUgU3R1ZHkmI3hEO011bHRp
Y2VudGVyIFN0dWR5JiN4RDtSYW5kb21pemVkIENvbnRyb2xsZWQgVHJpYWwmI3hEO1Jlc2VhcmNo
IFN1cHBvcnQsIE5vbi1VLlMuIEdvdiZhcG9zO3Q8L3dvcmstdHlwZT48dXJscz48cmVsYXRlZC11
cmxzPjx1cmw+aHR0cDovL3d3dy5uY2JpLm5sbS5uaWguZ292L3B1Ym1lZC8xNzcxMjA3MDwvdXJs
PjwvcmVsYXRlZC11cmxzPjwvdXJscz48ZWxlY3Ryb25pYy1yZXNvdXJjZS1udW0+MTAuMTAwMS9q
YW1hLjI5OC44Ljg2NTwvZWxlY3Ryb25pYy1yZXNvdXJjZS1udW0+PGxhbmd1YWdlPmVuZzwvbGFu
Z3VhZ2U+PC9yZWNvcmQ+PC9DaXRlPjwvRW5kTm90ZT5=
</w:fldData>
        </w:fldChar>
      </w:r>
      <w:r w:rsidR="006A00BA">
        <w:rPr>
          <w:rFonts w:ascii="Times New Roman" w:hAnsi="Times New Roman" w:cs="Times New Roman"/>
          <w:noProof/>
          <w:sz w:val="24"/>
          <w:szCs w:val="24"/>
        </w:rPr>
        <w:instrText xml:space="preserve"> ADDIN EN.CITE.DATA </w:instrText>
      </w:r>
      <w:r w:rsidR="006A00BA">
        <w:rPr>
          <w:rFonts w:ascii="Times New Roman" w:hAnsi="Times New Roman" w:cs="Times New Roman"/>
          <w:noProof/>
          <w:sz w:val="24"/>
          <w:szCs w:val="24"/>
        </w:rPr>
      </w:r>
      <w:r w:rsidR="006A00BA">
        <w:rPr>
          <w:rFonts w:ascii="Times New Roman" w:hAnsi="Times New Roman" w:cs="Times New Roman"/>
          <w:noProof/>
          <w:sz w:val="24"/>
          <w:szCs w:val="24"/>
        </w:rPr>
        <w:fldChar w:fldCharType="end"/>
      </w:r>
      <w:r w:rsidRPr="00C11C82">
        <w:rPr>
          <w:rFonts w:ascii="Times New Roman" w:hAnsi="Times New Roman" w:cs="Times New Roman"/>
          <w:noProof/>
          <w:sz w:val="24"/>
          <w:szCs w:val="24"/>
        </w:rPr>
        <w:fldChar w:fldCharType="separate"/>
      </w:r>
      <w:r w:rsidR="006A00BA">
        <w:rPr>
          <w:rFonts w:ascii="Times New Roman" w:hAnsi="Times New Roman" w:cs="Times New Roman"/>
          <w:noProof/>
          <w:sz w:val="24"/>
          <w:szCs w:val="24"/>
        </w:rPr>
        <w:t>[</w:t>
      </w:r>
      <w:hyperlink w:anchor="_ENREF_7" w:tooltip="Opmeer, 2010 #11365" w:history="1">
        <w:r w:rsidR="006A00BA">
          <w:rPr>
            <w:rFonts w:ascii="Times New Roman" w:hAnsi="Times New Roman" w:cs="Times New Roman"/>
            <w:noProof/>
            <w:sz w:val="24"/>
            <w:szCs w:val="24"/>
          </w:rPr>
          <w:t>7</w:t>
        </w:r>
      </w:hyperlink>
      <w:r w:rsidR="006A00BA">
        <w:rPr>
          <w:rFonts w:ascii="Times New Roman" w:hAnsi="Times New Roman" w:cs="Times New Roman"/>
          <w:noProof/>
          <w:sz w:val="24"/>
          <w:szCs w:val="24"/>
        </w:rPr>
        <w:t xml:space="preserve">, </w:t>
      </w:r>
      <w:hyperlink w:anchor="_ENREF_8" w:tooltip="van Ruler, 2007 #11372" w:history="1">
        <w:r w:rsidR="006A00BA">
          <w:rPr>
            <w:rFonts w:ascii="Times New Roman" w:hAnsi="Times New Roman" w:cs="Times New Roman"/>
            <w:noProof/>
            <w:sz w:val="24"/>
            <w:szCs w:val="24"/>
          </w:rPr>
          <w:t>8</w:t>
        </w:r>
      </w:hyperlink>
      <w:r w:rsidR="006A00BA">
        <w:rPr>
          <w:rFonts w:ascii="Times New Roman" w:hAnsi="Times New Roman" w:cs="Times New Roman"/>
          <w:noProof/>
          <w:sz w:val="24"/>
          <w:szCs w:val="24"/>
        </w:rPr>
        <w:t>]</w:t>
      </w:r>
      <w:r w:rsidRPr="00C11C82">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171613" w:rsidRPr="00C11C82" w:rsidRDefault="00171613" w:rsidP="00171613">
      <w:pPr>
        <w:spacing w:after="0" w:line="480" w:lineRule="auto"/>
        <w:rPr>
          <w:rFonts w:ascii="Times New Roman" w:hAnsi="Times New Roman" w:cs="Times New Roman"/>
          <w:b/>
          <w:bCs/>
          <w:noProof/>
          <w:sz w:val="24"/>
          <w:szCs w:val="24"/>
        </w:rPr>
      </w:pPr>
    </w:p>
    <w:p w:rsidR="00171613" w:rsidRPr="00C11C82" w:rsidRDefault="00171613" w:rsidP="00171613">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Reccomendation:</w:t>
      </w:r>
    </w:p>
    <w:p w:rsidR="00171613" w:rsidRPr="00E114D3" w:rsidRDefault="00171613" w:rsidP="00171613">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The WSACS </w:t>
      </w:r>
      <w:r w:rsidRPr="00E114D3">
        <w:rPr>
          <w:rFonts w:ascii="Times New Roman" w:hAnsi="Times New Roman" w:cs="Times New Roman"/>
          <w:b/>
          <w:bCs/>
          <w:noProof/>
          <w:sz w:val="24"/>
          <w:szCs w:val="24"/>
          <w:highlight w:val="lightGray"/>
        </w:rPr>
        <w:t>SUGGESTS NOT</w:t>
      </w:r>
      <w:r w:rsidRPr="00E114D3">
        <w:rPr>
          <w:rFonts w:ascii="Times New Roman" w:hAnsi="Times New Roman" w:cs="Times New Roman"/>
          <w:noProof/>
          <w:sz w:val="24"/>
          <w:szCs w:val="24"/>
          <w:highlight w:val="lightGray"/>
        </w:rPr>
        <w:t xml:space="preserve"> routinely utilizing the open abdomen for those patients with severe intra-peritoneal contamination undergoing laparotomy for emergency surgery unless IAH is a specific concern</w:t>
      </w:r>
      <w:r w:rsidRPr="00E114D3">
        <w:rPr>
          <w:rFonts w:ascii="Times New Roman" w:hAnsi="Times New Roman" w:cs="Times New Roman"/>
          <w:b/>
          <w:bCs/>
          <w:noProof/>
          <w:sz w:val="24"/>
          <w:szCs w:val="24"/>
          <w:highlight w:val="lightGray"/>
        </w:rPr>
        <w:t xml:space="preserve"> </w:t>
      </w:r>
      <w:r w:rsidRPr="00E114D3">
        <w:rPr>
          <w:rFonts w:ascii="Times New Roman" w:hAnsi="Times New Roman" w:cs="Times New Roman"/>
          <w:noProof/>
          <w:sz w:val="24"/>
          <w:szCs w:val="24"/>
          <w:highlight w:val="lightGray"/>
        </w:rPr>
        <w:t>(</w:t>
      </w:r>
      <w:r w:rsidRPr="00E114D3">
        <w:rPr>
          <w:rFonts w:ascii="Times New Roman" w:hAnsi="Times New Roman" w:cs="Times New Roman"/>
          <w:b/>
          <w:bCs/>
          <w:noProof/>
          <w:sz w:val="24"/>
          <w:szCs w:val="24"/>
          <w:highlight w:val="lightGray"/>
        </w:rPr>
        <w:t>Management Suggestion 8; GRADE 2B</w:t>
      </w:r>
      <w:r w:rsidRPr="00E114D3">
        <w:rPr>
          <w:rFonts w:ascii="Times New Roman" w:hAnsi="Times New Roman" w:cs="Times New Roman"/>
          <w:noProof/>
          <w:sz w:val="24"/>
          <w:szCs w:val="24"/>
          <w:highlight w:val="lightGray"/>
        </w:rPr>
        <w:t>).</w:t>
      </w:r>
      <w:r w:rsidRPr="00E114D3">
        <w:rPr>
          <w:rFonts w:ascii="Times New Roman" w:hAnsi="Times New Roman" w:cs="Times New Roman"/>
          <w:noProof/>
          <w:sz w:val="24"/>
          <w:szCs w:val="24"/>
        </w:rPr>
        <w:t xml:space="preserve">  </w:t>
      </w:r>
    </w:p>
    <w:p w:rsidR="00171613" w:rsidRPr="00E114D3" w:rsidRDefault="00171613" w:rsidP="00171613">
      <w:pPr>
        <w:spacing w:after="0" w:line="480" w:lineRule="auto"/>
        <w:rPr>
          <w:rFonts w:ascii="Times New Roman" w:hAnsi="Times New Roman" w:cs="Times New Roman"/>
          <w:b/>
          <w:bCs/>
          <w:noProof/>
          <w:sz w:val="24"/>
          <w:szCs w:val="24"/>
        </w:rPr>
      </w:pPr>
    </w:p>
    <w:p w:rsidR="00171613" w:rsidRPr="00E114D3" w:rsidRDefault="00171613" w:rsidP="00171613">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w:t>
      </w:r>
    </w:p>
    <w:p w:rsidR="00171613" w:rsidRDefault="00171613" w:rsidP="00171613">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While IAP surveillance is required, prophylactic open abdominal management is not mandated in the setting of intra-abdominal sepsis without physiologic exhaustion.</w:t>
      </w:r>
    </w:p>
    <w:p w:rsidR="00171613" w:rsidRDefault="00171613" w:rsidP="00171613">
      <w:pPr>
        <w:spacing w:after="0" w:line="480" w:lineRule="auto"/>
        <w:rPr>
          <w:rFonts w:ascii="Times New Roman" w:hAnsi="Times New Roman" w:cs="Times New Roman"/>
          <w:noProof/>
          <w:sz w:val="24"/>
          <w:szCs w:val="24"/>
        </w:rPr>
      </w:pPr>
    </w:p>
    <w:p w:rsidR="00171613" w:rsidRPr="00171613" w:rsidRDefault="00171613" w:rsidP="00171613">
      <w:pPr>
        <w:spacing w:after="0" w:line="480" w:lineRule="auto"/>
        <w:rPr>
          <w:rFonts w:ascii="Times New Roman" w:hAnsi="Times New Roman" w:cs="Times New Roman"/>
          <w:b/>
          <w:noProof/>
          <w:sz w:val="24"/>
          <w:szCs w:val="24"/>
        </w:rPr>
      </w:pPr>
      <w:r w:rsidRPr="00171613">
        <w:rPr>
          <w:rFonts w:ascii="Times New Roman" w:hAnsi="Times New Roman" w:cs="Times New Roman"/>
          <w:b/>
          <w:noProof/>
          <w:sz w:val="24"/>
          <w:szCs w:val="24"/>
        </w:rPr>
        <w:t>References</w:t>
      </w:r>
    </w:p>
    <w:p w:rsidR="00171613" w:rsidRDefault="00171613"/>
    <w:p w:rsidR="00171613" w:rsidRDefault="00171613"/>
    <w:p w:rsidR="006A00BA" w:rsidRDefault="00171613" w:rsidP="006A00BA">
      <w:pPr>
        <w:spacing w:after="0" w:line="240" w:lineRule="auto"/>
        <w:ind w:left="720" w:hanging="720"/>
        <w:rPr>
          <w:noProof/>
        </w:rPr>
      </w:pPr>
      <w:r>
        <w:fldChar w:fldCharType="begin"/>
      </w:r>
      <w:r>
        <w:instrText xml:space="preserve"> ADDIN EN.REFLIST </w:instrText>
      </w:r>
      <w:r>
        <w:fldChar w:fldCharType="separate"/>
      </w:r>
      <w:bookmarkStart w:id="1" w:name="_ENREF_1"/>
      <w:r w:rsidR="006A00BA">
        <w:rPr>
          <w:noProof/>
        </w:rPr>
        <w:t>1.</w:t>
      </w:r>
      <w:r w:rsidR="006A00BA">
        <w:rPr>
          <w:noProof/>
        </w:rPr>
        <w:tab/>
        <w:t>Chow AW, Evans GA, Nathens AB, Ball CG, Hansen G, Harding GK, Kirkpatrick AW, Weiss K, Zhanel GG, Canadian practice guidelines for surgical intra-abdominal infections. Can J Infect Dis Med Microbiol 21: 11-37</w:t>
      </w:r>
      <w:bookmarkEnd w:id="1"/>
    </w:p>
    <w:p w:rsidR="006A00BA" w:rsidRDefault="006A00BA" w:rsidP="006A00BA">
      <w:pPr>
        <w:spacing w:after="0" w:line="240" w:lineRule="auto"/>
        <w:ind w:left="720" w:hanging="720"/>
        <w:rPr>
          <w:noProof/>
        </w:rPr>
      </w:pPr>
      <w:bookmarkStart w:id="2" w:name="_ENREF_2"/>
      <w:r>
        <w:rPr>
          <w:noProof/>
        </w:rPr>
        <w:lastRenderedPageBreak/>
        <w:t>2.</w:t>
      </w:r>
      <w:r>
        <w:rPr>
          <w:noProof/>
        </w:rPr>
        <w:tab/>
        <w:t>Marshall JC, Innes M, (2003) Intensive care unit management of intra-abdominal infection. Crit Care Med 31: 2228-2237</w:t>
      </w:r>
      <w:bookmarkEnd w:id="2"/>
    </w:p>
    <w:p w:rsidR="006A00BA" w:rsidRDefault="006A00BA" w:rsidP="006A00BA">
      <w:pPr>
        <w:spacing w:after="0" w:line="240" w:lineRule="auto"/>
        <w:ind w:left="720" w:hanging="720"/>
        <w:rPr>
          <w:noProof/>
        </w:rPr>
      </w:pPr>
      <w:bookmarkStart w:id="3" w:name="_ENREF_3"/>
      <w:r>
        <w:rPr>
          <w:noProof/>
        </w:rPr>
        <w:t>3.</w:t>
      </w:r>
      <w:r>
        <w:rPr>
          <w:noProof/>
        </w:rPr>
        <w:tab/>
        <w:t>Ball CG, Kirkpatrick AW, McBeth P, (2008) The secondary abdominal compartment syndrome: not just another post-traumatic complication. Can J Surg 51: 399-405</w:t>
      </w:r>
      <w:bookmarkEnd w:id="3"/>
    </w:p>
    <w:p w:rsidR="006A00BA" w:rsidRDefault="006A00BA" w:rsidP="006A00BA">
      <w:pPr>
        <w:spacing w:after="0" w:line="240" w:lineRule="auto"/>
        <w:ind w:left="720" w:hanging="720"/>
        <w:rPr>
          <w:noProof/>
        </w:rPr>
      </w:pPr>
      <w:bookmarkStart w:id="4" w:name="_ENREF_4"/>
      <w:r>
        <w:rPr>
          <w:noProof/>
        </w:rPr>
        <w:t>4.</w:t>
      </w:r>
      <w:r>
        <w:rPr>
          <w:noProof/>
        </w:rPr>
        <w:tab/>
        <w:t>Rakic M, Popovic D, Druzijanic N, Lojpur M, Hall BA, Williams BA, Sprung J, (2005) Comparison of on-demand vs planned relaparotomy for treatment of severe intra-abdominal infections. Croat Med J 46: 957-963</w:t>
      </w:r>
      <w:bookmarkEnd w:id="4"/>
    </w:p>
    <w:p w:rsidR="006A00BA" w:rsidRDefault="006A00BA" w:rsidP="006A00BA">
      <w:pPr>
        <w:spacing w:after="0" w:line="240" w:lineRule="auto"/>
        <w:ind w:left="720" w:hanging="720"/>
        <w:rPr>
          <w:noProof/>
        </w:rPr>
      </w:pPr>
      <w:bookmarkStart w:id="5" w:name="_ENREF_5"/>
      <w:r>
        <w:rPr>
          <w:noProof/>
        </w:rPr>
        <w:t>5.</w:t>
      </w:r>
      <w:r>
        <w:rPr>
          <w:noProof/>
        </w:rPr>
        <w:tab/>
        <w:t>Lamme B, Boermeester MA, Reitsma JB, Mahler CW, Obertop H, Gouma DJ, (2002) Meta-analysis of relaparotomy for secondary peritonitis. The British journal of surgery 89: 1516-1524</w:t>
      </w:r>
      <w:bookmarkEnd w:id="5"/>
    </w:p>
    <w:p w:rsidR="006A00BA" w:rsidRDefault="006A00BA" w:rsidP="006A00BA">
      <w:pPr>
        <w:spacing w:after="0" w:line="240" w:lineRule="auto"/>
        <w:ind w:left="720" w:hanging="720"/>
        <w:rPr>
          <w:noProof/>
        </w:rPr>
      </w:pPr>
      <w:bookmarkStart w:id="6" w:name="_ENREF_6"/>
      <w:r>
        <w:rPr>
          <w:noProof/>
        </w:rPr>
        <w:t>6.</w:t>
      </w:r>
      <w:r>
        <w:rPr>
          <w:noProof/>
        </w:rPr>
        <w:tab/>
        <w:t>Lamme B, Boermeester MA, Belt EJ, van Till JW, Gouma DJ, Obertop H, (2004) Mortality and morbidity of planned relaparotomy versus relaparotomy on demand for secondary peritonitis. The British journal of surgery 91: 1046-1054</w:t>
      </w:r>
      <w:bookmarkEnd w:id="6"/>
    </w:p>
    <w:p w:rsidR="006A00BA" w:rsidRDefault="006A00BA" w:rsidP="006A00BA">
      <w:pPr>
        <w:spacing w:after="0" w:line="240" w:lineRule="auto"/>
        <w:ind w:left="720" w:hanging="720"/>
        <w:rPr>
          <w:noProof/>
        </w:rPr>
      </w:pPr>
      <w:bookmarkStart w:id="7" w:name="_ENREF_7"/>
      <w:r>
        <w:rPr>
          <w:noProof/>
        </w:rPr>
        <w:t>7.</w:t>
      </w:r>
      <w:r>
        <w:rPr>
          <w:noProof/>
        </w:rPr>
        <w:tab/>
        <w:t>Opmeer BC, Boer KR, van Ruler O, Reitsma JB, Gooszen HG, de Graaf PW, Lamme B, Gerhards MF, Steller EP, Mahler CM, Obertop H, Gouma DJ, Bossuyt PM, de Borgie CA, Boermeester MA, (2010) Costs of relaparotomy on-demand versus planned relaparotomy in patients with severe peritonitis: an economic evaluation within a randomized controlled trial. Critical care 14: R97</w:t>
      </w:r>
      <w:bookmarkEnd w:id="7"/>
    </w:p>
    <w:p w:rsidR="006A00BA" w:rsidRDefault="006A00BA" w:rsidP="006A00BA">
      <w:pPr>
        <w:spacing w:line="240" w:lineRule="auto"/>
        <w:ind w:left="720" w:hanging="720"/>
        <w:rPr>
          <w:noProof/>
        </w:rPr>
      </w:pPr>
      <w:bookmarkStart w:id="8" w:name="_ENREF_8"/>
      <w:r>
        <w:rPr>
          <w:noProof/>
        </w:rPr>
        <w:t>8.</w:t>
      </w:r>
      <w:r>
        <w:rPr>
          <w:noProof/>
        </w:rPr>
        <w:tab/>
        <w:t>van Ruler O, Mahler CW, Boer KR, Reuland EA, Gooszen HG, Opmeer BC, de Graaf PW, Lamme B, Gerhards MF, Steller EP, van Till JW, de Borgie CJ, Gouma DJ, Reitsma JB, Boermeester MA, (2007) Comparison of on-demand vs planned relaparotomy strategy in patients with severe peritonitis: a randomized trial. JAMA : the journal of the American Medical Association 298: 865-872</w:t>
      </w:r>
      <w:bookmarkEnd w:id="8"/>
    </w:p>
    <w:p w:rsidR="006A00BA" w:rsidRDefault="006A00BA" w:rsidP="006A00BA">
      <w:pPr>
        <w:spacing w:line="240" w:lineRule="auto"/>
        <w:rPr>
          <w:noProof/>
        </w:rPr>
      </w:pPr>
    </w:p>
    <w:p w:rsidR="0088536B" w:rsidRDefault="00171613">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8445&lt;/item&gt;&lt;item&gt;10711&lt;/item&gt;&lt;item&gt;10773&lt;/item&gt;&lt;item&gt;11365&lt;/item&gt;&lt;item&gt;11372&lt;/item&gt;&lt;item&gt;12827&lt;/item&gt;&lt;item&gt;12828&lt;/item&gt;&lt;item&gt;12829&lt;/item&gt;&lt;/record-ids&gt;&lt;/item&gt;&lt;/Libraries&gt;"/>
  </w:docVars>
  <w:rsids>
    <w:rsidRoot w:val="00171613"/>
    <w:rsid w:val="00015A20"/>
    <w:rsid w:val="000C1919"/>
    <w:rsid w:val="001216CB"/>
    <w:rsid w:val="00161FBB"/>
    <w:rsid w:val="00171613"/>
    <w:rsid w:val="00184E83"/>
    <w:rsid w:val="001850B0"/>
    <w:rsid w:val="00185B76"/>
    <w:rsid w:val="00367622"/>
    <w:rsid w:val="00383B11"/>
    <w:rsid w:val="003A43C6"/>
    <w:rsid w:val="003D0CD9"/>
    <w:rsid w:val="00446B2C"/>
    <w:rsid w:val="005669D7"/>
    <w:rsid w:val="00583EE3"/>
    <w:rsid w:val="005B07FD"/>
    <w:rsid w:val="00620C00"/>
    <w:rsid w:val="00666E24"/>
    <w:rsid w:val="00671A96"/>
    <w:rsid w:val="006A00BA"/>
    <w:rsid w:val="006D0A8A"/>
    <w:rsid w:val="00727D7B"/>
    <w:rsid w:val="00756D0A"/>
    <w:rsid w:val="007953F7"/>
    <w:rsid w:val="008B34B7"/>
    <w:rsid w:val="008C0870"/>
    <w:rsid w:val="009C4B14"/>
    <w:rsid w:val="009F3D80"/>
    <w:rsid w:val="00B12C93"/>
    <w:rsid w:val="00B773E3"/>
    <w:rsid w:val="00C27CF4"/>
    <w:rsid w:val="00CD4A96"/>
    <w:rsid w:val="00CD7E32"/>
    <w:rsid w:val="00D844E4"/>
    <w:rsid w:val="00D92296"/>
    <w:rsid w:val="00DA601C"/>
    <w:rsid w:val="00EA5A2D"/>
    <w:rsid w:val="00EB4775"/>
    <w:rsid w:val="00F80F37"/>
    <w:rsid w:val="00F86890"/>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1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6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1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6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2013-03-13T05:18:00Z</dcterms:created>
  <dcterms:modified xsi:type="dcterms:W3CDTF">2013-03-13T05:18:00Z</dcterms:modified>
</cp:coreProperties>
</file>