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D5" w:rsidRPr="00C70424" w:rsidRDefault="00C70424" w:rsidP="00C70424">
      <w:pPr>
        <w:pStyle w:val="Titolo1"/>
        <w:rPr>
          <w:lang w:val="en-GB"/>
        </w:rPr>
      </w:pPr>
      <w:r w:rsidRPr="00C70424">
        <w:rPr>
          <w:lang w:val="en-GB"/>
        </w:rPr>
        <w:t xml:space="preserve">ESM Table </w:t>
      </w:r>
      <w:r w:rsidR="00F34600">
        <w:rPr>
          <w:lang w:val="en-GB"/>
        </w:rPr>
        <w:t>2</w:t>
      </w:r>
      <w:r w:rsidRPr="00C70424">
        <w:rPr>
          <w:lang w:val="en-GB"/>
        </w:rPr>
        <w:t xml:space="preserve"> – </w:t>
      </w:r>
      <w:r w:rsidR="004D34B6">
        <w:rPr>
          <w:lang w:val="en-GB"/>
        </w:rPr>
        <w:t>GRADE evidence profile for the study outcomes</w:t>
      </w:r>
      <w:r w:rsidRPr="00C70424">
        <w:rPr>
          <w:lang w:val="en-GB"/>
        </w:rPr>
        <w:t>.</w:t>
      </w:r>
    </w:p>
    <w:p w:rsidR="00C70424" w:rsidRPr="00C70424" w:rsidRDefault="00C70424" w:rsidP="00C70424">
      <w:pPr>
        <w:rPr>
          <w:lang w:val="en-GB"/>
        </w:rPr>
      </w:pPr>
    </w:p>
    <w:tbl>
      <w:tblPr>
        <w:tblW w:w="151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1748"/>
        <w:gridCol w:w="1842"/>
        <w:gridCol w:w="960"/>
        <w:gridCol w:w="960"/>
        <w:gridCol w:w="1240"/>
        <w:gridCol w:w="1560"/>
        <w:gridCol w:w="1380"/>
        <w:gridCol w:w="1360"/>
        <w:gridCol w:w="1260"/>
        <w:gridCol w:w="1211"/>
      </w:tblGrid>
      <w:tr w:rsidR="00A975ED" w:rsidRPr="00C70424" w:rsidTr="00CF354C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3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B85306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it-IT"/>
              </w:rPr>
              <w:t>Estimated pooled</w:t>
            </w:r>
            <w:r w:rsidR="00A975ED" w:rsidRPr="00C70424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it-IT"/>
              </w:rPr>
              <w:t xml:space="preserve"> 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A975ED" w:rsidRPr="00264E8B" w:rsidTr="00CF354C">
        <w:trPr>
          <w:trHeight w:val="600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it-IT"/>
              </w:rPr>
              <w:t>Outcomes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As % of population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As % of deaths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No. of participants (studies)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Limitations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Indirectness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Inconsistency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Imprecision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75ED" w:rsidRPr="00C70424" w:rsidRDefault="00A975ED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Publication bias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75ED" w:rsidRPr="004D34B6" w:rsidRDefault="00A975ED" w:rsidP="00264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GB" w:eastAsia="it-IT"/>
              </w:rPr>
            </w:pPr>
            <w:r w:rsidRPr="004D34B6">
              <w:rPr>
                <w:rFonts w:ascii="Calibri" w:eastAsia="Times New Roman" w:hAnsi="Calibri" w:cs="Times New Roman"/>
                <w:b/>
                <w:color w:val="000000"/>
                <w:lang w:val="en-GB" w:eastAsia="it-IT"/>
              </w:rPr>
              <w:t>Overall quality of evidence</w:t>
            </w:r>
          </w:p>
        </w:tc>
      </w:tr>
      <w:tr w:rsidR="00C10E3C" w:rsidRPr="00C70424" w:rsidTr="00CF354C">
        <w:trPr>
          <w:trHeight w:val="419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Brain death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E3C" w:rsidRPr="00C70424" w:rsidRDefault="00C10E3C" w:rsidP="00222D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10E3C" w:rsidRPr="00C70424" w:rsidTr="00CF354C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  <w:t>c-CPR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5</w:t>
            </w: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.4</w:t>
            </w: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 xml:space="preserve"> [3.9-7.1]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8.3 [6.5-10.4]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22744 (16)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851C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10E3C" w:rsidRPr="00C70424" w:rsidTr="00872904">
        <w:trPr>
          <w:trHeight w:val="300"/>
        </w:trPr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  <w:t>e-CPR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21.9 [16.6-27.5]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313B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27.9 [19.7-36.6]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E3C" w:rsidRPr="00C70424" w:rsidRDefault="00C10E3C" w:rsidP="00C704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644</w:t>
            </w: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 xml:space="preserve"> (1</w:t>
            </w: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0</w:t>
            </w: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E3C" w:rsidRPr="00C70424" w:rsidRDefault="00C10E3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F354C" w:rsidRPr="00C70424" w:rsidTr="00872904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  <w:t>Overall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8.9 [7.0-11.0]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12.6 [10.2-15.2]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23388 (26)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Serious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No serious indirectness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Serious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S</w:t>
            </w: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erious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Undetected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F54961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GB" w:eastAsia="it-IT"/>
              </w:rPr>
            </w:pPr>
            <w:r w:rsidRPr="00F54961">
              <w:rPr>
                <w:rFonts w:ascii="Calibri" w:eastAsia="Times New Roman" w:hAnsi="Calibri" w:cs="Times New Roman"/>
                <w:b/>
                <w:color w:val="000000"/>
                <w:lang w:val="en-GB" w:eastAsia="it-IT"/>
              </w:rPr>
              <w:t>Very low</w:t>
            </w:r>
          </w:p>
        </w:tc>
      </w:tr>
      <w:tr w:rsidR="00CF354C" w:rsidRPr="00C70424" w:rsidTr="00872904">
        <w:trPr>
          <w:trHeight w:val="300"/>
        </w:trPr>
        <w:tc>
          <w:tcPr>
            <w:tcW w:w="16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</w:pP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F74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F74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F74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F74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F74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F740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F354C" w:rsidRPr="00C70424" w:rsidTr="00A31806">
        <w:trPr>
          <w:trHeight w:val="768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354C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 xml:space="preserve">As % of </w:t>
            </w:r>
          </w:p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brain deaths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As % of  deaths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F354C" w:rsidRPr="00C70424" w:rsidTr="00CF354C">
        <w:trPr>
          <w:trHeight w:val="409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Organ donation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F354C" w:rsidRPr="00C70424" w:rsidTr="00CF354C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  <w:t>c-CPR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59.2 [18-95.7]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4.8 [0.4-11.5]]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607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 xml:space="preserve"> 15</w:t>
            </w:r>
            <w:r w:rsidR="0060716B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220</w:t>
            </w: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 xml:space="preserve"> (4)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54C" w:rsidRPr="00C70424" w:rsidRDefault="00CF354C" w:rsidP="00851C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F354C" w:rsidRPr="00C70424" w:rsidTr="00872904">
        <w:trPr>
          <w:trHeight w:val="300"/>
        </w:trPr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  <w:t>e-CPR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A97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29.4 [4.3-60.8]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CF354C" w:rsidP="00CF35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7.6 [0.5-17.8]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4C" w:rsidRPr="00C70424" w:rsidRDefault="0060716B" w:rsidP="00607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207</w:t>
            </w:r>
            <w:r w:rsidR="00CF354C"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5</w:t>
            </w:r>
            <w:r w:rsidR="00CF354C"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354C" w:rsidRPr="00C70424" w:rsidRDefault="00CF354C" w:rsidP="00A975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</w:p>
        </w:tc>
      </w:tr>
      <w:tr w:rsidR="00CF354C" w:rsidRPr="00C70424" w:rsidTr="00872904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it-IT"/>
              </w:rPr>
              <w:t>Overall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41.8 [20.2-65.0]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5.8 [2.1-10.9]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607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1</w:t>
            </w:r>
            <w:r w:rsidR="0060716B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5427</w:t>
            </w: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 xml:space="preserve"> (</w:t>
            </w:r>
            <w:r w:rsidR="0060716B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)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Serious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No serious indirectness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Serious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S</w:t>
            </w: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erious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C70424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C70424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Undetected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54C" w:rsidRPr="00F54961" w:rsidRDefault="00CF354C" w:rsidP="00D914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GB" w:eastAsia="it-IT"/>
              </w:rPr>
            </w:pPr>
            <w:r w:rsidRPr="00F54961">
              <w:rPr>
                <w:rFonts w:ascii="Calibri" w:eastAsia="Times New Roman" w:hAnsi="Calibri" w:cs="Times New Roman"/>
                <w:b/>
                <w:color w:val="000000"/>
                <w:lang w:val="en-GB" w:eastAsia="it-IT"/>
              </w:rPr>
              <w:t>Very low</w:t>
            </w:r>
          </w:p>
        </w:tc>
      </w:tr>
    </w:tbl>
    <w:p w:rsidR="00A975ED" w:rsidRPr="00C70424" w:rsidRDefault="00A975ED">
      <w:pPr>
        <w:rPr>
          <w:lang w:val="en-GB"/>
        </w:rPr>
      </w:pPr>
    </w:p>
    <w:sectPr w:rsidR="00A975ED" w:rsidRPr="00C70424" w:rsidSect="00A975E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ED"/>
    <w:rsid w:val="00264E8B"/>
    <w:rsid w:val="004D34B6"/>
    <w:rsid w:val="005C20F1"/>
    <w:rsid w:val="0060716B"/>
    <w:rsid w:val="00691738"/>
    <w:rsid w:val="00754DE4"/>
    <w:rsid w:val="00851C52"/>
    <w:rsid w:val="00872904"/>
    <w:rsid w:val="008B19AB"/>
    <w:rsid w:val="009257FB"/>
    <w:rsid w:val="009F5767"/>
    <w:rsid w:val="00A26066"/>
    <w:rsid w:val="00A31806"/>
    <w:rsid w:val="00A975ED"/>
    <w:rsid w:val="00B85306"/>
    <w:rsid w:val="00C10E3C"/>
    <w:rsid w:val="00C139A4"/>
    <w:rsid w:val="00C70424"/>
    <w:rsid w:val="00CF1DFD"/>
    <w:rsid w:val="00CF354C"/>
    <w:rsid w:val="00D9147F"/>
    <w:rsid w:val="00E83DAC"/>
    <w:rsid w:val="00F34600"/>
    <w:rsid w:val="00F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04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6917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917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917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17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173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73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0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04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6917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917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917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917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9173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73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0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Sandroni</dc:creator>
  <cp:lastModifiedBy>Claudio Sandroni</cp:lastModifiedBy>
  <cp:revision>10</cp:revision>
  <dcterms:created xsi:type="dcterms:W3CDTF">2016-07-01T17:10:00Z</dcterms:created>
  <dcterms:modified xsi:type="dcterms:W3CDTF">2016-08-28T17:48:00Z</dcterms:modified>
</cp:coreProperties>
</file>