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AC4" w:rsidRPr="00B236BA" w:rsidRDefault="00141AC4" w:rsidP="00141AC4">
      <w:pPr>
        <w:pStyle w:val="Figurelegend"/>
        <w:widowControl w:val="0"/>
        <w:spacing w:after="0" w:line="480" w:lineRule="auto"/>
        <w:jc w:val="left"/>
        <w:rPr>
          <w:rFonts w:ascii="Times New Roman" w:hAnsi="Times New Roman"/>
          <w:b/>
          <w:szCs w:val="24"/>
        </w:rPr>
      </w:pPr>
      <w:r w:rsidRPr="00B236BA">
        <w:rPr>
          <w:rFonts w:ascii="Times New Roman" w:hAnsi="Times New Roman"/>
          <w:b/>
          <w:szCs w:val="24"/>
        </w:rPr>
        <w:t>Online</w:t>
      </w:r>
    </w:p>
    <w:p w:rsidR="00141AC4" w:rsidRPr="00B236BA" w:rsidRDefault="00141AC4" w:rsidP="00141AC4">
      <w:pPr>
        <w:pStyle w:val="Figurelegend"/>
        <w:widowControl w:val="0"/>
        <w:spacing w:after="0" w:line="480" w:lineRule="auto"/>
        <w:jc w:val="left"/>
        <w:rPr>
          <w:rFonts w:ascii="Times New Roman" w:hAnsi="Times New Roman"/>
          <w:szCs w:val="24"/>
        </w:rPr>
      </w:pPr>
      <w:proofErr w:type="gramStart"/>
      <w:r w:rsidRPr="00B236BA">
        <w:rPr>
          <w:rFonts w:ascii="Times New Roman" w:hAnsi="Times New Roman"/>
          <w:b/>
          <w:szCs w:val="24"/>
        </w:rPr>
        <w:t>Resource 1.</w:t>
      </w:r>
      <w:proofErr w:type="gramEnd"/>
      <w:r w:rsidRPr="00B236BA">
        <w:rPr>
          <w:rFonts w:ascii="Times New Roman" w:hAnsi="Times New Roman"/>
          <w:b/>
          <w:szCs w:val="24"/>
        </w:rPr>
        <w:t xml:space="preserve"> </w:t>
      </w:r>
      <w:r w:rsidRPr="00B236BA">
        <w:rPr>
          <w:rFonts w:ascii="Times New Roman" w:hAnsi="Times New Roman"/>
          <w:szCs w:val="24"/>
        </w:rPr>
        <w:t>Core medical codes used to identify patients with sepsis</w:t>
      </w:r>
    </w:p>
    <w:p w:rsidR="00141AC4" w:rsidRPr="00B236BA" w:rsidRDefault="00141AC4" w:rsidP="00141AC4">
      <w:pPr>
        <w:pStyle w:val="Figurelegend"/>
        <w:widowControl w:val="0"/>
        <w:spacing w:after="0" w:line="480" w:lineRule="auto"/>
        <w:jc w:val="left"/>
        <w:rPr>
          <w:rFonts w:ascii="Times New Roman" w:hAnsi="Times New Roman"/>
          <w:szCs w:val="24"/>
        </w:rPr>
      </w:pPr>
      <w:proofErr w:type="gramStart"/>
      <w:r w:rsidRPr="00B236BA">
        <w:rPr>
          <w:rFonts w:ascii="Times New Roman" w:hAnsi="Times New Roman"/>
          <w:b/>
          <w:szCs w:val="24"/>
        </w:rPr>
        <w:t>Resource 2</w:t>
      </w:r>
      <w:r w:rsidRPr="00B236BA">
        <w:rPr>
          <w:rFonts w:ascii="Times New Roman" w:hAnsi="Times New Roman"/>
          <w:szCs w:val="24"/>
        </w:rPr>
        <w:t>.</w:t>
      </w:r>
      <w:proofErr w:type="gramEnd"/>
      <w:r w:rsidRPr="00B236BA">
        <w:rPr>
          <w:rFonts w:ascii="Times New Roman" w:hAnsi="Times New Roman"/>
          <w:szCs w:val="24"/>
        </w:rPr>
        <w:t xml:space="preserve"> Medical codes for AKI and myocardial injury diagnosis</w:t>
      </w:r>
    </w:p>
    <w:p w:rsidR="00141AC4" w:rsidRPr="00B236BA" w:rsidRDefault="00141AC4" w:rsidP="00141AC4">
      <w:pPr>
        <w:pStyle w:val="Figurelegend"/>
        <w:widowControl w:val="0"/>
        <w:spacing w:after="0" w:line="480" w:lineRule="auto"/>
        <w:ind w:left="1526" w:hanging="1526"/>
        <w:jc w:val="left"/>
        <w:rPr>
          <w:rFonts w:ascii="Times New Roman" w:hAnsi="Times New Roman"/>
          <w:szCs w:val="24"/>
        </w:rPr>
      </w:pPr>
      <w:proofErr w:type="gramStart"/>
      <w:r w:rsidRPr="00B236BA">
        <w:rPr>
          <w:rFonts w:ascii="Times New Roman" w:hAnsi="Times New Roman"/>
          <w:b/>
          <w:szCs w:val="24"/>
        </w:rPr>
        <w:t>Resource 3.</w:t>
      </w:r>
      <w:proofErr w:type="gramEnd"/>
      <w:r w:rsidRPr="00B236BA">
        <w:rPr>
          <w:rFonts w:ascii="Times New Roman" w:hAnsi="Times New Roman"/>
          <w:b/>
          <w:szCs w:val="24"/>
        </w:rPr>
        <w:t xml:space="preserve"> </w:t>
      </w:r>
      <w:proofErr w:type="gramStart"/>
      <w:r w:rsidRPr="00B236BA">
        <w:rPr>
          <w:rFonts w:ascii="Times New Roman" w:hAnsi="Times New Roman"/>
          <w:b/>
          <w:szCs w:val="24"/>
        </w:rPr>
        <w:t>Schematic representation of study.</w:t>
      </w:r>
      <w:proofErr w:type="gramEnd"/>
      <w:r w:rsidRPr="00B236BA">
        <w:rPr>
          <w:rFonts w:ascii="Times New Roman" w:hAnsi="Times New Roman"/>
          <w:szCs w:val="24"/>
        </w:rPr>
        <w:t xml:space="preserve"> Adult hospitalized patients with a sepsis diagnosis and no prior history of AKI and myocardial injury for up to six months, and who spent time in the ICU, were included in the study. Hypotensive events within the ICU were analyzed for association with the primary outcome of in-hospital mortality, and secondary outcomes of AKI or myocardial injury. </w:t>
      </w:r>
      <w:r w:rsidRPr="00B236BA">
        <w:rPr>
          <w:rFonts w:ascii="Times New Roman" w:hAnsi="Times New Roman"/>
          <w:i/>
          <w:szCs w:val="24"/>
        </w:rPr>
        <w:t>AKI</w:t>
      </w:r>
      <w:r w:rsidRPr="00B236BA">
        <w:rPr>
          <w:rFonts w:ascii="Times New Roman" w:hAnsi="Times New Roman"/>
          <w:szCs w:val="24"/>
        </w:rPr>
        <w:t>, Acute Kidney Injury</w:t>
      </w:r>
    </w:p>
    <w:p w:rsidR="00141AC4" w:rsidRPr="00B236BA" w:rsidRDefault="00141AC4" w:rsidP="00141AC4">
      <w:pPr>
        <w:pStyle w:val="Figurelegend"/>
        <w:widowControl w:val="0"/>
        <w:spacing w:after="0" w:line="480" w:lineRule="auto"/>
        <w:ind w:left="1526" w:hanging="1526"/>
        <w:jc w:val="left"/>
        <w:rPr>
          <w:rFonts w:ascii="Times New Roman" w:hAnsi="Times New Roman"/>
          <w:b/>
          <w:szCs w:val="24"/>
        </w:rPr>
      </w:pPr>
      <w:r w:rsidRPr="00B236BA">
        <w:rPr>
          <w:rFonts w:ascii="Times New Roman" w:hAnsi="Times New Roman"/>
          <w:b/>
          <w:szCs w:val="24"/>
        </w:rPr>
        <w:t xml:space="preserve">Resource 4 </w:t>
      </w:r>
      <w:r w:rsidRPr="00B236BA">
        <w:rPr>
          <w:rFonts w:ascii="Times New Roman" w:hAnsi="Times New Roman"/>
          <w:szCs w:val="24"/>
        </w:rPr>
        <w:t>Patient baseline characteristics for AKI</w:t>
      </w:r>
    </w:p>
    <w:p w:rsidR="00141AC4" w:rsidRPr="00B236BA" w:rsidRDefault="00141AC4" w:rsidP="00141AC4">
      <w:pPr>
        <w:pStyle w:val="Figurelegend"/>
        <w:widowControl w:val="0"/>
        <w:spacing w:after="0" w:line="480" w:lineRule="auto"/>
        <w:jc w:val="left"/>
        <w:rPr>
          <w:rFonts w:ascii="Times New Roman" w:hAnsi="Times New Roman"/>
          <w:szCs w:val="24"/>
        </w:rPr>
      </w:pPr>
      <w:proofErr w:type="gramStart"/>
      <w:r w:rsidRPr="00B236BA">
        <w:rPr>
          <w:rFonts w:ascii="Times New Roman" w:hAnsi="Times New Roman"/>
          <w:b/>
          <w:szCs w:val="24"/>
        </w:rPr>
        <w:t>Resource 5.</w:t>
      </w:r>
      <w:proofErr w:type="gramEnd"/>
      <w:r w:rsidRPr="00B236BA">
        <w:rPr>
          <w:rFonts w:ascii="Times New Roman" w:hAnsi="Times New Roman"/>
          <w:b/>
          <w:szCs w:val="24"/>
        </w:rPr>
        <w:t xml:space="preserve"> </w:t>
      </w:r>
      <w:r w:rsidRPr="00B236BA">
        <w:rPr>
          <w:rFonts w:ascii="Times New Roman" w:hAnsi="Times New Roman"/>
          <w:szCs w:val="24"/>
        </w:rPr>
        <w:t>Time-weighted average (TWA)-MAP results</w:t>
      </w:r>
    </w:p>
    <w:p w:rsidR="00141AC4" w:rsidRPr="00B236BA" w:rsidRDefault="00141AC4" w:rsidP="00141AC4">
      <w:pPr>
        <w:pStyle w:val="Figurelegend"/>
        <w:widowControl w:val="0"/>
        <w:spacing w:after="0" w:line="480" w:lineRule="auto"/>
        <w:jc w:val="left"/>
        <w:rPr>
          <w:rFonts w:ascii="Times New Roman" w:hAnsi="Times New Roman"/>
          <w:b/>
          <w:szCs w:val="24"/>
        </w:rPr>
      </w:pPr>
      <w:proofErr w:type="gramStart"/>
      <w:r w:rsidRPr="00B236BA">
        <w:rPr>
          <w:rFonts w:ascii="Times New Roman" w:hAnsi="Times New Roman"/>
          <w:b/>
          <w:szCs w:val="24"/>
        </w:rPr>
        <w:t>Resource 6.</w:t>
      </w:r>
      <w:proofErr w:type="gramEnd"/>
      <w:r w:rsidRPr="00B236BA">
        <w:rPr>
          <w:rFonts w:ascii="Times New Roman" w:hAnsi="Times New Roman"/>
          <w:b/>
          <w:szCs w:val="24"/>
        </w:rPr>
        <w:t xml:space="preserve"> </w:t>
      </w:r>
      <w:r w:rsidRPr="00B236BA">
        <w:rPr>
          <w:rFonts w:ascii="Times New Roman" w:hAnsi="Times New Roman"/>
          <w:szCs w:val="24"/>
        </w:rPr>
        <w:t>Cumulative hours of ICU time below absolute threshold</w:t>
      </w:r>
    </w:p>
    <w:p w:rsidR="00141AC4" w:rsidRPr="00B236BA" w:rsidRDefault="00141AC4" w:rsidP="00141AC4">
      <w:pPr>
        <w:pStyle w:val="Figurelegend"/>
        <w:widowControl w:val="0"/>
        <w:spacing w:after="0" w:line="480" w:lineRule="auto"/>
        <w:jc w:val="left"/>
        <w:rPr>
          <w:rFonts w:ascii="Times New Roman" w:hAnsi="Times New Roman"/>
          <w:bCs/>
          <w:iCs/>
          <w:kern w:val="24"/>
          <w:szCs w:val="24"/>
        </w:rPr>
      </w:pPr>
      <w:proofErr w:type="gramStart"/>
      <w:r w:rsidRPr="00B236BA">
        <w:rPr>
          <w:rFonts w:ascii="Times New Roman" w:hAnsi="Times New Roman"/>
          <w:b/>
          <w:szCs w:val="24"/>
        </w:rPr>
        <w:t>Resource 7.</w:t>
      </w:r>
      <w:proofErr w:type="gramEnd"/>
      <w:r w:rsidRPr="00B236BA">
        <w:rPr>
          <w:rFonts w:ascii="Times New Roman" w:hAnsi="Times New Roman"/>
          <w:b/>
          <w:szCs w:val="24"/>
        </w:rPr>
        <w:t xml:space="preserve"> </w:t>
      </w:r>
      <w:r w:rsidRPr="00B236BA">
        <w:rPr>
          <w:rFonts w:ascii="Times New Roman" w:hAnsi="Times New Roman"/>
          <w:bCs/>
          <w:iCs/>
          <w:kern w:val="24"/>
          <w:szCs w:val="24"/>
        </w:rPr>
        <w:t xml:space="preserve">Predicted marginal probability of in-hospital mortality, AKI and </w:t>
      </w:r>
      <w:r w:rsidRPr="00B236BA">
        <w:rPr>
          <w:rFonts w:ascii="Times New Roman" w:hAnsi="Times New Roman"/>
          <w:szCs w:val="24"/>
        </w:rPr>
        <w:t>myocardial injury</w:t>
      </w:r>
      <w:r w:rsidRPr="00B236BA">
        <w:rPr>
          <w:rFonts w:ascii="Times New Roman" w:hAnsi="Times New Roman"/>
          <w:bCs/>
          <w:iCs/>
          <w:kern w:val="24"/>
          <w:szCs w:val="24"/>
        </w:rPr>
        <w:t xml:space="preserve"> against hypotension exposures of TWA-MAP and cumulative hours of MAP below 65 mmHg</w:t>
      </w:r>
    </w:p>
    <w:p w:rsidR="00141AC4" w:rsidRPr="00B236BA" w:rsidRDefault="00141AC4" w:rsidP="00141AC4">
      <w:pPr>
        <w:pStyle w:val="Figurelegend"/>
        <w:widowControl w:val="0"/>
        <w:spacing w:after="0" w:line="480" w:lineRule="auto"/>
        <w:jc w:val="left"/>
        <w:rPr>
          <w:rFonts w:ascii="Times New Roman" w:hAnsi="Times New Roman"/>
          <w:szCs w:val="24"/>
        </w:rPr>
      </w:pPr>
      <w:proofErr w:type="gramStart"/>
      <w:r w:rsidRPr="00B236BA">
        <w:rPr>
          <w:rFonts w:ascii="Times New Roman" w:hAnsi="Times New Roman"/>
          <w:b/>
          <w:szCs w:val="24"/>
        </w:rPr>
        <w:t>Resource 8.</w:t>
      </w:r>
      <w:proofErr w:type="gramEnd"/>
      <w:r w:rsidRPr="00B236BA">
        <w:rPr>
          <w:rFonts w:ascii="Times New Roman" w:hAnsi="Times New Roman"/>
          <w:b/>
          <w:szCs w:val="24"/>
        </w:rPr>
        <w:t xml:space="preserve"> </w:t>
      </w:r>
      <w:proofErr w:type="gramStart"/>
      <w:r w:rsidRPr="00B236BA">
        <w:rPr>
          <w:rFonts w:ascii="Times New Roman" w:hAnsi="Times New Roman"/>
          <w:b/>
          <w:szCs w:val="24"/>
        </w:rPr>
        <w:t>AKI and myocardial injury for cumulative hours of MAP below 65 mmHg threshold.</w:t>
      </w:r>
      <w:proofErr w:type="gramEnd"/>
      <w:r w:rsidRPr="00B236BA">
        <w:rPr>
          <w:rFonts w:ascii="Times New Roman" w:hAnsi="Times New Roman"/>
          <w:szCs w:val="24"/>
        </w:rPr>
        <w:t xml:space="preserve"> AKI and myocardial injury predicted probability for cumulative hours of MAP below 65 mmHg threshold are shown in panels </w:t>
      </w:r>
      <w:proofErr w:type="gramStart"/>
      <w:r w:rsidRPr="00B236BA">
        <w:rPr>
          <w:rFonts w:ascii="Times New Roman" w:hAnsi="Times New Roman"/>
          <w:szCs w:val="24"/>
        </w:rPr>
        <w:t>a and</w:t>
      </w:r>
      <w:proofErr w:type="gramEnd"/>
      <w:r w:rsidRPr="00B236BA">
        <w:rPr>
          <w:rFonts w:ascii="Times New Roman" w:hAnsi="Times New Roman"/>
          <w:szCs w:val="24"/>
        </w:rPr>
        <w:t xml:space="preserve"> b, respectively. Both exposures showed a linear relationship with the outcomes of AKI and myocardial injury</w:t>
      </w:r>
    </w:p>
    <w:p w:rsidR="00141AC4" w:rsidRPr="00B236BA" w:rsidRDefault="00141AC4" w:rsidP="00141AC4"/>
    <w:p w:rsidR="00141AC4" w:rsidRPr="00B236BA" w:rsidRDefault="00141AC4" w:rsidP="00D05EB5">
      <w:pPr>
        <w:rPr>
          <w:rFonts w:ascii="Times New Roman" w:hAnsi="Times New Roman" w:cs="Times New Roman"/>
          <w:b/>
          <w:sz w:val="24"/>
          <w:szCs w:val="24"/>
        </w:rPr>
      </w:pPr>
    </w:p>
    <w:p w:rsidR="00940922" w:rsidRPr="00B236BA" w:rsidRDefault="00D05EB5" w:rsidP="00D05EB5">
      <w:pPr>
        <w:rPr>
          <w:rFonts w:ascii="Times New Roman" w:hAnsi="Times New Roman" w:cs="Times New Roman"/>
          <w:b/>
          <w:sz w:val="24"/>
          <w:szCs w:val="24"/>
        </w:rPr>
      </w:pPr>
      <w:r w:rsidRPr="00B236BA">
        <w:rPr>
          <w:rFonts w:ascii="Times New Roman" w:hAnsi="Times New Roman" w:cs="Times New Roman"/>
          <w:b/>
          <w:sz w:val="24"/>
          <w:szCs w:val="24"/>
        </w:rPr>
        <w:lastRenderedPageBreak/>
        <w:t>Supplemental information</w:t>
      </w:r>
    </w:p>
    <w:p w:rsidR="00D05EB5" w:rsidRPr="00B236BA" w:rsidRDefault="00D05EB5" w:rsidP="00D05EB5">
      <w:pPr>
        <w:spacing w:after="240" w:line="240" w:lineRule="auto"/>
        <w:jc w:val="both"/>
        <w:rPr>
          <w:rFonts w:ascii="Arial" w:eastAsia="Times New Roman" w:hAnsi="Arial" w:cs="Arial"/>
          <w:sz w:val="24"/>
          <w:szCs w:val="24"/>
        </w:rPr>
      </w:pPr>
      <w:r w:rsidRPr="00B236BA">
        <w:rPr>
          <w:rFonts w:ascii="Arial" w:eastAsia="Times New Roman" w:hAnsi="Arial" w:cs="Arial"/>
          <w:b/>
          <w:sz w:val="24"/>
          <w:szCs w:val="24"/>
        </w:rPr>
        <w:t>Online resource 1:</w:t>
      </w:r>
      <w:r w:rsidRPr="00B236BA">
        <w:rPr>
          <w:rFonts w:ascii="Arial" w:eastAsia="Times New Roman" w:hAnsi="Arial" w:cs="Arial"/>
          <w:sz w:val="24"/>
          <w:szCs w:val="24"/>
        </w:rPr>
        <w:t xml:space="preserve"> Core medical codes used to identify patients with sepsis</w:t>
      </w:r>
    </w:p>
    <w:tbl>
      <w:tblPr>
        <w:tblW w:w="0" w:type="auto"/>
        <w:jc w:val="center"/>
        <w:tblLook w:val="04A0" w:firstRow="1" w:lastRow="0" w:firstColumn="1" w:lastColumn="0" w:noHBand="0" w:noVBand="1"/>
      </w:tblPr>
      <w:tblGrid>
        <w:gridCol w:w="2120"/>
        <w:gridCol w:w="7060"/>
      </w:tblGrid>
      <w:tr w:rsidR="00D05EB5" w:rsidRPr="00B236BA" w:rsidTr="00CD1B44">
        <w:trPr>
          <w:trHeight w:val="348"/>
          <w:tblHeader/>
          <w:jc w:val="center"/>
        </w:trPr>
        <w:tc>
          <w:tcPr>
            <w:tcW w:w="2120" w:type="dxa"/>
            <w:tcBorders>
              <w:top w:val="single" w:sz="12" w:space="0" w:color="auto"/>
              <w:bottom w:val="single" w:sz="12" w:space="0" w:color="auto"/>
            </w:tcBorders>
            <w:shd w:val="clear" w:color="auto" w:fill="auto"/>
            <w:noWrap/>
            <w:hideMark/>
          </w:tcPr>
          <w:p w:rsidR="00D05EB5" w:rsidRPr="00B236BA" w:rsidRDefault="00D05EB5" w:rsidP="00D05EB5">
            <w:pPr>
              <w:suppressLineNumbers/>
              <w:spacing w:after="240" w:line="240" w:lineRule="auto"/>
              <w:ind w:left="360"/>
              <w:jc w:val="both"/>
              <w:rPr>
                <w:rFonts w:ascii="Arial" w:eastAsia="Times New Roman" w:hAnsi="Arial" w:cs="Arial"/>
                <w:b/>
                <w:sz w:val="24"/>
                <w:szCs w:val="24"/>
              </w:rPr>
            </w:pPr>
            <w:r w:rsidRPr="00B236BA">
              <w:rPr>
                <w:rFonts w:ascii="Arial" w:eastAsia="Times New Roman" w:hAnsi="Arial" w:cs="Arial"/>
                <w:b/>
                <w:sz w:val="24"/>
                <w:szCs w:val="24"/>
              </w:rPr>
              <w:t>ICD-X code</w:t>
            </w:r>
          </w:p>
        </w:tc>
        <w:tc>
          <w:tcPr>
            <w:tcW w:w="7060" w:type="dxa"/>
            <w:tcBorders>
              <w:top w:val="single" w:sz="12" w:space="0" w:color="auto"/>
              <w:bottom w:val="single" w:sz="12" w:space="0" w:color="auto"/>
            </w:tcBorders>
            <w:shd w:val="clear" w:color="auto" w:fill="auto"/>
            <w:noWrap/>
            <w:hideMark/>
          </w:tcPr>
          <w:p w:rsidR="00D05EB5" w:rsidRPr="00B236BA" w:rsidRDefault="00D05EB5" w:rsidP="00D05EB5">
            <w:pPr>
              <w:suppressLineNumbers/>
              <w:spacing w:after="240" w:line="240" w:lineRule="auto"/>
              <w:ind w:left="360"/>
              <w:jc w:val="both"/>
              <w:rPr>
                <w:rFonts w:ascii="Arial" w:eastAsia="Times New Roman" w:hAnsi="Arial" w:cs="Arial"/>
                <w:b/>
                <w:sz w:val="24"/>
                <w:szCs w:val="24"/>
              </w:rPr>
            </w:pPr>
            <w:r w:rsidRPr="00B236BA">
              <w:rPr>
                <w:rFonts w:ascii="Arial" w:eastAsia="Times New Roman" w:hAnsi="Arial" w:cs="Arial"/>
                <w:b/>
                <w:sz w:val="24"/>
                <w:szCs w:val="24"/>
              </w:rPr>
              <w:t xml:space="preserve">Description </w:t>
            </w:r>
          </w:p>
        </w:tc>
      </w:tr>
      <w:tr w:rsidR="00D05EB5" w:rsidRPr="00B236BA" w:rsidTr="00D05EB5">
        <w:trPr>
          <w:trHeight w:val="285"/>
          <w:jc w:val="center"/>
        </w:trPr>
        <w:tc>
          <w:tcPr>
            <w:tcW w:w="9180" w:type="dxa"/>
            <w:gridSpan w:val="2"/>
            <w:tcBorders>
              <w:top w:val="single" w:sz="12" w:space="0" w:color="auto"/>
            </w:tcBorders>
            <w:noWrap/>
            <w:hideMark/>
          </w:tcPr>
          <w:p w:rsidR="00D05EB5" w:rsidRPr="00B236BA" w:rsidRDefault="00D05EB5" w:rsidP="00D05EB5">
            <w:pPr>
              <w:suppressLineNumbers/>
              <w:spacing w:after="240" w:line="240" w:lineRule="auto"/>
              <w:ind w:left="360"/>
              <w:jc w:val="both"/>
              <w:rPr>
                <w:rFonts w:ascii="Arial" w:eastAsia="Times New Roman" w:hAnsi="Arial" w:cs="Arial"/>
                <w:b/>
                <w:bCs/>
                <w:sz w:val="24"/>
                <w:szCs w:val="24"/>
              </w:rPr>
            </w:pPr>
            <w:r w:rsidRPr="00B236BA">
              <w:rPr>
                <w:rFonts w:ascii="Arial" w:eastAsia="Times New Roman" w:hAnsi="Arial" w:cs="Arial"/>
                <w:b/>
                <w:bCs/>
                <w:sz w:val="24"/>
                <w:szCs w:val="24"/>
              </w:rPr>
              <w:t>ICD-9 code</w:t>
            </w:r>
          </w:p>
        </w:tc>
      </w:tr>
      <w:tr w:rsidR="00D05EB5" w:rsidRPr="00B236BA" w:rsidTr="00D05EB5">
        <w:trPr>
          <w:trHeight w:val="288"/>
          <w:jc w:val="center"/>
        </w:trPr>
        <w:tc>
          <w:tcPr>
            <w:tcW w:w="212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 xml:space="preserve">038.xx </w:t>
            </w:r>
          </w:p>
        </w:tc>
        <w:tc>
          <w:tcPr>
            <w:tcW w:w="706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(Septicemia category code)</w:t>
            </w:r>
          </w:p>
        </w:tc>
      </w:tr>
      <w:tr w:rsidR="00D05EB5" w:rsidRPr="00B236BA" w:rsidTr="00D05EB5">
        <w:trPr>
          <w:trHeight w:val="288"/>
          <w:jc w:val="center"/>
        </w:trPr>
        <w:tc>
          <w:tcPr>
            <w:tcW w:w="212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038.0</w:t>
            </w:r>
          </w:p>
        </w:tc>
        <w:tc>
          <w:tcPr>
            <w:tcW w:w="706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Streptococcal septicemia</w:t>
            </w:r>
          </w:p>
        </w:tc>
      </w:tr>
      <w:tr w:rsidR="00D05EB5" w:rsidRPr="00B236BA" w:rsidTr="00D05EB5">
        <w:trPr>
          <w:trHeight w:val="288"/>
          <w:jc w:val="center"/>
        </w:trPr>
        <w:tc>
          <w:tcPr>
            <w:tcW w:w="212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038.1</w:t>
            </w:r>
          </w:p>
        </w:tc>
        <w:tc>
          <w:tcPr>
            <w:tcW w:w="706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Staphylococcal septicemia, unspecified</w:t>
            </w:r>
          </w:p>
        </w:tc>
      </w:tr>
      <w:tr w:rsidR="00D05EB5" w:rsidRPr="00B236BA" w:rsidTr="00D05EB5">
        <w:trPr>
          <w:trHeight w:val="288"/>
          <w:jc w:val="center"/>
        </w:trPr>
        <w:tc>
          <w:tcPr>
            <w:tcW w:w="212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038.11</w:t>
            </w:r>
          </w:p>
        </w:tc>
        <w:tc>
          <w:tcPr>
            <w:tcW w:w="706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 xml:space="preserve">Methicillin susceptible </w:t>
            </w:r>
            <w:r w:rsidRPr="00B236BA">
              <w:rPr>
                <w:rFonts w:ascii="Arial" w:eastAsia="Times New Roman" w:hAnsi="Arial" w:cs="Arial"/>
                <w:i/>
                <w:sz w:val="24"/>
                <w:szCs w:val="24"/>
              </w:rPr>
              <w:t>Staphylococcus aureus</w:t>
            </w:r>
            <w:r w:rsidRPr="00B236BA">
              <w:rPr>
                <w:rFonts w:ascii="Arial" w:eastAsia="Times New Roman" w:hAnsi="Arial" w:cs="Arial"/>
                <w:sz w:val="24"/>
                <w:szCs w:val="24"/>
              </w:rPr>
              <w:t xml:space="preserve"> septicemia </w:t>
            </w:r>
          </w:p>
        </w:tc>
      </w:tr>
      <w:tr w:rsidR="00D05EB5" w:rsidRPr="00B236BA" w:rsidTr="00D05EB5">
        <w:trPr>
          <w:trHeight w:val="288"/>
          <w:jc w:val="center"/>
        </w:trPr>
        <w:tc>
          <w:tcPr>
            <w:tcW w:w="212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038.12</w:t>
            </w:r>
          </w:p>
        </w:tc>
        <w:tc>
          <w:tcPr>
            <w:tcW w:w="706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 xml:space="preserve">Methicillin resistant </w:t>
            </w:r>
            <w:r w:rsidRPr="00B236BA">
              <w:rPr>
                <w:rFonts w:ascii="Arial" w:eastAsia="Times New Roman" w:hAnsi="Arial" w:cs="Arial"/>
                <w:i/>
                <w:sz w:val="24"/>
                <w:szCs w:val="24"/>
              </w:rPr>
              <w:t>Staphylococcus aureus</w:t>
            </w:r>
            <w:r w:rsidRPr="00B236BA">
              <w:rPr>
                <w:rFonts w:ascii="Arial" w:eastAsia="Times New Roman" w:hAnsi="Arial" w:cs="Arial"/>
                <w:sz w:val="24"/>
                <w:szCs w:val="24"/>
              </w:rPr>
              <w:t xml:space="preserve"> septicemia</w:t>
            </w:r>
          </w:p>
        </w:tc>
      </w:tr>
      <w:tr w:rsidR="00D05EB5" w:rsidRPr="00B236BA" w:rsidTr="00D05EB5">
        <w:trPr>
          <w:trHeight w:val="288"/>
          <w:jc w:val="center"/>
        </w:trPr>
        <w:tc>
          <w:tcPr>
            <w:tcW w:w="212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038.19</w:t>
            </w:r>
          </w:p>
        </w:tc>
        <w:tc>
          <w:tcPr>
            <w:tcW w:w="706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Other staphylococcal septicemia</w:t>
            </w:r>
          </w:p>
        </w:tc>
      </w:tr>
      <w:tr w:rsidR="00D05EB5" w:rsidRPr="00B236BA" w:rsidTr="00D05EB5">
        <w:trPr>
          <w:trHeight w:val="288"/>
          <w:jc w:val="center"/>
        </w:trPr>
        <w:tc>
          <w:tcPr>
            <w:tcW w:w="212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038.2</w:t>
            </w:r>
          </w:p>
        </w:tc>
        <w:tc>
          <w:tcPr>
            <w:tcW w:w="7060" w:type="dxa"/>
            <w:noWrap/>
            <w:hideMark/>
          </w:tcPr>
          <w:p w:rsidR="00D05EB5" w:rsidRPr="00B236BA" w:rsidRDefault="00D05EB5" w:rsidP="0067108C">
            <w:pPr>
              <w:suppressLineNumbers/>
              <w:spacing w:after="240" w:line="240" w:lineRule="auto"/>
              <w:ind w:left="360"/>
              <w:rPr>
                <w:rFonts w:ascii="Arial" w:eastAsia="Times New Roman" w:hAnsi="Arial" w:cs="Arial"/>
                <w:sz w:val="24"/>
                <w:szCs w:val="24"/>
              </w:rPr>
            </w:pPr>
            <w:r w:rsidRPr="00B236BA">
              <w:rPr>
                <w:rFonts w:ascii="Arial" w:eastAsia="Times New Roman" w:hAnsi="Arial" w:cs="Arial"/>
                <w:sz w:val="24"/>
                <w:szCs w:val="24"/>
              </w:rPr>
              <w:t>Pneumoc</w:t>
            </w:r>
            <w:r w:rsidR="0067108C" w:rsidRPr="00B236BA">
              <w:rPr>
                <w:rFonts w:ascii="Arial" w:eastAsia="Times New Roman" w:hAnsi="Arial" w:cs="Arial"/>
                <w:sz w:val="24"/>
                <w:szCs w:val="24"/>
              </w:rPr>
              <w:t xml:space="preserve">occal septicemia [Streptococcus </w:t>
            </w:r>
            <w:r w:rsidRPr="00B236BA">
              <w:rPr>
                <w:rFonts w:ascii="Arial" w:eastAsia="Times New Roman" w:hAnsi="Arial" w:cs="Arial"/>
                <w:sz w:val="24"/>
                <w:szCs w:val="24"/>
              </w:rPr>
              <w:t>pneumoniae septicemia]</w:t>
            </w:r>
          </w:p>
        </w:tc>
      </w:tr>
      <w:tr w:rsidR="00D05EB5" w:rsidRPr="00B236BA" w:rsidTr="00D05EB5">
        <w:trPr>
          <w:trHeight w:val="288"/>
          <w:jc w:val="center"/>
        </w:trPr>
        <w:tc>
          <w:tcPr>
            <w:tcW w:w="212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038.3</w:t>
            </w:r>
          </w:p>
        </w:tc>
        <w:tc>
          <w:tcPr>
            <w:tcW w:w="706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Septicemia due to anaerobes</w:t>
            </w:r>
          </w:p>
        </w:tc>
      </w:tr>
      <w:tr w:rsidR="00D05EB5" w:rsidRPr="00B236BA" w:rsidTr="00D05EB5">
        <w:trPr>
          <w:trHeight w:val="288"/>
          <w:jc w:val="center"/>
        </w:trPr>
        <w:tc>
          <w:tcPr>
            <w:tcW w:w="212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038.4</w:t>
            </w:r>
          </w:p>
        </w:tc>
        <w:tc>
          <w:tcPr>
            <w:tcW w:w="706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Septicemia due to gram-negative organism, unspecified</w:t>
            </w:r>
          </w:p>
        </w:tc>
      </w:tr>
      <w:tr w:rsidR="00D05EB5" w:rsidRPr="00B236BA" w:rsidTr="00D05EB5">
        <w:trPr>
          <w:trHeight w:val="288"/>
          <w:jc w:val="center"/>
        </w:trPr>
        <w:tc>
          <w:tcPr>
            <w:tcW w:w="212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038.41</w:t>
            </w:r>
          </w:p>
        </w:tc>
        <w:tc>
          <w:tcPr>
            <w:tcW w:w="706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 xml:space="preserve">Septicemia due to </w:t>
            </w:r>
            <w:proofErr w:type="spellStart"/>
            <w:r w:rsidRPr="00B236BA">
              <w:rPr>
                <w:rFonts w:ascii="Arial" w:eastAsia="Times New Roman" w:hAnsi="Arial" w:cs="Arial"/>
                <w:sz w:val="24"/>
                <w:szCs w:val="24"/>
              </w:rPr>
              <w:t>Hemophilus</w:t>
            </w:r>
            <w:proofErr w:type="spellEnd"/>
            <w:r w:rsidRPr="00B236BA">
              <w:rPr>
                <w:rFonts w:ascii="Arial" w:eastAsia="Times New Roman" w:hAnsi="Arial" w:cs="Arial"/>
                <w:sz w:val="24"/>
                <w:szCs w:val="24"/>
              </w:rPr>
              <w:t xml:space="preserve"> </w:t>
            </w:r>
            <w:proofErr w:type="spellStart"/>
            <w:r w:rsidRPr="00B236BA">
              <w:rPr>
                <w:rFonts w:ascii="Arial" w:eastAsia="Times New Roman" w:hAnsi="Arial" w:cs="Arial"/>
                <w:sz w:val="24"/>
                <w:szCs w:val="24"/>
              </w:rPr>
              <w:t>influenzae</w:t>
            </w:r>
            <w:proofErr w:type="spellEnd"/>
            <w:r w:rsidRPr="00B236BA">
              <w:rPr>
                <w:rFonts w:ascii="Arial" w:eastAsia="Times New Roman" w:hAnsi="Arial" w:cs="Arial"/>
                <w:sz w:val="24"/>
                <w:szCs w:val="24"/>
              </w:rPr>
              <w:t xml:space="preserve"> [H. </w:t>
            </w:r>
            <w:proofErr w:type="spellStart"/>
            <w:r w:rsidRPr="00B236BA">
              <w:rPr>
                <w:rFonts w:ascii="Arial" w:eastAsia="Times New Roman" w:hAnsi="Arial" w:cs="Arial"/>
                <w:sz w:val="24"/>
                <w:szCs w:val="24"/>
              </w:rPr>
              <w:t>influenzae</w:t>
            </w:r>
            <w:proofErr w:type="spellEnd"/>
            <w:r w:rsidRPr="00B236BA">
              <w:rPr>
                <w:rFonts w:ascii="Arial" w:eastAsia="Times New Roman" w:hAnsi="Arial" w:cs="Arial"/>
                <w:sz w:val="24"/>
                <w:szCs w:val="24"/>
              </w:rPr>
              <w:t>]</w:t>
            </w:r>
          </w:p>
        </w:tc>
      </w:tr>
      <w:tr w:rsidR="00D05EB5" w:rsidRPr="00B236BA" w:rsidTr="00D05EB5">
        <w:trPr>
          <w:trHeight w:val="288"/>
          <w:jc w:val="center"/>
        </w:trPr>
        <w:tc>
          <w:tcPr>
            <w:tcW w:w="212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038.42</w:t>
            </w:r>
          </w:p>
        </w:tc>
        <w:tc>
          <w:tcPr>
            <w:tcW w:w="706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 xml:space="preserve">Septicemia due to </w:t>
            </w:r>
            <w:r w:rsidRPr="00B236BA">
              <w:rPr>
                <w:rFonts w:ascii="Arial" w:eastAsia="Times New Roman" w:hAnsi="Arial" w:cs="Arial"/>
                <w:i/>
                <w:sz w:val="24"/>
                <w:szCs w:val="24"/>
              </w:rPr>
              <w:t>Escherichia coli</w:t>
            </w:r>
            <w:r w:rsidRPr="00B236BA">
              <w:rPr>
                <w:rFonts w:ascii="Arial" w:eastAsia="Times New Roman" w:hAnsi="Arial" w:cs="Arial"/>
                <w:sz w:val="24"/>
                <w:szCs w:val="24"/>
              </w:rPr>
              <w:t xml:space="preserve"> [E. coli] </w:t>
            </w:r>
          </w:p>
        </w:tc>
      </w:tr>
      <w:tr w:rsidR="00D05EB5" w:rsidRPr="00B236BA" w:rsidTr="00D05EB5">
        <w:trPr>
          <w:trHeight w:val="288"/>
          <w:jc w:val="center"/>
        </w:trPr>
        <w:tc>
          <w:tcPr>
            <w:tcW w:w="212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038.43</w:t>
            </w:r>
          </w:p>
        </w:tc>
        <w:tc>
          <w:tcPr>
            <w:tcW w:w="706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 xml:space="preserve">Septicemia due to pseudomonas </w:t>
            </w:r>
          </w:p>
        </w:tc>
      </w:tr>
      <w:tr w:rsidR="00D05EB5" w:rsidRPr="00B236BA" w:rsidTr="00D05EB5">
        <w:trPr>
          <w:trHeight w:val="288"/>
          <w:jc w:val="center"/>
        </w:trPr>
        <w:tc>
          <w:tcPr>
            <w:tcW w:w="212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038.44</w:t>
            </w:r>
          </w:p>
        </w:tc>
        <w:tc>
          <w:tcPr>
            <w:tcW w:w="706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 xml:space="preserve">Septicemia due to </w:t>
            </w:r>
            <w:proofErr w:type="spellStart"/>
            <w:r w:rsidRPr="00B236BA">
              <w:rPr>
                <w:rFonts w:ascii="Arial" w:eastAsia="Times New Roman" w:hAnsi="Arial" w:cs="Arial"/>
                <w:sz w:val="24"/>
                <w:szCs w:val="24"/>
              </w:rPr>
              <w:t>serratia</w:t>
            </w:r>
            <w:proofErr w:type="spellEnd"/>
          </w:p>
        </w:tc>
      </w:tr>
      <w:tr w:rsidR="00D05EB5" w:rsidRPr="00B236BA" w:rsidTr="00D05EB5">
        <w:trPr>
          <w:trHeight w:val="288"/>
          <w:jc w:val="center"/>
        </w:trPr>
        <w:tc>
          <w:tcPr>
            <w:tcW w:w="212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lastRenderedPageBreak/>
              <w:t>038.49</w:t>
            </w:r>
          </w:p>
        </w:tc>
        <w:tc>
          <w:tcPr>
            <w:tcW w:w="706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 xml:space="preserve">Other septicemia due to gram-negative organisms </w:t>
            </w:r>
          </w:p>
        </w:tc>
      </w:tr>
      <w:tr w:rsidR="00D05EB5" w:rsidRPr="00B236BA" w:rsidTr="00D05EB5">
        <w:trPr>
          <w:trHeight w:val="288"/>
          <w:jc w:val="center"/>
        </w:trPr>
        <w:tc>
          <w:tcPr>
            <w:tcW w:w="212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038.8</w:t>
            </w:r>
          </w:p>
        </w:tc>
        <w:tc>
          <w:tcPr>
            <w:tcW w:w="706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Other specified septicemias</w:t>
            </w:r>
          </w:p>
        </w:tc>
      </w:tr>
      <w:tr w:rsidR="00D05EB5" w:rsidRPr="00B236BA" w:rsidTr="00D05EB5">
        <w:trPr>
          <w:trHeight w:val="288"/>
          <w:jc w:val="center"/>
        </w:trPr>
        <w:tc>
          <w:tcPr>
            <w:tcW w:w="212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038.9</w:t>
            </w:r>
          </w:p>
        </w:tc>
        <w:tc>
          <w:tcPr>
            <w:tcW w:w="706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Unspecified septicemia</w:t>
            </w:r>
          </w:p>
        </w:tc>
      </w:tr>
      <w:tr w:rsidR="00D05EB5" w:rsidRPr="00B236BA" w:rsidTr="00D05EB5">
        <w:trPr>
          <w:trHeight w:val="288"/>
          <w:jc w:val="center"/>
        </w:trPr>
        <w:tc>
          <w:tcPr>
            <w:tcW w:w="212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790.7</w:t>
            </w:r>
          </w:p>
        </w:tc>
        <w:tc>
          <w:tcPr>
            <w:tcW w:w="706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Bacteremia (bacteria in blood)</w:t>
            </w:r>
          </w:p>
        </w:tc>
      </w:tr>
      <w:tr w:rsidR="00D05EB5" w:rsidRPr="00B236BA" w:rsidTr="00D05EB5">
        <w:trPr>
          <w:trHeight w:val="312"/>
          <w:jc w:val="center"/>
        </w:trPr>
        <w:tc>
          <w:tcPr>
            <w:tcW w:w="212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785.52</w:t>
            </w:r>
          </w:p>
        </w:tc>
        <w:tc>
          <w:tcPr>
            <w:tcW w:w="706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Septic shock</w:t>
            </w:r>
          </w:p>
        </w:tc>
      </w:tr>
      <w:tr w:rsidR="00D05EB5" w:rsidRPr="00B236BA" w:rsidTr="00D05EB5">
        <w:trPr>
          <w:trHeight w:val="288"/>
          <w:jc w:val="center"/>
        </w:trPr>
        <w:tc>
          <w:tcPr>
            <w:tcW w:w="212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995.91</w:t>
            </w:r>
          </w:p>
        </w:tc>
        <w:tc>
          <w:tcPr>
            <w:tcW w:w="706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Sepsis</w:t>
            </w:r>
          </w:p>
        </w:tc>
      </w:tr>
      <w:tr w:rsidR="00D05EB5" w:rsidRPr="00B236BA" w:rsidTr="00D05EB5">
        <w:trPr>
          <w:trHeight w:val="288"/>
          <w:jc w:val="center"/>
        </w:trPr>
        <w:tc>
          <w:tcPr>
            <w:tcW w:w="212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995.92</w:t>
            </w:r>
          </w:p>
        </w:tc>
        <w:tc>
          <w:tcPr>
            <w:tcW w:w="706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Severe sepsis</w:t>
            </w:r>
          </w:p>
        </w:tc>
      </w:tr>
      <w:tr w:rsidR="00D05EB5" w:rsidRPr="00B236BA" w:rsidTr="00D05EB5">
        <w:trPr>
          <w:trHeight w:val="288"/>
          <w:jc w:val="center"/>
        </w:trPr>
        <w:tc>
          <w:tcPr>
            <w:tcW w:w="212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998.02</w:t>
            </w:r>
          </w:p>
        </w:tc>
        <w:tc>
          <w:tcPr>
            <w:tcW w:w="706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Postoperative shock, septic</w:t>
            </w:r>
          </w:p>
        </w:tc>
      </w:tr>
      <w:tr w:rsidR="00D05EB5" w:rsidRPr="00B236BA" w:rsidTr="00D05EB5">
        <w:trPr>
          <w:trHeight w:val="288"/>
          <w:jc w:val="center"/>
        </w:trPr>
        <w:tc>
          <w:tcPr>
            <w:tcW w:w="9180" w:type="dxa"/>
            <w:gridSpan w:val="2"/>
            <w:noWrap/>
            <w:hideMark/>
          </w:tcPr>
          <w:p w:rsidR="00D05EB5" w:rsidRPr="00B236BA" w:rsidRDefault="00D05EB5" w:rsidP="00D05EB5">
            <w:pPr>
              <w:suppressLineNumbers/>
              <w:spacing w:after="240" w:line="240" w:lineRule="auto"/>
              <w:ind w:left="360"/>
              <w:jc w:val="both"/>
              <w:rPr>
                <w:rFonts w:ascii="Arial" w:eastAsia="Times New Roman" w:hAnsi="Arial" w:cs="Arial"/>
                <w:b/>
                <w:bCs/>
                <w:sz w:val="24"/>
                <w:szCs w:val="24"/>
              </w:rPr>
            </w:pPr>
            <w:r w:rsidRPr="00B236BA">
              <w:rPr>
                <w:rFonts w:ascii="Arial" w:eastAsia="Times New Roman" w:hAnsi="Arial" w:cs="Arial"/>
                <w:b/>
                <w:bCs/>
                <w:sz w:val="24"/>
                <w:szCs w:val="24"/>
              </w:rPr>
              <w:t>ICD-10 Code</w:t>
            </w:r>
          </w:p>
        </w:tc>
      </w:tr>
      <w:tr w:rsidR="00D05EB5" w:rsidRPr="00B236BA" w:rsidTr="00D05EB5">
        <w:trPr>
          <w:trHeight w:val="288"/>
          <w:jc w:val="center"/>
        </w:trPr>
        <w:tc>
          <w:tcPr>
            <w:tcW w:w="212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A40.0</w:t>
            </w:r>
          </w:p>
        </w:tc>
        <w:tc>
          <w:tcPr>
            <w:tcW w:w="706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Sepsis due to streptococcus, group A</w:t>
            </w:r>
          </w:p>
        </w:tc>
      </w:tr>
      <w:tr w:rsidR="00D05EB5" w:rsidRPr="00B236BA" w:rsidTr="00D05EB5">
        <w:trPr>
          <w:trHeight w:val="288"/>
          <w:jc w:val="center"/>
        </w:trPr>
        <w:tc>
          <w:tcPr>
            <w:tcW w:w="212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A40.1</w:t>
            </w:r>
          </w:p>
        </w:tc>
        <w:tc>
          <w:tcPr>
            <w:tcW w:w="706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Sepsis due to streptococcus, group B</w:t>
            </w:r>
          </w:p>
        </w:tc>
      </w:tr>
      <w:tr w:rsidR="00D05EB5" w:rsidRPr="00B236BA" w:rsidTr="00D05EB5">
        <w:trPr>
          <w:trHeight w:val="288"/>
          <w:jc w:val="center"/>
        </w:trPr>
        <w:tc>
          <w:tcPr>
            <w:tcW w:w="212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A40.3</w:t>
            </w:r>
          </w:p>
        </w:tc>
        <w:tc>
          <w:tcPr>
            <w:tcW w:w="706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Sepsis due to Streptococcus pneumoniae</w:t>
            </w:r>
          </w:p>
        </w:tc>
      </w:tr>
      <w:tr w:rsidR="00D05EB5" w:rsidRPr="00B236BA" w:rsidTr="00D05EB5">
        <w:trPr>
          <w:trHeight w:val="288"/>
          <w:jc w:val="center"/>
        </w:trPr>
        <w:tc>
          <w:tcPr>
            <w:tcW w:w="212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A40.8</w:t>
            </w:r>
          </w:p>
        </w:tc>
        <w:tc>
          <w:tcPr>
            <w:tcW w:w="706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Other streptococcal sepsis</w:t>
            </w:r>
          </w:p>
        </w:tc>
      </w:tr>
      <w:tr w:rsidR="00D05EB5" w:rsidRPr="00B236BA" w:rsidTr="00D05EB5">
        <w:trPr>
          <w:trHeight w:val="288"/>
          <w:jc w:val="center"/>
        </w:trPr>
        <w:tc>
          <w:tcPr>
            <w:tcW w:w="212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A40.9</w:t>
            </w:r>
          </w:p>
        </w:tc>
        <w:tc>
          <w:tcPr>
            <w:tcW w:w="706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Streptococcal sepsis, unspecified</w:t>
            </w:r>
          </w:p>
        </w:tc>
      </w:tr>
      <w:tr w:rsidR="00D05EB5" w:rsidRPr="00B236BA" w:rsidTr="00D05EB5">
        <w:trPr>
          <w:trHeight w:val="288"/>
          <w:jc w:val="center"/>
        </w:trPr>
        <w:tc>
          <w:tcPr>
            <w:tcW w:w="212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A41.01</w:t>
            </w:r>
          </w:p>
        </w:tc>
        <w:tc>
          <w:tcPr>
            <w:tcW w:w="706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Sepsis due to Methicillin susceptible Staphylococcus aureus</w:t>
            </w:r>
          </w:p>
        </w:tc>
      </w:tr>
      <w:tr w:rsidR="00D05EB5" w:rsidRPr="00B236BA" w:rsidTr="00D05EB5">
        <w:trPr>
          <w:trHeight w:val="288"/>
          <w:jc w:val="center"/>
        </w:trPr>
        <w:tc>
          <w:tcPr>
            <w:tcW w:w="212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A41.02</w:t>
            </w:r>
          </w:p>
        </w:tc>
        <w:tc>
          <w:tcPr>
            <w:tcW w:w="706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Sepsis due to Methicillin resistant Staphylococcus aureus</w:t>
            </w:r>
          </w:p>
        </w:tc>
      </w:tr>
      <w:tr w:rsidR="00D05EB5" w:rsidRPr="00B236BA" w:rsidTr="00D05EB5">
        <w:trPr>
          <w:trHeight w:val="288"/>
          <w:jc w:val="center"/>
        </w:trPr>
        <w:tc>
          <w:tcPr>
            <w:tcW w:w="212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A41.1</w:t>
            </w:r>
          </w:p>
        </w:tc>
        <w:tc>
          <w:tcPr>
            <w:tcW w:w="706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Sepsis due to other specified staphylococcus</w:t>
            </w:r>
          </w:p>
        </w:tc>
      </w:tr>
      <w:tr w:rsidR="00D05EB5" w:rsidRPr="00B236BA" w:rsidTr="00D05EB5">
        <w:trPr>
          <w:trHeight w:val="288"/>
          <w:jc w:val="center"/>
        </w:trPr>
        <w:tc>
          <w:tcPr>
            <w:tcW w:w="212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lastRenderedPageBreak/>
              <w:t>A41.2</w:t>
            </w:r>
          </w:p>
        </w:tc>
        <w:tc>
          <w:tcPr>
            <w:tcW w:w="706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Sepsis due to unspecified staphylococcus</w:t>
            </w:r>
          </w:p>
        </w:tc>
      </w:tr>
      <w:tr w:rsidR="00D05EB5" w:rsidRPr="00B236BA" w:rsidTr="00D05EB5">
        <w:trPr>
          <w:trHeight w:val="288"/>
          <w:jc w:val="center"/>
        </w:trPr>
        <w:tc>
          <w:tcPr>
            <w:tcW w:w="212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A41.3</w:t>
            </w:r>
          </w:p>
        </w:tc>
        <w:tc>
          <w:tcPr>
            <w:tcW w:w="706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 xml:space="preserve">Sepsis due to </w:t>
            </w:r>
            <w:proofErr w:type="spellStart"/>
            <w:r w:rsidRPr="00B236BA">
              <w:rPr>
                <w:rFonts w:ascii="Arial" w:eastAsia="Times New Roman" w:hAnsi="Arial" w:cs="Arial"/>
                <w:sz w:val="24"/>
                <w:szCs w:val="24"/>
              </w:rPr>
              <w:t>Hemophilus</w:t>
            </w:r>
            <w:proofErr w:type="spellEnd"/>
            <w:r w:rsidRPr="00B236BA">
              <w:rPr>
                <w:rFonts w:ascii="Arial" w:eastAsia="Times New Roman" w:hAnsi="Arial" w:cs="Arial"/>
                <w:sz w:val="24"/>
                <w:szCs w:val="24"/>
              </w:rPr>
              <w:t xml:space="preserve"> </w:t>
            </w:r>
            <w:proofErr w:type="spellStart"/>
            <w:r w:rsidRPr="00B236BA">
              <w:rPr>
                <w:rFonts w:ascii="Arial" w:eastAsia="Times New Roman" w:hAnsi="Arial" w:cs="Arial"/>
                <w:sz w:val="24"/>
                <w:szCs w:val="24"/>
              </w:rPr>
              <w:t>influenzae</w:t>
            </w:r>
            <w:proofErr w:type="spellEnd"/>
          </w:p>
        </w:tc>
      </w:tr>
      <w:tr w:rsidR="00D05EB5" w:rsidRPr="00B236BA" w:rsidTr="00D05EB5">
        <w:trPr>
          <w:trHeight w:val="288"/>
          <w:jc w:val="center"/>
        </w:trPr>
        <w:tc>
          <w:tcPr>
            <w:tcW w:w="212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A41.4</w:t>
            </w:r>
          </w:p>
        </w:tc>
        <w:tc>
          <w:tcPr>
            <w:tcW w:w="706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Sepsis due to anaerobes</w:t>
            </w:r>
          </w:p>
        </w:tc>
      </w:tr>
      <w:tr w:rsidR="00D05EB5" w:rsidRPr="00B236BA" w:rsidTr="00D05EB5">
        <w:trPr>
          <w:trHeight w:val="288"/>
          <w:jc w:val="center"/>
        </w:trPr>
        <w:tc>
          <w:tcPr>
            <w:tcW w:w="212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A41.50</w:t>
            </w:r>
          </w:p>
        </w:tc>
        <w:tc>
          <w:tcPr>
            <w:tcW w:w="706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Gram-negative sepsis, unspecified</w:t>
            </w:r>
          </w:p>
        </w:tc>
      </w:tr>
      <w:tr w:rsidR="00D05EB5" w:rsidRPr="00B236BA" w:rsidTr="00D05EB5">
        <w:trPr>
          <w:trHeight w:val="288"/>
          <w:jc w:val="center"/>
        </w:trPr>
        <w:tc>
          <w:tcPr>
            <w:tcW w:w="212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A41.51</w:t>
            </w:r>
          </w:p>
        </w:tc>
        <w:tc>
          <w:tcPr>
            <w:tcW w:w="706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Sepsis due to Escherichia coli [E. coli]</w:t>
            </w:r>
          </w:p>
        </w:tc>
      </w:tr>
      <w:tr w:rsidR="00D05EB5" w:rsidRPr="00B236BA" w:rsidTr="00D05EB5">
        <w:trPr>
          <w:trHeight w:val="288"/>
          <w:jc w:val="center"/>
        </w:trPr>
        <w:tc>
          <w:tcPr>
            <w:tcW w:w="212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A41.52</w:t>
            </w:r>
          </w:p>
        </w:tc>
        <w:tc>
          <w:tcPr>
            <w:tcW w:w="706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Sepsis due to Pseudomonas</w:t>
            </w:r>
          </w:p>
        </w:tc>
      </w:tr>
      <w:tr w:rsidR="00D05EB5" w:rsidRPr="00B236BA" w:rsidTr="00D05EB5">
        <w:trPr>
          <w:trHeight w:val="288"/>
          <w:jc w:val="center"/>
        </w:trPr>
        <w:tc>
          <w:tcPr>
            <w:tcW w:w="212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A41.53</w:t>
            </w:r>
          </w:p>
        </w:tc>
        <w:tc>
          <w:tcPr>
            <w:tcW w:w="706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 xml:space="preserve">Sepsis due to </w:t>
            </w:r>
            <w:proofErr w:type="spellStart"/>
            <w:r w:rsidRPr="00B236BA">
              <w:rPr>
                <w:rFonts w:ascii="Arial" w:eastAsia="Times New Roman" w:hAnsi="Arial" w:cs="Arial"/>
                <w:sz w:val="24"/>
                <w:szCs w:val="24"/>
              </w:rPr>
              <w:t>Serratia</w:t>
            </w:r>
            <w:proofErr w:type="spellEnd"/>
          </w:p>
        </w:tc>
      </w:tr>
      <w:tr w:rsidR="00D05EB5" w:rsidRPr="00B236BA" w:rsidTr="00D05EB5">
        <w:trPr>
          <w:trHeight w:val="288"/>
          <w:jc w:val="center"/>
        </w:trPr>
        <w:tc>
          <w:tcPr>
            <w:tcW w:w="212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A4159</w:t>
            </w:r>
          </w:p>
        </w:tc>
        <w:tc>
          <w:tcPr>
            <w:tcW w:w="706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Other Gram-negative sepsis</w:t>
            </w:r>
          </w:p>
        </w:tc>
      </w:tr>
      <w:tr w:rsidR="00D05EB5" w:rsidRPr="00B236BA" w:rsidTr="00D05EB5">
        <w:trPr>
          <w:trHeight w:val="288"/>
          <w:jc w:val="center"/>
        </w:trPr>
        <w:tc>
          <w:tcPr>
            <w:tcW w:w="212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A41.81</w:t>
            </w:r>
          </w:p>
        </w:tc>
        <w:tc>
          <w:tcPr>
            <w:tcW w:w="706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Sepsis due to Enterococcus</w:t>
            </w:r>
          </w:p>
        </w:tc>
      </w:tr>
      <w:tr w:rsidR="00D05EB5" w:rsidRPr="00B236BA" w:rsidTr="00D05EB5">
        <w:trPr>
          <w:trHeight w:val="288"/>
          <w:jc w:val="center"/>
        </w:trPr>
        <w:tc>
          <w:tcPr>
            <w:tcW w:w="212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A41.89</w:t>
            </w:r>
          </w:p>
        </w:tc>
        <w:tc>
          <w:tcPr>
            <w:tcW w:w="706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Other specified sepsis</w:t>
            </w:r>
          </w:p>
        </w:tc>
      </w:tr>
      <w:tr w:rsidR="00D05EB5" w:rsidRPr="00B236BA" w:rsidTr="00D05EB5">
        <w:trPr>
          <w:trHeight w:val="288"/>
          <w:jc w:val="center"/>
        </w:trPr>
        <w:tc>
          <w:tcPr>
            <w:tcW w:w="212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A41.9</w:t>
            </w:r>
          </w:p>
        </w:tc>
        <w:tc>
          <w:tcPr>
            <w:tcW w:w="706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Sepsis, unspecified organism</w:t>
            </w:r>
          </w:p>
        </w:tc>
      </w:tr>
      <w:tr w:rsidR="00D05EB5" w:rsidRPr="00B236BA" w:rsidTr="00D05EB5">
        <w:trPr>
          <w:trHeight w:val="288"/>
          <w:jc w:val="center"/>
        </w:trPr>
        <w:tc>
          <w:tcPr>
            <w:tcW w:w="212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A42.7</w:t>
            </w:r>
          </w:p>
        </w:tc>
        <w:tc>
          <w:tcPr>
            <w:tcW w:w="706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proofErr w:type="spellStart"/>
            <w:r w:rsidRPr="00B236BA">
              <w:rPr>
                <w:rFonts w:ascii="Arial" w:eastAsia="Times New Roman" w:hAnsi="Arial" w:cs="Arial"/>
                <w:sz w:val="24"/>
                <w:szCs w:val="24"/>
              </w:rPr>
              <w:t>Actinomycotic</w:t>
            </w:r>
            <w:proofErr w:type="spellEnd"/>
            <w:r w:rsidRPr="00B236BA">
              <w:rPr>
                <w:rFonts w:ascii="Arial" w:eastAsia="Times New Roman" w:hAnsi="Arial" w:cs="Arial"/>
                <w:sz w:val="24"/>
                <w:szCs w:val="24"/>
              </w:rPr>
              <w:t xml:space="preserve"> sepsis</w:t>
            </w:r>
          </w:p>
        </w:tc>
      </w:tr>
      <w:tr w:rsidR="00D05EB5" w:rsidRPr="00B236BA" w:rsidTr="00D05EB5">
        <w:trPr>
          <w:trHeight w:val="288"/>
          <w:jc w:val="center"/>
        </w:trPr>
        <w:tc>
          <w:tcPr>
            <w:tcW w:w="212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A54.86</w:t>
            </w:r>
          </w:p>
        </w:tc>
        <w:tc>
          <w:tcPr>
            <w:tcW w:w="706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Gonococcal sepsis</w:t>
            </w:r>
          </w:p>
        </w:tc>
      </w:tr>
      <w:tr w:rsidR="00D05EB5" w:rsidRPr="00B236BA" w:rsidTr="00D05EB5">
        <w:trPr>
          <w:trHeight w:val="288"/>
          <w:jc w:val="center"/>
        </w:trPr>
        <w:tc>
          <w:tcPr>
            <w:tcW w:w="212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B37.7</w:t>
            </w:r>
          </w:p>
        </w:tc>
        <w:tc>
          <w:tcPr>
            <w:tcW w:w="706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proofErr w:type="spellStart"/>
            <w:r w:rsidRPr="00B236BA">
              <w:rPr>
                <w:rFonts w:ascii="Arial" w:eastAsia="Times New Roman" w:hAnsi="Arial" w:cs="Arial"/>
                <w:sz w:val="24"/>
                <w:szCs w:val="24"/>
              </w:rPr>
              <w:t>Candidal</w:t>
            </w:r>
            <w:proofErr w:type="spellEnd"/>
            <w:r w:rsidRPr="00B236BA">
              <w:rPr>
                <w:rFonts w:ascii="Arial" w:eastAsia="Times New Roman" w:hAnsi="Arial" w:cs="Arial"/>
                <w:sz w:val="24"/>
                <w:szCs w:val="24"/>
              </w:rPr>
              <w:t xml:space="preserve"> sepsis</w:t>
            </w:r>
          </w:p>
        </w:tc>
      </w:tr>
      <w:tr w:rsidR="00D05EB5" w:rsidRPr="00B236BA" w:rsidTr="00D05EB5">
        <w:trPr>
          <w:trHeight w:val="288"/>
          <w:jc w:val="center"/>
        </w:trPr>
        <w:tc>
          <w:tcPr>
            <w:tcW w:w="2120" w:type="dxa"/>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R65.20</w:t>
            </w:r>
          </w:p>
        </w:tc>
        <w:tc>
          <w:tcPr>
            <w:tcW w:w="7060" w:type="dxa"/>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Severe sepsis without septic shock</w:t>
            </w:r>
          </w:p>
        </w:tc>
      </w:tr>
      <w:tr w:rsidR="00D05EB5" w:rsidRPr="00B236BA" w:rsidTr="00D05EB5">
        <w:trPr>
          <w:trHeight w:val="288"/>
          <w:jc w:val="center"/>
        </w:trPr>
        <w:tc>
          <w:tcPr>
            <w:tcW w:w="2120" w:type="dxa"/>
            <w:tcBorders>
              <w:bottom w:val="single" w:sz="12" w:space="0" w:color="auto"/>
            </w:tcBorders>
            <w:noWrap/>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R65.21</w:t>
            </w:r>
          </w:p>
        </w:tc>
        <w:tc>
          <w:tcPr>
            <w:tcW w:w="7060" w:type="dxa"/>
            <w:tcBorders>
              <w:bottom w:val="single" w:sz="12" w:space="0" w:color="auto"/>
            </w:tcBorders>
            <w:hideMark/>
          </w:tcPr>
          <w:p w:rsidR="00D05EB5" w:rsidRPr="00B236BA" w:rsidRDefault="00D05EB5" w:rsidP="00D05EB5">
            <w:pPr>
              <w:suppressLineNumbers/>
              <w:spacing w:after="240" w:line="240" w:lineRule="auto"/>
              <w:ind w:left="360"/>
              <w:jc w:val="both"/>
              <w:rPr>
                <w:rFonts w:ascii="Arial" w:eastAsia="Times New Roman" w:hAnsi="Arial" w:cs="Arial"/>
                <w:sz w:val="24"/>
                <w:szCs w:val="24"/>
              </w:rPr>
            </w:pPr>
            <w:r w:rsidRPr="00B236BA">
              <w:rPr>
                <w:rFonts w:ascii="Arial" w:eastAsia="Times New Roman" w:hAnsi="Arial" w:cs="Arial"/>
                <w:sz w:val="24"/>
                <w:szCs w:val="24"/>
              </w:rPr>
              <w:t>Severe sepsis with septic shock</w:t>
            </w:r>
          </w:p>
        </w:tc>
      </w:tr>
    </w:tbl>
    <w:p w:rsidR="00D05EB5" w:rsidRPr="00B236BA" w:rsidRDefault="00D05EB5" w:rsidP="00D05EB5">
      <w:pPr>
        <w:rPr>
          <w:rFonts w:ascii="Times New Roman" w:hAnsi="Times New Roman" w:cs="Times New Roman"/>
          <w:b/>
          <w:sz w:val="24"/>
          <w:szCs w:val="24"/>
        </w:rPr>
      </w:pPr>
    </w:p>
    <w:p w:rsidR="00902DFD" w:rsidRPr="00B236BA" w:rsidRDefault="00902DFD" w:rsidP="00902DFD">
      <w:pPr>
        <w:spacing w:after="240" w:line="240" w:lineRule="auto"/>
        <w:jc w:val="both"/>
        <w:rPr>
          <w:rFonts w:ascii="Arial" w:eastAsia="Times New Roman" w:hAnsi="Arial" w:cs="Arial"/>
          <w:sz w:val="24"/>
          <w:szCs w:val="24"/>
        </w:rPr>
      </w:pPr>
      <w:proofErr w:type="gramStart"/>
      <w:r w:rsidRPr="00B236BA">
        <w:rPr>
          <w:rFonts w:ascii="Arial" w:eastAsia="Times New Roman" w:hAnsi="Arial" w:cs="Arial"/>
          <w:b/>
          <w:sz w:val="24"/>
          <w:szCs w:val="24"/>
        </w:rPr>
        <w:lastRenderedPageBreak/>
        <w:t>Online resource 2.</w:t>
      </w:r>
      <w:proofErr w:type="gramEnd"/>
      <w:r w:rsidRPr="00B236BA">
        <w:rPr>
          <w:rFonts w:ascii="Arial" w:eastAsia="Times New Roman" w:hAnsi="Arial" w:cs="Arial"/>
          <w:sz w:val="24"/>
          <w:szCs w:val="24"/>
        </w:rPr>
        <w:t xml:space="preserve"> Medical codes for AKI and MI diagnosis</w:t>
      </w:r>
    </w:p>
    <w:tbl>
      <w:tblPr>
        <w:tblW w:w="9355" w:type="dxa"/>
        <w:jc w:val="center"/>
        <w:tblLook w:val="04A0" w:firstRow="1" w:lastRow="0" w:firstColumn="1" w:lastColumn="0" w:noHBand="0" w:noVBand="1"/>
      </w:tblPr>
      <w:tblGrid>
        <w:gridCol w:w="1257"/>
        <w:gridCol w:w="1451"/>
        <w:gridCol w:w="1886"/>
        <w:gridCol w:w="4761"/>
      </w:tblGrid>
      <w:tr w:rsidR="00902DFD" w:rsidRPr="00B236BA" w:rsidTr="00CD1B44">
        <w:trPr>
          <w:trHeight w:val="537"/>
          <w:tblHeader/>
          <w:jc w:val="center"/>
        </w:trPr>
        <w:tc>
          <w:tcPr>
            <w:tcW w:w="1170" w:type="dxa"/>
            <w:tcBorders>
              <w:top w:val="single" w:sz="12" w:space="0" w:color="auto"/>
              <w:bottom w:val="single" w:sz="12" w:space="0" w:color="auto"/>
            </w:tcBorders>
            <w:shd w:val="clear" w:color="auto" w:fill="auto"/>
            <w:vAlign w:val="center"/>
            <w:hideMark/>
          </w:tcPr>
          <w:p w:rsidR="00902DFD" w:rsidRPr="00B236BA" w:rsidRDefault="00902DFD" w:rsidP="00902DFD">
            <w:pPr>
              <w:spacing w:after="240" w:line="240" w:lineRule="auto"/>
              <w:jc w:val="both"/>
              <w:rPr>
                <w:rFonts w:ascii="Arial" w:eastAsia="Times New Roman" w:hAnsi="Arial" w:cs="Arial"/>
                <w:b/>
                <w:bCs/>
                <w:sz w:val="24"/>
                <w:szCs w:val="24"/>
              </w:rPr>
            </w:pPr>
            <w:r w:rsidRPr="00B236BA">
              <w:rPr>
                <w:rFonts w:ascii="Arial" w:eastAsia="Times New Roman" w:hAnsi="Arial" w:cs="Arial"/>
                <w:b/>
                <w:bCs/>
                <w:sz w:val="24"/>
                <w:szCs w:val="24"/>
              </w:rPr>
              <w:t>Category</w:t>
            </w:r>
          </w:p>
        </w:tc>
        <w:tc>
          <w:tcPr>
            <w:tcW w:w="1451" w:type="dxa"/>
            <w:tcBorders>
              <w:top w:val="single" w:sz="12" w:space="0" w:color="auto"/>
              <w:bottom w:val="single" w:sz="12" w:space="0" w:color="auto"/>
            </w:tcBorders>
            <w:shd w:val="clear" w:color="auto" w:fill="auto"/>
            <w:vAlign w:val="center"/>
            <w:hideMark/>
          </w:tcPr>
          <w:p w:rsidR="00902DFD" w:rsidRPr="00B236BA" w:rsidRDefault="00902DFD" w:rsidP="00902DFD">
            <w:pPr>
              <w:spacing w:after="240" w:line="240" w:lineRule="auto"/>
              <w:jc w:val="both"/>
              <w:rPr>
                <w:rFonts w:ascii="Arial" w:eastAsia="Times New Roman" w:hAnsi="Arial" w:cs="Arial"/>
                <w:b/>
                <w:bCs/>
                <w:sz w:val="24"/>
                <w:szCs w:val="24"/>
              </w:rPr>
            </w:pPr>
            <w:r w:rsidRPr="00B236BA">
              <w:rPr>
                <w:rFonts w:ascii="Arial" w:eastAsia="Times New Roman" w:hAnsi="Arial" w:cs="Arial"/>
                <w:b/>
                <w:bCs/>
                <w:sz w:val="24"/>
                <w:szCs w:val="24"/>
              </w:rPr>
              <w:t>Diagnosis type</w:t>
            </w:r>
          </w:p>
        </w:tc>
        <w:tc>
          <w:tcPr>
            <w:tcW w:w="1886" w:type="dxa"/>
            <w:tcBorders>
              <w:top w:val="single" w:sz="12" w:space="0" w:color="auto"/>
              <w:bottom w:val="single" w:sz="12" w:space="0" w:color="auto"/>
            </w:tcBorders>
            <w:shd w:val="clear" w:color="auto" w:fill="auto"/>
            <w:vAlign w:val="center"/>
            <w:hideMark/>
          </w:tcPr>
          <w:p w:rsidR="00902DFD" w:rsidRPr="00B236BA" w:rsidRDefault="00902DFD" w:rsidP="00902DFD">
            <w:pPr>
              <w:spacing w:after="240" w:line="240" w:lineRule="auto"/>
              <w:jc w:val="both"/>
              <w:rPr>
                <w:rFonts w:ascii="Arial" w:eastAsia="Times New Roman" w:hAnsi="Arial" w:cs="Arial"/>
                <w:b/>
                <w:bCs/>
                <w:sz w:val="24"/>
                <w:szCs w:val="24"/>
              </w:rPr>
            </w:pPr>
            <w:r w:rsidRPr="00B236BA">
              <w:rPr>
                <w:rFonts w:ascii="Arial" w:eastAsia="Times New Roman" w:hAnsi="Arial" w:cs="Arial"/>
                <w:b/>
                <w:bCs/>
                <w:sz w:val="24"/>
                <w:szCs w:val="24"/>
              </w:rPr>
              <w:t>Diagnosis code</w:t>
            </w:r>
          </w:p>
        </w:tc>
        <w:tc>
          <w:tcPr>
            <w:tcW w:w="4848" w:type="dxa"/>
            <w:tcBorders>
              <w:top w:val="single" w:sz="12" w:space="0" w:color="auto"/>
              <w:bottom w:val="single" w:sz="12" w:space="0" w:color="auto"/>
            </w:tcBorders>
            <w:shd w:val="clear" w:color="auto" w:fill="auto"/>
            <w:vAlign w:val="center"/>
            <w:hideMark/>
          </w:tcPr>
          <w:p w:rsidR="00902DFD" w:rsidRPr="00B236BA" w:rsidRDefault="00902DFD" w:rsidP="00902DFD">
            <w:pPr>
              <w:spacing w:after="240" w:line="240" w:lineRule="auto"/>
              <w:jc w:val="both"/>
              <w:rPr>
                <w:rFonts w:ascii="Arial" w:eastAsia="Times New Roman" w:hAnsi="Arial" w:cs="Arial"/>
                <w:b/>
                <w:bCs/>
                <w:sz w:val="24"/>
                <w:szCs w:val="24"/>
              </w:rPr>
            </w:pPr>
            <w:r w:rsidRPr="00B236BA">
              <w:rPr>
                <w:rFonts w:ascii="Arial" w:eastAsia="Times New Roman" w:hAnsi="Arial" w:cs="Arial"/>
                <w:b/>
                <w:bCs/>
                <w:sz w:val="24"/>
                <w:szCs w:val="24"/>
              </w:rPr>
              <w:t>Diagnosis description</w:t>
            </w:r>
          </w:p>
        </w:tc>
      </w:tr>
      <w:tr w:rsidR="00902DFD" w:rsidRPr="00B236BA" w:rsidTr="00CD1B44">
        <w:trPr>
          <w:trHeight w:val="348"/>
          <w:jc w:val="center"/>
        </w:trPr>
        <w:tc>
          <w:tcPr>
            <w:tcW w:w="1170" w:type="dxa"/>
            <w:tcBorders>
              <w:top w:val="single" w:sz="12" w:space="0" w:color="auto"/>
            </w:tcBorders>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tcBorders>
              <w:top w:val="single" w:sz="12" w:space="0" w:color="auto"/>
            </w:tcBorders>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tcBorders>
              <w:top w:val="single" w:sz="12" w:space="0" w:color="auto"/>
            </w:tcBorders>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584.9</w:t>
            </w:r>
          </w:p>
        </w:tc>
        <w:tc>
          <w:tcPr>
            <w:tcW w:w="4848" w:type="dxa"/>
            <w:tcBorders>
              <w:top w:val="single" w:sz="12" w:space="0" w:color="auto"/>
            </w:tcBorders>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Acute Kidney Failure, Unspecified</w:t>
            </w:r>
          </w:p>
        </w:tc>
      </w:tr>
      <w:tr w:rsidR="00902DFD" w:rsidRPr="00B236BA" w:rsidTr="00902DFD">
        <w:trPr>
          <w:trHeight w:val="24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585.9</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Chronic Kidney Disease, Unspecified</w:t>
            </w:r>
          </w:p>
        </w:tc>
      </w:tr>
      <w:tr w:rsidR="00902DFD" w:rsidRPr="00B236BA" w:rsidTr="00902DFD">
        <w:trPr>
          <w:trHeight w:val="24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586</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Unspecified renal failure</w:t>
            </w:r>
          </w:p>
        </w:tc>
      </w:tr>
      <w:tr w:rsidR="00902DFD" w:rsidRPr="00B236BA" w:rsidTr="00902DFD">
        <w:trPr>
          <w:trHeight w:val="48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584.5</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Acute kidney failure with lesion of tubular necrosis</w:t>
            </w:r>
          </w:p>
        </w:tc>
      </w:tr>
      <w:tr w:rsidR="00902DFD" w:rsidRPr="00B236BA" w:rsidTr="00902DFD">
        <w:trPr>
          <w:trHeight w:val="48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584.6</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acute kidney failure with lesion of renal cortical necrosis</w:t>
            </w:r>
          </w:p>
        </w:tc>
      </w:tr>
      <w:tr w:rsidR="00902DFD" w:rsidRPr="00B236BA" w:rsidTr="00902DFD">
        <w:trPr>
          <w:trHeight w:val="48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584.7</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Acute kidney failure with lesion of medullary [papillary] necrosis</w:t>
            </w:r>
          </w:p>
        </w:tc>
      </w:tr>
      <w:tr w:rsidR="00902DFD" w:rsidRPr="00B236BA" w:rsidTr="00902DFD">
        <w:trPr>
          <w:trHeight w:val="48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584.8</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Acute kidney failure with other specified pathological lesion in kidney</w:t>
            </w:r>
          </w:p>
        </w:tc>
      </w:tr>
      <w:tr w:rsidR="00902DFD" w:rsidRPr="00B236BA" w:rsidTr="00902DFD">
        <w:trPr>
          <w:trHeight w:val="96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AKI </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404.00</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Hypertensive heart and chronic kidney disease, malignant, without heart failure and with chronic kidney disease stage I through stage IV, or unspecified </w:t>
            </w:r>
          </w:p>
        </w:tc>
      </w:tr>
      <w:tr w:rsidR="00902DFD" w:rsidRPr="00B236BA" w:rsidTr="00902DFD">
        <w:trPr>
          <w:trHeight w:val="96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 &amp; 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404.01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Hypertensive heart and chronic kidney disease, malignant, with heart failure and with chronic kidney disease stage I through stage IV, or unspecified </w:t>
            </w:r>
          </w:p>
        </w:tc>
      </w:tr>
      <w:tr w:rsidR="00902DFD" w:rsidRPr="00B236BA" w:rsidTr="00902DFD">
        <w:trPr>
          <w:trHeight w:val="96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lastRenderedPageBreak/>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404.02</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Hypertensive heart and chronic kidney disease, malignant, without heart failure and with chronic kidney disease stage V or end stage renal disease </w:t>
            </w:r>
          </w:p>
        </w:tc>
      </w:tr>
      <w:tr w:rsidR="00902DFD" w:rsidRPr="00B236BA" w:rsidTr="00902DFD">
        <w:trPr>
          <w:trHeight w:val="96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 &amp; 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404.03</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Hypertensive heart and chronic kidney disease, malignant, with heart failure and with chronic kidney disease stage V or end stage renal disease </w:t>
            </w:r>
          </w:p>
        </w:tc>
      </w:tr>
      <w:tr w:rsidR="00902DFD" w:rsidRPr="00B236BA" w:rsidTr="00902DFD">
        <w:trPr>
          <w:trHeight w:val="96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404.10</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Hypertensive heart and chronic kidney disease, benign, without heart failure and with chronic kidney disease stage I through stage IV, or unspecified </w:t>
            </w:r>
          </w:p>
        </w:tc>
      </w:tr>
      <w:tr w:rsidR="00902DFD" w:rsidRPr="00B236BA" w:rsidTr="00902DFD">
        <w:trPr>
          <w:trHeight w:val="96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 &amp; 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404.11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Hypertensive heart and chronic kidney disease, benign, with heart failure and with chronic kidney disease stage I through stage IV, or unspecified </w:t>
            </w:r>
          </w:p>
        </w:tc>
      </w:tr>
      <w:tr w:rsidR="00902DFD" w:rsidRPr="00B236BA" w:rsidTr="00902DFD">
        <w:trPr>
          <w:trHeight w:val="96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404.12</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Hypertensive heart and chronic kidney disease, benign, without heart failure and with chronic kidney disease stage V or end stage renal disease </w:t>
            </w:r>
          </w:p>
        </w:tc>
      </w:tr>
      <w:tr w:rsidR="00902DFD" w:rsidRPr="00B236BA" w:rsidTr="00902DFD">
        <w:trPr>
          <w:trHeight w:val="96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 &amp; 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404.13</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Hypertensive heart and chronic kidney disease, benign, with heart failure and chronic kidney disease stage V or end stage renal disease </w:t>
            </w:r>
          </w:p>
        </w:tc>
      </w:tr>
      <w:tr w:rsidR="00902DFD" w:rsidRPr="00B236BA" w:rsidTr="00902DFD">
        <w:trPr>
          <w:trHeight w:val="96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lastRenderedPageBreak/>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404.90</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Hypertensive heart and chronic kidney disease, unspecified, without heart failure and with chronic kidney disease stage I through stage IV, or unspecified </w:t>
            </w:r>
          </w:p>
        </w:tc>
      </w:tr>
      <w:tr w:rsidR="00902DFD" w:rsidRPr="00B236BA" w:rsidTr="00902DFD">
        <w:trPr>
          <w:trHeight w:val="96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 &amp; 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404.91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Hypertensive heart and chronic kidney disease, unspecified, with heart failure and with chronic kidney disease stage I through stage IV, or unspecified </w:t>
            </w:r>
          </w:p>
        </w:tc>
      </w:tr>
      <w:tr w:rsidR="00902DFD" w:rsidRPr="00B236BA" w:rsidTr="00902DFD">
        <w:trPr>
          <w:trHeight w:val="96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404.92</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Hypertensive heart and chronic kidney disease, unspecified, without heart failure and with chronic kidney disease stage V or end stage renal disease </w:t>
            </w:r>
          </w:p>
        </w:tc>
      </w:tr>
      <w:tr w:rsidR="00902DFD" w:rsidRPr="00B236BA" w:rsidTr="00902DFD">
        <w:trPr>
          <w:trHeight w:val="96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 &amp; 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404.93</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Hypertensive heart and chronic kidney disease, unspecified, with heart failure and chronic kidney disease stage V or end stage renal disease </w:t>
            </w:r>
          </w:p>
        </w:tc>
      </w:tr>
      <w:tr w:rsidR="00902DFD" w:rsidRPr="00B236BA" w:rsidTr="00902DFD">
        <w:trPr>
          <w:trHeight w:val="24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585.1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Chronic kidney disease, Stage I </w:t>
            </w:r>
          </w:p>
        </w:tc>
      </w:tr>
      <w:tr w:rsidR="00902DFD" w:rsidRPr="00B236BA" w:rsidTr="00902DFD">
        <w:trPr>
          <w:trHeight w:val="24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585.2</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Chronic kidney disease, Stage II (mild) </w:t>
            </w:r>
          </w:p>
        </w:tc>
      </w:tr>
      <w:tr w:rsidR="00902DFD" w:rsidRPr="00B236BA" w:rsidTr="00902DFD">
        <w:trPr>
          <w:trHeight w:val="48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585.3</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Chronic kidney disease, Stage III (moderate)</w:t>
            </w:r>
          </w:p>
        </w:tc>
      </w:tr>
      <w:tr w:rsidR="00902DFD" w:rsidRPr="00B236BA" w:rsidTr="00902DFD">
        <w:trPr>
          <w:trHeight w:val="24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585.4</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Chronic kidney disease, Stage IV (severe) </w:t>
            </w:r>
          </w:p>
        </w:tc>
      </w:tr>
      <w:tr w:rsidR="00902DFD" w:rsidRPr="00B236BA" w:rsidTr="00902DFD">
        <w:trPr>
          <w:trHeight w:val="24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585.5</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Chronic kidney disease, Stage V </w:t>
            </w:r>
          </w:p>
        </w:tc>
      </w:tr>
      <w:tr w:rsidR="00902DFD" w:rsidRPr="00B236BA" w:rsidTr="00902DFD">
        <w:trPr>
          <w:trHeight w:val="24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lastRenderedPageBreak/>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585.6</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End stage renal disease </w:t>
            </w:r>
          </w:p>
        </w:tc>
      </w:tr>
      <w:tr w:rsidR="00902DFD" w:rsidRPr="00B236BA" w:rsidTr="00902DFD">
        <w:trPr>
          <w:trHeight w:val="24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N17.9</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Acute kidney failure, unspecified</w:t>
            </w:r>
          </w:p>
        </w:tc>
      </w:tr>
      <w:tr w:rsidR="00902DFD" w:rsidRPr="00B236BA" w:rsidTr="00902DFD">
        <w:trPr>
          <w:trHeight w:val="24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N18.9</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Chronic kidney disease, unspecified</w:t>
            </w:r>
          </w:p>
        </w:tc>
      </w:tr>
      <w:tr w:rsidR="00902DFD" w:rsidRPr="00B236BA" w:rsidTr="00902DFD">
        <w:trPr>
          <w:trHeight w:val="96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 &amp; 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I13.0</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Hypertensive heart and chronic kidney disease with heart failure and stage 1 through stage 4 chronic kidney disease, or unspecified chronic kidney disease </w:t>
            </w:r>
          </w:p>
        </w:tc>
      </w:tr>
      <w:tr w:rsidR="00902DFD" w:rsidRPr="00B236BA" w:rsidTr="00902DFD">
        <w:trPr>
          <w:trHeight w:val="96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I13.10</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Hypertensive heart and chronic kidney disease without heart failure, with stage 1 through stage 4 chronic kidney disease, or unspecified chronic kidney disease </w:t>
            </w:r>
          </w:p>
        </w:tc>
      </w:tr>
      <w:tr w:rsidR="00902DFD" w:rsidRPr="00B236BA" w:rsidTr="00902DFD">
        <w:trPr>
          <w:trHeight w:val="96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I13.11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Hypertensive heart and chronic kidney disease without heart failure, with stage 5 chronic kidney disease, or end stage renal disease </w:t>
            </w:r>
          </w:p>
        </w:tc>
      </w:tr>
      <w:tr w:rsidR="00902DFD" w:rsidRPr="00B236BA" w:rsidTr="00902DFD">
        <w:trPr>
          <w:trHeight w:val="96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 &amp; 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I13.2</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Hypertensive heart and chronic kidney disease with heart failure and with stage 5 chronic kidney disease, or end stage renal disease </w:t>
            </w:r>
          </w:p>
        </w:tc>
      </w:tr>
      <w:tr w:rsidR="00902DFD" w:rsidRPr="00B236BA" w:rsidTr="00902DFD">
        <w:trPr>
          <w:trHeight w:val="24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N18.1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Chronic kidney disease, stage 1 </w:t>
            </w:r>
          </w:p>
        </w:tc>
      </w:tr>
      <w:tr w:rsidR="00902DFD" w:rsidRPr="00B236BA" w:rsidTr="00902DFD">
        <w:trPr>
          <w:trHeight w:val="24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N18.2</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Chronic kidney disease, stage 2 (mild) </w:t>
            </w:r>
          </w:p>
        </w:tc>
      </w:tr>
      <w:tr w:rsidR="00902DFD" w:rsidRPr="00B236BA" w:rsidTr="00902DFD">
        <w:trPr>
          <w:trHeight w:val="48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N18.3</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Chronic kidney disease, stage 3 </w:t>
            </w:r>
            <w:r w:rsidRPr="00B236BA">
              <w:rPr>
                <w:rFonts w:ascii="Arial" w:eastAsia="Times New Roman" w:hAnsi="Arial" w:cs="Arial"/>
                <w:sz w:val="24"/>
                <w:szCs w:val="24"/>
              </w:rPr>
              <w:lastRenderedPageBreak/>
              <w:t xml:space="preserve">(moderate) </w:t>
            </w:r>
          </w:p>
        </w:tc>
      </w:tr>
      <w:tr w:rsidR="00902DFD" w:rsidRPr="00B236BA" w:rsidTr="00902DFD">
        <w:trPr>
          <w:trHeight w:val="24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lastRenderedPageBreak/>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N18.4</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Chronic kidney disease, stage 4 (severe) </w:t>
            </w:r>
          </w:p>
        </w:tc>
      </w:tr>
      <w:tr w:rsidR="00902DFD" w:rsidRPr="00B236BA" w:rsidTr="00902DFD">
        <w:trPr>
          <w:trHeight w:val="24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N18.5</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Chronic kidney disease, stage 5 </w:t>
            </w:r>
          </w:p>
        </w:tc>
      </w:tr>
      <w:tr w:rsidR="00902DFD" w:rsidRPr="00B236BA" w:rsidTr="00902DFD">
        <w:trPr>
          <w:trHeight w:val="24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N18.6</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End stage renal disease </w:t>
            </w:r>
          </w:p>
        </w:tc>
      </w:tr>
      <w:tr w:rsidR="00902DFD" w:rsidRPr="00B236BA" w:rsidTr="00902DFD">
        <w:trPr>
          <w:trHeight w:val="24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N17.0</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Acute kidney failure with tubular necrosis</w:t>
            </w:r>
          </w:p>
        </w:tc>
      </w:tr>
      <w:tr w:rsidR="00902DFD" w:rsidRPr="00B236BA" w:rsidTr="00902DFD">
        <w:trPr>
          <w:trHeight w:val="48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N17.1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Acute kidney failure with acute cortical necrosis </w:t>
            </w:r>
          </w:p>
        </w:tc>
      </w:tr>
      <w:tr w:rsidR="00902DFD" w:rsidRPr="00B236BA" w:rsidTr="00902DFD">
        <w:trPr>
          <w:trHeight w:val="48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N17.2</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Acute kidney failure with medullary necrosis</w:t>
            </w:r>
          </w:p>
        </w:tc>
      </w:tr>
      <w:tr w:rsidR="00902DFD" w:rsidRPr="00B236BA" w:rsidTr="00902DFD">
        <w:trPr>
          <w:trHeight w:val="24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N17.8</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Other acute kidney failure </w:t>
            </w:r>
          </w:p>
        </w:tc>
      </w:tr>
      <w:tr w:rsidR="00902DFD" w:rsidRPr="00B236BA" w:rsidTr="00902DFD">
        <w:trPr>
          <w:trHeight w:val="72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I12.0</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Hypertensive chronic kidney disease with stage 5 chronic kidney disease or end stage renal disease </w:t>
            </w:r>
          </w:p>
        </w:tc>
      </w:tr>
      <w:tr w:rsidR="00902DFD" w:rsidRPr="00B236BA" w:rsidTr="00902DFD">
        <w:trPr>
          <w:trHeight w:val="96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I12.9</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Hypertensive chronic kidney disease with stage 1 through stage 4 chronic kidney disease, or unspecified chronic kidney disease </w:t>
            </w:r>
          </w:p>
        </w:tc>
      </w:tr>
      <w:tr w:rsidR="00902DFD" w:rsidRPr="00B236BA" w:rsidTr="00902DFD">
        <w:trPr>
          <w:trHeight w:val="48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AKI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N99.0</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Post procedural (acute) (chronic) kidney failure </w:t>
            </w:r>
          </w:p>
        </w:tc>
      </w:tr>
      <w:tr w:rsidR="00902DFD" w:rsidRPr="00B236BA" w:rsidTr="00902DFD">
        <w:trPr>
          <w:trHeight w:val="720"/>
          <w:jc w:val="center"/>
        </w:trPr>
        <w:tc>
          <w:tcPr>
            <w:tcW w:w="1170"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lastRenderedPageBreak/>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410.00</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Myocardial Injury, of Anterolateral Wall, Episode of Care Unspecified</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410.01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Myocardial Injury, of Anterolateral Wall, Initial Episode of Care</w:t>
            </w:r>
          </w:p>
        </w:tc>
      </w:tr>
      <w:tr w:rsidR="00902DFD" w:rsidRPr="00B236BA" w:rsidTr="00902DFD">
        <w:trPr>
          <w:trHeight w:val="72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410.02</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Myocardial Injury, of Anterolateral Wall, Subsequent Episode of Care</w:t>
            </w:r>
          </w:p>
        </w:tc>
      </w:tr>
      <w:tr w:rsidR="00902DFD" w:rsidRPr="00B236BA" w:rsidTr="00902DFD">
        <w:trPr>
          <w:trHeight w:val="72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410.10</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Myocardial Injury, of Other Anterior Wall, Episode of Care Unspecified</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410.11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Myocardial Injury, of Other Anterior Wall, Initial Episode of Care</w:t>
            </w:r>
          </w:p>
        </w:tc>
      </w:tr>
      <w:tr w:rsidR="00902DFD" w:rsidRPr="00B236BA" w:rsidTr="00902DFD">
        <w:trPr>
          <w:trHeight w:val="72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410.12</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Myocardial Injury, of Other Anterior Wall, Subsequent Episode of Care</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410.20</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Myocardial Injury, of Inferolateral Wall, Episode of Care Unspecified</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410.21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Myocardial Injury, of Inferolateral Wall, Initial Episode of Care</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410.22</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Myocardial Injury, of Inferolateral Wall, Subsequent Episode of Care</w:t>
            </w:r>
          </w:p>
        </w:tc>
      </w:tr>
      <w:tr w:rsidR="00902DFD" w:rsidRPr="00B236BA" w:rsidTr="00902DFD">
        <w:trPr>
          <w:trHeight w:val="72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410.30</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Myocardial Injury, of </w:t>
            </w:r>
            <w:proofErr w:type="spellStart"/>
            <w:r w:rsidRPr="00B236BA">
              <w:rPr>
                <w:rFonts w:ascii="Arial" w:eastAsia="Times New Roman" w:hAnsi="Arial" w:cs="Arial"/>
                <w:sz w:val="24"/>
                <w:szCs w:val="24"/>
              </w:rPr>
              <w:t>Inferoposterior</w:t>
            </w:r>
            <w:proofErr w:type="spellEnd"/>
            <w:r w:rsidRPr="00B236BA">
              <w:rPr>
                <w:rFonts w:ascii="Arial" w:eastAsia="Times New Roman" w:hAnsi="Arial" w:cs="Arial"/>
                <w:sz w:val="24"/>
                <w:szCs w:val="24"/>
              </w:rPr>
              <w:t xml:space="preserve"> Wall, Episode of Care Unspecified</w:t>
            </w:r>
          </w:p>
        </w:tc>
      </w:tr>
      <w:tr w:rsidR="00902DFD" w:rsidRPr="00B236BA" w:rsidTr="00902DFD">
        <w:trPr>
          <w:trHeight w:val="72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lastRenderedPageBreak/>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410.31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Myocardial Injury of </w:t>
            </w:r>
            <w:proofErr w:type="spellStart"/>
            <w:r w:rsidRPr="00B236BA">
              <w:rPr>
                <w:rFonts w:ascii="Arial" w:eastAsia="Times New Roman" w:hAnsi="Arial" w:cs="Arial"/>
                <w:sz w:val="24"/>
                <w:szCs w:val="24"/>
              </w:rPr>
              <w:t>Inferoposterior</w:t>
            </w:r>
            <w:proofErr w:type="spellEnd"/>
            <w:r w:rsidRPr="00B236BA">
              <w:rPr>
                <w:rFonts w:ascii="Arial" w:eastAsia="Times New Roman" w:hAnsi="Arial" w:cs="Arial"/>
                <w:sz w:val="24"/>
                <w:szCs w:val="24"/>
              </w:rPr>
              <w:t xml:space="preserve"> Wall, Initial Episode of Care</w:t>
            </w:r>
          </w:p>
        </w:tc>
      </w:tr>
      <w:tr w:rsidR="00902DFD" w:rsidRPr="00B236BA" w:rsidTr="00902DFD">
        <w:trPr>
          <w:trHeight w:val="72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410.32</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Myocardial Injury, of </w:t>
            </w:r>
            <w:proofErr w:type="spellStart"/>
            <w:r w:rsidRPr="00B236BA">
              <w:rPr>
                <w:rFonts w:ascii="Arial" w:eastAsia="Times New Roman" w:hAnsi="Arial" w:cs="Arial"/>
                <w:sz w:val="24"/>
                <w:szCs w:val="24"/>
              </w:rPr>
              <w:t>Inferoposterior</w:t>
            </w:r>
            <w:proofErr w:type="spellEnd"/>
            <w:r w:rsidRPr="00B236BA">
              <w:rPr>
                <w:rFonts w:ascii="Arial" w:eastAsia="Times New Roman" w:hAnsi="Arial" w:cs="Arial"/>
                <w:sz w:val="24"/>
                <w:szCs w:val="24"/>
              </w:rPr>
              <w:t xml:space="preserve"> Wall, Subsequent Episode of Care</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410.40</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Myocardial Injury, of Other Inferior Wall, Episode of Care Unspecified</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410.41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Myocardial Injury, of Other Inferior Wall, Initial Episode of Care</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410.42</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Myocardial Injury, of Other Inferior Wall, Subsequent Episode of Care</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410.50</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Myocardial Injury, of Other Lateral Wall, Episode of Care Unspecified</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410.51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Myocardial Injury, of Other Lateral Wall, Initial Episode of Care</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410.52</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Myocardial Injury, of Other Lateral Wall, Subsequent Episode of Care</w:t>
            </w:r>
          </w:p>
        </w:tc>
      </w:tr>
      <w:tr w:rsidR="00902DFD" w:rsidRPr="00B236BA" w:rsidTr="00902DFD">
        <w:trPr>
          <w:trHeight w:val="72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410.60</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Myocardial Injury, True Posterior Wall Infarction, Episode of Care</w:t>
            </w:r>
            <w:r w:rsidRPr="00B236BA">
              <w:rPr>
                <w:rFonts w:ascii="Arial" w:eastAsia="Times New Roman" w:hAnsi="Arial" w:cs="Arial"/>
                <w:sz w:val="24"/>
                <w:szCs w:val="24"/>
              </w:rPr>
              <w:br/>
              <w:t>Unspecified</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410.61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Myocardial Injury, True Posterior Wall Infarction, Initial Episode of Care</w:t>
            </w:r>
          </w:p>
        </w:tc>
      </w:tr>
      <w:tr w:rsidR="00902DFD" w:rsidRPr="00B236BA" w:rsidTr="00902DFD">
        <w:trPr>
          <w:trHeight w:val="72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lastRenderedPageBreak/>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410.62</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Myocardial Injury, True Posterior Wall Infarction, Subsequent Episode of</w:t>
            </w:r>
            <w:r w:rsidRPr="00B236BA">
              <w:rPr>
                <w:rFonts w:ascii="Arial" w:eastAsia="Times New Roman" w:hAnsi="Arial" w:cs="Arial"/>
                <w:sz w:val="24"/>
                <w:szCs w:val="24"/>
              </w:rPr>
              <w:br/>
              <w:t>Care</w:t>
            </w:r>
          </w:p>
        </w:tc>
      </w:tr>
      <w:tr w:rsidR="00902DFD" w:rsidRPr="00B236BA" w:rsidTr="00902DFD">
        <w:trPr>
          <w:trHeight w:val="96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410.70</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Myocardial Injury, </w:t>
            </w:r>
            <w:proofErr w:type="spellStart"/>
            <w:r w:rsidRPr="00B236BA">
              <w:rPr>
                <w:rFonts w:ascii="Arial" w:eastAsia="Times New Roman" w:hAnsi="Arial" w:cs="Arial"/>
                <w:sz w:val="24"/>
                <w:szCs w:val="24"/>
              </w:rPr>
              <w:t>Subendocardial</w:t>
            </w:r>
            <w:proofErr w:type="spellEnd"/>
            <w:r w:rsidRPr="00B236BA">
              <w:rPr>
                <w:rFonts w:ascii="Arial" w:eastAsia="Times New Roman" w:hAnsi="Arial" w:cs="Arial"/>
                <w:sz w:val="24"/>
                <w:szCs w:val="24"/>
              </w:rPr>
              <w:t xml:space="preserve"> Infarction, Episode of Care</w:t>
            </w:r>
            <w:r w:rsidRPr="00B236BA">
              <w:rPr>
                <w:rFonts w:ascii="Arial" w:eastAsia="Times New Roman" w:hAnsi="Arial" w:cs="Arial"/>
                <w:sz w:val="24"/>
                <w:szCs w:val="24"/>
              </w:rPr>
              <w:br/>
              <w:t>Unspecified</w:t>
            </w:r>
          </w:p>
        </w:tc>
      </w:tr>
      <w:tr w:rsidR="00902DFD" w:rsidRPr="00B236BA" w:rsidTr="00902DFD">
        <w:trPr>
          <w:trHeight w:val="72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410.71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Myocardial Injury, </w:t>
            </w:r>
            <w:proofErr w:type="spellStart"/>
            <w:r w:rsidRPr="00B236BA">
              <w:rPr>
                <w:rFonts w:ascii="Arial" w:eastAsia="Times New Roman" w:hAnsi="Arial" w:cs="Arial"/>
                <w:sz w:val="24"/>
                <w:szCs w:val="24"/>
              </w:rPr>
              <w:t>Subendocardial</w:t>
            </w:r>
            <w:proofErr w:type="spellEnd"/>
            <w:r w:rsidRPr="00B236BA">
              <w:rPr>
                <w:rFonts w:ascii="Arial" w:eastAsia="Times New Roman" w:hAnsi="Arial" w:cs="Arial"/>
                <w:sz w:val="24"/>
                <w:szCs w:val="24"/>
              </w:rPr>
              <w:t xml:space="preserve"> Infarction, Initial Episode of Care</w:t>
            </w:r>
          </w:p>
        </w:tc>
      </w:tr>
      <w:tr w:rsidR="00902DFD" w:rsidRPr="00B236BA" w:rsidTr="00902DFD">
        <w:trPr>
          <w:trHeight w:val="96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410.72</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Myocardial Injury, </w:t>
            </w:r>
            <w:proofErr w:type="spellStart"/>
            <w:r w:rsidRPr="00B236BA">
              <w:rPr>
                <w:rFonts w:ascii="Arial" w:eastAsia="Times New Roman" w:hAnsi="Arial" w:cs="Arial"/>
                <w:sz w:val="24"/>
                <w:szCs w:val="24"/>
              </w:rPr>
              <w:t>Subendocardial</w:t>
            </w:r>
            <w:proofErr w:type="spellEnd"/>
            <w:r w:rsidRPr="00B236BA">
              <w:rPr>
                <w:rFonts w:ascii="Arial" w:eastAsia="Times New Roman" w:hAnsi="Arial" w:cs="Arial"/>
                <w:sz w:val="24"/>
                <w:szCs w:val="24"/>
              </w:rPr>
              <w:t xml:space="preserve"> Infarction, Subsequent Episode of</w:t>
            </w:r>
            <w:r w:rsidRPr="00B236BA">
              <w:rPr>
                <w:rFonts w:ascii="Arial" w:eastAsia="Times New Roman" w:hAnsi="Arial" w:cs="Arial"/>
                <w:sz w:val="24"/>
                <w:szCs w:val="24"/>
              </w:rPr>
              <w:br/>
              <w:t>Care</w:t>
            </w:r>
          </w:p>
        </w:tc>
      </w:tr>
      <w:tr w:rsidR="00902DFD" w:rsidRPr="00B236BA" w:rsidTr="00902DFD">
        <w:trPr>
          <w:trHeight w:val="72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410.80</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Myocardial Injury, of Other Specified Sites, Episode of Care Unspecified</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410.81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Myocardial Injury, of Other Specified Sites, Initial Episode of Care</w:t>
            </w:r>
          </w:p>
        </w:tc>
      </w:tr>
      <w:tr w:rsidR="00902DFD" w:rsidRPr="00B236BA" w:rsidTr="00902DFD">
        <w:trPr>
          <w:trHeight w:val="72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410.82</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Myocardial Injury, of Other Specified Sites, Subsequent Episode of Care</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410.90</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Myocardial Injury, Unspecified Site, Episode of Care Unspecified</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410.91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Myocardial Injury, Unspecified Site, Initial Episode of Care</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ICD9</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410.92</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Myocardial Injury, Unspecified Site, </w:t>
            </w:r>
            <w:r w:rsidRPr="00B236BA">
              <w:rPr>
                <w:rFonts w:ascii="Arial" w:eastAsia="Times New Roman" w:hAnsi="Arial" w:cs="Arial"/>
                <w:sz w:val="24"/>
                <w:szCs w:val="24"/>
              </w:rPr>
              <w:lastRenderedPageBreak/>
              <w:t>Subsequent Episode of Care</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lastRenderedPageBreak/>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I21.01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ST elevation (STEMI) myocardial infarction involving left main coronary artery </w:t>
            </w:r>
          </w:p>
        </w:tc>
      </w:tr>
      <w:tr w:rsidR="00902DFD" w:rsidRPr="00B236BA" w:rsidTr="00902DFD">
        <w:trPr>
          <w:trHeight w:val="72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I21.02</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ST elevation (STEMI) myocardial infarction involving left anterior descending coronary artery </w:t>
            </w:r>
          </w:p>
        </w:tc>
      </w:tr>
      <w:tr w:rsidR="00902DFD" w:rsidRPr="00B236BA" w:rsidTr="00902DFD">
        <w:trPr>
          <w:trHeight w:val="72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I21.09</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ST elevation (STEMI) myocardial infarction involving other coronary artery of</w:t>
            </w:r>
            <w:r w:rsidRPr="00B236BA">
              <w:rPr>
                <w:rFonts w:ascii="Arial" w:eastAsia="Times New Roman" w:hAnsi="Arial" w:cs="Arial"/>
                <w:sz w:val="24"/>
                <w:szCs w:val="24"/>
              </w:rPr>
              <w:br/>
              <w:t>anterior wall</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I21.11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ST elevation (STEMI) myocardial infarction involving right coronary artery</w:t>
            </w:r>
          </w:p>
        </w:tc>
      </w:tr>
      <w:tr w:rsidR="00902DFD" w:rsidRPr="00B236BA" w:rsidTr="00902DFD">
        <w:trPr>
          <w:trHeight w:val="72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I21.19</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ST elevation (STEMI) myocardial infarction involving other coronary artery of</w:t>
            </w:r>
            <w:r w:rsidRPr="00B236BA">
              <w:rPr>
                <w:rFonts w:ascii="Arial" w:eastAsia="Times New Roman" w:hAnsi="Arial" w:cs="Arial"/>
                <w:sz w:val="24"/>
                <w:szCs w:val="24"/>
              </w:rPr>
              <w:br/>
              <w:t>inferior wall</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I21.21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 xml:space="preserve">ST elevation (STEMI) myocardial infarction involving left circumflex coronary artery </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I21.29</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ST elevation (STEMI) myocardial infarction involving other sites</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I21.3</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ST elevation (STEMI) myocardial infarction of unspecified site</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lastRenderedPageBreak/>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I21.4</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Non-ST elevation (NSTEMI) myocardial infarction</w:t>
            </w:r>
          </w:p>
        </w:tc>
      </w:tr>
      <w:tr w:rsidR="00902DFD" w:rsidRPr="00B236BA" w:rsidTr="00902DFD">
        <w:trPr>
          <w:trHeight w:val="24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I21.9</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Acute myocardial infarction, unspecified</w:t>
            </w:r>
          </w:p>
        </w:tc>
      </w:tr>
      <w:tr w:rsidR="00902DFD" w:rsidRPr="00B236BA" w:rsidTr="00902DFD">
        <w:trPr>
          <w:trHeight w:val="24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I21.A1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Myocardial infarction type 2</w:t>
            </w:r>
          </w:p>
        </w:tc>
      </w:tr>
      <w:tr w:rsidR="00902DFD" w:rsidRPr="00B236BA" w:rsidTr="00902DFD">
        <w:trPr>
          <w:trHeight w:val="24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I21.A9</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Other myocardial infarction type</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I22.0</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Subsequent ST elevation (STEMI) myocardial infarction of anterior wall</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I22.1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Subsequent ST elevation (STEMI) myocardial infarction of inferior wall</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I22.2</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Subsequent non-ST elevation (NSTEMI) myocardial infarction</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I22.8</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Subsequent ST Elevation (STEMI) myocardial infarction of other sites</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I22.9</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Subsequent ST elevation (STEMI) myocardial infarction of unspecified site</w:t>
            </w:r>
          </w:p>
        </w:tc>
      </w:tr>
      <w:tr w:rsidR="00902DFD" w:rsidRPr="00B236BA" w:rsidTr="00902DFD">
        <w:trPr>
          <w:trHeight w:val="24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I25.2</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Old myocardial infarction</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I97.121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Post procedural cardiac arrest following other surgery</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I97.130</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Post procedural heart failure following cardiac surgery</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lastRenderedPageBreak/>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I97.131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Post procedural heart failure following other surgery</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I97.190</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Other post procedural cardiac functional disturbances following cardiac surgery</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I97.191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Other post procedural cardiac functional disturbances following other surgery</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I97.710</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Intraoperative cardiac arrest during cardiac surgery</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I97.711</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intraoperative cardiac arrest during other surgery</w:t>
            </w:r>
          </w:p>
        </w:tc>
      </w:tr>
      <w:tr w:rsidR="00902DFD" w:rsidRPr="00B236BA" w:rsidTr="00902DFD">
        <w:trPr>
          <w:trHeight w:val="480"/>
          <w:jc w:val="center"/>
        </w:trPr>
        <w:tc>
          <w:tcPr>
            <w:tcW w:w="1170" w:type="dxa"/>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I97.790</w:t>
            </w:r>
          </w:p>
        </w:tc>
        <w:tc>
          <w:tcPr>
            <w:tcW w:w="4848" w:type="dxa"/>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Other intraoperative cardiac functional disturbances during cardiac surgery</w:t>
            </w:r>
          </w:p>
        </w:tc>
      </w:tr>
      <w:tr w:rsidR="00902DFD" w:rsidRPr="00B236BA" w:rsidTr="00902DFD">
        <w:trPr>
          <w:trHeight w:val="480"/>
          <w:jc w:val="center"/>
        </w:trPr>
        <w:tc>
          <w:tcPr>
            <w:tcW w:w="1170" w:type="dxa"/>
            <w:tcBorders>
              <w:bottom w:val="single" w:sz="12" w:space="0" w:color="auto"/>
            </w:tcBorders>
            <w:shd w:val="clear" w:color="auto" w:fill="FFFFFF" w:themeFill="background1"/>
            <w:noWrap/>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MI</w:t>
            </w:r>
          </w:p>
        </w:tc>
        <w:tc>
          <w:tcPr>
            <w:tcW w:w="1451" w:type="dxa"/>
            <w:tcBorders>
              <w:bottom w:val="single" w:sz="12" w:space="0" w:color="auto"/>
            </w:tcBorders>
            <w:shd w:val="clear" w:color="auto" w:fill="FFFFFF" w:themeFill="background1"/>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ICD10-CM</w:t>
            </w:r>
          </w:p>
        </w:tc>
        <w:tc>
          <w:tcPr>
            <w:tcW w:w="1886" w:type="dxa"/>
            <w:tcBorders>
              <w:bottom w:val="single" w:sz="12" w:space="0" w:color="auto"/>
            </w:tcBorders>
            <w:shd w:val="clear" w:color="auto" w:fill="FFFFFF" w:themeFill="background1"/>
            <w:noWrap/>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I97.791</w:t>
            </w:r>
          </w:p>
        </w:tc>
        <w:tc>
          <w:tcPr>
            <w:tcW w:w="4848" w:type="dxa"/>
            <w:tcBorders>
              <w:bottom w:val="single" w:sz="12" w:space="0" w:color="auto"/>
            </w:tcBorders>
            <w:shd w:val="clear" w:color="auto" w:fill="FFFFFF" w:themeFill="background1"/>
            <w:vAlign w:val="center"/>
            <w:hideMark/>
          </w:tcPr>
          <w:p w:rsidR="00902DFD" w:rsidRPr="00B236BA" w:rsidRDefault="00902DFD" w:rsidP="00902DFD">
            <w:pPr>
              <w:spacing w:after="240" w:line="240" w:lineRule="auto"/>
              <w:rPr>
                <w:rFonts w:ascii="Arial" w:eastAsia="Times New Roman" w:hAnsi="Arial" w:cs="Arial"/>
                <w:sz w:val="24"/>
                <w:szCs w:val="24"/>
              </w:rPr>
            </w:pPr>
            <w:r w:rsidRPr="00B236BA">
              <w:rPr>
                <w:rFonts w:ascii="Arial" w:eastAsia="Times New Roman" w:hAnsi="Arial" w:cs="Arial"/>
                <w:sz w:val="24"/>
                <w:szCs w:val="24"/>
              </w:rPr>
              <w:t>other intraoperative cardiac functional disturbances during other surgery</w:t>
            </w:r>
          </w:p>
        </w:tc>
      </w:tr>
    </w:tbl>
    <w:p w:rsidR="00902DFD" w:rsidRPr="00B236BA" w:rsidRDefault="00902DFD" w:rsidP="00CD1B44">
      <w:pPr>
        <w:spacing w:after="240" w:line="240" w:lineRule="auto"/>
        <w:ind w:left="1440" w:firstLine="360"/>
        <w:jc w:val="both"/>
        <w:rPr>
          <w:rFonts w:ascii="Arial" w:eastAsia="Times New Roman" w:hAnsi="Arial" w:cs="Arial"/>
          <w:b/>
          <w:sz w:val="24"/>
          <w:szCs w:val="24"/>
          <w:vertAlign w:val="superscript"/>
        </w:rPr>
      </w:pPr>
      <w:r w:rsidRPr="00B236BA">
        <w:rPr>
          <w:rFonts w:ascii="Arial" w:eastAsia="Times New Roman" w:hAnsi="Arial" w:cs="Arial"/>
          <w:b/>
          <w:sz w:val="24"/>
          <w:szCs w:val="24"/>
          <w:vertAlign w:val="superscript"/>
        </w:rPr>
        <w:t>AKI- Acute Kidney Injury, MI Myocardial Injury</w:t>
      </w:r>
    </w:p>
    <w:p w:rsidR="00902DFD" w:rsidRPr="00B236BA" w:rsidRDefault="00902DFD" w:rsidP="00902DFD">
      <w:pPr>
        <w:rPr>
          <w:rFonts w:ascii="Arial" w:hAnsi="Arial" w:cs="Arial"/>
          <w:b/>
          <w:sz w:val="24"/>
          <w:szCs w:val="24"/>
        </w:rPr>
      </w:pPr>
    </w:p>
    <w:p w:rsidR="00902DFD" w:rsidRPr="00B236BA" w:rsidRDefault="00902DFD" w:rsidP="00902DFD">
      <w:pPr>
        <w:rPr>
          <w:rFonts w:ascii="Arial" w:hAnsi="Arial" w:cs="Arial"/>
          <w:b/>
          <w:sz w:val="24"/>
          <w:szCs w:val="24"/>
        </w:rPr>
      </w:pPr>
    </w:p>
    <w:p w:rsidR="00902DFD" w:rsidRPr="00B236BA" w:rsidRDefault="00902DFD" w:rsidP="00902DFD">
      <w:pPr>
        <w:rPr>
          <w:rFonts w:ascii="Arial" w:hAnsi="Arial" w:cs="Arial"/>
          <w:b/>
          <w:sz w:val="24"/>
          <w:szCs w:val="24"/>
        </w:rPr>
      </w:pPr>
    </w:p>
    <w:p w:rsidR="00902DFD" w:rsidRPr="00B236BA" w:rsidRDefault="00902DFD" w:rsidP="00902DFD">
      <w:pPr>
        <w:rPr>
          <w:rFonts w:ascii="Arial" w:hAnsi="Arial" w:cs="Arial"/>
          <w:b/>
          <w:sz w:val="24"/>
          <w:szCs w:val="24"/>
        </w:rPr>
      </w:pPr>
    </w:p>
    <w:p w:rsidR="00486B36" w:rsidRPr="00B236BA" w:rsidRDefault="00486B36" w:rsidP="009B2304">
      <w:pPr>
        <w:spacing w:after="240" w:line="240" w:lineRule="auto"/>
        <w:jc w:val="both"/>
        <w:rPr>
          <w:rFonts w:ascii="Arial" w:hAnsi="Arial" w:cs="Arial"/>
          <w:b/>
          <w:sz w:val="24"/>
          <w:szCs w:val="24"/>
        </w:rPr>
      </w:pPr>
    </w:p>
    <w:p w:rsidR="0089116D" w:rsidRPr="00B236BA" w:rsidRDefault="0089116D" w:rsidP="0089116D">
      <w:pPr>
        <w:rPr>
          <w:rFonts w:ascii="Arial" w:hAnsi="Arial" w:cs="Arial"/>
          <w:sz w:val="24"/>
          <w:szCs w:val="24"/>
        </w:rPr>
      </w:pPr>
      <w:r w:rsidRPr="00B236BA">
        <w:rPr>
          <w:rFonts w:ascii="Arial" w:hAnsi="Arial" w:cs="Arial"/>
          <w:b/>
          <w:sz w:val="24"/>
          <w:szCs w:val="24"/>
        </w:rPr>
        <w:lastRenderedPageBreak/>
        <w:t xml:space="preserve">Online Resource 4: </w:t>
      </w:r>
      <w:r w:rsidRPr="00B236BA">
        <w:rPr>
          <w:rFonts w:ascii="Arial" w:hAnsi="Arial" w:cs="Arial"/>
          <w:sz w:val="24"/>
          <w:szCs w:val="24"/>
        </w:rPr>
        <w:t>C</w:t>
      </w:r>
      <w:r w:rsidR="0069529F" w:rsidRPr="00B236BA">
        <w:rPr>
          <w:rFonts w:ascii="Arial" w:hAnsi="Arial" w:cs="Arial"/>
          <w:sz w:val="24"/>
          <w:szCs w:val="24"/>
        </w:rPr>
        <w:t>omprehensive list of potential</w:t>
      </w:r>
      <w:r w:rsidR="001B3F48" w:rsidRPr="00B236BA">
        <w:rPr>
          <w:rFonts w:ascii="Arial" w:hAnsi="Arial" w:cs="Arial"/>
          <w:sz w:val="24"/>
          <w:szCs w:val="24"/>
        </w:rPr>
        <w:t>ly</w:t>
      </w:r>
      <w:r w:rsidRPr="00B236BA">
        <w:rPr>
          <w:rFonts w:ascii="Arial" w:hAnsi="Arial" w:cs="Arial"/>
          <w:sz w:val="24"/>
          <w:szCs w:val="24"/>
        </w:rPr>
        <w:t xml:space="preserve"> confounding variables</w:t>
      </w:r>
      <w:r w:rsidR="006F59E1" w:rsidRPr="00B236BA">
        <w:rPr>
          <w:rFonts w:ascii="Arial" w:hAnsi="Arial" w:cs="Arial"/>
          <w:sz w:val="24"/>
          <w:szCs w:val="24"/>
        </w:rPr>
        <w:t xml:space="preserve"> for AKI</w:t>
      </w:r>
      <w:r w:rsidRPr="00B236BA">
        <w:rPr>
          <w:rFonts w:ascii="Arial" w:hAnsi="Arial" w:cs="Arial"/>
          <w:sz w:val="24"/>
          <w:szCs w:val="24"/>
        </w:rPr>
        <w:t xml:space="preserve"> for MAP threshold groups &lt;55 mmHg, &lt;65 mmHg, &lt;75 mmHg and &lt;85 mmHg</w:t>
      </w:r>
    </w:p>
    <w:tbl>
      <w:tblPr>
        <w:tblW w:w="15210" w:type="dxa"/>
        <w:jc w:val="center"/>
        <w:tblLayout w:type="fixed"/>
        <w:tblLook w:val="04A0" w:firstRow="1" w:lastRow="0" w:firstColumn="1" w:lastColumn="0" w:noHBand="0" w:noVBand="1"/>
      </w:tblPr>
      <w:tblGrid>
        <w:gridCol w:w="1080"/>
        <w:gridCol w:w="1620"/>
        <w:gridCol w:w="1518"/>
        <w:gridCol w:w="1092"/>
        <w:gridCol w:w="900"/>
        <w:gridCol w:w="1170"/>
        <w:gridCol w:w="1170"/>
        <w:gridCol w:w="900"/>
        <w:gridCol w:w="990"/>
        <w:gridCol w:w="990"/>
        <w:gridCol w:w="900"/>
        <w:gridCol w:w="990"/>
        <w:gridCol w:w="990"/>
        <w:gridCol w:w="900"/>
      </w:tblGrid>
      <w:tr w:rsidR="0089116D" w:rsidRPr="00B236BA" w:rsidTr="0089116D">
        <w:trPr>
          <w:trHeight w:val="764"/>
          <w:tblHeader/>
          <w:jc w:val="center"/>
        </w:trPr>
        <w:tc>
          <w:tcPr>
            <w:tcW w:w="1080" w:type="dxa"/>
            <w:tcBorders>
              <w:top w:val="single" w:sz="4" w:space="0" w:color="auto"/>
            </w:tcBorders>
            <w:shd w:val="clear" w:color="000000" w:fill="FFFFFF"/>
            <w:vAlign w:val="center"/>
            <w:hideMark/>
          </w:tcPr>
          <w:p w:rsidR="0089116D" w:rsidRPr="00B236BA" w:rsidRDefault="0069529F"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Variable group</w:t>
            </w:r>
          </w:p>
        </w:tc>
        <w:tc>
          <w:tcPr>
            <w:tcW w:w="1620" w:type="dxa"/>
            <w:tcBorders>
              <w:top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Variable type</w:t>
            </w:r>
          </w:p>
        </w:tc>
        <w:tc>
          <w:tcPr>
            <w:tcW w:w="3510" w:type="dxa"/>
            <w:gridSpan w:val="3"/>
            <w:tcBorders>
              <w:top w:val="single" w:sz="4" w:space="0" w:color="auto"/>
            </w:tcBorders>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rial" w:eastAsia="Times New Roman" w:hAnsi="Arial" w:cs="Arial"/>
                <w:b/>
                <w:bCs/>
                <w:color w:val="000000"/>
                <w:sz w:val="20"/>
                <w:szCs w:val="20"/>
              </w:rPr>
              <w:t>Min. MAP &lt;55 mmHg</w:t>
            </w:r>
            <w:r w:rsidRPr="00B236BA">
              <w:rPr>
                <w:rFonts w:ascii="Arial" w:eastAsia="Times New Roman" w:hAnsi="Arial" w:cs="Arial"/>
                <w:color w:val="000000"/>
                <w:sz w:val="20"/>
                <w:szCs w:val="20"/>
              </w:rPr>
              <w:t> </w:t>
            </w:r>
          </w:p>
          <w:p w:rsidR="0089116D" w:rsidRPr="00B236BA" w:rsidRDefault="0089116D" w:rsidP="0089116D">
            <w:pPr>
              <w:spacing w:after="0" w:line="240" w:lineRule="auto"/>
              <w:jc w:val="center"/>
              <w:rPr>
                <w:rFonts w:ascii="Arial" w:eastAsia="Times New Roman" w:hAnsi="Arial" w:cs="Arial"/>
                <w:b/>
                <w:bCs/>
                <w:color w:val="000000"/>
                <w:sz w:val="20"/>
                <w:szCs w:val="20"/>
              </w:rPr>
            </w:pPr>
            <w:r w:rsidRPr="00B236BA">
              <w:rPr>
                <w:rFonts w:ascii="Arial" w:eastAsia="Times New Roman" w:hAnsi="Arial" w:cs="Arial"/>
                <w:b/>
                <w:color w:val="000000"/>
                <w:sz w:val="20"/>
                <w:szCs w:val="20"/>
              </w:rPr>
              <w:t>(n=3308)</w:t>
            </w:r>
          </w:p>
        </w:tc>
        <w:tc>
          <w:tcPr>
            <w:tcW w:w="3240" w:type="dxa"/>
            <w:gridSpan w:val="3"/>
            <w:tcBorders>
              <w:top w:val="single" w:sz="4" w:space="0" w:color="auto"/>
            </w:tcBorders>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Min. MAP &lt;65 mmHg</w:t>
            </w:r>
          </w:p>
          <w:p w:rsidR="0089116D" w:rsidRPr="00B236BA" w:rsidRDefault="0089116D" w:rsidP="0089116D">
            <w:pPr>
              <w:spacing w:after="0" w:line="240" w:lineRule="auto"/>
              <w:jc w:val="center"/>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(n=6310)</w:t>
            </w:r>
            <w:r w:rsidRPr="00B236BA">
              <w:rPr>
                <w:rFonts w:ascii="Arial" w:eastAsia="Times New Roman" w:hAnsi="Arial" w:cs="Arial"/>
                <w:color w:val="000000"/>
                <w:sz w:val="20"/>
                <w:szCs w:val="20"/>
              </w:rPr>
              <w:t> </w:t>
            </w:r>
          </w:p>
        </w:tc>
        <w:tc>
          <w:tcPr>
            <w:tcW w:w="2880" w:type="dxa"/>
            <w:gridSpan w:val="3"/>
            <w:tcBorders>
              <w:top w:val="single" w:sz="4" w:space="0" w:color="auto"/>
            </w:tcBorders>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Min. MAP &lt;75 mmHg</w:t>
            </w:r>
          </w:p>
          <w:p w:rsidR="0089116D" w:rsidRPr="00B236BA" w:rsidRDefault="0089116D" w:rsidP="0089116D">
            <w:pPr>
              <w:spacing w:after="0" w:line="240" w:lineRule="auto"/>
              <w:jc w:val="center"/>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(n=8039)</w:t>
            </w:r>
            <w:r w:rsidRPr="00B236BA">
              <w:rPr>
                <w:rFonts w:ascii="Arial" w:eastAsia="Times New Roman" w:hAnsi="Arial" w:cs="Arial"/>
                <w:color w:val="000000"/>
                <w:sz w:val="20"/>
                <w:szCs w:val="20"/>
              </w:rPr>
              <w:t> </w:t>
            </w:r>
          </w:p>
        </w:tc>
        <w:tc>
          <w:tcPr>
            <w:tcW w:w="2880" w:type="dxa"/>
            <w:gridSpan w:val="3"/>
            <w:tcBorders>
              <w:top w:val="single" w:sz="4" w:space="0" w:color="auto"/>
            </w:tcBorders>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Min. MAP &lt;85 mmHg</w:t>
            </w:r>
          </w:p>
          <w:p w:rsidR="0089116D" w:rsidRPr="00B236BA" w:rsidRDefault="0089116D" w:rsidP="0089116D">
            <w:pPr>
              <w:spacing w:after="0" w:line="240" w:lineRule="auto"/>
              <w:jc w:val="center"/>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(n=8609)</w:t>
            </w:r>
            <w:r w:rsidRPr="00B236BA">
              <w:rPr>
                <w:rFonts w:ascii="Arial" w:eastAsia="Times New Roman" w:hAnsi="Arial" w:cs="Arial"/>
                <w:color w:val="000000"/>
                <w:sz w:val="20"/>
                <w:szCs w:val="20"/>
              </w:rPr>
              <w:t> </w:t>
            </w:r>
          </w:p>
        </w:tc>
      </w:tr>
      <w:tr w:rsidR="0089116D" w:rsidRPr="00B236BA" w:rsidTr="0089116D">
        <w:trPr>
          <w:trHeight w:val="189"/>
          <w:tblHeader/>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3510" w:type="dxa"/>
            <w:gridSpan w:val="3"/>
            <w:shd w:val="clear" w:color="000000" w:fill="FFFFFF"/>
            <w:vAlign w:val="center"/>
            <w:hideMark/>
          </w:tcPr>
          <w:p w:rsidR="0089116D" w:rsidRPr="00B236BA" w:rsidRDefault="006F59E1" w:rsidP="0089116D">
            <w:pPr>
              <w:spacing w:after="0" w:line="240" w:lineRule="auto"/>
              <w:jc w:val="center"/>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AKI</w:t>
            </w:r>
            <w:r w:rsidR="0089116D" w:rsidRPr="00B236BA">
              <w:rPr>
                <w:rFonts w:ascii="Arial" w:eastAsia="Times New Roman" w:hAnsi="Arial" w:cs="Arial"/>
                <w:b/>
                <w:bCs/>
                <w:color w:val="000000"/>
                <w:sz w:val="20"/>
                <w:szCs w:val="20"/>
              </w:rPr>
              <w:t xml:space="preserve"> n (%</w:t>
            </w:r>
            <w:proofErr w:type="gramStart"/>
            <w:r w:rsidR="0089116D" w:rsidRPr="00B236BA">
              <w:rPr>
                <w:rFonts w:ascii="Arial" w:eastAsia="Times New Roman" w:hAnsi="Arial" w:cs="Arial"/>
                <w:b/>
                <w:bCs/>
                <w:color w:val="000000"/>
                <w:sz w:val="20"/>
                <w:szCs w:val="20"/>
              </w:rPr>
              <w:t>)</w:t>
            </w:r>
            <w:r w:rsidR="00236F4F" w:rsidRPr="00B236BA">
              <w:rPr>
                <w:rFonts w:ascii="Arial" w:eastAsia="Times New Roman" w:hAnsi="Arial" w:cs="Arial"/>
                <w:b/>
                <w:bCs/>
                <w:color w:val="000000"/>
                <w:sz w:val="20"/>
                <w:szCs w:val="20"/>
              </w:rPr>
              <w:t>*</w:t>
            </w:r>
            <w:proofErr w:type="gramEnd"/>
            <w:r w:rsidR="00236F4F" w:rsidRPr="00B236BA">
              <w:rPr>
                <w:rFonts w:ascii="Arial" w:eastAsia="Times New Roman" w:hAnsi="Arial" w:cs="Arial"/>
                <w:b/>
                <w:bCs/>
                <w:color w:val="000000"/>
                <w:sz w:val="20"/>
                <w:szCs w:val="20"/>
              </w:rPr>
              <w:t>*</w:t>
            </w:r>
          </w:p>
        </w:tc>
        <w:tc>
          <w:tcPr>
            <w:tcW w:w="3240" w:type="dxa"/>
            <w:gridSpan w:val="3"/>
            <w:shd w:val="clear" w:color="000000" w:fill="FFFFFF"/>
            <w:vAlign w:val="center"/>
            <w:hideMark/>
          </w:tcPr>
          <w:p w:rsidR="0089116D" w:rsidRPr="00B236BA" w:rsidRDefault="006F59E1" w:rsidP="0089116D">
            <w:pPr>
              <w:spacing w:after="0" w:line="240" w:lineRule="auto"/>
              <w:jc w:val="center"/>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AKI</w:t>
            </w:r>
            <w:r w:rsidR="0089116D" w:rsidRPr="00B236BA">
              <w:rPr>
                <w:rFonts w:ascii="Arial" w:eastAsia="Times New Roman" w:hAnsi="Arial" w:cs="Arial"/>
                <w:b/>
                <w:bCs/>
                <w:color w:val="000000"/>
                <w:sz w:val="20"/>
                <w:szCs w:val="20"/>
              </w:rPr>
              <w:t xml:space="preserve"> n (%)</w:t>
            </w:r>
          </w:p>
        </w:tc>
        <w:tc>
          <w:tcPr>
            <w:tcW w:w="2880" w:type="dxa"/>
            <w:gridSpan w:val="3"/>
            <w:shd w:val="clear" w:color="000000" w:fill="FFFFFF"/>
            <w:vAlign w:val="center"/>
            <w:hideMark/>
          </w:tcPr>
          <w:p w:rsidR="0089116D" w:rsidRPr="00B236BA" w:rsidRDefault="006F59E1" w:rsidP="0089116D">
            <w:pPr>
              <w:spacing w:after="0" w:line="240" w:lineRule="auto"/>
              <w:jc w:val="center"/>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AKI</w:t>
            </w:r>
            <w:r w:rsidR="0089116D" w:rsidRPr="00B236BA">
              <w:rPr>
                <w:rFonts w:ascii="Arial" w:eastAsia="Times New Roman" w:hAnsi="Arial" w:cs="Arial"/>
                <w:b/>
                <w:bCs/>
                <w:color w:val="000000"/>
                <w:sz w:val="20"/>
                <w:szCs w:val="20"/>
              </w:rPr>
              <w:t xml:space="preserve"> n (%)</w:t>
            </w:r>
          </w:p>
        </w:tc>
        <w:tc>
          <w:tcPr>
            <w:tcW w:w="2880" w:type="dxa"/>
            <w:gridSpan w:val="3"/>
            <w:shd w:val="clear" w:color="000000" w:fill="FFFFFF"/>
            <w:vAlign w:val="center"/>
            <w:hideMark/>
          </w:tcPr>
          <w:p w:rsidR="0089116D" w:rsidRPr="00B236BA" w:rsidRDefault="006F59E1" w:rsidP="0089116D">
            <w:pPr>
              <w:spacing w:after="0" w:line="240" w:lineRule="auto"/>
              <w:jc w:val="center"/>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AKI</w:t>
            </w:r>
            <w:r w:rsidR="0089116D" w:rsidRPr="00B236BA">
              <w:rPr>
                <w:rFonts w:ascii="Arial" w:eastAsia="Times New Roman" w:hAnsi="Arial" w:cs="Arial"/>
                <w:b/>
                <w:bCs/>
                <w:color w:val="000000"/>
                <w:sz w:val="20"/>
                <w:szCs w:val="20"/>
              </w:rPr>
              <w:t xml:space="preserve"> n (%)</w:t>
            </w:r>
          </w:p>
        </w:tc>
      </w:tr>
      <w:tr w:rsidR="0089116D" w:rsidRPr="00B236BA" w:rsidTr="0089116D">
        <w:trPr>
          <w:trHeight w:val="68"/>
          <w:tblHeader/>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518" w:type="dxa"/>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092" w:type="dxa"/>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900" w:type="dxa"/>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170" w:type="dxa"/>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170" w:type="dxa"/>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900" w:type="dxa"/>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990" w:type="dxa"/>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990" w:type="dxa"/>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900" w:type="dxa"/>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990" w:type="dxa"/>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990" w:type="dxa"/>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900" w:type="dxa"/>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r>
      <w:tr w:rsidR="0089116D" w:rsidRPr="00B236BA" w:rsidTr="0089116D">
        <w:trPr>
          <w:trHeight w:val="359"/>
          <w:tblHeader/>
          <w:jc w:val="center"/>
        </w:trPr>
        <w:tc>
          <w:tcPr>
            <w:tcW w:w="1080" w:type="dxa"/>
            <w:tcBorders>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tcBorders>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518" w:type="dxa"/>
            <w:tcBorders>
              <w:bottom w:val="single" w:sz="4" w:space="0" w:color="auto"/>
            </w:tcBorders>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Yes</w:t>
            </w:r>
          </w:p>
        </w:tc>
        <w:tc>
          <w:tcPr>
            <w:tcW w:w="1092" w:type="dxa"/>
            <w:tcBorders>
              <w:bottom w:val="single" w:sz="4" w:space="0" w:color="auto"/>
            </w:tcBorders>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No</w:t>
            </w:r>
          </w:p>
        </w:tc>
        <w:tc>
          <w:tcPr>
            <w:tcW w:w="900" w:type="dxa"/>
            <w:tcBorders>
              <w:bottom w:val="single" w:sz="4" w:space="0" w:color="auto"/>
            </w:tcBorders>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p- value</w:t>
            </w:r>
          </w:p>
        </w:tc>
        <w:tc>
          <w:tcPr>
            <w:tcW w:w="1170" w:type="dxa"/>
            <w:tcBorders>
              <w:bottom w:val="single" w:sz="4" w:space="0" w:color="auto"/>
            </w:tcBorders>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Yes</w:t>
            </w:r>
          </w:p>
        </w:tc>
        <w:tc>
          <w:tcPr>
            <w:tcW w:w="1170" w:type="dxa"/>
            <w:tcBorders>
              <w:bottom w:val="single" w:sz="4" w:space="0" w:color="auto"/>
            </w:tcBorders>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No</w:t>
            </w:r>
          </w:p>
        </w:tc>
        <w:tc>
          <w:tcPr>
            <w:tcW w:w="900" w:type="dxa"/>
            <w:tcBorders>
              <w:bottom w:val="single" w:sz="4" w:space="0" w:color="auto"/>
            </w:tcBorders>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p- value</w:t>
            </w:r>
          </w:p>
        </w:tc>
        <w:tc>
          <w:tcPr>
            <w:tcW w:w="990" w:type="dxa"/>
            <w:tcBorders>
              <w:bottom w:val="single" w:sz="4" w:space="0" w:color="auto"/>
            </w:tcBorders>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Yes</w:t>
            </w:r>
          </w:p>
        </w:tc>
        <w:tc>
          <w:tcPr>
            <w:tcW w:w="990" w:type="dxa"/>
            <w:tcBorders>
              <w:bottom w:val="single" w:sz="4" w:space="0" w:color="auto"/>
            </w:tcBorders>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No</w:t>
            </w:r>
          </w:p>
        </w:tc>
        <w:tc>
          <w:tcPr>
            <w:tcW w:w="900" w:type="dxa"/>
            <w:tcBorders>
              <w:bottom w:val="single" w:sz="4" w:space="0" w:color="auto"/>
            </w:tcBorders>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p-value</w:t>
            </w:r>
          </w:p>
        </w:tc>
        <w:tc>
          <w:tcPr>
            <w:tcW w:w="990" w:type="dxa"/>
            <w:tcBorders>
              <w:bottom w:val="single" w:sz="4" w:space="0" w:color="auto"/>
            </w:tcBorders>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Yes</w:t>
            </w:r>
          </w:p>
        </w:tc>
        <w:tc>
          <w:tcPr>
            <w:tcW w:w="990" w:type="dxa"/>
            <w:tcBorders>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No</w:t>
            </w:r>
          </w:p>
        </w:tc>
        <w:tc>
          <w:tcPr>
            <w:tcW w:w="900" w:type="dxa"/>
            <w:tcBorders>
              <w:bottom w:val="single" w:sz="4" w:space="0" w:color="auto"/>
            </w:tcBorders>
            <w:shd w:val="clear" w:color="000000" w:fill="FFFFFF"/>
            <w:vAlign w:val="center"/>
            <w:hideMark/>
          </w:tcPr>
          <w:p w:rsidR="0089116D" w:rsidRPr="00B236BA" w:rsidRDefault="0089116D" w:rsidP="0089116D">
            <w:pPr>
              <w:spacing w:after="0" w:line="240" w:lineRule="auto"/>
              <w:jc w:val="center"/>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p- value</w:t>
            </w:r>
          </w:p>
        </w:tc>
      </w:tr>
      <w:tr w:rsidR="0089116D" w:rsidRPr="00B236BA" w:rsidTr="0089116D">
        <w:trPr>
          <w:trHeight w:val="663"/>
          <w:jc w:val="center"/>
        </w:trPr>
        <w:tc>
          <w:tcPr>
            <w:tcW w:w="1080" w:type="dxa"/>
            <w:tcBorders>
              <w:top w:val="single" w:sz="4" w:space="0" w:color="auto"/>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Gender</w:t>
            </w:r>
          </w:p>
        </w:tc>
        <w:tc>
          <w:tcPr>
            <w:tcW w:w="1620" w:type="dxa"/>
            <w:tcBorders>
              <w:top w:val="single" w:sz="4" w:space="0" w:color="auto"/>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Male</w:t>
            </w:r>
          </w:p>
        </w:tc>
        <w:tc>
          <w:tcPr>
            <w:tcW w:w="1518"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265</w:t>
            </w:r>
            <w:r w:rsidRPr="00B236BA">
              <w:rPr>
                <w:rFonts w:ascii="Albany AMT" w:hAnsi="Albany AMT"/>
                <w:color w:val="000000"/>
                <w:sz w:val="19"/>
                <w:szCs w:val="19"/>
              </w:rPr>
              <w:br/>
              <w:t>(47%)</w:t>
            </w:r>
          </w:p>
        </w:tc>
        <w:tc>
          <w:tcPr>
            <w:tcW w:w="1092"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1142</w:t>
            </w:r>
            <w:r w:rsidRPr="00B236BA">
              <w:rPr>
                <w:rFonts w:ascii="Albany AMT" w:hAnsi="Albany AMT"/>
                <w:color w:val="000000"/>
                <w:sz w:val="19"/>
                <w:szCs w:val="19"/>
              </w:rPr>
              <w:br/>
              <w:t>(42%)</w:t>
            </w:r>
          </w:p>
        </w:tc>
        <w:tc>
          <w:tcPr>
            <w:tcW w:w="900"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513</w:t>
            </w:r>
            <w:r w:rsidRPr="00B236BA">
              <w:rPr>
                <w:rFonts w:ascii="Albany AMT" w:hAnsi="Albany AMT"/>
                <w:color w:val="000000"/>
                <w:sz w:val="19"/>
                <w:szCs w:val="19"/>
              </w:rPr>
              <w:br/>
              <w:t>(50%)</w:t>
            </w:r>
          </w:p>
        </w:tc>
        <w:tc>
          <w:tcPr>
            <w:tcW w:w="117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2344</w:t>
            </w:r>
            <w:r w:rsidRPr="00B236BA">
              <w:rPr>
                <w:rFonts w:ascii="Albany AMT" w:hAnsi="Albany AMT"/>
                <w:color w:val="000000"/>
                <w:sz w:val="19"/>
                <w:szCs w:val="19"/>
              </w:rPr>
              <w:br/>
              <w:t>(44%)</w:t>
            </w:r>
          </w:p>
        </w:tc>
        <w:tc>
          <w:tcPr>
            <w:tcW w:w="90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0.0006</w:t>
            </w:r>
          </w:p>
        </w:tc>
        <w:tc>
          <w:tcPr>
            <w:tcW w:w="99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643</w:t>
            </w:r>
            <w:r w:rsidRPr="00B236BA">
              <w:rPr>
                <w:rFonts w:ascii="Albany AMT" w:hAnsi="Albany AMT"/>
                <w:color w:val="000000"/>
                <w:sz w:val="19"/>
                <w:szCs w:val="19"/>
              </w:rPr>
              <w:br/>
              <w:t>(53%)</w:t>
            </w:r>
          </w:p>
        </w:tc>
        <w:tc>
          <w:tcPr>
            <w:tcW w:w="99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3132</w:t>
            </w:r>
            <w:r w:rsidRPr="00B236BA">
              <w:rPr>
                <w:rFonts w:ascii="Albany AMT" w:hAnsi="Albany AMT"/>
                <w:color w:val="000000"/>
                <w:sz w:val="19"/>
                <w:szCs w:val="19"/>
              </w:rPr>
              <w:br/>
              <w:t>(46%)</w:t>
            </w:r>
          </w:p>
        </w:tc>
        <w:tc>
          <w:tcPr>
            <w:tcW w:w="90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&lt;0.0001*</w:t>
            </w:r>
          </w:p>
        </w:tc>
        <w:tc>
          <w:tcPr>
            <w:tcW w:w="99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681</w:t>
            </w:r>
            <w:r w:rsidRPr="00B236BA">
              <w:rPr>
                <w:rFonts w:ascii="Albany AMT" w:hAnsi="Albany AMT"/>
                <w:color w:val="000000"/>
                <w:sz w:val="19"/>
                <w:szCs w:val="19"/>
              </w:rPr>
              <w:br/>
              <w:t>(53%)</w:t>
            </w:r>
          </w:p>
        </w:tc>
        <w:tc>
          <w:tcPr>
            <w:tcW w:w="99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3417</w:t>
            </w:r>
            <w:r w:rsidRPr="00B236BA">
              <w:rPr>
                <w:rFonts w:ascii="Albany AMT" w:hAnsi="Albany AMT"/>
                <w:color w:val="000000"/>
                <w:sz w:val="19"/>
                <w:szCs w:val="19"/>
              </w:rPr>
              <w:br/>
              <w:t>(47%)</w:t>
            </w:r>
          </w:p>
        </w:tc>
        <w:tc>
          <w:tcPr>
            <w:tcW w:w="90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&lt;0.0001*</w:t>
            </w:r>
          </w:p>
        </w:tc>
      </w:tr>
      <w:tr w:rsidR="0089116D" w:rsidRPr="00B236BA" w:rsidTr="0089116D">
        <w:trPr>
          <w:trHeight w:val="663"/>
          <w:jc w:val="center"/>
        </w:trPr>
        <w:tc>
          <w:tcPr>
            <w:tcW w:w="1080" w:type="dxa"/>
            <w:tcBorders>
              <w:top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xml:space="preserve">Race </w:t>
            </w:r>
          </w:p>
        </w:tc>
        <w:tc>
          <w:tcPr>
            <w:tcW w:w="1620" w:type="dxa"/>
            <w:tcBorders>
              <w:top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African American</w:t>
            </w:r>
          </w:p>
        </w:tc>
        <w:tc>
          <w:tcPr>
            <w:tcW w:w="1518"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85</w:t>
            </w:r>
            <w:r w:rsidRPr="00B236BA">
              <w:rPr>
                <w:rFonts w:ascii="Albany AMT" w:hAnsi="Albany AMT"/>
                <w:color w:val="000000"/>
                <w:sz w:val="19"/>
                <w:szCs w:val="19"/>
              </w:rPr>
              <w:br/>
              <w:t>(15%)</w:t>
            </w:r>
          </w:p>
        </w:tc>
        <w:tc>
          <w:tcPr>
            <w:tcW w:w="1092"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225</w:t>
            </w:r>
            <w:r w:rsidRPr="00B236BA">
              <w:rPr>
                <w:rFonts w:ascii="Albany AMT" w:hAnsi="Albany AMT"/>
                <w:color w:val="000000"/>
                <w:sz w:val="19"/>
                <w:szCs w:val="19"/>
              </w:rPr>
              <w:br/>
              <w:t>(8%)</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&lt;0.001*</w:t>
            </w:r>
          </w:p>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156</w:t>
            </w:r>
            <w:r w:rsidRPr="00B236BA">
              <w:rPr>
                <w:rFonts w:ascii="Albany AMT" w:hAnsi="Albany AMT"/>
                <w:color w:val="000000"/>
                <w:sz w:val="19"/>
                <w:szCs w:val="19"/>
              </w:rPr>
              <w:br/>
              <w:t>(15%)</w:t>
            </w:r>
          </w:p>
        </w:tc>
        <w:tc>
          <w:tcPr>
            <w:tcW w:w="117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466</w:t>
            </w:r>
            <w:r w:rsidRPr="00B236BA">
              <w:rPr>
                <w:rFonts w:ascii="Albany AMT" w:hAnsi="Albany AMT"/>
                <w:color w:val="000000"/>
                <w:sz w:val="19"/>
                <w:szCs w:val="19"/>
              </w:rPr>
              <w:br/>
              <w:t>(9%)</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&lt;0.0001*</w:t>
            </w:r>
          </w:p>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179</w:t>
            </w:r>
            <w:r w:rsidRPr="00B236BA">
              <w:rPr>
                <w:rFonts w:ascii="Albany AMT" w:hAnsi="Albany AMT"/>
                <w:color w:val="000000"/>
                <w:sz w:val="19"/>
                <w:szCs w:val="19"/>
              </w:rPr>
              <w:br/>
              <w:t>(15%)</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663</w:t>
            </w:r>
            <w:r w:rsidRPr="00B236BA">
              <w:rPr>
                <w:rFonts w:ascii="Albany AMT" w:hAnsi="Albany AMT"/>
                <w:color w:val="000000"/>
                <w:sz w:val="19"/>
                <w:szCs w:val="19"/>
              </w:rPr>
              <w:br/>
              <w:t>(10%)</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&lt;0.0001*</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194</w:t>
            </w:r>
            <w:r w:rsidRPr="00B236BA">
              <w:rPr>
                <w:rFonts w:ascii="Albany AMT" w:hAnsi="Albany AMT"/>
                <w:color w:val="000000"/>
                <w:sz w:val="19"/>
                <w:szCs w:val="19"/>
              </w:rPr>
              <w:br/>
              <w:t>(15%)</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749</w:t>
            </w:r>
            <w:r w:rsidRPr="00B236BA">
              <w:rPr>
                <w:rFonts w:ascii="Albany AMT" w:hAnsi="Albany AMT"/>
                <w:color w:val="000000"/>
                <w:sz w:val="19"/>
                <w:szCs w:val="19"/>
              </w:rPr>
              <w:br/>
              <w:t>(10%)</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&lt;0.0001*</w:t>
            </w: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Caucasian</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415</w:t>
            </w:r>
            <w:r w:rsidRPr="00B236BA">
              <w:rPr>
                <w:rFonts w:ascii="Albany AMT" w:hAnsi="Albany AMT"/>
                <w:color w:val="000000"/>
                <w:sz w:val="19"/>
                <w:szCs w:val="19"/>
              </w:rPr>
              <w:br/>
              <w:t>(73%)</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2228</w:t>
            </w:r>
            <w:r w:rsidRPr="00B236BA">
              <w:rPr>
                <w:rFonts w:ascii="Albany AMT" w:hAnsi="Albany AMT"/>
                <w:color w:val="000000"/>
                <w:sz w:val="19"/>
                <w:szCs w:val="19"/>
              </w:rPr>
              <w:br/>
              <w:t>(81%)</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756</w:t>
            </w:r>
            <w:r w:rsidRPr="00B236BA">
              <w:rPr>
                <w:rFonts w:ascii="Albany AMT" w:hAnsi="Albany AMT"/>
                <w:color w:val="000000"/>
                <w:sz w:val="19"/>
                <w:szCs w:val="19"/>
              </w:rPr>
              <w:br/>
              <w:t>(74%)</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4,266</w:t>
            </w:r>
            <w:r w:rsidRPr="00B236BA">
              <w:rPr>
                <w:rFonts w:ascii="Albany AMT" w:hAnsi="Albany AMT"/>
                <w:color w:val="000000"/>
                <w:sz w:val="19"/>
                <w:szCs w:val="19"/>
              </w:rPr>
              <w:br/>
              <w:t>(81%)</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918</w:t>
            </w:r>
            <w:r w:rsidRPr="00B236BA">
              <w:rPr>
                <w:rFonts w:ascii="Albany AMT" w:hAnsi="Albany AMT"/>
                <w:color w:val="000000"/>
                <w:sz w:val="19"/>
                <w:szCs w:val="19"/>
              </w:rPr>
              <w:br/>
              <w:t>(75%)</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5446</w:t>
            </w:r>
            <w:r w:rsidRPr="00B236BA">
              <w:rPr>
                <w:rFonts w:ascii="Albany AMT" w:hAnsi="Albany AMT"/>
                <w:color w:val="000000"/>
                <w:sz w:val="19"/>
                <w:szCs w:val="19"/>
              </w:rPr>
              <w:br/>
              <w:t>(80%)</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963</w:t>
            </w:r>
            <w:r w:rsidRPr="00B236BA">
              <w:rPr>
                <w:rFonts w:ascii="Albany AMT" w:hAnsi="Albany AMT"/>
                <w:color w:val="000000"/>
                <w:sz w:val="19"/>
                <w:szCs w:val="19"/>
              </w:rPr>
              <w:br/>
              <w:t>(75%)</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5808</w:t>
            </w:r>
            <w:r w:rsidRPr="00B236BA">
              <w:rPr>
                <w:rFonts w:ascii="Albany AMT" w:hAnsi="Albany AMT"/>
                <w:color w:val="000000"/>
                <w:sz w:val="19"/>
                <w:szCs w:val="19"/>
              </w:rPr>
              <w:br/>
              <w:t>(79%)</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374"/>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Other</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53</w:t>
            </w:r>
            <w:r w:rsidRPr="00B236BA">
              <w:rPr>
                <w:rFonts w:ascii="Albany AMT" w:hAnsi="Albany AMT"/>
                <w:color w:val="000000"/>
                <w:sz w:val="19"/>
                <w:szCs w:val="19"/>
              </w:rPr>
              <w:br/>
              <w:t>(9%)</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232</w:t>
            </w:r>
            <w:r w:rsidRPr="00B236BA">
              <w:rPr>
                <w:rFonts w:ascii="Albany AMT" w:hAnsi="Albany AMT"/>
                <w:color w:val="000000"/>
                <w:sz w:val="19"/>
                <w:szCs w:val="19"/>
              </w:rPr>
              <w:br/>
              <w:t>(8%)</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87</w:t>
            </w:r>
            <w:r w:rsidRPr="00B236BA">
              <w:rPr>
                <w:rFonts w:ascii="Albany AMT" w:hAnsi="Albany AMT"/>
                <w:color w:val="000000"/>
                <w:sz w:val="19"/>
                <w:szCs w:val="19"/>
              </w:rPr>
              <w:br/>
              <w:t>(9%)</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465</w:t>
            </w:r>
            <w:r w:rsidRPr="00B236BA">
              <w:rPr>
                <w:rFonts w:ascii="Albany AMT" w:hAnsi="Albany AMT"/>
                <w:color w:val="000000"/>
                <w:sz w:val="19"/>
                <w:szCs w:val="19"/>
              </w:rPr>
              <w:br/>
              <w:t>(9%)</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97</w:t>
            </w:r>
            <w:r w:rsidRPr="00B236BA">
              <w:rPr>
                <w:rFonts w:ascii="Albany AMT" w:hAnsi="Albany AMT"/>
                <w:color w:val="000000"/>
                <w:sz w:val="19"/>
                <w:szCs w:val="19"/>
              </w:rPr>
              <w:br/>
              <w:t>(8%)</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596</w:t>
            </w:r>
            <w:r w:rsidRPr="00B236BA">
              <w:rPr>
                <w:rFonts w:ascii="Albany AMT" w:hAnsi="Albany AMT"/>
                <w:color w:val="000000"/>
                <w:sz w:val="19"/>
                <w:szCs w:val="19"/>
              </w:rPr>
              <w:br/>
              <w:t>(9%)</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103</w:t>
            </w:r>
            <w:r w:rsidRPr="00B236BA">
              <w:rPr>
                <w:rFonts w:ascii="Albany AMT" w:hAnsi="Albany AMT"/>
                <w:color w:val="000000"/>
                <w:sz w:val="19"/>
                <w:szCs w:val="19"/>
              </w:rPr>
              <w:br/>
              <w:t>(8%)</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642</w:t>
            </w:r>
            <w:r w:rsidRPr="00B236BA">
              <w:rPr>
                <w:rFonts w:ascii="Albany AMT" w:hAnsi="Albany AMT"/>
                <w:color w:val="000000"/>
                <w:sz w:val="19"/>
                <w:szCs w:val="19"/>
              </w:rPr>
              <w:br/>
              <w:t>(9%)</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374"/>
          <w:jc w:val="center"/>
        </w:trPr>
        <w:tc>
          <w:tcPr>
            <w:tcW w:w="1080" w:type="dxa"/>
            <w:tcBorders>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tcBorders>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Unknown</w:t>
            </w:r>
          </w:p>
        </w:tc>
        <w:tc>
          <w:tcPr>
            <w:tcW w:w="1518"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15</w:t>
            </w:r>
            <w:r w:rsidRPr="00B236BA">
              <w:rPr>
                <w:rFonts w:ascii="Albany AMT" w:hAnsi="Albany AMT"/>
                <w:color w:val="000000"/>
                <w:sz w:val="19"/>
                <w:szCs w:val="19"/>
              </w:rPr>
              <w:br/>
              <w:t>(3%)</w:t>
            </w:r>
          </w:p>
        </w:tc>
        <w:tc>
          <w:tcPr>
            <w:tcW w:w="1092"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52</w:t>
            </w:r>
            <w:r w:rsidRPr="00B236BA">
              <w:rPr>
                <w:rFonts w:ascii="Albany AMT" w:hAnsi="Albany AMT"/>
                <w:color w:val="000000"/>
                <w:sz w:val="19"/>
                <w:szCs w:val="19"/>
              </w:rPr>
              <w:br/>
              <w:t>(2%)</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23</w:t>
            </w:r>
            <w:r w:rsidRPr="00B236BA">
              <w:rPr>
                <w:rFonts w:ascii="Albany AMT" w:hAnsi="Albany AMT"/>
                <w:color w:val="000000"/>
                <w:sz w:val="19"/>
                <w:szCs w:val="19"/>
              </w:rPr>
              <w:br/>
              <w:t>(2%)</w:t>
            </w:r>
          </w:p>
        </w:tc>
        <w:tc>
          <w:tcPr>
            <w:tcW w:w="117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91</w:t>
            </w:r>
            <w:r w:rsidRPr="00B236BA">
              <w:rPr>
                <w:rFonts w:ascii="Albany AMT" w:hAnsi="Albany AMT"/>
                <w:color w:val="000000"/>
                <w:sz w:val="19"/>
                <w:szCs w:val="19"/>
              </w:rPr>
              <w:br/>
              <w:t>(2%)</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27</w:t>
            </w:r>
            <w:r w:rsidRPr="00B236BA">
              <w:rPr>
                <w:rFonts w:ascii="Albany AMT" w:hAnsi="Albany AMT"/>
                <w:color w:val="000000"/>
                <w:sz w:val="19"/>
                <w:szCs w:val="19"/>
              </w:rPr>
              <w:br/>
              <w:t>(2%)</w:t>
            </w: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113</w:t>
            </w:r>
            <w:r w:rsidRPr="00B236BA">
              <w:rPr>
                <w:rFonts w:ascii="Albany AMT" w:hAnsi="Albany AMT"/>
                <w:color w:val="000000"/>
                <w:sz w:val="19"/>
                <w:szCs w:val="19"/>
              </w:rPr>
              <w:br/>
              <w:t>(2%)</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27</w:t>
            </w:r>
            <w:r w:rsidRPr="00B236BA">
              <w:rPr>
                <w:rFonts w:ascii="Albany AMT" w:hAnsi="Albany AMT"/>
                <w:color w:val="000000"/>
                <w:sz w:val="19"/>
                <w:szCs w:val="19"/>
              </w:rPr>
              <w:br/>
              <w:t>(2%)</w:t>
            </w: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123</w:t>
            </w:r>
            <w:r w:rsidRPr="00B236BA">
              <w:rPr>
                <w:rFonts w:ascii="Albany AMT" w:hAnsi="Albany AMT"/>
                <w:color w:val="000000"/>
                <w:sz w:val="19"/>
                <w:szCs w:val="19"/>
              </w:rPr>
              <w:br/>
              <w:t>(2%)</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374"/>
          <w:jc w:val="center"/>
        </w:trPr>
        <w:tc>
          <w:tcPr>
            <w:tcW w:w="1080" w:type="dxa"/>
            <w:tcBorders>
              <w:top w:val="single" w:sz="4" w:space="0" w:color="auto"/>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*Age</w:t>
            </w:r>
          </w:p>
        </w:tc>
        <w:tc>
          <w:tcPr>
            <w:tcW w:w="1620" w:type="dxa"/>
            <w:tcBorders>
              <w:top w:val="single" w:sz="4" w:space="0" w:color="auto"/>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xml:space="preserve"> Mean</w:t>
            </w:r>
            <w:r w:rsidRPr="00B236BA">
              <w:rPr>
                <w:rFonts w:ascii="Arial" w:eastAsia="Times New Roman" w:hAnsi="Arial" w:cs="Arial"/>
                <w:b/>
                <w:bCs/>
                <w:color w:val="000000"/>
                <w:sz w:val="20"/>
                <w:szCs w:val="20"/>
              </w:rPr>
              <w:t xml:space="preserve"> </w:t>
            </w:r>
          </w:p>
        </w:tc>
        <w:tc>
          <w:tcPr>
            <w:tcW w:w="1518"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67.70</w:t>
            </w:r>
          </w:p>
        </w:tc>
        <w:tc>
          <w:tcPr>
            <w:tcW w:w="1092"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65.38</w:t>
            </w:r>
          </w:p>
        </w:tc>
        <w:tc>
          <w:tcPr>
            <w:tcW w:w="90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0.0017*</w:t>
            </w:r>
          </w:p>
        </w:tc>
        <w:tc>
          <w:tcPr>
            <w:tcW w:w="1170"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65.91</w:t>
            </w:r>
          </w:p>
        </w:tc>
        <w:tc>
          <w:tcPr>
            <w:tcW w:w="1170"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64.05</w:t>
            </w:r>
          </w:p>
        </w:tc>
        <w:tc>
          <w:tcPr>
            <w:tcW w:w="900"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0.0009*</w:t>
            </w:r>
          </w:p>
        </w:tc>
        <w:tc>
          <w:tcPr>
            <w:tcW w:w="990"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66.02</w:t>
            </w:r>
          </w:p>
        </w:tc>
        <w:tc>
          <w:tcPr>
            <w:tcW w:w="990"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63.48</w:t>
            </w:r>
          </w:p>
        </w:tc>
        <w:tc>
          <w:tcPr>
            <w:tcW w:w="900"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65.73</w:t>
            </w:r>
          </w:p>
        </w:tc>
        <w:tc>
          <w:tcPr>
            <w:tcW w:w="990"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63.14</w:t>
            </w:r>
          </w:p>
        </w:tc>
        <w:tc>
          <w:tcPr>
            <w:tcW w:w="900"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r>
      <w:tr w:rsidR="0089116D" w:rsidRPr="00B236BA" w:rsidTr="0089116D">
        <w:trPr>
          <w:trHeight w:val="663"/>
          <w:jc w:val="center"/>
        </w:trPr>
        <w:tc>
          <w:tcPr>
            <w:tcW w:w="1080" w:type="dxa"/>
            <w:tcBorders>
              <w:top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xml:space="preserve">Admission type </w:t>
            </w:r>
          </w:p>
        </w:tc>
        <w:tc>
          <w:tcPr>
            <w:tcW w:w="1620" w:type="dxa"/>
            <w:tcBorders>
              <w:top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Elective</w:t>
            </w:r>
          </w:p>
        </w:tc>
        <w:tc>
          <w:tcPr>
            <w:tcW w:w="1518"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48</w:t>
            </w:r>
            <w:r w:rsidRPr="00B236BA">
              <w:rPr>
                <w:rFonts w:ascii="Albany AMT" w:hAnsi="Albany AMT"/>
                <w:color w:val="000000"/>
                <w:sz w:val="19"/>
                <w:szCs w:val="19"/>
              </w:rPr>
              <w:br/>
              <w:t>(8%)</w:t>
            </w:r>
          </w:p>
        </w:tc>
        <w:tc>
          <w:tcPr>
            <w:tcW w:w="1092"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111</w:t>
            </w:r>
            <w:r w:rsidRPr="00B236BA">
              <w:rPr>
                <w:rFonts w:ascii="Albany AMT" w:hAnsi="Albany AMT"/>
                <w:color w:val="000000"/>
                <w:sz w:val="19"/>
                <w:szCs w:val="19"/>
              </w:rPr>
              <w:br/>
              <w:t>(4%)</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&lt;0.001*</w:t>
            </w:r>
          </w:p>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74</w:t>
            </w:r>
            <w:r w:rsidRPr="00B236BA">
              <w:rPr>
                <w:rFonts w:ascii="Albany AMT" w:hAnsi="Albany AMT"/>
                <w:color w:val="000000"/>
                <w:sz w:val="19"/>
                <w:szCs w:val="19"/>
              </w:rPr>
              <w:br/>
              <w:t>(7%)</w:t>
            </w:r>
          </w:p>
        </w:tc>
        <w:tc>
          <w:tcPr>
            <w:tcW w:w="117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201</w:t>
            </w:r>
            <w:r w:rsidRPr="00B236BA">
              <w:rPr>
                <w:rFonts w:ascii="Albany AMT" w:hAnsi="Albany AMT"/>
                <w:color w:val="000000"/>
                <w:sz w:val="19"/>
                <w:szCs w:val="19"/>
              </w:rPr>
              <w:br/>
              <w:t>(4%)</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&lt;0.0001*</w:t>
            </w:r>
          </w:p>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88</w:t>
            </w:r>
            <w:r w:rsidRPr="00B236BA">
              <w:rPr>
                <w:rFonts w:ascii="Albany AMT" w:hAnsi="Albany AMT"/>
                <w:color w:val="000000"/>
                <w:sz w:val="19"/>
                <w:szCs w:val="19"/>
              </w:rPr>
              <w:br/>
              <w:t>(7%)</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256</w:t>
            </w:r>
            <w:r w:rsidRPr="00B236BA">
              <w:rPr>
                <w:rFonts w:ascii="Albany AMT" w:hAnsi="Albany AMT"/>
                <w:color w:val="000000"/>
                <w:sz w:val="19"/>
                <w:szCs w:val="19"/>
              </w:rPr>
              <w:br/>
              <w:t>(4%)</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&lt;0.0001*</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89</w:t>
            </w:r>
            <w:r w:rsidRPr="00B236BA">
              <w:rPr>
                <w:rFonts w:ascii="Albany AMT" w:hAnsi="Albany AMT"/>
                <w:color w:val="000000"/>
                <w:sz w:val="19"/>
                <w:szCs w:val="19"/>
              </w:rPr>
              <w:br/>
              <w:t>(7%)</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275</w:t>
            </w:r>
            <w:r w:rsidRPr="00B236BA">
              <w:rPr>
                <w:rFonts w:ascii="Albany AMT" w:hAnsi="Albany AMT"/>
                <w:color w:val="000000"/>
                <w:sz w:val="19"/>
                <w:szCs w:val="19"/>
              </w:rPr>
              <w:br/>
              <w:t>(4%)</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&lt;0.0001*</w:t>
            </w: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Emergency</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492</w:t>
            </w:r>
            <w:r w:rsidRPr="00B236BA">
              <w:rPr>
                <w:rFonts w:ascii="Albany AMT" w:hAnsi="Albany AMT"/>
                <w:color w:val="000000"/>
                <w:sz w:val="19"/>
                <w:szCs w:val="19"/>
              </w:rPr>
              <w:br/>
              <w:t>(87%)</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2,452</w:t>
            </w:r>
            <w:r w:rsidRPr="00B236BA">
              <w:rPr>
                <w:rFonts w:ascii="Albany AMT" w:hAnsi="Albany AMT"/>
                <w:color w:val="000000"/>
                <w:sz w:val="19"/>
                <w:szCs w:val="19"/>
              </w:rPr>
              <w:br/>
              <w:t>(90%)</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891</w:t>
            </w:r>
            <w:r w:rsidRPr="00B236BA">
              <w:rPr>
                <w:rFonts w:ascii="Albany AMT" w:hAnsi="Albany AMT"/>
                <w:color w:val="000000"/>
                <w:sz w:val="19"/>
                <w:szCs w:val="19"/>
              </w:rPr>
              <w:br/>
              <w:t>(87%)</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4,795</w:t>
            </w:r>
            <w:r w:rsidRPr="00B236BA">
              <w:rPr>
                <w:rFonts w:ascii="Albany AMT" w:hAnsi="Albany AMT"/>
                <w:color w:val="000000"/>
                <w:sz w:val="19"/>
                <w:szCs w:val="19"/>
              </w:rPr>
              <w:br/>
              <w:t>(91%)</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1,061</w:t>
            </w:r>
            <w:r w:rsidRPr="00B236BA">
              <w:rPr>
                <w:rFonts w:ascii="Albany AMT" w:hAnsi="Albany AMT"/>
                <w:color w:val="000000"/>
                <w:sz w:val="19"/>
                <w:szCs w:val="19"/>
              </w:rPr>
              <w:br/>
              <w:t>(87%)</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6,204</w:t>
            </w:r>
            <w:r w:rsidRPr="00B236BA">
              <w:rPr>
                <w:rFonts w:ascii="Albany AMT" w:hAnsi="Albany AMT"/>
                <w:color w:val="000000"/>
                <w:sz w:val="19"/>
                <w:szCs w:val="19"/>
              </w:rPr>
              <w:br/>
              <w:t>(91%)</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1123</w:t>
            </w:r>
            <w:r w:rsidRPr="00B236BA">
              <w:rPr>
                <w:rFonts w:ascii="Albany AMT" w:hAnsi="Albany AMT"/>
                <w:color w:val="000000"/>
                <w:sz w:val="19"/>
                <w:szCs w:val="19"/>
              </w:rPr>
              <w:br/>
              <w:t>(87%)</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6674</w:t>
            </w:r>
            <w:r w:rsidRPr="00B236BA">
              <w:rPr>
                <w:rFonts w:ascii="Albany AMT" w:hAnsi="Albany AMT"/>
                <w:color w:val="000000"/>
                <w:sz w:val="19"/>
                <w:szCs w:val="19"/>
              </w:rPr>
              <w:br/>
              <w:t>(91%)</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Trauma Center</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w:t>
            </w:r>
            <w:r w:rsidRPr="00B236BA">
              <w:rPr>
                <w:rFonts w:ascii="Albany AMT" w:hAnsi="Albany AMT"/>
                <w:color w:val="000000"/>
                <w:sz w:val="19"/>
                <w:szCs w:val="19"/>
              </w:rPr>
              <w:br/>
              <w:t>(1%)</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w:t>
            </w:r>
            <w:r w:rsidRPr="00B236BA">
              <w:rPr>
                <w:rFonts w:ascii="Albany AMT" w:hAnsi="Albany AMT"/>
                <w:color w:val="000000"/>
                <w:sz w:val="19"/>
                <w:szCs w:val="19"/>
              </w:rPr>
              <w:br/>
              <w:t>(0.4%)</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w:t>
            </w:r>
            <w:r w:rsidRPr="00B236BA">
              <w:rPr>
                <w:rFonts w:ascii="Albany AMT" w:hAnsi="Albany AMT"/>
                <w:color w:val="000000"/>
                <w:sz w:val="19"/>
                <w:szCs w:val="19"/>
              </w:rPr>
              <w:br/>
              <w:t>(0.8%)</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18</w:t>
            </w:r>
            <w:r w:rsidRPr="00B236BA">
              <w:rPr>
                <w:rFonts w:ascii="Albany AMT" w:hAnsi="Albany AMT"/>
                <w:color w:val="000000"/>
                <w:sz w:val="19"/>
                <w:szCs w:val="19"/>
              </w:rPr>
              <w:br/>
              <w:t>(0.3%)</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10</w:t>
            </w:r>
            <w:r w:rsidRPr="00B236BA">
              <w:rPr>
                <w:rFonts w:ascii="Albany AMT" w:hAnsi="Albany AMT"/>
                <w:color w:val="000000"/>
                <w:sz w:val="19"/>
                <w:szCs w:val="19"/>
              </w:rPr>
              <w:br/>
              <w:t>(0.8%)</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22</w:t>
            </w:r>
            <w:r w:rsidRPr="00B236BA">
              <w:rPr>
                <w:rFonts w:ascii="Albany AMT" w:hAnsi="Albany AMT"/>
                <w:color w:val="000000"/>
                <w:sz w:val="19"/>
                <w:szCs w:val="19"/>
              </w:rPr>
              <w:br/>
              <w:t>(0.3%)</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10</w:t>
            </w:r>
            <w:r w:rsidRPr="00B236BA">
              <w:rPr>
                <w:rFonts w:ascii="Albany AMT" w:hAnsi="Albany AMT"/>
                <w:color w:val="000000"/>
                <w:sz w:val="19"/>
                <w:szCs w:val="19"/>
              </w:rPr>
              <w:br/>
              <w:t>(0.8%)</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22</w:t>
            </w:r>
            <w:r w:rsidRPr="00B236BA">
              <w:rPr>
                <w:rFonts w:ascii="Albany AMT" w:hAnsi="Albany AMT"/>
                <w:color w:val="000000"/>
                <w:sz w:val="19"/>
                <w:szCs w:val="19"/>
              </w:rPr>
              <w:br/>
              <w:t>(0.3%)</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374"/>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Urgent</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w:t>
            </w:r>
            <w:r w:rsidRPr="00B236BA">
              <w:rPr>
                <w:rFonts w:ascii="Albany AMT" w:hAnsi="Albany AMT"/>
                <w:color w:val="000000"/>
                <w:sz w:val="19"/>
                <w:szCs w:val="19"/>
              </w:rPr>
              <w:br/>
              <w:t>(0%)</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w:t>
            </w:r>
            <w:r w:rsidRPr="00B236BA">
              <w:rPr>
                <w:rFonts w:ascii="Albany AMT" w:hAnsi="Albany AMT"/>
                <w:color w:val="000000"/>
                <w:sz w:val="19"/>
                <w:szCs w:val="19"/>
              </w:rPr>
              <w:br/>
              <w:t>(0.2%)</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w:t>
            </w:r>
            <w:r w:rsidRPr="00B236BA">
              <w:rPr>
                <w:rFonts w:ascii="Albany AMT" w:hAnsi="Albany AMT"/>
                <w:color w:val="000000"/>
                <w:sz w:val="19"/>
                <w:szCs w:val="19"/>
              </w:rPr>
              <w:br/>
              <w:t>(0.2%)</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w:t>
            </w:r>
            <w:r w:rsidRPr="00B236BA">
              <w:rPr>
                <w:rFonts w:ascii="Albany AMT" w:hAnsi="Albany AMT"/>
                <w:color w:val="000000"/>
                <w:sz w:val="19"/>
                <w:szCs w:val="19"/>
              </w:rPr>
              <w:br/>
              <w:t>(0.2%)</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w:t>
            </w:r>
            <w:r w:rsidRPr="00B236BA">
              <w:rPr>
                <w:rFonts w:ascii="Albany AMT" w:hAnsi="Albany AMT"/>
                <w:color w:val="000000"/>
                <w:sz w:val="19"/>
                <w:szCs w:val="19"/>
              </w:rPr>
              <w:br/>
              <w:t>(0.2%)</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13</w:t>
            </w:r>
            <w:r w:rsidRPr="00B236BA">
              <w:rPr>
                <w:rFonts w:ascii="Albany AMT" w:hAnsi="Albany AMT"/>
                <w:color w:val="000000"/>
                <w:sz w:val="19"/>
                <w:szCs w:val="19"/>
              </w:rPr>
              <w:br/>
              <w:t>(0.2%)</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w:t>
            </w:r>
            <w:r w:rsidRPr="00B236BA">
              <w:rPr>
                <w:rFonts w:ascii="Albany AMT" w:hAnsi="Albany AMT"/>
                <w:color w:val="000000"/>
                <w:sz w:val="19"/>
                <w:szCs w:val="19"/>
              </w:rPr>
              <w:br/>
              <w:t>(0.2%)</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13</w:t>
            </w:r>
            <w:r w:rsidRPr="00B236BA">
              <w:rPr>
                <w:rFonts w:ascii="Albany AMT" w:hAnsi="Albany AMT"/>
                <w:color w:val="000000"/>
                <w:sz w:val="19"/>
                <w:szCs w:val="19"/>
              </w:rPr>
              <w:br/>
              <w:t>(0.2%)</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374"/>
          <w:jc w:val="center"/>
        </w:trPr>
        <w:tc>
          <w:tcPr>
            <w:tcW w:w="1080" w:type="dxa"/>
            <w:tcBorders>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tcBorders>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Unknown</w:t>
            </w:r>
          </w:p>
        </w:tc>
        <w:tc>
          <w:tcPr>
            <w:tcW w:w="1518"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22</w:t>
            </w:r>
            <w:r w:rsidRPr="00B236BA">
              <w:rPr>
                <w:rFonts w:ascii="Albany AMT" w:hAnsi="Albany AMT"/>
                <w:color w:val="000000"/>
                <w:sz w:val="19"/>
                <w:szCs w:val="19"/>
              </w:rPr>
              <w:br/>
              <w:t>(4%)</w:t>
            </w:r>
          </w:p>
        </w:tc>
        <w:tc>
          <w:tcPr>
            <w:tcW w:w="1092"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157</w:t>
            </w:r>
            <w:r w:rsidRPr="00B236BA">
              <w:rPr>
                <w:rFonts w:ascii="Albany AMT" w:hAnsi="Albany AMT"/>
                <w:color w:val="000000"/>
                <w:sz w:val="19"/>
                <w:szCs w:val="19"/>
              </w:rPr>
              <w:br/>
              <w:t>(6%)</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47</w:t>
            </w:r>
            <w:r w:rsidRPr="00B236BA">
              <w:rPr>
                <w:rFonts w:ascii="Albany AMT" w:hAnsi="Albany AMT"/>
                <w:color w:val="000000"/>
                <w:sz w:val="19"/>
                <w:szCs w:val="19"/>
              </w:rPr>
              <w:br/>
              <w:t>(5%)</w:t>
            </w:r>
          </w:p>
        </w:tc>
        <w:tc>
          <w:tcPr>
            <w:tcW w:w="117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263</w:t>
            </w:r>
            <w:r w:rsidRPr="00B236BA">
              <w:rPr>
                <w:rFonts w:ascii="Albany AMT" w:hAnsi="Albany AMT"/>
                <w:color w:val="000000"/>
                <w:sz w:val="19"/>
                <w:szCs w:val="19"/>
              </w:rPr>
              <w:br/>
              <w:t>(5%)</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60</w:t>
            </w:r>
            <w:r w:rsidRPr="00B236BA">
              <w:rPr>
                <w:rFonts w:ascii="Albany AMT" w:hAnsi="Albany AMT"/>
                <w:color w:val="000000"/>
                <w:sz w:val="19"/>
                <w:szCs w:val="19"/>
              </w:rPr>
              <w:br/>
              <w:t>(5%)</w:t>
            </w: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323</w:t>
            </w:r>
            <w:r w:rsidRPr="00B236BA">
              <w:rPr>
                <w:rFonts w:ascii="Albany AMT" w:hAnsi="Albany AMT"/>
                <w:color w:val="000000"/>
                <w:sz w:val="19"/>
                <w:szCs w:val="19"/>
              </w:rPr>
              <w:br/>
              <w:t>(5%)</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63</w:t>
            </w:r>
            <w:r w:rsidRPr="00B236BA">
              <w:rPr>
                <w:rFonts w:ascii="Albany AMT" w:hAnsi="Albany AMT"/>
                <w:color w:val="000000"/>
                <w:sz w:val="19"/>
                <w:szCs w:val="19"/>
              </w:rPr>
              <w:br/>
              <w:t>(5%)</w:t>
            </w: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338</w:t>
            </w:r>
            <w:r w:rsidRPr="00B236BA">
              <w:rPr>
                <w:rFonts w:ascii="Albany AMT" w:hAnsi="Albany AMT"/>
                <w:color w:val="000000"/>
                <w:sz w:val="19"/>
                <w:szCs w:val="19"/>
              </w:rPr>
              <w:br/>
              <w:t>(5%)</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663"/>
          <w:jc w:val="center"/>
        </w:trPr>
        <w:tc>
          <w:tcPr>
            <w:tcW w:w="1080" w:type="dxa"/>
            <w:tcBorders>
              <w:top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xml:space="preserve">Discharge year </w:t>
            </w:r>
          </w:p>
        </w:tc>
        <w:tc>
          <w:tcPr>
            <w:tcW w:w="1620" w:type="dxa"/>
            <w:tcBorders>
              <w:top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2010</w:t>
            </w:r>
          </w:p>
        </w:tc>
        <w:tc>
          <w:tcPr>
            <w:tcW w:w="1518"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w:t>
            </w:r>
            <w:r w:rsidRPr="00B236BA">
              <w:rPr>
                <w:rFonts w:ascii="Albany AMT" w:hAnsi="Albany AMT"/>
                <w:color w:val="000000"/>
                <w:sz w:val="19"/>
                <w:szCs w:val="19"/>
              </w:rPr>
              <w:br/>
              <w:t>(0.4%)</w:t>
            </w:r>
          </w:p>
        </w:tc>
        <w:tc>
          <w:tcPr>
            <w:tcW w:w="1092"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23</w:t>
            </w:r>
            <w:r w:rsidRPr="00B236BA">
              <w:rPr>
                <w:rFonts w:ascii="Albany AMT" w:hAnsi="Albany AMT"/>
                <w:color w:val="000000"/>
                <w:sz w:val="19"/>
                <w:szCs w:val="19"/>
              </w:rPr>
              <w:br/>
              <w:t>(0.8%)</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0.0002</w:t>
            </w:r>
          </w:p>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w:t>
            </w:r>
            <w:r w:rsidRPr="00B236BA">
              <w:rPr>
                <w:rFonts w:ascii="Albany AMT" w:hAnsi="Albany AMT"/>
                <w:color w:val="000000"/>
                <w:sz w:val="19"/>
                <w:szCs w:val="19"/>
              </w:rPr>
              <w:br/>
              <w:t>(0.7%)</w:t>
            </w:r>
          </w:p>
        </w:tc>
        <w:tc>
          <w:tcPr>
            <w:tcW w:w="117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43</w:t>
            </w:r>
            <w:r w:rsidRPr="00B236BA">
              <w:rPr>
                <w:rFonts w:ascii="Albany AMT" w:hAnsi="Albany AMT"/>
                <w:color w:val="000000"/>
                <w:sz w:val="19"/>
                <w:szCs w:val="19"/>
              </w:rPr>
              <w:br/>
              <w:t>(0.8%)</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0.0002</w:t>
            </w:r>
          </w:p>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w:t>
            </w:r>
            <w:r w:rsidRPr="00B236BA">
              <w:rPr>
                <w:rFonts w:ascii="Albany AMT" w:hAnsi="Albany AMT"/>
                <w:color w:val="000000"/>
                <w:sz w:val="19"/>
                <w:szCs w:val="19"/>
              </w:rPr>
              <w:br/>
              <w:t>(0.7%)</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54</w:t>
            </w:r>
            <w:r w:rsidRPr="00B236BA">
              <w:rPr>
                <w:rFonts w:ascii="Albany AMT" w:hAnsi="Albany AMT"/>
                <w:color w:val="000000"/>
                <w:sz w:val="19"/>
                <w:szCs w:val="19"/>
              </w:rPr>
              <w:br/>
              <w:t>(0.8%)</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0.0007</w:t>
            </w:r>
          </w:p>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w:t>
            </w:r>
            <w:r w:rsidRPr="00B236BA">
              <w:rPr>
                <w:rFonts w:ascii="Albany AMT" w:hAnsi="Albany AMT"/>
                <w:color w:val="000000"/>
                <w:sz w:val="19"/>
                <w:szCs w:val="19"/>
              </w:rPr>
              <w:br/>
              <w:t>(0.6%)</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56</w:t>
            </w:r>
            <w:r w:rsidRPr="00B236BA">
              <w:rPr>
                <w:rFonts w:ascii="Albany AMT" w:hAnsi="Albany AMT"/>
                <w:color w:val="000000"/>
                <w:sz w:val="19"/>
                <w:szCs w:val="19"/>
              </w:rPr>
              <w:br/>
              <w:t>(0.8%)</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0.0003</w:t>
            </w:r>
          </w:p>
        </w:tc>
      </w:tr>
      <w:tr w:rsidR="0089116D" w:rsidRPr="00B236BA" w:rsidTr="0089116D">
        <w:trPr>
          <w:trHeight w:val="374"/>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lastRenderedPageBreak/>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2011</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25</w:t>
            </w:r>
            <w:r w:rsidRPr="00B236BA">
              <w:rPr>
                <w:rFonts w:ascii="Albany AMT" w:hAnsi="Albany AMT"/>
                <w:color w:val="000000"/>
                <w:sz w:val="19"/>
                <w:szCs w:val="19"/>
              </w:rPr>
              <w:br/>
              <w:t>(4%)</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85</w:t>
            </w:r>
            <w:r w:rsidRPr="00B236BA">
              <w:rPr>
                <w:rFonts w:ascii="Albany AMT" w:hAnsi="Albany AMT"/>
                <w:color w:val="000000"/>
                <w:sz w:val="19"/>
                <w:szCs w:val="19"/>
              </w:rPr>
              <w:br/>
              <w:t>(3%)</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43</w:t>
            </w:r>
            <w:r w:rsidRPr="00B236BA">
              <w:rPr>
                <w:rFonts w:ascii="Albany AMT" w:hAnsi="Albany AMT"/>
                <w:color w:val="000000"/>
                <w:sz w:val="19"/>
                <w:szCs w:val="19"/>
              </w:rPr>
              <w:br/>
              <w:t>(4%)</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170</w:t>
            </w:r>
            <w:r w:rsidRPr="00B236BA">
              <w:rPr>
                <w:rFonts w:ascii="Albany AMT" w:hAnsi="Albany AMT"/>
                <w:color w:val="000000"/>
                <w:sz w:val="19"/>
                <w:szCs w:val="19"/>
              </w:rPr>
              <w:br/>
              <w:t>(3%)</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50</w:t>
            </w:r>
            <w:r w:rsidRPr="00B236BA">
              <w:rPr>
                <w:rFonts w:ascii="Albany AMT" w:hAnsi="Albany AMT"/>
                <w:color w:val="000000"/>
                <w:sz w:val="19"/>
                <w:szCs w:val="19"/>
              </w:rPr>
              <w:br/>
              <w:t>(4%)</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219</w:t>
            </w:r>
            <w:r w:rsidRPr="00B236BA">
              <w:rPr>
                <w:rFonts w:ascii="Albany AMT" w:hAnsi="Albany AMT"/>
                <w:color w:val="000000"/>
                <w:sz w:val="19"/>
                <w:szCs w:val="19"/>
              </w:rPr>
              <w:br/>
              <w:t>(3%)</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52</w:t>
            </w:r>
            <w:r w:rsidRPr="00B236BA">
              <w:rPr>
                <w:rFonts w:ascii="Albany AMT" w:hAnsi="Albany AMT"/>
                <w:color w:val="000000"/>
                <w:sz w:val="19"/>
                <w:szCs w:val="19"/>
              </w:rPr>
              <w:br/>
              <w:t>(4%)</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230</w:t>
            </w:r>
            <w:r w:rsidRPr="00B236BA">
              <w:rPr>
                <w:rFonts w:ascii="Albany AMT" w:hAnsi="Albany AMT"/>
                <w:color w:val="000000"/>
                <w:sz w:val="19"/>
                <w:szCs w:val="19"/>
              </w:rPr>
              <w:br/>
              <w:t>(3%)</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2012</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70</w:t>
            </w:r>
            <w:r w:rsidRPr="00B236BA">
              <w:rPr>
                <w:rFonts w:ascii="Albany AMT" w:hAnsi="Albany AMT"/>
                <w:color w:val="000000"/>
                <w:sz w:val="19"/>
                <w:szCs w:val="19"/>
              </w:rPr>
              <w:br/>
              <w:t>(12%)</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197</w:t>
            </w:r>
            <w:r w:rsidRPr="00B236BA">
              <w:rPr>
                <w:rFonts w:ascii="Albany AMT" w:hAnsi="Albany AMT"/>
                <w:color w:val="000000"/>
                <w:sz w:val="19"/>
                <w:szCs w:val="19"/>
              </w:rPr>
              <w:br/>
              <w:t>(7%)</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113</w:t>
            </w:r>
            <w:r w:rsidRPr="00B236BA">
              <w:rPr>
                <w:rFonts w:ascii="Albany AMT" w:hAnsi="Albany AMT"/>
                <w:color w:val="000000"/>
                <w:sz w:val="19"/>
                <w:szCs w:val="19"/>
              </w:rPr>
              <w:br/>
              <w:t>(11%)</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385</w:t>
            </w:r>
            <w:r w:rsidRPr="00B236BA">
              <w:rPr>
                <w:rFonts w:ascii="Albany AMT" w:hAnsi="Albany AMT"/>
                <w:color w:val="000000"/>
                <w:sz w:val="19"/>
                <w:szCs w:val="19"/>
              </w:rPr>
              <w:br/>
              <w:t>(7%)</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127</w:t>
            </w:r>
            <w:r w:rsidRPr="00B236BA">
              <w:rPr>
                <w:rFonts w:ascii="Albany AMT" w:hAnsi="Albany AMT"/>
                <w:color w:val="000000"/>
                <w:sz w:val="19"/>
                <w:szCs w:val="19"/>
              </w:rPr>
              <w:br/>
              <w:t>(10%)</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513</w:t>
            </w:r>
            <w:r w:rsidRPr="00B236BA">
              <w:rPr>
                <w:rFonts w:ascii="Albany AMT" w:hAnsi="Albany AMT"/>
                <w:color w:val="000000"/>
                <w:sz w:val="19"/>
                <w:szCs w:val="19"/>
              </w:rPr>
              <w:br/>
              <w:t>(8%)</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132</w:t>
            </w:r>
            <w:r w:rsidRPr="00B236BA">
              <w:rPr>
                <w:rFonts w:ascii="Albany AMT" w:hAnsi="Albany AMT"/>
                <w:color w:val="000000"/>
                <w:sz w:val="19"/>
                <w:szCs w:val="19"/>
              </w:rPr>
              <w:br/>
              <w:t>(10%)</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541</w:t>
            </w:r>
            <w:r w:rsidRPr="00B236BA">
              <w:rPr>
                <w:rFonts w:ascii="Albany AMT" w:hAnsi="Albany AMT"/>
                <w:color w:val="000000"/>
                <w:sz w:val="19"/>
                <w:szCs w:val="19"/>
              </w:rPr>
              <w:br/>
              <w:t>(7%)</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2013</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101</w:t>
            </w:r>
            <w:r w:rsidRPr="00B236BA">
              <w:rPr>
                <w:rFonts w:ascii="Albany AMT" w:hAnsi="Albany AMT"/>
                <w:color w:val="000000"/>
                <w:sz w:val="19"/>
                <w:szCs w:val="19"/>
              </w:rPr>
              <w:br/>
              <w:t>(18%)</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474</w:t>
            </w:r>
            <w:r w:rsidRPr="00B236BA">
              <w:rPr>
                <w:rFonts w:ascii="Albany AMT" w:hAnsi="Albany AMT"/>
                <w:color w:val="000000"/>
                <w:sz w:val="19"/>
                <w:szCs w:val="19"/>
              </w:rPr>
              <w:br/>
              <w:t>(17%)</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185</w:t>
            </w:r>
            <w:r w:rsidRPr="00B236BA">
              <w:rPr>
                <w:rFonts w:ascii="Albany AMT" w:hAnsi="Albany AMT"/>
                <w:color w:val="000000"/>
                <w:sz w:val="19"/>
                <w:szCs w:val="19"/>
              </w:rPr>
              <w:br/>
              <w:t>(18%)</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859</w:t>
            </w:r>
            <w:r w:rsidRPr="00B236BA">
              <w:rPr>
                <w:rFonts w:ascii="Albany AMT" w:hAnsi="Albany AMT"/>
                <w:color w:val="000000"/>
                <w:sz w:val="19"/>
                <w:szCs w:val="19"/>
              </w:rPr>
              <w:br/>
              <w:t>(16%)</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221</w:t>
            </w:r>
            <w:r w:rsidRPr="00B236BA">
              <w:rPr>
                <w:rFonts w:ascii="Albany AMT" w:hAnsi="Albany AMT"/>
                <w:color w:val="000000"/>
                <w:sz w:val="19"/>
                <w:szCs w:val="19"/>
              </w:rPr>
              <w:br/>
              <w:t>(18%)</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1,058</w:t>
            </w:r>
            <w:r w:rsidRPr="00B236BA">
              <w:rPr>
                <w:rFonts w:ascii="Albany AMT" w:hAnsi="Albany AMT"/>
                <w:color w:val="000000"/>
                <w:sz w:val="19"/>
                <w:szCs w:val="19"/>
              </w:rPr>
              <w:br/>
              <w:t>(16%)</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230</w:t>
            </w:r>
            <w:r w:rsidRPr="00B236BA">
              <w:rPr>
                <w:rFonts w:ascii="Albany AMT" w:hAnsi="Albany AMT"/>
                <w:color w:val="000000"/>
                <w:sz w:val="19"/>
                <w:szCs w:val="19"/>
              </w:rPr>
              <w:br/>
              <w:t>(18%)</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1118</w:t>
            </w:r>
            <w:r w:rsidRPr="00B236BA">
              <w:rPr>
                <w:rFonts w:ascii="Albany AMT" w:hAnsi="Albany AMT"/>
                <w:color w:val="000000"/>
                <w:sz w:val="19"/>
                <w:szCs w:val="19"/>
              </w:rPr>
              <w:br/>
              <w:t>(15%)</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2014</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122</w:t>
            </w:r>
            <w:r w:rsidRPr="00B236BA">
              <w:rPr>
                <w:rFonts w:ascii="Albany AMT" w:hAnsi="Albany AMT"/>
                <w:color w:val="000000"/>
                <w:sz w:val="19"/>
                <w:szCs w:val="19"/>
              </w:rPr>
              <w:br/>
              <w:t>(21%)</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740</w:t>
            </w:r>
            <w:r w:rsidRPr="00B236BA">
              <w:rPr>
                <w:rFonts w:ascii="Albany AMT" w:hAnsi="Albany AMT"/>
                <w:color w:val="000000"/>
                <w:sz w:val="19"/>
                <w:szCs w:val="19"/>
              </w:rPr>
              <w:br/>
              <w:t>(27%)</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229</w:t>
            </w:r>
            <w:r w:rsidRPr="00B236BA">
              <w:rPr>
                <w:rFonts w:ascii="Albany AMT" w:hAnsi="Albany AMT"/>
                <w:color w:val="000000"/>
                <w:sz w:val="19"/>
                <w:szCs w:val="19"/>
              </w:rPr>
              <w:br/>
              <w:t>(22%)</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1361</w:t>
            </w:r>
            <w:r w:rsidRPr="00B236BA">
              <w:rPr>
                <w:rFonts w:ascii="Albany AMT" w:hAnsi="Albany AMT"/>
                <w:color w:val="000000"/>
                <w:sz w:val="19"/>
                <w:szCs w:val="19"/>
              </w:rPr>
              <w:br/>
              <w:t>(26%)</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281</w:t>
            </w:r>
            <w:r w:rsidRPr="00B236BA">
              <w:rPr>
                <w:rFonts w:ascii="Albany AMT" w:hAnsi="Albany AMT"/>
                <w:color w:val="000000"/>
                <w:sz w:val="19"/>
                <w:szCs w:val="19"/>
              </w:rPr>
              <w:br/>
              <w:t>(23%)</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1,709</w:t>
            </w:r>
            <w:r w:rsidRPr="00B236BA">
              <w:rPr>
                <w:rFonts w:ascii="Albany AMT" w:hAnsi="Albany AMT"/>
                <w:color w:val="000000"/>
                <w:sz w:val="19"/>
                <w:szCs w:val="19"/>
              </w:rPr>
              <w:br/>
              <w:t>(25%)</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296</w:t>
            </w:r>
            <w:r w:rsidRPr="00B236BA">
              <w:rPr>
                <w:rFonts w:ascii="Albany AMT" w:hAnsi="Albany AMT"/>
                <w:color w:val="000000"/>
                <w:sz w:val="19"/>
                <w:szCs w:val="19"/>
              </w:rPr>
              <w:br/>
              <w:t>(23%)</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1835</w:t>
            </w:r>
            <w:r w:rsidRPr="00B236BA">
              <w:rPr>
                <w:rFonts w:ascii="Albany AMT" w:hAnsi="Albany AMT"/>
                <w:color w:val="000000"/>
                <w:sz w:val="19"/>
                <w:szCs w:val="19"/>
              </w:rPr>
              <w:br/>
              <w:t>(25%)</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2015</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137</w:t>
            </w:r>
            <w:r w:rsidRPr="00B236BA">
              <w:rPr>
                <w:rFonts w:ascii="Albany AMT" w:hAnsi="Albany AMT"/>
                <w:color w:val="000000"/>
                <w:sz w:val="19"/>
                <w:szCs w:val="19"/>
              </w:rPr>
              <w:br/>
              <w:t>(24%)</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612</w:t>
            </w:r>
            <w:r w:rsidRPr="00B236BA">
              <w:rPr>
                <w:rFonts w:ascii="Albany AMT" w:hAnsi="Albany AMT"/>
                <w:color w:val="000000"/>
                <w:sz w:val="19"/>
                <w:szCs w:val="19"/>
              </w:rPr>
              <w:br/>
              <w:t>(22%)</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224</w:t>
            </w:r>
            <w:r w:rsidRPr="00B236BA">
              <w:rPr>
                <w:rFonts w:ascii="Albany AMT" w:hAnsi="Albany AMT"/>
                <w:color w:val="000000"/>
                <w:sz w:val="19"/>
                <w:szCs w:val="19"/>
              </w:rPr>
              <w:br/>
              <w:t>(22%)</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1,214</w:t>
            </w:r>
            <w:r w:rsidRPr="00B236BA">
              <w:rPr>
                <w:rFonts w:ascii="Albany AMT" w:hAnsi="Albany AMT"/>
                <w:color w:val="000000"/>
                <w:sz w:val="19"/>
                <w:szCs w:val="19"/>
              </w:rPr>
              <w:br/>
              <w:t>(23%)</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262</w:t>
            </w:r>
            <w:r w:rsidRPr="00B236BA">
              <w:rPr>
                <w:rFonts w:ascii="Albany AMT" w:hAnsi="Albany AMT"/>
                <w:color w:val="000000"/>
                <w:sz w:val="19"/>
                <w:szCs w:val="19"/>
              </w:rPr>
              <w:br/>
              <w:t>(21%)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1,595</w:t>
            </w:r>
            <w:r w:rsidRPr="00B236BA">
              <w:rPr>
                <w:rFonts w:ascii="Albany AMT" w:hAnsi="Albany AMT"/>
                <w:color w:val="000000"/>
                <w:sz w:val="19"/>
                <w:szCs w:val="19"/>
              </w:rPr>
              <w:br/>
              <w:t>(23%)</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277</w:t>
            </w:r>
            <w:r w:rsidRPr="00B236BA">
              <w:rPr>
                <w:rFonts w:ascii="Albany AMT" w:hAnsi="Albany AMT"/>
                <w:color w:val="000000"/>
                <w:sz w:val="19"/>
                <w:szCs w:val="19"/>
              </w:rPr>
              <w:br/>
              <w:t>(22%)</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1731</w:t>
            </w:r>
            <w:r w:rsidRPr="00B236BA">
              <w:rPr>
                <w:rFonts w:ascii="Albany AMT" w:hAnsi="Albany AMT"/>
                <w:color w:val="000000"/>
                <w:sz w:val="19"/>
                <w:szCs w:val="19"/>
              </w:rPr>
              <w:br/>
              <w:t>(24%)</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663"/>
          <w:jc w:val="center"/>
        </w:trPr>
        <w:tc>
          <w:tcPr>
            <w:tcW w:w="1080" w:type="dxa"/>
            <w:tcBorders>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tcBorders>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2016</w:t>
            </w:r>
          </w:p>
        </w:tc>
        <w:tc>
          <w:tcPr>
            <w:tcW w:w="1518"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111</w:t>
            </w:r>
            <w:r w:rsidRPr="00B236BA">
              <w:rPr>
                <w:rFonts w:ascii="Albany AMT" w:hAnsi="Albany AMT"/>
                <w:color w:val="000000"/>
                <w:sz w:val="19"/>
                <w:szCs w:val="19"/>
              </w:rPr>
              <w:br/>
              <w:t>(20%)</w:t>
            </w:r>
          </w:p>
        </w:tc>
        <w:tc>
          <w:tcPr>
            <w:tcW w:w="1092"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606</w:t>
            </w:r>
            <w:r w:rsidRPr="00B236BA">
              <w:rPr>
                <w:rFonts w:ascii="Albany AMT" w:hAnsi="Albany AMT"/>
                <w:color w:val="000000"/>
                <w:sz w:val="19"/>
                <w:szCs w:val="19"/>
              </w:rPr>
              <w:br/>
              <w:t>(22%)</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221</w:t>
            </w:r>
            <w:r w:rsidRPr="00B236BA">
              <w:rPr>
                <w:rFonts w:ascii="Albany AMT" w:hAnsi="Albany AMT"/>
                <w:color w:val="000000"/>
                <w:sz w:val="19"/>
                <w:szCs w:val="19"/>
              </w:rPr>
              <w:br/>
              <w:t>(22%)</w:t>
            </w:r>
          </w:p>
        </w:tc>
        <w:tc>
          <w:tcPr>
            <w:tcW w:w="117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1,256</w:t>
            </w:r>
            <w:r w:rsidRPr="00B236BA">
              <w:rPr>
                <w:rFonts w:ascii="Albany AMT" w:hAnsi="Albany AMT"/>
                <w:color w:val="000000"/>
                <w:sz w:val="19"/>
                <w:szCs w:val="19"/>
              </w:rPr>
              <w:br/>
              <w:t>(24%)</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272</w:t>
            </w:r>
            <w:r w:rsidRPr="00B236BA">
              <w:rPr>
                <w:rFonts w:ascii="Albany AMT" w:hAnsi="Albany AMT"/>
                <w:color w:val="000000"/>
                <w:sz w:val="19"/>
                <w:szCs w:val="19"/>
              </w:rPr>
              <w:br/>
              <w:t>(22%)</w:t>
            </w: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1,670</w:t>
            </w:r>
            <w:r w:rsidRPr="00B236BA">
              <w:rPr>
                <w:rFonts w:ascii="Albany AMT" w:hAnsi="Albany AMT"/>
                <w:color w:val="000000"/>
                <w:sz w:val="19"/>
                <w:szCs w:val="19"/>
              </w:rPr>
              <w:br/>
              <w:t>(24%)</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292</w:t>
            </w:r>
            <w:r w:rsidRPr="00B236BA">
              <w:rPr>
                <w:rFonts w:ascii="Albany AMT" w:hAnsi="Albany AMT"/>
                <w:color w:val="000000"/>
                <w:sz w:val="19"/>
                <w:szCs w:val="19"/>
              </w:rPr>
              <w:br/>
              <w:t>(23%)</w:t>
            </w: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1811</w:t>
            </w:r>
            <w:r w:rsidRPr="00B236BA">
              <w:rPr>
                <w:rFonts w:ascii="Albany AMT" w:hAnsi="Albany AMT"/>
                <w:color w:val="000000"/>
                <w:sz w:val="19"/>
                <w:szCs w:val="19"/>
              </w:rPr>
              <w:br/>
              <w:t>(25%)</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663"/>
          <w:jc w:val="center"/>
        </w:trPr>
        <w:tc>
          <w:tcPr>
            <w:tcW w:w="1080" w:type="dxa"/>
            <w:tcBorders>
              <w:top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Census Region</w:t>
            </w:r>
          </w:p>
        </w:tc>
        <w:tc>
          <w:tcPr>
            <w:tcW w:w="1620" w:type="dxa"/>
            <w:tcBorders>
              <w:top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Midwest</w:t>
            </w:r>
          </w:p>
        </w:tc>
        <w:tc>
          <w:tcPr>
            <w:tcW w:w="1518"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67</w:t>
            </w:r>
            <w:r w:rsidRPr="00B236BA">
              <w:rPr>
                <w:rFonts w:ascii="Albany AMT" w:hAnsi="Albany AMT"/>
                <w:color w:val="000000"/>
                <w:sz w:val="19"/>
                <w:szCs w:val="19"/>
              </w:rPr>
              <w:br/>
              <w:t>(12%)</w:t>
            </w:r>
          </w:p>
        </w:tc>
        <w:tc>
          <w:tcPr>
            <w:tcW w:w="1092"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391</w:t>
            </w:r>
            <w:r w:rsidRPr="00B236BA">
              <w:rPr>
                <w:rFonts w:ascii="Albany AMT" w:hAnsi="Albany AMT"/>
                <w:color w:val="000000"/>
                <w:sz w:val="19"/>
                <w:szCs w:val="19"/>
              </w:rPr>
              <w:br/>
              <w:t>(14%)</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0.0339</w:t>
            </w:r>
          </w:p>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136</w:t>
            </w:r>
            <w:r w:rsidRPr="00B236BA">
              <w:rPr>
                <w:rFonts w:ascii="Albany AMT" w:hAnsi="Albany AMT"/>
                <w:color w:val="000000"/>
                <w:sz w:val="19"/>
                <w:szCs w:val="19"/>
              </w:rPr>
              <w:br/>
              <w:t>(13%)</w:t>
            </w:r>
          </w:p>
        </w:tc>
        <w:tc>
          <w:tcPr>
            <w:tcW w:w="117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777</w:t>
            </w:r>
            <w:r w:rsidRPr="00B236BA">
              <w:rPr>
                <w:rFonts w:ascii="Albany AMT" w:hAnsi="Albany AMT"/>
                <w:color w:val="000000"/>
                <w:sz w:val="19"/>
                <w:szCs w:val="19"/>
              </w:rPr>
              <w:br/>
              <w:t>(15%)</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0.0015</w:t>
            </w:r>
          </w:p>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1,057</w:t>
            </w:r>
            <w:r w:rsidRPr="00B236BA">
              <w:rPr>
                <w:rFonts w:ascii="Albany AMT" w:hAnsi="Albany AMT"/>
                <w:color w:val="000000"/>
                <w:sz w:val="19"/>
                <w:szCs w:val="19"/>
              </w:rPr>
              <w:br/>
              <w:t>(16%)</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158</w:t>
            </w:r>
            <w:r w:rsidRPr="00B236BA">
              <w:rPr>
                <w:rFonts w:ascii="Albany AMT" w:hAnsi="Albany AMT"/>
                <w:color w:val="000000"/>
                <w:sz w:val="19"/>
                <w:szCs w:val="19"/>
              </w:rPr>
              <w:br/>
              <w:t>(13%)</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0.0002</w:t>
            </w:r>
          </w:p>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172</w:t>
            </w:r>
            <w:r w:rsidRPr="00B236BA">
              <w:rPr>
                <w:rFonts w:ascii="Albany AMT" w:hAnsi="Albany AMT"/>
                <w:color w:val="000000"/>
                <w:sz w:val="19"/>
                <w:szCs w:val="19"/>
              </w:rPr>
              <w:br/>
              <w:t>(13%)</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1132</w:t>
            </w:r>
            <w:r w:rsidRPr="00B236BA">
              <w:rPr>
                <w:rFonts w:ascii="Albany AMT" w:hAnsi="Albany AMT"/>
                <w:color w:val="000000"/>
                <w:sz w:val="19"/>
                <w:szCs w:val="19"/>
              </w:rPr>
              <w:br/>
              <w:t>(15%)</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0.0002</w:t>
            </w: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Northeast</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218</w:t>
            </w:r>
            <w:r w:rsidRPr="00B236BA">
              <w:rPr>
                <w:rFonts w:ascii="Albany AMT" w:hAnsi="Albany AMT"/>
                <w:color w:val="000000"/>
                <w:sz w:val="19"/>
                <w:szCs w:val="19"/>
              </w:rPr>
              <w:br/>
              <w:t>(38%)</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882</w:t>
            </w:r>
            <w:r w:rsidRPr="00B236BA">
              <w:rPr>
                <w:rFonts w:ascii="Albany AMT" w:hAnsi="Albany AMT"/>
                <w:color w:val="000000"/>
                <w:sz w:val="19"/>
                <w:szCs w:val="19"/>
              </w:rPr>
              <w:br/>
              <w:t>(32%)</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364</w:t>
            </w:r>
            <w:r w:rsidRPr="00B236BA">
              <w:rPr>
                <w:rFonts w:ascii="Albany AMT" w:hAnsi="Albany AMT"/>
                <w:color w:val="000000"/>
                <w:sz w:val="19"/>
                <w:szCs w:val="19"/>
              </w:rPr>
              <w:br/>
              <w:t>(36%)</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1,567</w:t>
            </w:r>
            <w:r w:rsidRPr="00B236BA">
              <w:rPr>
                <w:rFonts w:ascii="Albany AMT" w:hAnsi="Albany AMT"/>
                <w:color w:val="000000"/>
                <w:sz w:val="19"/>
                <w:szCs w:val="19"/>
              </w:rPr>
              <w:br/>
              <w:t>(30%)</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1,973</w:t>
            </w:r>
            <w:r w:rsidRPr="00B236BA">
              <w:rPr>
                <w:rFonts w:ascii="Albany AMT" w:hAnsi="Albany AMT"/>
                <w:color w:val="000000"/>
                <w:sz w:val="19"/>
                <w:szCs w:val="19"/>
              </w:rPr>
              <w:br/>
              <w:t>(29%)</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426</w:t>
            </w:r>
            <w:r w:rsidRPr="00B236BA">
              <w:rPr>
                <w:rFonts w:ascii="Albany AMT" w:hAnsi="Albany AMT"/>
                <w:color w:val="000000"/>
                <w:sz w:val="19"/>
                <w:szCs w:val="19"/>
              </w:rPr>
              <w:br/>
              <w:t>(35%)</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446</w:t>
            </w:r>
            <w:r w:rsidRPr="00B236BA">
              <w:rPr>
                <w:rFonts w:ascii="Albany AMT" w:hAnsi="Albany AMT"/>
                <w:color w:val="000000"/>
                <w:sz w:val="19"/>
                <w:szCs w:val="19"/>
              </w:rPr>
              <w:br/>
              <w:t>(35%)</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2100</w:t>
            </w:r>
            <w:r w:rsidRPr="00B236BA">
              <w:rPr>
                <w:rFonts w:ascii="Albany AMT" w:hAnsi="Albany AMT"/>
                <w:color w:val="000000"/>
                <w:sz w:val="19"/>
                <w:szCs w:val="19"/>
              </w:rPr>
              <w:br/>
              <w:t>(29%)</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South</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182</w:t>
            </w:r>
            <w:r w:rsidRPr="00B236BA">
              <w:rPr>
                <w:rFonts w:ascii="Albany AMT" w:hAnsi="Albany AMT"/>
                <w:color w:val="000000"/>
                <w:sz w:val="19"/>
                <w:szCs w:val="19"/>
              </w:rPr>
              <w:br/>
              <w:t>(32%)</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934</w:t>
            </w:r>
            <w:r w:rsidRPr="00B236BA">
              <w:rPr>
                <w:rFonts w:ascii="Albany AMT" w:hAnsi="Albany AMT"/>
                <w:color w:val="000000"/>
                <w:sz w:val="19"/>
                <w:szCs w:val="19"/>
              </w:rPr>
              <w:br/>
              <w:t>(34%)</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342</w:t>
            </w:r>
            <w:r w:rsidRPr="00B236BA">
              <w:rPr>
                <w:rFonts w:ascii="Albany AMT" w:hAnsi="Albany AMT"/>
                <w:color w:val="000000"/>
                <w:sz w:val="19"/>
                <w:szCs w:val="19"/>
              </w:rPr>
              <w:br/>
              <w:t>(33%)</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1,997</w:t>
            </w:r>
            <w:r w:rsidRPr="00B236BA">
              <w:rPr>
                <w:rFonts w:ascii="Albany AMT" w:hAnsi="Albany AMT"/>
                <w:color w:val="000000"/>
                <w:sz w:val="19"/>
                <w:szCs w:val="19"/>
              </w:rPr>
              <w:br/>
              <w:t>(38%)</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2,614</w:t>
            </w:r>
            <w:r w:rsidRPr="00B236BA">
              <w:rPr>
                <w:rFonts w:ascii="Albany AMT" w:hAnsi="Albany AMT"/>
                <w:color w:val="000000"/>
                <w:sz w:val="19"/>
                <w:szCs w:val="19"/>
              </w:rPr>
              <w:br/>
              <w:t>(38%)</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428</w:t>
            </w:r>
            <w:r w:rsidRPr="00B236BA">
              <w:rPr>
                <w:rFonts w:ascii="Albany AMT" w:hAnsi="Albany AMT"/>
                <w:color w:val="000000"/>
                <w:sz w:val="19"/>
                <w:szCs w:val="19"/>
              </w:rPr>
              <w:br/>
              <w:t>(35%)</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454</w:t>
            </w:r>
            <w:r w:rsidRPr="00B236BA">
              <w:rPr>
                <w:rFonts w:ascii="Albany AMT" w:hAnsi="Albany AMT"/>
                <w:color w:val="000000"/>
                <w:sz w:val="19"/>
                <w:szCs w:val="19"/>
              </w:rPr>
              <w:br/>
              <w:t>(35%)</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2823</w:t>
            </w:r>
            <w:r w:rsidRPr="00B236BA">
              <w:rPr>
                <w:rFonts w:ascii="Albany AMT" w:hAnsi="Albany AMT"/>
                <w:color w:val="000000"/>
                <w:sz w:val="19"/>
                <w:szCs w:val="19"/>
              </w:rPr>
              <w:br/>
              <w:t>(39%)</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663"/>
          <w:jc w:val="center"/>
        </w:trPr>
        <w:tc>
          <w:tcPr>
            <w:tcW w:w="1080" w:type="dxa"/>
            <w:tcBorders>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tcBorders>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West</w:t>
            </w:r>
          </w:p>
        </w:tc>
        <w:tc>
          <w:tcPr>
            <w:tcW w:w="1518"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101</w:t>
            </w:r>
            <w:r w:rsidRPr="00B236BA">
              <w:rPr>
                <w:rFonts w:ascii="Albany AMT" w:hAnsi="Albany AMT"/>
                <w:color w:val="000000"/>
                <w:sz w:val="19"/>
                <w:szCs w:val="19"/>
              </w:rPr>
              <w:br/>
              <w:t>(18%)</w:t>
            </w:r>
          </w:p>
        </w:tc>
        <w:tc>
          <w:tcPr>
            <w:tcW w:w="1092"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530</w:t>
            </w:r>
            <w:r w:rsidRPr="00B236BA">
              <w:rPr>
                <w:rFonts w:ascii="Albany AMT" w:hAnsi="Albany AMT"/>
                <w:color w:val="000000"/>
                <w:sz w:val="19"/>
                <w:szCs w:val="19"/>
              </w:rPr>
              <w:br/>
              <w:t>(19%)</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180</w:t>
            </w:r>
            <w:r w:rsidRPr="00B236BA">
              <w:rPr>
                <w:rFonts w:ascii="Albany AMT" w:hAnsi="Albany AMT"/>
                <w:color w:val="000000"/>
                <w:sz w:val="19"/>
                <w:szCs w:val="19"/>
              </w:rPr>
              <w:br/>
              <w:t>(18%)</w:t>
            </w:r>
          </w:p>
        </w:tc>
        <w:tc>
          <w:tcPr>
            <w:tcW w:w="117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947</w:t>
            </w:r>
            <w:r w:rsidRPr="00B236BA">
              <w:rPr>
                <w:rFonts w:ascii="Albany AMT" w:hAnsi="Albany AMT"/>
                <w:color w:val="000000"/>
                <w:sz w:val="19"/>
                <w:szCs w:val="19"/>
              </w:rPr>
              <w:br/>
              <w:t>(18%)</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1,174</w:t>
            </w:r>
            <w:r w:rsidRPr="00B236BA">
              <w:rPr>
                <w:rFonts w:ascii="Albany AMT" w:hAnsi="Albany AMT"/>
                <w:color w:val="000000"/>
                <w:sz w:val="19"/>
                <w:szCs w:val="19"/>
              </w:rPr>
              <w:br/>
              <w:t>(17%)</w:t>
            </w: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209</w:t>
            </w:r>
            <w:r w:rsidRPr="00B236BA">
              <w:rPr>
                <w:rFonts w:ascii="Albany AMT" w:hAnsi="Albany AMT"/>
                <w:color w:val="000000"/>
                <w:sz w:val="19"/>
                <w:szCs w:val="19"/>
              </w:rPr>
              <w:br/>
              <w:t>(17%)</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215</w:t>
            </w:r>
            <w:r w:rsidRPr="00B236BA">
              <w:rPr>
                <w:rFonts w:ascii="Albany AMT" w:hAnsi="Albany AMT"/>
                <w:color w:val="000000"/>
                <w:sz w:val="19"/>
                <w:szCs w:val="19"/>
              </w:rPr>
              <w:br/>
              <w:t>(17%)</w:t>
            </w: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1267</w:t>
            </w:r>
            <w:r w:rsidRPr="00B236BA">
              <w:rPr>
                <w:rFonts w:ascii="Albany AMT" w:hAnsi="Albany AMT"/>
                <w:color w:val="000000"/>
                <w:sz w:val="19"/>
                <w:szCs w:val="19"/>
              </w:rPr>
              <w:br/>
              <w:t>(17%)</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663"/>
          <w:jc w:val="center"/>
        </w:trPr>
        <w:tc>
          <w:tcPr>
            <w:tcW w:w="1080" w:type="dxa"/>
            <w:tcBorders>
              <w:top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Hospital Bed Size</w:t>
            </w:r>
          </w:p>
        </w:tc>
        <w:tc>
          <w:tcPr>
            <w:tcW w:w="1620" w:type="dxa"/>
            <w:tcBorders>
              <w:top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&lt;100</w:t>
            </w:r>
          </w:p>
        </w:tc>
        <w:tc>
          <w:tcPr>
            <w:tcW w:w="1518" w:type="dxa"/>
            <w:tcBorders>
              <w:top w:val="single" w:sz="4" w:space="0" w:color="auto"/>
            </w:tcBorders>
            <w:shd w:val="clear" w:color="000000" w:fill="FFFFFF"/>
            <w:vAlign w:val="bottom"/>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24</w:t>
            </w:r>
            <w:r w:rsidRPr="00B236BA">
              <w:rPr>
                <w:rFonts w:ascii="Albany AMT" w:hAnsi="Albany AMT"/>
                <w:color w:val="000000"/>
                <w:sz w:val="19"/>
                <w:szCs w:val="19"/>
              </w:rPr>
              <w:br/>
              <w:t>(4%)</w:t>
            </w:r>
          </w:p>
        </w:tc>
        <w:tc>
          <w:tcPr>
            <w:tcW w:w="1092" w:type="dxa"/>
            <w:tcBorders>
              <w:top w:val="single" w:sz="4" w:space="0" w:color="auto"/>
            </w:tcBorders>
            <w:shd w:val="clear" w:color="000000" w:fill="FFFFFF"/>
            <w:vAlign w:val="bottom"/>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228</w:t>
            </w:r>
            <w:r w:rsidRPr="00B236BA">
              <w:rPr>
                <w:rFonts w:ascii="Albany AMT" w:hAnsi="Albany AMT"/>
                <w:color w:val="000000"/>
                <w:sz w:val="19"/>
                <w:szCs w:val="19"/>
              </w:rPr>
              <w:br/>
              <w:t>(8%)</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0.0009</w:t>
            </w:r>
          </w:p>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57</w:t>
            </w:r>
            <w:r w:rsidRPr="00B236BA">
              <w:rPr>
                <w:rFonts w:ascii="Albany AMT" w:hAnsi="Albany AMT"/>
                <w:color w:val="000000"/>
                <w:sz w:val="19"/>
                <w:szCs w:val="19"/>
              </w:rPr>
              <w:br/>
              <w:t>(6%)</w:t>
            </w:r>
          </w:p>
        </w:tc>
        <w:tc>
          <w:tcPr>
            <w:tcW w:w="117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449</w:t>
            </w:r>
            <w:r w:rsidRPr="00B236BA">
              <w:rPr>
                <w:rFonts w:ascii="Albany AMT" w:hAnsi="Albany AMT"/>
                <w:color w:val="000000"/>
                <w:sz w:val="19"/>
                <w:szCs w:val="19"/>
              </w:rPr>
              <w:br/>
              <w:t>(8%)</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&lt;0.0001*</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68</w:t>
            </w:r>
            <w:r w:rsidRPr="00B236BA">
              <w:rPr>
                <w:rFonts w:ascii="Albany AMT" w:hAnsi="Albany AMT"/>
                <w:color w:val="000000"/>
                <w:sz w:val="19"/>
                <w:szCs w:val="19"/>
              </w:rPr>
              <w:br/>
              <w:t>(6%)</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605</w:t>
            </w:r>
            <w:r w:rsidRPr="00B236BA">
              <w:rPr>
                <w:rFonts w:ascii="Albany AMT" w:hAnsi="Albany AMT"/>
                <w:color w:val="000000"/>
                <w:sz w:val="19"/>
                <w:szCs w:val="19"/>
              </w:rPr>
              <w:br/>
              <w:t>(9%)</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&lt;0.0001*</w:t>
            </w:r>
          </w:p>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lastRenderedPageBreak/>
              <w:t>72</w:t>
            </w:r>
            <w:r w:rsidRPr="00B236BA">
              <w:rPr>
                <w:rFonts w:ascii="Albany AMT" w:hAnsi="Albany AMT"/>
                <w:color w:val="000000"/>
                <w:sz w:val="19"/>
                <w:szCs w:val="19"/>
              </w:rPr>
              <w:br/>
              <w:t>(6%)</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667</w:t>
            </w:r>
            <w:r w:rsidRPr="00B236BA">
              <w:rPr>
                <w:rFonts w:ascii="Albany AMT" w:hAnsi="Albany AMT"/>
                <w:color w:val="000000"/>
                <w:sz w:val="19"/>
                <w:szCs w:val="19"/>
              </w:rPr>
              <w:br/>
              <w:t>(9%)</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&lt;0.0001*</w:t>
            </w:r>
          </w:p>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lastRenderedPageBreak/>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100-199</w:t>
            </w:r>
          </w:p>
        </w:tc>
        <w:tc>
          <w:tcPr>
            <w:tcW w:w="1518" w:type="dxa"/>
            <w:shd w:val="clear" w:color="000000" w:fill="FFFFFF"/>
            <w:vAlign w:val="bottom"/>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70</w:t>
            </w:r>
            <w:r w:rsidRPr="00B236BA">
              <w:rPr>
                <w:rFonts w:ascii="Albany AMT" w:hAnsi="Albany AMT"/>
                <w:color w:val="000000"/>
                <w:sz w:val="19"/>
                <w:szCs w:val="19"/>
              </w:rPr>
              <w:br/>
              <w:t>(12%)</w:t>
            </w:r>
          </w:p>
        </w:tc>
        <w:tc>
          <w:tcPr>
            <w:tcW w:w="1092" w:type="dxa"/>
            <w:shd w:val="clear" w:color="000000" w:fill="FFFFFF"/>
            <w:vAlign w:val="bottom"/>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423</w:t>
            </w:r>
            <w:r w:rsidRPr="00B236BA">
              <w:rPr>
                <w:rFonts w:ascii="Albany AMT" w:hAnsi="Albany AMT"/>
                <w:color w:val="000000"/>
                <w:sz w:val="19"/>
                <w:szCs w:val="19"/>
              </w:rPr>
              <w:br/>
              <w:t>(15%)</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129</w:t>
            </w:r>
            <w:r w:rsidRPr="00B236BA">
              <w:rPr>
                <w:rFonts w:ascii="Albany AMT" w:hAnsi="Albany AMT"/>
                <w:color w:val="000000"/>
                <w:sz w:val="19"/>
                <w:szCs w:val="19"/>
              </w:rPr>
              <w:br/>
              <w:t>(13%)</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883</w:t>
            </w:r>
            <w:r w:rsidRPr="00B236BA">
              <w:rPr>
                <w:rFonts w:ascii="Albany AMT" w:hAnsi="Albany AMT"/>
                <w:color w:val="000000"/>
                <w:sz w:val="19"/>
                <w:szCs w:val="19"/>
              </w:rPr>
              <w:br/>
              <w:t>(17%)</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168</w:t>
            </w:r>
            <w:r w:rsidRPr="00B236BA">
              <w:rPr>
                <w:rFonts w:ascii="Albany AMT" w:hAnsi="Albany AMT"/>
                <w:color w:val="000000"/>
                <w:sz w:val="19"/>
                <w:szCs w:val="19"/>
              </w:rPr>
              <w:br/>
              <w:t>(14%)</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1,140</w:t>
            </w:r>
            <w:r w:rsidRPr="00B236BA">
              <w:rPr>
                <w:rFonts w:ascii="Albany AMT" w:hAnsi="Albany AMT"/>
                <w:color w:val="000000"/>
                <w:sz w:val="19"/>
                <w:szCs w:val="19"/>
              </w:rPr>
              <w:br/>
              <w:t>(17%)</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176</w:t>
            </w:r>
            <w:r w:rsidRPr="00B236BA">
              <w:rPr>
                <w:rFonts w:ascii="Albany AMT" w:hAnsi="Albany AMT"/>
                <w:color w:val="000000"/>
                <w:sz w:val="19"/>
                <w:szCs w:val="19"/>
              </w:rPr>
              <w:br/>
              <w:t>(14%)</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1218</w:t>
            </w:r>
            <w:r w:rsidRPr="00B236BA">
              <w:rPr>
                <w:rFonts w:ascii="Albany AMT" w:hAnsi="Albany AMT"/>
                <w:color w:val="000000"/>
                <w:sz w:val="19"/>
                <w:szCs w:val="19"/>
              </w:rPr>
              <w:br/>
              <w:t>(17%)</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lastRenderedPageBreak/>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200-299</w:t>
            </w:r>
          </w:p>
        </w:tc>
        <w:tc>
          <w:tcPr>
            <w:tcW w:w="1518" w:type="dxa"/>
            <w:shd w:val="clear" w:color="000000" w:fill="FFFFFF"/>
            <w:vAlign w:val="bottom"/>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103</w:t>
            </w:r>
            <w:r w:rsidRPr="00B236BA">
              <w:rPr>
                <w:rFonts w:ascii="Albany AMT" w:hAnsi="Albany AMT"/>
                <w:color w:val="000000"/>
                <w:sz w:val="19"/>
                <w:szCs w:val="19"/>
              </w:rPr>
              <w:br/>
              <w:t>(18%)</w:t>
            </w:r>
          </w:p>
        </w:tc>
        <w:tc>
          <w:tcPr>
            <w:tcW w:w="1092" w:type="dxa"/>
            <w:shd w:val="clear" w:color="000000" w:fill="FFFFFF"/>
            <w:vAlign w:val="bottom"/>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508</w:t>
            </w:r>
            <w:r w:rsidRPr="00B236BA">
              <w:rPr>
                <w:rFonts w:ascii="Albany AMT" w:hAnsi="Albany AMT"/>
                <w:color w:val="000000"/>
                <w:sz w:val="19"/>
                <w:szCs w:val="19"/>
              </w:rPr>
              <w:br/>
              <w:t>(19%)</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192</w:t>
            </w:r>
            <w:r w:rsidRPr="00B236BA">
              <w:rPr>
                <w:rFonts w:ascii="Albany AMT" w:hAnsi="Albany AMT"/>
                <w:color w:val="000000"/>
                <w:sz w:val="19"/>
                <w:szCs w:val="19"/>
              </w:rPr>
              <w:br/>
              <w:t>(19%)</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976</w:t>
            </w:r>
            <w:r w:rsidRPr="00B236BA">
              <w:rPr>
                <w:rFonts w:ascii="Albany AMT" w:hAnsi="Albany AMT"/>
                <w:color w:val="000000"/>
                <w:sz w:val="19"/>
                <w:szCs w:val="19"/>
              </w:rPr>
              <w:br/>
              <w:t>(18%)</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232</w:t>
            </w:r>
            <w:r w:rsidRPr="00B236BA">
              <w:rPr>
                <w:rFonts w:ascii="Albany AMT" w:hAnsi="Albany AMT"/>
                <w:color w:val="000000"/>
                <w:sz w:val="19"/>
                <w:szCs w:val="19"/>
              </w:rPr>
              <w:br/>
              <w:t>(19%)</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1,292</w:t>
            </w:r>
            <w:r w:rsidRPr="00B236BA">
              <w:rPr>
                <w:rFonts w:ascii="Albany AMT" w:hAnsi="Albany AMT"/>
                <w:color w:val="000000"/>
                <w:sz w:val="19"/>
                <w:szCs w:val="19"/>
              </w:rPr>
              <w:br/>
              <w:t>(19%)</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246</w:t>
            </w:r>
            <w:r w:rsidRPr="00B236BA">
              <w:rPr>
                <w:rFonts w:ascii="Albany AMT" w:hAnsi="Albany AMT"/>
                <w:color w:val="000000"/>
                <w:sz w:val="19"/>
                <w:szCs w:val="19"/>
              </w:rPr>
              <w:br/>
              <w:t>(19%)</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1408</w:t>
            </w:r>
            <w:r w:rsidRPr="00B236BA">
              <w:rPr>
                <w:rFonts w:ascii="Albany AMT" w:hAnsi="Albany AMT"/>
                <w:color w:val="000000"/>
                <w:sz w:val="19"/>
                <w:szCs w:val="19"/>
              </w:rPr>
              <w:br/>
              <w:t>(19%)</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300-499</w:t>
            </w:r>
          </w:p>
        </w:tc>
        <w:tc>
          <w:tcPr>
            <w:tcW w:w="1518" w:type="dxa"/>
            <w:shd w:val="clear" w:color="000000" w:fill="FFFFFF"/>
            <w:vAlign w:val="bottom"/>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136</w:t>
            </w:r>
            <w:r w:rsidRPr="00B236BA">
              <w:rPr>
                <w:rFonts w:ascii="Albany AMT" w:hAnsi="Albany AMT"/>
                <w:color w:val="000000"/>
                <w:sz w:val="19"/>
                <w:szCs w:val="19"/>
              </w:rPr>
              <w:br/>
              <w:t>(24%)</w:t>
            </w:r>
          </w:p>
        </w:tc>
        <w:tc>
          <w:tcPr>
            <w:tcW w:w="1092" w:type="dxa"/>
            <w:shd w:val="clear" w:color="000000" w:fill="FFFFFF"/>
            <w:vAlign w:val="bottom"/>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611</w:t>
            </w:r>
            <w:r w:rsidRPr="00B236BA">
              <w:rPr>
                <w:rFonts w:ascii="Albany AMT" w:hAnsi="Albany AMT"/>
                <w:color w:val="000000"/>
                <w:sz w:val="19"/>
                <w:szCs w:val="19"/>
              </w:rPr>
              <w:br/>
              <w:t>(22%)</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261</w:t>
            </w:r>
            <w:r w:rsidRPr="00B236BA">
              <w:rPr>
                <w:rFonts w:ascii="Albany AMT" w:hAnsi="Albany AMT"/>
                <w:color w:val="000000"/>
                <w:sz w:val="19"/>
                <w:szCs w:val="19"/>
              </w:rPr>
              <w:br/>
              <w:t>(26%)</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1,255</w:t>
            </w:r>
            <w:r w:rsidRPr="00B236BA">
              <w:rPr>
                <w:rFonts w:ascii="Albany AMT" w:hAnsi="Albany AMT"/>
                <w:color w:val="000000"/>
                <w:sz w:val="19"/>
                <w:szCs w:val="19"/>
              </w:rPr>
              <w:br/>
              <w:t>(24%)</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310</w:t>
            </w:r>
            <w:r w:rsidRPr="00B236BA">
              <w:rPr>
                <w:rFonts w:ascii="Albany AMT" w:hAnsi="Albany AMT"/>
                <w:color w:val="000000"/>
                <w:sz w:val="19"/>
                <w:szCs w:val="19"/>
              </w:rPr>
              <w:br/>
              <w:t>(25%)</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1646</w:t>
            </w:r>
            <w:r w:rsidRPr="00B236BA">
              <w:rPr>
                <w:rFonts w:ascii="Albany AMT" w:hAnsi="Albany AMT"/>
                <w:color w:val="000000"/>
                <w:sz w:val="19"/>
                <w:szCs w:val="19"/>
              </w:rPr>
              <w:br/>
              <w:t>(24%)</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336</w:t>
            </w:r>
            <w:r w:rsidRPr="00B236BA">
              <w:rPr>
                <w:rFonts w:ascii="Albany AMT" w:hAnsi="Albany AMT"/>
                <w:color w:val="000000"/>
                <w:sz w:val="19"/>
                <w:szCs w:val="19"/>
              </w:rPr>
              <w:br/>
              <w:t>(26%)</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1766</w:t>
            </w:r>
            <w:r w:rsidRPr="00B236BA">
              <w:rPr>
                <w:rFonts w:ascii="Albany AMT" w:hAnsi="Albany AMT"/>
                <w:color w:val="000000"/>
                <w:sz w:val="19"/>
                <w:szCs w:val="19"/>
              </w:rPr>
              <w:br/>
              <w:t>(24%)</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663"/>
          <w:jc w:val="center"/>
        </w:trPr>
        <w:tc>
          <w:tcPr>
            <w:tcW w:w="1080" w:type="dxa"/>
            <w:tcBorders>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tcBorders>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500+</w:t>
            </w:r>
          </w:p>
        </w:tc>
        <w:tc>
          <w:tcPr>
            <w:tcW w:w="1518" w:type="dxa"/>
            <w:tcBorders>
              <w:bottom w:val="single" w:sz="4" w:space="0" w:color="auto"/>
            </w:tcBorders>
            <w:shd w:val="clear" w:color="000000" w:fill="FFFFFF"/>
            <w:vAlign w:val="bottom"/>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235</w:t>
            </w:r>
            <w:r w:rsidRPr="00B236BA">
              <w:rPr>
                <w:rFonts w:ascii="Albany AMT" w:hAnsi="Albany AMT"/>
                <w:color w:val="000000"/>
                <w:sz w:val="19"/>
                <w:szCs w:val="19"/>
              </w:rPr>
              <w:br/>
              <w:t>(41%)</w:t>
            </w:r>
          </w:p>
        </w:tc>
        <w:tc>
          <w:tcPr>
            <w:tcW w:w="1092" w:type="dxa"/>
            <w:tcBorders>
              <w:bottom w:val="single" w:sz="4" w:space="0" w:color="auto"/>
            </w:tcBorders>
            <w:shd w:val="clear" w:color="000000" w:fill="FFFFFF"/>
            <w:vAlign w:val="bottom"/>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967</w:t>
            </w:r>
            <w:r w:rsidRPr="00B236BA">
              <w:rPr>
                <w:rFonts w:ascii="Albany AMT" w:hAnsi="Albany AMT"/>
                <w:color w:val="000000"/>
                <w:sz w:val="19"/>
                <w:szCs w:val="19"/>
              </w:rPr>
              <w:br/>
              <w:t>(35%)</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383</w:t>
            </w:r>
            <w:r w:rsidRPr="00B236BA">
              <w:rPr>
                <w:rFonts w:ascii="Albany AMT" w:hAnsi="Albany AMT"/>
                <w:color w:val="000000"/>
                <w:sz w:val="19"/>
                <w:szCs w:val="19"/>
              </w:rPr>
              <w:br/>
              <w:t>(37%)</w:t>
            </w:r>
          </w:p>
        </w:tc>
        <w:tc>
          <w:tcPr>
            <w:tcW w:w="117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1,725</w:t>
            </w:r>
            <w:r w:rsidRPr="00B236BA">
              <w:rPr>
                <w:rFonts w:ascii="Albany AMT" w:hAnsi="Albany AMT"/>
                <w:color w:val="000000"/>
                <w:sz w:val="19"/>
                <w:szCs w:val="19"/>
              </w:rPr>
              <w:br/>
              <w:t>(33%)</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443</w:t>
            </w:r>
            <w:r w:rsidRPr="00B236BA">
              <w:rPr>
                <w:rFonts w:ascii="Albany AMT" w:hAnsi="Albany AMT"/>
                <w:color w:val="000000"/>
                <w:sz w:val="19"/>
                <w:szCs w:val="19"/>
              </w:rPr>
              <w:br/>
              <w:t>(36%)</w:t>
            </w: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2135</w:t>
            </w:r>
            <w:r w:rsidRPr="00B236BA">
              <w:rPr>
                <w:rFonts w:ascii="Albany AMT" w:hAnsi="Albany AMT"/>
                <w:color w:val="000000"/>
                <w:sz w:val="19"/>
                <w:szCs w:val="19"/>
              </w:rPr>
              <w:br/>
              <w:t>(31%)</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457</w:t>
            </w:r>
            <w:r w:rsidRPr="00B236BA">
              <w:rPr>
                <w:rFonts w:ascii="Albany AMT" w:hAnsi="Albany AMT"/>
                <w:color w:val="000000"/>
                <w:sz w:val="19"/>
                <w:szCs w:val="19"/>
              </w:rPr>
              <w:br/>
              <w:t>(36%)</w:t>
            </w: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2263</w:t>
            </w:r>
            <w:r w:rsidRPr="00B236BA">
              <w:rPr>
                <w:rFonts w:ascii="Albany AMT" w:hAnsi="Albany AMT"/>
                <w:color w:val="000000"/>
                <w:sz w:val="19"/>
                <w:szCs w:val="19"/>
              </w:rPr>
              <w:br/>
              <w:t>(31%)</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663"/>
          <w:jc w:val="center"/>
        </w:trPr>
        <w:tc>
          <w:tcPr>
            <w:tcW w:w="1080" w:type="dxa"/>
            <w:tcBorders>
              <w:top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ICU Type</w:t>
            </w:r>
          </w:p>
        </w:tc>
        <w:tc>
          <w:tcPr>
            <w:tcW w:w="1620" w:type="dxa"/>
            <w:tcBorders>
              <w:top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General ICU</w:t>
            </w:r>
          </w:p>
        </w:tc>
        <w:tc>
          <w:tcPr>
            <w:tcW w:w="1518" w:type="dxa"/>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348</w:t>
            </w:r>
            <w:r w:rsidRPr="00B236BA">
              <w:rPr>
                <w:rFonts w:ascii="Albany AMT" w:hAnsi="Albany AMT"/>
                <w:color w:val="000000"/>
                <w:sz w:val="19"/>
                <w:szCs w:val="19"/>
              </w:rPr>
              <w:br/>
              <w:t>(61%)</w:t>
            </w:r>
          </w:p>
        </w:tc>
        <w:tc>
          <w:tcPr>
            <w:tcW w:w="1092" w:type="dxa"/>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1844</w:t>
            </w:r>
            <w:r w:rsidRPr="00B236BA">
              <w:rPr>
                <w:rFonts w:ascii="Albany AMT" w:hAnsi="Albany AMT"/>
                <w:color w:val="000000"/>
                <w:sz w:val="19"/>
                <w:szCs w:val="19"/>
              </w:rPr>
              <w:br/>
              <w:t>(67%)</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0.0124</w:t>
            </w:r>
          </w:p>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619</w:t>
            </w:r>
            <w:r w:rsidRPr="00B236BA">
              <w:rPr>
                <w:rFonts w:ascii="Albany AMT" w:hAnsi="Albany AMT"/>
                <w:color w:val="000000"/>
                <w:sz w:val="19"/>
                <w:szCs w:val="19"/>
              </w:rPr>
              <w:br/>
              <w:t>(61%)</w:t>
            </w:r>
          </w:p>
        </w:tc>
        <w:tc>
          <w:tcPr>
            <w:tcW w:w="1170" w:type="dxa"/>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3,521</w:t>
            </w:r>
            <w:r w:rsidRPr="00B236BA">
              <w:rPr>
                <w:rFonts w:ascii="Albany AMT" w:hAnsi="Albany AMT"/>
                <w:color w:val="000000"/>
                <w:sz w:val="19"/>
                <w:szCs w:val="19"/>
              </w:rPr>
              <w:br/>
              <w:t>(67%)</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0.0019</w:t>
            </w:r>
          </w:p>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754</w:t>
            </w:r>
            <w:r w:rsidRPr="00B236BA">
              <w:rPr>
                <w:rFonts w:ascii="Albany AMT" w:hAnsi="Albany AMT"/>
                <w:color w:val="000000"/>
                <w:sz w:val="19"/>
                <w:szCs w:val="19"/>
              </w:rPr>
              <w:br/>
              <w:t>(62%)</w:t>
            </w:r>
          </w:p>
        </w:tc>
        <w:tc>
          <w:tcPr>
            <w:tcW w:w="990" w:type="dxa"/>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4560</w:t>
            </w:r>
            <w:r w:rsidRPr="00B236BA">
              <w:rPr>
                <w:rFonts w:ascii="Albany AMT" w:hAnsi="Albany AMT"/>
                <w:color w:val="000000"/>
                <w:sz w:val="19"/>
                <w:szCs w:val="19"/>
              </w:rPr>
              <w:br/>
              <w:t>(67%)</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0.0051</w:t>
            </w:r>
          </w:p>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799</w:t>
            </w:r>
            <w:r w:rsidRPr="00B236BA">
              <w:rPr>
                <w:rFonts w:ascii="Albany AMT" w:hAnsi="Albany AMT"/>
                <w:color w:val="000000"/>
                <w:sz w:val="19"/>
                <w:szCs w:val="19"/>
              </w:rPr>
              <w:br/>
              <w:t>(62%)</w:t>
            </w:r>
          </w:p>
        </w:tc>
        <w:tc>
          <w:tcPr>
            <w:tcW w:w="990" w:type="dxa"/>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4912</w:t>
            </w:r>
            <w:r w:rsidRPr="00B236BA">
              <w:rPr>
                <w:rFonts w:ascii="Albany AMT" w:hAnsi="Albany AMT"/>
                <w:color w:val="000000"/>
                <w:sz w:val="19"/>
                <w:szCs w:val="19"/>
              </w:rPr>
              <w:br/>
              <w:t>(67%)</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0.0057</w:t>
            </w: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Medical ICU</w:t>
            </w:r>
          </w:p>
        </w:tc>
        <w:tc>
          <w:tcPr>
            <w:tcW w:w="1518"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66</w:t>
            </w:r>
            <w:r w:rsidRPr="00B236BA">
              <w:rPr>
                <w:rFonts w:ascii="Albany AMT" w:hAnsi="Albany AMT"/>
                <w:color w:val="000000"/>
                <w:sz w:val="19"/>
                <w:szCs w:val="19"/>
              </w:rPr>
              <w:br/>
              <w:t>(12%)</w:t>
            </w:r>
          </w:p>
        </w:tc>
        <w:tc>
          <w:tcPr>
            <w:tcW w:w="1092"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306</w:t>
            </w:r>
            <w:r w:rsidRPr="00B236BA">
              <w:rPr>
                <w:rFonts w:ascii="Albany AMT" w:hAnsi="Albany AMT"/>
                <w:color w:val="000000"/>
                <w:sz w:val="19"/>
                <w:szCs w:val="19"/>
              </w:rPr>
              <w:br/>
              <w:t>(11%)</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143</w:t>
            </w:r>
            <w:r w:rsidRPr="00B236BA">
              <w:rPr>
                <w:rFonts w:ascii="Albany AMT" w:hAnsi="Albany AMT"/>
                <w:color w:val="000000"/>
                <w:sz w:val="19"/>
                <w:szCs w:val="19"/>
              </w:rPr>
              <w:br/>
              <w:t>(14%)</w:t>
            </w:r>
          </w:p>
        </w:tc>
        <w:tc>
          <w:tcPr>
            <w:tcW w:w="1170"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681</w:t>
            </w:r>
            <w:r w:rsidRPr="00B236BA">
              <w:rPr>
                <w:rFonts w:ascii="Albany AMT" w:hAnsi="Albany AMT"/>
                <w:color w:val="000000"/>
                <w:sz w:val="19"/>
                <w:szCs w:val="19"/>
              </w:rPr>
              <w:br/>
              <w:t>(13%)</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169</w:t>
            </w:r>
            <w:r w:rsidRPr="00B236BA">
              <w:rPr>
                <w:rFonts w:ascii="Albany AMT" w:hAnsi="Albany AMT"/>
                <w:color w:val="000000"/>
                <w:sz w:val="19"/>
                <w:szCs w:val="19"/>
              </w:rPr>
              <w:br/>
              <w:t>(14%)</w:t>
            </w:r>
          </w:p>
        </w:tc>
        <w:tc>
          <w:tcPr>
            <w:tcW w:w="990"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883</w:t>
            </w:r>
            <w:r w:rsidRPr="00B236BA">
              <w:rPr>
                <w:rFonts w:ascii="Albany AMT" w:hAnsi="Albany AMT"/>
                <w:color w:val="000000"/>
                <w:sz w:val="19"/>
                <w:szCs w:val="19"/>
              </w:rPr>
              <w:br/>
              <w:t>(13%)</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177</w:t>
            </w:r>
            <w:r w:rsidRPr="00B236BA">
              <w:rPr>
                <w:rFonts w:ascii="Albany AMT" w:hAnsi="Albany AMT"/>
                <w:color w:val="000000"/>
                <w:sz w:val="19"/>
                <w:szCs w:val="19"/>
              </w:rPr>
              <w:br/>
              <w:t>(14%)</w:t>
            </w:r>
          </w:p>
        </w:tc>
        <w:tc>
          <w:tcPr>
            <w:tcW w:w="990"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948</w:t>
            </w:r>
            <w:r w:rsidRPr="00B236BA">
              <w:rPr>
                <w:rFonts w:ascii="Albany AMT" w:hAnsi="Albany AMT"/>
                <w:color w:val="000000"/>
                <w:sz w:val="19"/>
                <w:szCs w:val="19"/>
              </w:rPr>
              <w:br/>
              <w:t>(13%)</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Surgical ICU</w:t>
            </w:r>
          </w:p>
        </w:tc>
        <w:tc>
          <w:tcPr>
            <w:tcW w:w="1518"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39</w:t>
            </w:r>
            <w:r w:rsidRPr="00B236BA">
              <w:rPr>
                <w:rFonts w:ascii="Albany AMT" w:hAnsi="Albany AMT"/>
                <w:color w:val="000000"/>
                <w:sz w:val="19"/>
                <w:szCs w:val="19"/>
              </w:rPr>
              <w:br/>
              <w:t>(7%)</w:t>
            </w:r>
          </w:p>
        </w:tc>
        <w:tc>
          <w:tcPr>
            <w:tcW w:w="1092"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188</w:t>
            </w:r>
            <w:r w:rsidRPr="00B236BA">
              <w:rPr>
                <w:rFonts w:ascii="Albany AMT" w:hAnsi="Albany AMT"/>
                <w:color w:val="000000"/>
                <w:sz w:val="19"/>
                <w:szCs w:val="19"/>
              </w:rPr>
              <w:br/>
              <w:t>(7%)</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67</w:t>
            </w:r>
            <w:r w:rsidRPr="00B236BA">
              <w:rPr>
                <w:rFonts w:ascii="Albany AMT" w:hAnsi="Albany AMT"/>
                <w:color w:val="000000"/>
                <w:sz w:val="19"/>
                <w:szCs w:val="19"/>
              </w:rPr>
              <w:br/>
              <w:t>(7%)</w:t>
            </w:r>
          </w:p>
        </w:tc>
        <w:tc>
          <w:tcPr>
            <w:tcW w:w="1170"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311</w:t>
            </w:r>
            <w:r w:rsidRPr="00B236BA">
              <w:rPr>
                <w:rFonts w:ascii="Albany AMT" w:hAnsi="Albany AMT"/>
                <w:color w:val="000000"/>
                <w:sz w:val="19"/>
                <w:szCs w:val="19"/>
              </w:rPr>
              <w:br/>
              <w:t>(6%)</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77</w:t>
            </w:r>
            <w:r w:rsidRPr="00B236BA">
              <w:rPr>
                <w:rFonts w:ascii="Albany AMT" w:hAnsi="Albany AMT"/>
                <w:color w:val="000000"/>
                <w:sz w:val="19"/>
                <w:szCs w:val="19"/>
              </w:rPr>
              <w:br/>
              <w:t>(6%)</w:t>
            </w:r>
          </w:p>
        </w:tc>
        <w:tc>
          <w:tcPr>
            <w:tcW w:w="990"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380</w:t>
            </w:r>
            <w:r w:rsidRPr="00B236BA">
              <w:rPr>
                <w:rFonts w:ascii="Albany AMT" w:hAnsi="Albany AMT"/>
                <w:color w:val="000000"/>
                <w:sz w:val="19"/>
                <w:szCs w:val="19"/>
              </w:rPr>
              <w:br/>
              <w:t>(6%)</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81</w:t>
            </w:r>
            <w:r w:rsidRPr="00B236BA">
              <w:rPr>
                <w:rFonts w:ascii="Albany AMT" w:hAnsi="Albany AMT"/>
                <w:color w:val="000000"/>
                <w:sz w:val="19"/>
                <w:szCs w:val="19"/>
              </w:rPr>
              <w:br/>
              <w:t>(6%)</w:t>
            </w:r>
          </w:p>
        </w:tc>
        <w:tc>
          <w:tcPr>
            <w:tcW w:w="990"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401</w:t>
            </w:r>
            <w:r w:rsidRPr="00B236BA">
              <w:rPr>
                <w:rFonts w:ascii="Albany AMT" w:hAnsi="Albany AMT"/>
                <w:color w:val="000000"/>
                <w:sz w:val="19"/>
                <w:szCs w:val="19"/>
              </w:rPr>
              <w:br/>
              <w:t>(5%)</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Cardiac ICU</w:t>
            </w:r>
          </w:p>
        </w:tc>
        <w:tc>
          <w:tcPr>
            <w:tcW w:w="1518"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49</w:t>
            </w:r>
            <w:r w:rsidRPr="00B236BA">
              <w:rPr>
                <w:rFonts w:ascii="Albany AMT" w:hAnsi="Albany AMT"/>
                <w:color w:val="000000"/>
                <w:sz w:val="19"/>
                <w:szCs w:val="19"/>
              </w:rPr>
              <w:br/>
              <w:t>(9%)</w:t>
            </w:r>
          </w:p>
        </w:tc>
        <w:tc>
          <w:tcPr>
            <w:tcW w:w="1092"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159</w:t>
            </w:r>
            <w:r w:rsidRPr="00B236BA">
              <w:rPr>
                <w:rFonts w:ascii="Albany AMT" w:hAnsi="Albany AMT"/>
                <w:color w:val="000000"/>
                <w:sz w:val="19"/>
                <w:szCs w:val="19"/>
              </w:rPr>
              <w:br/>
              <w:t>(6%)</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85</w:t>
            </w:r>
            <w:r w:rsidRPr="00B236BA">
              <w:rPr>
                <w:rFonts w:ascii="Albany AMT" w:hAnsi="Albany AMT"/>
                <w:color w:val="000000"/>
                <w:sz w:val="19"/>
                <w:szCs w:val="19"/>
              </w:rPr>
              <w:br/>
              <w:t>(8%)</w:t>
            </w:r>
          </w:p>
        </w:tc>
        <w:tc>
          <w:tcPr>
            <w:tcW w:w="1170"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315</w:t>
            </w:r>
            <w:r w:rsidRPr="00B236BA">
              <w:rPr>
                <w:rFonts w:ascii="Albany AMT" w:hAnsi="Albany AMT"/>
                <w:color w:val="000000"/>
                <w:sz w:val="19"/>
                <w:szCs w:val="19"/>
              </w:rPr>
              <w:br/>
              <w:t>(6%)</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95</w:t>
            </w:r>
            <w:r w:rsidRPr="00B236BA">
              <w:rPr>
                <w:rFonts w:ascii="Albany AMT" w:hAnsi="Albany AMT"/>
                <w:color w:val="000000"/>
                <w:sz w:val="19"/>
                <w:szCs w:val="19"/>
              </w:rPr>
              <w:br/>
              <w:t>(8%)</w:t>
            </w:r>
          </w:p>
        </w:tc>
        <w:tc>
          <w:tcPr>
            <w:tcW w:w="990"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400</w:t>
            </w:r>
            <w:r w:rsidRPr="00B236BA">
              <w:rPr>
                <w:rFonts w:ascii="Albany AMT" w:hAnsi="Albany AMT"/>
                <w:color w:val="000000"/>
                <w:sz w:val="19"/>
                <w:szCs w:val="19"/>
              </w:rPr>
              <w:br/>
              <w:t>(6%)</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97</w:t>
            </w:r>
            <w:r w:rsidRPr="00B236BA">
              <w:rPr>
                <w:rFonts w:ascii="Albany AMT" w:hAnsi="Albany AMT"/>
                <w:color w:val="000000"/>
                <w:sz w:val="19"/>
                <w:szCs w:val="19"/>
              </w:rPr>
              <w:br/>
              <w:t>(8%)</w:t>
            </w:r>
          </w:p>
        </w:tc>
        <w:tc>
          <w:tcPr>
            <w:tcW w:w="990"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430</w:t>
            </w:r>
            <w:r w:rsidRPr="00B236BA">
              <w:rPr>
                <w:rFonts w:ascii="Albany AMT" w:hAnsi="Albany AMT"/>
                <w:color w:val="000000"/>
                <w:sz w:val="19"/>
                <w:szCs w:val="19"/>
              </w:rPr>
              <w:br/>
              <w:t>(6%)</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663"/>
          <w:jc w:val="center"/>
        </w:trPr>
        <w:tc>
          <w:tcPr>
            <w:tcW w:w="1080" w:type="dxa"/>
            <w:tcBorders>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tcBorders>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Coronary Care Unit</w:t>
            </w:r>
          </w:p>
        </w:tc>
        <w:tc>
          <w:tcPr>
            <w:tcW w:w="1518" w:type="dxa"/>
            <w:tcBorders>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66</w:t>
            </w:r>
            <w:r w:rsidRPr="00B236BA">
              <w:rPr>
                <w:rFonts w:ascii="Albany AMT" w:hAnsi="Albany AMT"/>
                <w:color w:val="000000"/>
                <w:sz w:val="19"/>
                <w:szCs w:val="19"/>
              </w:rPr>
              <w:br/>
              <w:t>(12%)</w:t>
            </w:r>
          </w:p>
        </w:tc>
        <w:tc>
          <w:tcPr>
            <w:tcW w:w="1092" w:type="dxa"/>
            <w:tcBorders>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240</w:t>
            </w:r>
            <w:r w:rsidRPr="00B236BA">
              <w:rPr>
                <w:rFonts w:ascii="Albany AMT" w:hAnsi="Albany AMT"/>
                <w:color w:val="000000"/>
                <w:sz w:val="19"/>
                <w:szCs w:val="19"/>
              </w:rPr>
              <w:br/>
              <w:t>(9%)</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tcBorders>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108</w:t>
            </w:r>
            <w:r w:rsidRPr="00B236BA">
              <w:rPr>
                <w:rFonts w:ascii="Albany AMT" w:hAnsi="Albany AMT"/>
                <w:color w:val="000000"/>
                <w:sz w:val="19"/>
                <w:szCs w:val="19"/>
              </w:rPr>
              <w:br/>
              <w:t>(11%)</w:t>
            </w:r>
          </w:p>
        </w:tc>
        <w:tc>
          <w:tcPr>
            <w:tcW w:w="1170" w:type="dxa"/>
            <w:tcBorders>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460</w:t>
            </w:r>
            <w:r w:rsidRPr="00B236BA">
              <w:rPr>
                <w:rFonts w:ascii="Albany AMT" w:hAnsi="Albany AMT"/>
                <w:color w:val="000000"/>
                <w:sz w:val="19"/>
                <w:szCs w:val="19"/>
              </w:rPr>
              <w:br/>
              <w:t>(9%)</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126</w:t>
            </w:r>
            <w:r w:rsidRPr="00B236BA">
              <w:rPr>
                <w:rFonts w:ascii="Albany AMT" w:hAnsi="Albany AMT"/>
                <w:color w:val="000000"/>
                <w:sz w:val="19"/>
                <w:szCs w:val="19"/>
              </w:rPr>
              <w:br/>
              <w:t>(10%)</w:t>
            </w:r>
          </w:p>
        </w:tc>
        <w:tc>
          <w:tcPr>
            <w:tcW w:w="990" w:type="dxa"/>
            <w:tcBorders>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595</w:t>
            </w:r>
            <w:r w:rsidRPr="00B236BA">
              <w:rPr>
                <w:rFonts w:ascii="Albany AMT" w:hAnsi="Albany AMT"/>
                <w:color w:val="000000"/>
                <w:sz w:val="19"/>
                <w:szCs w:val="19"/>
              </w:rPr>
              <w:br/>
              <w:t>(9%)</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133</w:t>
            </w:r>
            <w:r w:rsidRPr="00B236BA">
              <w:rPr>
                <w:rFonts w:ascii="Albany AMT" w:hAnsi="Albany AMT"/>
                <w:color w:val="000000"/>
                <w:sz w:val="19"/>
                <w:szCs w:val="19"/>
              </w:rPr>
              <w:br/>
              <w:t>(10%)</w:t>
            </w:r>
          </w:p>
        </w:tc>
        <w:tc>
          <w:tcPr>
            <w:tcW w:w="990" w:type="dxa"/>
            <w:tcBorders>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631</w:t>
            </w:r>
            <w:r w:rsidRPr="00B236BA">
              <w:rPr>
                <w:rFonts w:ascii="Albany AMT" w:hAnsi="Albany AMT"/>
                <w:color w:val="000000"/>
                <w:sz w:val="19"/>
                <w:szCs w:val="19"/>
              </w:rPr>
              <w:br/>
              <w:t>(9%)</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663"/>
          <w:jc w:val="center"/>
        </w:trPr>
        <w:tc>
          <w:tcPr>
            <w:tcW w:w="1080" w:type="dxa"/>
            <w:tcBorders>
              <w:top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Drugs received</w:t>
            </w:r>
          </w:p>
        </w:tc>
        <w:tc>
          <w:tcPr>
            <w:tcW w:w="1620" w:type="dxa"/>
            <w:tcBorders>
              <w:top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Diuretics received</w:t>
            </w:r>
          </w:p>
        </w:tc>
        <w:tc>
          <w:tcPr>
            <w:tcW w:w="1518"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114</w:t>
            </w:r>
            <w:r w:rsidRPr="00B236BA">
              <w:rPr>
                <w:rFonts w:ascii="Albany AMT" w:hAnsi="Albany AMT"/>
                <w:color w:val="000000"/>
                <w:sz w:val="19"/>
                <w:szCs w:val="19"/>
              </w:rPr>
              <w:br/>
              <w:t>(20%)</w:t>
            </w:r>
          </w:p>
        </w:tc>
        <w:tc>
          <w:tcPr>
            <w:tcW w:w="1092"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397</w:t>
            </w:r>
            <w:r w:rsidRPr="00B236BA">
              <w:rPr>
                <w:rFonts w:ascii="Albany AMT" w:hAnsi="Albany AMT"/>
                <w:color w:val="000000"/>
                <w:sz w:val="19"/>
                <w:szCs w:val="19"/>
              </w:rPr>
              <w:br/>
              <w:t>(15%)</w:t>
            </w:r>
          </w:p>
        </w:tc>
        <w:tc>
          <w:tcPr>
            <w:tcW w:w="900" w:type="dxa"/>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0.0008</w:t>
            </w:r>
          </w:p>
        </w:tc>
        <w:tc>
          <w:tcPr>
            <w:tcW w:w="117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209</w:t>
            </w:r>
            <w:r w:rsidRPr="00B236BA">
              <w:rPr>
                <w:rFonts w:ascii="Albany AMT" w:hAnsi="Albany AMT"/>
                <w:color w:val="000000"/>
                <w:sz w:val="19"/>
                <w:szCs w:val="19"/>
              </w:rPr>
              <w:br/>
              <w:t>(20%)</w:t>
            </w:r>
          </w:p>
        </w:tc>
        <w:tc>
          <w:tcPr>
            <w:tcW w:w="117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708</w:t>
            </w:r>
            <w:r w:rsidRPr="00B236BA">
              <w:rPr>
                <w:rFonts w:ascii="Albany AMT" w:hAnsi="Albany AMT"/>
                <w:color w:val="000000"/>
                <w:sz w:val="19"/>
                <w:szCs w:val="19"/>
              </w:rPr>
              <w:br/>
              <w:t>(13%)</w:t>
            </w:r>
          </w:p>
        </w:tc>
        <w:tc>
          <w:tcPr>
            <w:tcW w:w="90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243</w:t>
            </w:r>
            <w:r w:rsidRPr="00B236BA">
              <w:rPr>
                <w:rFonts w:ascii="Albany AMT" w:hAnsi="Albany AMT"/>
                <w:color w:val="000000"/>
                <w:sz w:val="19"/>
                <w:szCs w:val="19"/>
              </w:rPr>
              <w:br/>
              <w:t>(20%)</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886</w:t>
            </w:r>
            <w:r w:rsidRPr="00B236BA">
              <w:rPr>
                <w:rFonts w:ascii="Albany AMT" w:hAnsi="Albany AMT"/>
                <w:color w:val="000000"/>
                <w:sz w:val="19"/>
                <w:szCs w:val="19"/>
              </w:rPr>
              <w:br/>
              <w:t>(13%)</w:t>
            </w:r>
          </w:p>
        </w:tc>
        <w:tc>
          <w:tcPr>
            <w:tcW w:w="90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256</w:t>
            </w:r>
            <w:r w:rsidRPr="00B236BA">
              <w:rPr>
                <w:rFonts w:ascii="Albany AMT" w:hAnsi="Albany AMT"/>
                <w:color w:val="000000"/>
                <w:sz w:val="19"/>
                <w:szCs w:val="19"/>
              </w:rPr>
              <w:br/>
              <w:t>(20%)</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944</w:t>
            </w:r>
            <w:r w:rsidRPr="00B236BA">
              <w:rPr>
                <w:rFonts w:ascii="Albany AMT" w:hAnsi="Albany AMT"/>
                <w:color w:val="000000"/>
                <w:sz w:val="19"/>
                <w:szCs w:val="19"/>
              </w:rPr>
              <w:br/>
              <w:t>(13%)</w:t>
            </w:r>
          </w:p>
        </w:tc>
        <w:tc>
          <w:tcPr>
            <w:tcW w:w="90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r>
      <w:tr w:rsidR="0089116D" w:rsidRPr="00B236BA" w:rsidTr="0089116D">
        <w:trPr>
          <w:trHeight w:val="995"/>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shd w:val="clear" w:color="000000" w:fill="FFFFFF"/>
            <w:vAlign w:val="center"/>
            <w:hideMark/>
          </w:tcPr>
          <w:p w:rsidR="0089116D" w:rsidRPr="00B236BA" w:rsidRDefault="00BF082C"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ACE</w:t>
            </w:r>
            <w:r w:rsidR="0089116D" w:rsidRPr="00B236BA">
              <w:rPr>
                <w:rFonts w:ascii="Arial" w:eastAsia="Times New Roman" w:hAnsi="Arial" w:cs="Arial"/>
                <w:color w:val="000000"/>
                <w:sz w:val="20"/>
                <w:szCs w:val="20"/>
              </w:rPr>
              <w:t xml:space="preserve"> inhibitors received </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62</w:t>
            </w:r>
            <w:r w:rsidRPr="00B236BA">
              <w:rPr>
                <w:rFonts w:ascii="Albany AMT" w:hAnsi="Albany AMT"/>
                <w:color w:val="000000"/>
                <w:sz w:val="19"/>
                <w:szCs w:val="19"/>
              </w:rPr>
              <w:br/>
              <w:t>(11%)</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237</w:t>
            </w:r>
            <w:r w:rsidRPr="00B236BA">
              <w:rPr>
                <w:rFonts w:ascii="Albany AMT" w:hAnsi="Albany AMT"/>
                <w:color w:val="000000"/>
                <w:sz w:val="19"/>
                <w:szCs w:val="19"/>
              </w:rPr>
              <w:br/>
              <w:t>(9%)</w:t>
            </w:r>
          </w:p>
        </w:tc>
        <w:tc>
          <w:tcPr>
            <w:tcW w:w="900"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0.088</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122</w:t>
            </w:r>
            <w:r w:rsidRPr="00B236BA">
              <w:rPr>
                <w:rFonts w:ascii="Albany AMT" w:hAnsi="Albany AMT"/>
                <w:color w:val="000000"/>
                <w:sz w:val="19"/>
                <w:szCs w:val="19"/>
              </w:rPr>
              <w:br/>
              <w:t>(12%)</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446</w:t>
            </w:r>
            <w:r w:rsidRPr="00B236BA">
              <w:rPr>
                <w:rFonts w:ascii="Albany AMT" w:hAnsi="Albany AMT"/>
                <w:color w:val="000000"/>
                <w:sz w:val="19"/>
                <w:szCs w:val="19"/>
              </w:rPr>
              <w:br/>
              <w:t>(8%)</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0.0003</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141</w:t>
            </w:r>
            <w:r w:rsidRPr="00B236BA">
              <w:rPr>
                <w:rFonts w:ascii="Albany AMT" w:hAnsi="Albany AMT"/>
                <w:color w:val="000000"/>
                <w:sz w:val="19"/>
                <w:szCs w:val="19"/>
              </w:rPr>
              <w:br/>
              <w:t>(12%)</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583</w:t>
            </w:r>
            <w:r w:rsidRPr="00B236BA">
              <w:rPr>
                <w:rFonts w:ascii="Albany AMT" w:hAnsi="Albany AMT"/>
                <w:color w:val="000000"/>
                <w:sz w:val="19"/>
                <w:szCs w:val="19"/>
              </w:rPr>
              <w:br/>
              <w:t>(9%)</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0.0008</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156</w:t>
            </w:r>
            <w:r w:rsidRPr="00B236BA">
              <w:rPr>
                <w:rFonts w:ascii="Albany AMT" w:hAnsi="Albany AMT"/>
                <w:color w:val="000000"/>
                <w:sz w:val="19"/>
                <w:szCs w:val="19"/>
              </w:rPr>
              <w:br/>
              <w:t>(12%)</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629</w:t>
            </w:r>
            <w:r w:rsidRPr="00B236BA">
              <w:rPr>
                <w:rFonts w:ascii="Albany AMT" w:hAnsi="Albany AMT"/>
                <w:color w:val="000000"/>
                <w:sz w:val="19"/>
                <w:szCs w:val="19"/>
              </w:rPr>
              <w:br/>
              <w:t>(9%)</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0.0008</w:t>
            </w:r>
          </w:p>
        </w:tc>
      </w:tr>
      <w:tr w:rsidR="0089116D" w:rsidRPr="00B236BA" w:rsidTr="0089116D">
        <w:trPr>
          <w:trHeight w:val="995"/>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lastRenderedPageBreak/>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Beta blockers received</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125</w:t>
            </w:r>
            <w:r w:rsidRPr="00B236BA">
              <w:rPr>
                <w:rFonts w:ascii="Albany AMT" w:hAnsi="Albany AMT"/>
                <w:color w:val="000000"/>
                <w:sz w:val="19"/>
                <w:szCs w:val="19"/>
              </w:rPr>
              <w:br/>
              <w:t>(22%)</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409</w:t>
            </w:r>
            <w:r w:rsidRPr="00B236BA">
              <w:rPr>
                <w:rFonts w:ascii="Albany AMT" w:hAnsi="Albany AMT"/>
                <w:color w:val="000000"/>
                <w:sz w:val="19"/>
                <w:szCs w:val="19"/>
              </w:rPr>
              <w:br/>
              <w:t>(15%)</w:t>
            </w:r>
          </w:p>
        </w:tc>
        <w:tc>
          <w:tcPr>
            <w:tcW w:w="900" w:type="dxa"/>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&lt;0.0001*</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229</w:t>
            </w:r>
            <w:r w:rsidRPr="00B236BA">
              <w:rPr>
                <w:rFonts w:ascii="Albany AMT" w:hAnsi="Albany AMT"/>
                <w:color w:val="000000"/>
                <w:sz w:val="19"/>
                <w:szCs w:val="19"/>
              </w:rPr>
              <w:br/>
              <w:t>(22%)</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796</w:t>
            </w:r>
            <w:r w:rsidRPr="00B236BA">
              <w:rPr>
                <w:rFonts w:ascii="Albany AMT" w:hAnsi="Albany AMT"/>
                <w:color w:val="000000"/>
                <w:sz w:val="19"/>
                <w:szCs w:val="19"/>
              </w:rPr>
              <w:br/>
              <w:t>(15%)</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266</w:t>
            </w:r>
            <w:r w:rsidRPr="00B236BA">
              <w:rPr>
                <w:rFonts w:ascii="Albany AMT" w:hAnsi="Albany AMT"/>
                <w:color w:val="000000"/>
                <w:sz w:val="19"/>
                <w:szCs w:val="19"/>
              </w:rPr>
              <w:br/>
              <w:t>(22%)</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1036</w:t>
            </w:r>
            <w:r w:rsidRPr="00B236BA">
              <w:rPr>
                <w:rFonts w:ascii="Albany AMT" w:hAnsi="Albany AMT"/>
                <w:color w:val="000000"/>
                <w:sz w:val="19"/>
                <w:szCs w:val="19"/>
              </w:rPr>
              <w:br/>
              <w:t>(15%)</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289</w:t>
            </w:r>
            <w:r w:rsidRPr="00B236BA">
              <w:rPr>
                <w:rFonts w:ascii="Albany AMT" w:hAnsi="Albany AMT"/>
                <w:color w:val="000000"/>
                <w:sz w:val="19"/>
                <w:szCs w:val="19"/>
              </w:rPr>
              <w:br/>
              <w:t>(22%)</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1114</w:t>
            </w:r>
            <w:r w:rsidRPr="00B236BA">
              <w:rPr>
                <w:rFonts w:ascii="Albany AMT" w:hAnsi="Albany AMT"/>
                <w:color w:val="000000"/>
                <w:sz w:val="19"/>
                <w:szCs w:val="19"/>
              </w:rPr>
              <w:br/>
              <w:t>(15%)</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r>
      <w:tr w:rsidR="0089116D" w:rsidRPr="00B236BA" w:rsidTr="0089116D">
        <w:trPr>
          <w:trHeight w:val="1328"/>
          <w:jc w:val="center"/>
        </w:trPr>
        <w:tc>
          <w:tcPr>
            <w:tcW w:w="1080" w:type="dxa"/>
            <w:tcBorders>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tcBorders>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Calcium channel blockers received</w:t>
            </w:r>
          </w:p>
        </w:tc>
        <w:tc>
          <w:tcPr>
            <w:tcW w:w="1518"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54</w:t>
            </w:r>
            <w:r w:rsidRPr="00B236BA">
              <w:rPr>
                <w:rFonts w:ascii="Albany AMT" w:hAnsi="Albany AMT"/>
                <w:color w:val="000000"/>
                <w:sz w:val="19"/>
                <w:szCs w:val="19"/>
              </w:rPr>
              <w:br/>
              <w:t>(10%)</w:t>
            </w:r>
          </w:p>
        </w:tc>
        <w:tc>
          <w:tcPr>
            <w:tcW w:w="1092"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183</w:t>
            </w:r>
            <w:r w:rsidRPr="00B236BA">
              <w:rPr>
                <w:rFonts w:ascii="Albany AMT" w:hAnsi="Albany AMT"/>
                <w:color w:val="000000"/>
                <w:sz w:val="19"/>
                <w:szCs w:val="19"/>
              </w:rPr>
              <w:br/>
              <w:t>(7%)</w:t>
            </w:r>
          </w:p>
        </w:tc>
        <w:tc>
          <w:tcPr>
            <w:tcW w:w="900" w:type="dxa"/>
            <w:tcBorders>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0.0177</w:t>
            </w:r>
          </w:p>
        </w:tc>
        <w:tc>
          <w:tcPr>
            <w:tcW w:w="117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103</w:t>
            </w:r>
            <w:r w:rsidRPr="00B236BA">
              <w:rPr>
                <w:rFonts w:ascii="Albany AMT" w:hAnsi="Albany AMT"/>
                <w:color w:val="000000"/>
                <w:sz w:val="19"/>
                <w:szCs w:val="19"/>
              </w:rPr>
              <w:br/>
              <w:t>(10%)</w:t>
            </w:r>
          </w:p>
        </w:tc>
        <w:tc>
          <w:tcPr>
            <w:tcW w:w="117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365</w:t>
            </w:r>
            <w:r w:rsidRPr="00B236BA">
              <w:rPr>
                <w:rFonts w:ascii="Albany AMT" w:hAnsi="Albany AMT"/>
                <w:color w:val="000000"/>
                <w:sz w:val="19"/>
                <w:szCs w:val="19"/>
              </w:rPr>
              <w:br/>
              <w:t>(7%)</w:t>
            </w:r>
          </w:p>
        </w:tc>
        <w:tc>
          <w:tcPr>
            <w:tcW w:w="90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0.0004</w:t>
            </w: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130</w:t>
            </w:r>
            <w:r w:rsidRPr="00B236BA">
              <w:rPr>
                <w:rFonts w:ascii="Albany AMT" w:hAnsi="Albany AMT"/>
                <w:color w:val="000000"/>
                <w:sz w:val="19"/>
                <w:szCs w:val="19"/>
              </w:rPr>
              <w:br/>
              <w:t>(11%)</w:t>
            </w: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491</w:t>
            </w:r>
            <w:r w:rsidRPr="00B236BA">
              <w:rPr>
                <w:rFonts w:ascii="Albany AMT" w:hAnsi="Albany AMT"/>
                <w:color w:val="000000"/>
                <w:sz w:val="19"/>
                <w:szCs w:val="19"/>
              </w:rPr>
              <w:br/>
              <w:t>(7%)</w:t>
            </w:r>
          </w:p>
        </w:tc>
        <w:tc>
          <w:tcPr>
            <w:tcW w:w="90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145</w:t>
            </w:r>
            <w:r w:rsidRPr="00B236BA">
              <w:rPr>
                <w:rFonts w:ascii="Albany AMT" w:hAnsi="Albany AMT"/>
                <w:color w:val="000000"/>
                <w:sz w:val="19"/>
                <w:szCs w:val="19"/>
              </w:rPr>
              <w:br/>
              <w:t>(11%)</w:t>
            </w: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539</w:t>
            </w:r>
            <w:r w:rsidRPr="00B236BA">
              <w:rPr>
                <w:rFonts w:ascii="Albany AMT" w:hAnsi="Albany AMT"/>
                <w:color w:val="000000"/>
                <w:sz w:val="19"/>
                <w:szCs w:val="19"/>
              </w:rPr>
              <w:br/>
              <w:t>(7%)</w:t>
            </w:r>
          </w:p>
        </w:tc>
        <w:tc>
          <w:tcPr>
            <w:tcW w:w="90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r>
      <w:tr w:rsidR="0089116D" w:rsidRPr="00B236BA" w:rsidTr="0089116D">
        <w:trPr>
          <w:trHeight w:val="995"/>
          <w:jc w:val="center"/>
        </w:trPr>
        <w:tc>
          <w:tcPr>
            <w:tcW w:w="1080" w:type="dxa"/>
            <w:tcBorders>
              <w:top w:val="single" w:sz="4" w:space="0" w:color="auto"/>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*Modified APACHE III score</w:t>
            </w:r>
          </w:p>
        </w:tc>
        <w:tc>
          <w:tcPr>
            <w:tcW w:w="1620" w:type="dxa"/>
            <w:tcBorders>
              <w:top w:val="single" w:sz="4" w:space="0" w:color="auto"/>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color w:val="000000"/>
                <w:sz w:val="20"/>
                <w:szCs w:val="20"/>
              </w:rPr>
            </w:pPr>
            <w:r w:rsidRPr="00B236BA">
              <w:rPr>
                <w:rFonts w:ascii="Arial" w:eastAsia="Times New Roman" w:hAnsi="Arial" w:cs="Arial"/>
                <w:b/>
                <w:color w:val="000000"/>
                <w:sz w:val="20"/>
                <w:szCs w:val="20"/>
              </w:rPr>
              <w:t>Mean</w:t>
            </w:r>
          </w:p>
        </w:tc>
        <w:tc>
          <w:tcPr>
            <w:tcW w:w="1518" w:type="dxa"/>
            <w:tcBorders>
              <w:top w:val="single" w:sz="4" w:space="0" w:color="auto"/>
              <w:bottom w:val="single" w:sz="4" w:space="0" w:color="auto"/>
            </w:tcBorders>
            <w:shd w:val="clear" w:color="auto" w:fill="auto"/>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73.96</w:t>
            </w:r>
          </w:p>
        </w:tc>
        <w:tc>
          <w:tcPr>
            <w:tcW w:w="1092" w:type="dxa"/>
            <w:tcBorders>
              <w:top w:val="single" w:sz="4" w:space="0" w:color="auto"/>
              <w:bottom w:val="single" w:sz="4" w:space="0" w:color="auto"/>
            </w:tcBorders>
            <w:shd w:val="clear" w:color="auto" w:fill="auto"/>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66.09</w:t>
            </w:r>
          </w:p>
        </w:tc>
        <w:tc>
          <w:tcPr>
            <w:tcW w:w="900" w:type="dxa"/>
            <w:tcBorders>
              <w:top w:val="single" w:sz="4" w:space="0" w:color="auto"/>
              <w:bottom w:val="single" w:sz="4" w:space="0" w:color="auto"/>
            </w:tcBorders>
            <w:shd w:val="clear" w:color="auto" w:fill="auto"/>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&lt;0.0001*</w:t>
            </w:r>
          </w:p>
        </w:tc>
        <w:tc>
          <w:tcPr>
            <w:tcW w:w="1170" w:type="dxa"/>
            <w:tcBorders>
              <w:top w:val="single" w:sz="4" w:space="0" w:color="auto"/>
              <w:bottom w:val="single" w:sz="4" w:space="0" w:color="auto"/>
            </w:tcBorders>
            <w:shd w:val="clear" w:color="auto" w:fill="auto"/>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70.83</w:t>
            </w:r>
          </w:p>
        </w:tc>
        <w:tc>
          <w:tcPr>
            <w:tcW w:w="1170" w:type="dxa"/>
            <w:tcBorders>
              <w:top w:val="single" w:sz="4" w:space="0" w:color="auto"/>
              <w:bottom w:val="single" w:sz="4" w:space="0" w:color="auto"/>
            </w:tcBorders>
            <w:shd w:val="clear" w:color="auto" w:fill="auto"/>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62.63</w:t>
            </w:r>
          </w:p>
        </w:tc>
        <w:tc>
          <w:tcPr>
            <w:tcW w:w="900" w:type="dxa"/>
            <w:tcBorders>
              <w:top w:val="single" w:sz="4" w:space="0" w:color="auto"/>
              <w:bottom w:val="single" w:sz="4" w:space="0" w:color="auto"/>
            </w:tcBorders>
            <w:shd w:val="clear" w:color="auto" w:fill="auto"/>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tcBorders>
              <w:top w:val="single" w:sz="4" w:space="0" w:color="auto"/>
              <w:bottom w:val="single" w:sz="4" w:space="0" w:color="auto"/>
            </w:tcBorders>
            <w:shd w:val="clear" w:color="auto" w:fill="auto"/>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69.65</w:t>
            </w:r>
          </w:p>
        </w:tc>
        <w:tc>
          <w:tcPr>
            <w:tcW w:w="990" w:type="dxa"/>
            <w:tcBorders>
              <w:top w:val="single" w:sz="4" w:space="0" w:color="auto"/>
              <w:bottom w:val="single" w:sz="4" w:space="0" w:color="auto"/>
            </w:tcBorders>
            <w:shd w:val="clear" w:color="auto" w:fill="auto"/>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60.81</w:t>
            </w:r>
          </w:p>
        </w:tc>
        <w:tc>
          <w:tcPr>
            <w:tcW w:w="900" w:type="dxa"/>
            <w:tcBorders>
              <w:top w:val="single" w:sz="4" w:space="0" w:color="auto"/>
              <w:bottom w:val="single" w:sz="4" w:space="0" w:color="auto"/>
            </w:tcBorders>
            <w:shd w:val="clear" w:color="auto" w:fill="auto"/>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tcBorders>
              <w:top w:val="single" w:sz="4" w:space="0" w:color="auto"/>
              <w:bottom w:val="single" w:sz="4" w:space="0" w:color="auto"/>
            </w:tcBorders>
            <w:shd w:val="clear" w:color="auto" w:fill="auto"/>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69.11</w:t>
            </w:r>
          </w:p>
        </w:tc>
        <w:tc>
          <w:tcPr>
            <w:tcW w:w="990" w:type="dxa"/>
            <w:tcBorders>
              <w:top w:val="single" w:sz="4" w:space="0" w:color="auto"/>
              <w:bottom w:val="single" w:sz="4" w:space="0" w:color="auto"/>
            </w:tcBorders>
            <w:shd w:val="clear" w:color="auto" w:fill="auto"/>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59.95</w:t>
            </w:r>
          </w:p>
        </w:tc>
        <w:tc>
          <w:tcPr>
            <w:tcW w:w="900" w:type="dxa"/>
            <w:tcBorders>
              <w:top w:val="single" w:sz="4" w:space="0" w:color="auto"/>
              <w:bottom w:val="single" w:sz="4" w:space="0" w:color="auto"/>
            </w:tcBorders>
            <w:shd w:val="clear" w:color="auto" w:fill="auto"/>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r>
      <w:tr w:rsidR="0089116D" w:rsidRPr="00B236BA" w:rsidTr="0089116D">
        <w:trPr>
          <w:trHeight w:val="663"/>
          <w:jc w:val="center"/>
        </w:trPr>
        <w:tc>
          <w:tcPr>
            <w:tcW w:w="1080" w:type="dxa"/>
            <w:tcBorders>
              <w:top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Serum Lactate</w:t>
            </w:r>
          </w:p>
        </w:tc>
        <w:tc>
          <w:tcPr>
            <w:tcW w:w="1620" w:type="dxa"/>
            <w:tcBorders>
              <w:top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No reading available</w:t>
            </w:r>
          </w:p>
        </w:tc>
        <w:tc>
          <w:tcPr>
            <w:tcW w:w="1518"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255</w:t>
            </w:r>
            <w:r w:rsidRPr="00B236BA">
              <w:rPr>
                <w:rFonts w:ascii="Albany AMT" w:hAnsi="Albany AMT"/>
                <w:color w:val="000000"/>
                <w:sz w:val="19"/>
                <w:szCs w:val="19"/>
              </w:rPr>
              <w:br/>
              <w:t>(45%)</w:t>
            </w:r>
          </w:p>
        </w:tc>
        <w:tc>
          <w:tcPr>
            <w:tcW w:w="1092"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1336</w:t>
            </w:r>
            <w:r w:rsidRPr="00B236BA">
              <w:rPr>
                <w:rFonts w:ascii="Albany AMT" w:hAnsi="Albany AMT"/>
                <w:color w:val="000000"/>
                <w:sz w:val="19"/>
                <w:szCs w:val="19"/>
              </w:rPr>
              <w:br/>
              <w:t>(49%)</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&lt;0.0001*</w:t>
            </w:r>
          </w:p>
        </w:tc>
        <w:tc>
          <w:tcPr>
            <w:tcW w:w="117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496</w:t>
            </w:r>
            <w:r w:rsidRPr="00B236BA">
              <w:rPr>
                <w:rFonts w:ascii="Albany AMT" w:hAnsi="Albany AMT"/>
                <w:color w:val="000000"/>
                <w:sz w:val="19"/>
                <w:szCs w:val="19"/>
              </w:rPr>
              <w:br/>
              <w:t>(49%)</w:t>
            </w:r>
          </w:p>
        </w:tc>
        <w:tc>
          <w:tcPr>
            <w:tcW w:w="117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2,754</w:t>
            </w:r>
            <w:r w:rsidRPr="00B236BA">
              <w:rPr>
                <w:rFonts w:ascii="Albany AMT" w:hAnsi="Albany AMT"/>
                <w:color w:val="000000"/>
                <w:sz w:val="19"/>
                <w:szCs w:val="19"/>
              </w:rPr>
              <w:br/>
              <w:t>(52%)</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&lt;0.0001*</w:t>
            </w:r>
          </w:p>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619</w:t>
            </w:r>
            <w:r w:rsidRPr="00B236BA">
              <w:rPr>
                <w:rFonts w:ascii="Albany AMT" w:hAnsi="Albany AMT"/>
                <w:color w:val="000000"/>
                <w:sz w:val="19"/>
                <w:szCs w:val="19"/>
              </w:rPr>
              <w:br/>
              <w:t>(51%)</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3702</w:t>
            </w:r>
            <w:r w:rsidRPr="00B236BA">
              <w:rPr>
                <w:rFonts w:ascii="Albany AMT" w:hAnsi="Albany AMT"/>
                <w:color w:val="000000"/>
                <w:sz w:val="19"/>
                <w:szCs w:val="19"/>
              </w:rPr>
              <w:br/>
              <w:t>(54%)</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&lt;0.0001*</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658</w:t>
            </w:r>
            <w:r w:rsidRPr="00B236BA">
              <w:rPr>
                <w:rFonts w:ascii="Albany AMT" w:hAnsi="Albany AMT"/>
                <w:color w:val="000000"/>
                <w:sz w:val="19"/>
                <w:szCs w:val="19"/>
              </w:rPr>
              <w:br/>
              <w:t>(51%)</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4033</w:t>
            </w:r>
            <w:r w:rsidRPr="00B236BA">
              <w:rPr>
                <w:rFonts w:ascii="Albany AMT" w:hAnsi="Albany AMT"/>
                <w:color w:val="000000"/>
                <w:sz w:val="19"/>
                <w:szCs w:val="19"/>
              </w:rPr>
              <w:br/>
              <w:t>(55%)</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&lt;0.0001*</w:t>
            </w: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xml:space="preserve">Normal &lt;2 </w:t>
            </w:r>
            <w:proofErr w:type="spellStart"/>
            <w:r w:rsidRPr="00B236BA">
              <w:rPr>
                <w:rFonts w:ascii="Arial" w:eastAsia="Times New Roman" w:hAnsi="Arial" w:cs="Arial"/>
                <w:color w:val="000000"/>
                <w:sz w:val="20"/>
                <w:szCs w:val="20"/>
              </w:rPr>
              <w:t>mmol</w:t>
            </w:r>
            <w:proofErr w:type="spellEnd"/>
            <w:r w:rsidRPr="00B236BA">
              <w:rPr>
                <w:rFonts w:ascii="Arial" w:eastAsia="Times New Roman" w:hAnsi="Arial" w:cs="Arial"/>
                <w:color w:val="000000"/>
                <w:sz w:val="20"/>
                <w:szCs w:val="20"/>
              </w:rPr>
              <w:t>/L</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152</w:t>
            </w:r>
            <w:r w:rsidRPr="00B236BA">
              <w:rPr>
                <w:rFonts w:ascii="Albany AMT" w:hAnsi="Albany AMT"/>
                <w:color w:val="000000"/>
                <w:sz w:val="19"/>
                <w:szCs w:val="19"/>
              </w:rPr>
              <w:br/>
              <w:t>(27%)</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842</w:t>
            </w:r>
            <w:r w:rsidRPr="00B236BA">
              <w:rPr>
                <w:rFonts w:ascii="Albany AMT" w:hAnsi="Albany AMT"/>
                <w:color w:val="000000"/>
                <w:sz w:val="19"/>
                <w:szCs w:val="19"/>
              </w:rPr>
              <w:br/>
              <w:t>(31%)</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263</w:t>
            </w:r>
            <w:r w:rsidRPr="00B236BA">
              <w:rPr>
                <w:rFonts w:ascii="Albany AMT" w:hAnsi="Albany AMT"/>
                <w:color w:val="000000"/>
                <w:sz w:val="19"/>
                <w:szCs w:val="19"/>
              </w:rPr>
              <w:br/>
              <w:t>(26%)</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1,571</w:t>
            </w:r>
            <w:r w:rsidRPr="00B236BA">
              <w:rPr>
                <w:rFonts w:ascii="Albany AMT" w:hAnsi="Albany AMT"/>
                <w:color w:val="000000"/>
                <w:sz w:val="19"/>
                <w:szCs w:val="19"/>
              </w:rPr>
              <w:br/>
              <w:t>(30%)</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312</w:t>
            </w:r>
            <w:r w:rsidRPr="00B236BA">
              <w:rPr>
                <w:rFonts w:ascii="Albany AMT" w:hAnsi="Albany AMT"/>
                <w:color w:val="000000"/>
                <w:sz w:val="19"/>
                <w:szCs w:val="19"/>
              </w:rPr>
              <w:br/>
              <w:t>(26%)</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1926</w:t>
            </w:r>
            <w:r w:rsidRPr="00B236BA">
              <w:rPr>
                <w:rFonts w:ascii="Albany AMT" w:hAnsi="Albany AMT"/>
                <w:color w:val="000000"/>
                <w:sz w:val="19"/>
                <w:szCs w:val="19"/>
              </w:rPr>
              <w:br/>
              <w:t>(28%)</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328</w:t>
            </w:r>
            <w:r w:rsidRPr="00B236BA">
              <w:rPr>
                <w:rFonts w:ascii="Albany AMT" w:hAnsi="Albany AMT"/>
                <w:color w:val="000000"/>
                <w:sz w:val="19"/>
                <w:szCs w:val="19"/>
              </w:rPr>
              <w:br/>
              <w:t>(25%)</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2026</w:t>
            </w:r>
            <w:r w:rsidRPr="00B236BA">
              <w:rPr>
                <w:rFonts w:ascii="Albany AMT" w:hAnsi="Albany AMT"/>
                <w:color w:val="000000"/>
                <w:sz w:val="19"/>
                <w:szCs w:val="19"/>
              </w:rPr>
              <w:br/>
              <w:t>(28%)</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xml:space="preserve">Mild 2 to </w:t>
            </w:r>
            <w:r w:rsidRPr="00B236BA">
              <w:rPr>
                <w:rFonts w:ascii="Arial" w:eastAsia="Times New Roman" w:hAnsi="Arial" w:cs="Arial"/>
                <w:color w:val="000000"/>
                <w:sz w:val="20"/>
                <w:szCs w:val="20"/>
                <w:u w:val="single"/>
              </w:rPr>
              <w:t>&lt;</w:t>
            </w:r>
            <w:r w:rsidRPr="00B236BA">
              <w:rPr>
                <w:rFonts w:ascii="Arial" w:eastAsia="Times New Roman" w:hAnsi="Arial" w:cs="Arial"/>
                <w:color w:val="000000"/>
                <w:sz w:val="20"/>
                <w:szCs w:val="20"/>
              </w:rPr>
              <w:t xml:space="preserve">5 </w:t>
            </w:r>
            <w:proofErr w:type="spellStart"/>
            <w:r w:rsidRPr="00B236BA">
              <w:rPr>
                <w:rFonts w:ascii="Arial" w:eastAsia="Times New Roman" w:hAnsi="Arial" w:cs="Arial"/>
                <w:color w:val="000000"/>
                <w:sz w:val="20"/>
                <w:szCs w:val="20"/>
              </w:rPr>
              <w:t>mmol</w:t>
            </w:r>
            <w:proofErr w:type="spellEnd"/>
            <w:r w:rsidRPr="00B236BA">
              <w:rPr>
                <w:rFonts w:ascii="Arial" w:eastAsia="Times New Roman" w:hAnsi="Arial" w:cs="Arial"/>
                <w:color w:val="000000"/>
                <w:sz w:val="20"/>
                <w:szCs w:val="20"/>
              </w:rPr>
              <w:t>/L</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114</w:t>
            </w:r>
            <w:r w:rsidRPr="00B236BA">
              <w:rPr>
                <w:rFonts w:ascii="Albany AMT" w:hAnsi="Albany AMT"/>
                <w:color w:val="000000"/>
                <w:sz w:val="19"/>
                <w:szCs w:val="19"/>
              </w:rPr>
              <w:br/>
              <w:t>(20%)</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464</w:t>
            </w:r>
            <w:r w:rsidRPr="00B236BA">
              <w:rPr>
                <w:rFonts w:ascii="Albany AMT" w:hAnsi="Albany AMT"/>
                <w:color w:val="000000"/>
                <w:sz w:val="19"/>
                <w:szCs w:val="19"/>
              </w:rPr>
              <w:br/>
              <w:t>(17%)</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184</w:t>
            </w:r>
            <w:r w:rsidRPr="00B236BA">
              <w:rPr>
                <w:rFonts w:ascii="Albany AMT" w:hAnsi="Albany AMT"/>
                <w:color w:val="000000"/>
                <w:sz w:val="19"/>
                <w:szCs w:val="19"/>
              </w:rPr>
              <w:br/>
              <w:t>(18%)</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826</w:t>
            </w:r>
            <w:r w:rsidRPr="00B236BA">
              <w:rPr>
                <w:rFonts w:ascii="Albany AMT" w:hAnsi="Albany AMT"/>
                <w:color w:val="000000"/>
                <w:sz w:val="19"/>
                <w:szCs w:val="19"/>
              </w:rPr>
              <w:br/>
              <w:t>(16%)</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204</w:t>
            </w:r>
            <w:r w:rsidRPr="00B236BA">
              <w:rPr>
                <w:rFonts w:ascii="Albany AMT" w:hAnsi="Albany AMT"/>
                <w:color w:val="000000"/>
                <w:sz w:val="19"/>
                <w:szCs w:val="19"/>
              </w:rPr>
              <w:br/>
              <w:t>(17%)</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1029</w:t>
            </w:r>
            <w:r w:rsidRPr="00B236BA">
              <w:rPr>
                <w:rFonts w:ascii="Albany AMT" w:hAnsi="Albany AMT"/>
                <w:color w:val="000000"/>
                <w:sz w:val="19"/>
                <w:szCs w:val="19"/>
              </w:rPr>
              <w:br/>
              <w:t>(15%)</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213</w:t>
            </w:r>
            <w:r w:rsidRPr="00B236BA">
              <w:rPr>
                <w:rFonts w:ascii="Albany AMT" w:hAnsi="Albany AMT"/>
                <w:color w:val="000000"/>
                <w:sz w:val="19"/>
                <w:szCs w:val="19"/>
              </w:rPr>
              <w:br/>
              <w:t>(17%)</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1094</w:t>
            </w:r>
            <w:r w:rsidRPr="00B236BA">
              <w:rPr>
                <w:rFonts w:ascii="Albany AMT" w:hAnsi="Albany AMT"/>
                <w:color w:val="000000"/>
                <w:sz w:val="19"/>
                <w:szCs w:val="19"/>
              </w:rPr>
              <w:br/>
              <w:t>(15%)</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995"/>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xml:space="preserve">Moderate 5 to </w:t>
            </w:r>
            <w:r w:rsidRPr="00B236BA">
              <w:rPr>
                <w:rFonts w:ascii="Arial" w:eastAsia="Times New Roman" w:hAnsi="Arial" w:cs="Arial"/>
                <w:color w:val="000000"/>
                <w:sz w:val="20"/>
                <w:szCs w:val="20"/>
                <w:u w:val="single"/>
              </w:rPr>
              <w:t>&lt;</w:t>
            </w:r>
            <w:r w:rsidRPr="00B236BA">
              <w:rPr>
                <w:rFonts w:ascii="Arial" w:eastAsia="Times New Roman" w:hAnsi="Arial" w:cs="Arial"/>
                <w:color w:val="000000"/>
                <w:sz w:val="20"/>
                <w:szCs w:val="20"/>
              </w:rPr>
              <w:t xml:space="preserve">8 </w:t>
            </w:r>
            <w:proofErr w:type="spellStart"/>
            <w:r w:rsidRPr="00B236BA">
              <w:rPr>
                <w:rFonts w:ascii="Arial" w:eastAsia="Times New Roman" w:hAnsi="Arial" w:cs="Arial"/>
                <w:color w:val="000000"/>
                <w:sz w:val="20"/>
                <w:szCs w:val="20"/>
              </w:rPr>
              <w:t>mmol</w:t>
            </w:r>
            <w:proofErr w:type="spellEnd"/>
            <w:r w:rsidRPr="00B236BA">
              <w:rPr>
                <w:rFonts w:ascii="Arial" w:eastAsia="Times New Roman" w:hAnsi="Arial" w:cs="Arial"/>
                <w:color w:val="000000"/>
                <w:sz w:val="20"/>
                <w:szCs w:val="20"/>
              </w:rPr>
              <w:t>/L</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32</w:t>
            </w:r>
            <w:r w:rsidRPr="00B236BA">
              <w:rPr>
                <w:rFonts w:ascii="Albany AMT" w:hAnsi="Albany AMT"/>
                <w:color w:val="000000"/>
                <w:sz w:val="19"/>
                <w:szCs w:val="19"/>
              </w:rPr>
              <w:br/>
              <w:t>(6%)</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65</w:t>
            </w:r>
            <w:r w:rsidRPr="00B236BA">
              <w:rPr>
                <w:rFonts w:ascii="Albany AMT" w:hAnsi="Albany AMT"/>
                <w:color w:val="000000"/>
                <w:sz w:val="19"/>
                <w:szCs w:val="19"/>
              </w:rPr>
              <w:br/>
              <w:t>(2%)</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52</w:t>
            </w:r>
            <w:r w:rsidRPr="00B236BA">
              <w:rPr>
                <w:rFonts w:ascii="Albany AMT" w:hAnsi="Albany AMT"/>
                <w:color w:val="000000"/>
                <w:sz w:val="19"/>
                <w:szCs w:val="19"/>
              </w:rPr>
              <w:br/>
              <w:t>(5%)</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101</w:t>
            </w:r>
            <w:r w:rsidRPr="00B236BA">
              <w:rPr>
                <w:rFonts w:ascii="Albany AMT" w:hAnsi="Albany AMT"/>
                <w:color w:val="000000"/>
                <w:sz w:val="19"/>
                <w:szCs w:val="19"/>
              </w:rPr>
              <w:br/>
              <w:t>(2%)</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58</w:t>
            </w:r>
            <w:r w:rsidRPr="00B236BA">
              <w:rPr>
                <w:rFonts w:ascii="Albany AMT" w:hAnsi="Albany AMT"/>
                <w:color w:val="000000"/>
                <w:sz w:val="19"/>
                <w:szCs w:val="19"/>
              </w:rPr>
              <w:br/>
              <w:t>(5%)</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122</w:t>
            </w:r>
            <w:r w:rsidRPr="00B236BA">
              <w:rPr>
                <w:rFonts w:ascii="Albany AMT" w:hAnsi="Albany AMT"/>
                <w:color w:val="000000"/>
                <w:sz w:val="19"/>
                <w:szCs w:val="19"/>
              </w:rPr>
              <w:br/>
              <w:t>(2%)</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59</w:t>
            </w:r>
            <w:r w:rsidRPr="00B236BA">
              <w:rPr>
                <w:rFonts w:ascii="Albany AMT" w:hAnsi="Albany AMT"/>
                <w:color w:val="000000"/>
                <w:sz w:val="19"/>
                <w:szCs w:val="19"/>
              </w:rPr>
              <w:br/>
              <w:t>(5%)</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127</w:t>
            </w:r>
            <w:r w:rsidRPr="00B236BA">
              <w:rPr>
                <w:rFonts w:ascii="Albany AMT" w:hAnsi="Albany AMT"/>
                <w:color w:val="000000"/>
                <w:sz w:val="19"/>
                <w:szCs w:val="19"/>
              </w:rPr>
              <w:br/>
              <w:t>(2%)</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663"/>
          <w:jc w:val="center"/>
        </w:trPr>
        <w:tc>
          <w:tcPr>
            <w:tcW w:w="1080" w:type="dxa"/>
            <w:tcBorders>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tcBorders>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xml:space="preserve">Severe ≥8 </w:t>
            </w:r>
            <w:proofErr w:type="spellStart"/>
            <w:r w:rsidRPr="00B236BA">
              <w:rPr>
                <w:rFonts w:ascii="Arial" w:eastAsia="Times New Roman" w:hAnsi="Arial" w:cs="Arial"/>
                <w:color w:val="000000"/>
                <w:sz w:val="20"/>
                <w:szCs w:val="20"/>
              </w:rPr>
              <w:t>mmol</w:t>
            </w:r>
            <w:proofErr w:type="spellEnd"/>
            <w:r w:rsidRPr="00B236BA">
              <w:rPr>
                <w:rFonts w:ascii="Arial" w:eastAsia="Times New Roman" w:hAnsi="Arial" w:cs="Arial"/>
                <w:color w:val="000000"/>
                <w:sz w:val="20"/>
                <w:szCs w:val="20"/>
              </w:rPr>
              <w:t>/L</w:t>
            </w:r>
          </w:p>
        </w:tc>
        <w:tc>
          <w:tcPr>
            <w:tcW w:w="1518"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15</w:t>
            </w:r>
            <w:r w:rsidRPr="00B236BA">
              <w:rPr>
                <w:rFonts w:ascii="Albany AMT" w:hAnsi="Albany AMT"/>
                <w:color w:val="000000"/>
                <w:sz w:val="19"/>
                <w:szCs w:val="19"/>
              </w:rPr>
              <w:br/>
              <w:t>(3%)</w:t>
            </w:r>
          </w:p>
        </w:tc>
        <w:tc>
          <w:tcPr>
            <w:tcW w:w="1092"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30</w:t>
            </w:r>
            <w:r w:rsidRPr="00B236BA">
              <w:rPr>
                <w:rFonts w:ascii="Albany AMT" w:hAnsi="Albany AMT"/>
                <w:color w:val="000000"/>
                <w:sz w:val="19"/>
                <w:szCs w:val="19"/>
              </w:rPr>
              <w:br/>
              <w:t>(1%)</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27</w:t>
            </w:r>
            <w:r w:rsidRPr="00B236BA">
              <w:rPr>
                <w:rFonts w:ascii="Albany AMT" w:hAnsi="Albany AMT"/>
                <w:color w:val="000000"/>
                <w:sz w:val="19"/>
                <w:szCs w:val="19"/>
              </w:rPr>
              <w:br/>
              <w:t>(3%)</w:t>
            </w:r>
          </w:p>
        </w:tc>
        <w:tc>
          <w:tcPr>
            <w:tcW w:w="117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36</w:t>
            </w:r>
            <w:r w:rsidRPr="00B236BA">
              <w:rPr>
                <w:rFonts w:ascii="Albany AMT" w:hAnsi="Albany AMT"/>
                <w:color w:val="000000"/>
                <w:sz w:val="19"/>
                <w:szCs w:val="19"/>
              </w:rPr>
              <w:br/>
              <w:t>(0.7%)</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28</w:t>
            </w:r>
            <w:r w:rsidRPr="00B236BA">
              <w:rPr>
                <w:rFonts w:ascii="Albany AMT" w:hAnsi="Albany AMT"/>
                <w:color w:val="000000"/>
                <w:sz w:val="19"/>
                <w:szCs w:val="19"/>
              </w:rPr>
              <w:br/>
              <w:t>(2%)</w:t>
            </w: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39</w:t>
            </w:r>
            <w:r w:rsidRPr="00B236BA">
              <w:rPr>
                <w:rFonts w:ascii="Albany AMT" w:hAnsi="Albany AMT"/>
                <w:color w:val="000000"/>
                <w:sz w:val="19"/>
                <w:szCs w:val="19"/>
              </w:rPr>
              <w:br/>
              <w:t>(0.6%)</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29</w:t>
            </w:r>
            <w:r w:rsidRPr="00B236BA">
              <w:rPr>
                <w:rFonts w:ascii="Albany AMT" w:hAnsi="Albany AMT"/>
                <w:color w:val="000000"/>
                <w:sz w:val="19"/>
                <w:szCs w:val="19"/>
              </w:rPr>
              <w:br/>
              <w:t>(2%)</w:t>
            </w: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42</w:t>
            </w:r>
            <w:r w:rsidRPr="00B236BA">
              <w:rPr>
                <w:rFonts w:ascii="Albany AMT" w:hAnsi="Albany AMT"/>
                <w:color w:val="000000"/>
                <w:sz w:val="19"/>
                <w:szCs w:val="19"/>
              </w:rPr>
              <w:br/>
              <w:t>(0.6%)</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663"/>
          <w:jc w:val="center"/>
        </w:trPr>
        <w:tc>
          <w:tcPr>
            <w:tcW w:w="1080" w:type="dxa"/>
            <w:tcBorders>
              <w:top w:val="single" w:sz="4" w:space="0" w:color="auto"/>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proofErr w:type="spellStart"/>
            <w:r w:rsidRPr="00B236BA">
              <w:rPr>
                <w:rFonts w:ascii="Arial" w:eastAsia="Times New Roman" w:hAnsi="Arial" w:cs="Arial"/>
                <w:b/>
                <w:bCs/>
                <w:color w:val="000000"/>
                <w:sz w:val="20"/>
                <w:szCs w:val="20"/>
              </w:rPr>
              <w:lastRenderedPageBreak/>
              <w:t>Elixhauser</w:t>
            </w:r>
            <w:proofErr w:type="spellEnd"/>
            <w:r w:rsidRPr="00B236BA">
              <w:rPr>
                <w:rFonts w:ascii="Arial" w:eastAsia="Times New Roman" w:hAnsi="Arial" w:cs="Arial"/>
                <w:b/>
                <w:bCs/>
                <w:color w:val="000000"/>
                <w:sz w:val="20"/>
                <w:szCs w:val="20"/>
              </w:rPr>
              <w:t xml:space="preserve"> Index</w:t>
            </w:r>
          </w:p>
        </w:tc>
        <w:tc>
          <w:tcPr>
            <w:tcW w:w="1620" w:type="dxa"/>
            <w:tcBorders>
              <w:top w:val="single" w:sz="4" w:space="0" w:color="auto"/>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Mean</w:t>
            </w:r>
          </w:p>
        </w:tc>
        <w:tc>
          <w:tcPr>
            <w:tcW w:w="1518"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17.45</w:t>
            </w:r>
          </w:p>
        </w:tc>
        <w:tc>
          <w:tcPr>
            <w:tcW w:w="1092"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13.85</w:t>
            </w:r>
          </w:p>
        </w:tc>
        <w:tc>
          <w:tcPr>
            <w:tcW w:w="900"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1170"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16.88</w:t>
            </w:r>
          </w:p>
        </w:tc>
        <w:tc>
          <w:tcPr>
            <w:tcW w:w="1170"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13.14</w:t>
            </w:r>
          </w:p>
        </w:tc>
        <w:tc>
          <w:tcPr>
            <w:tcW w:w="900"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16.76</w:t>
            </w:r>
          </w:p>
        </w:tc>
        <w:tc>
          <w:tcPr>
            <w:tcW w:w="990"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12.73</w:t>
            </w:r>
          </w:p>
        </w:tc>
        <w:tc>
          <w:tcPr>
            <w:tcW w:w="900"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16.61</w:t>
            </w:r>
          </w:p>
        </w:tc>
        <w:tc>
          <w:tcPr>
            <w:tcW w:w="990"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12.53</w:t>
            </w:r>
          </w:p>
        </w:tc>
        <w:tc>
          <w:tcPr>
            <w:tcW w:w="900"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r>
      <w:tr w:rsidR="0089116D" w:rsidRPr="00B236BA" w:rsidTr="0089116D">
        <w:trPr>
          <w:trHeight w:val="334"/>
          <w:jc w:val="center"/>
        </w:trPr>
        <w:tc>
          <w:tcPr>
            <w:tcW w:w="1080" w:type="dxa"/>
            <w:tcBorders>
              <w:top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Payer</w:t>
            </w:r>
          </w:p>
        </w:tc>
        <w:tc>
          <w:tcPr>
            <w:tcW w:w="1620" w:type="dxa"/>
            <w:tcBorders>
              <w:top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Commercial</w:t>
            </w:r>
          </w:p>
        </w:tc>
        <w:tc>
          <w:tcPr>
            <w:tcW w:w="1518"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86</w:t>
            </w:r>
            <w:r w:rsidRPr="00B236BA">
              <w:rPr>
                <w:rFonts w:ascii="Albany AMT" w:hAnsi="Albany AMT"/>
                <w:color w:val="000000"/>
                <w:sz w:val="19"/>
                <w:szCs w:val="19"/>
              </w:rPr>
              <w:br/>
              <w:t>(15%)</w:t>
            </w:r>
          </w:p>
        </w:tc>
        <w:tc>
          <w:tcPr>
            <w:tcW w:w="1092"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419</w:t>
            </w:r>
            <w:r w:rsidRPr="00B236BA">
              <w:rPr>
                <w:rFonts w:ascii="Albany AMT" w:hAnsi="Albany AMT"/>
                <w:color w:val="000000"/>
                <w:sz w:val="19"/>
                <w:szCs w:val="19"/>
              </w:rPr>
              <w:br/>
              <w:t>(15%)</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0.1053</w:t>
            </w:r>
          </w:p>
        </w:tc>
        <w:tc>
          <w:tcPr>
            <w:tcW w:w="117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150</w:t>
            </w:r>
            <w:r w:rsidRPr="00B236BA">
              <w:rPr>
                <w:rFonts w:ascii="Albany AMT" w:hAnsi="Albany AMT"/>
                <w:color w:val="000000"/>
                <w:sz w:val="19"/>
                <w:szCs w:val="19"/>
              </w:rPr>
              <w:br/>
              <w:t>(15%)</w:t>
            </w:r>
          </w:p>
        </w:tc>
        <w:tc>
          <w:tcPr>
            <w:tcW w:w="117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878</w:t>
            </w:r>
            <w:r w:rsidRPr="00B236BA">
              <w:rPr>
                <w:rFonts w:ascii="Albany AMT" w:hAnsi="Albany AMT"/>
                <w:color w:val="000000"/>
                <w:sz w:val="19"/>
                <w:szCs w:val="19"/>
              </w:rPr>
              <w:br/>
              <w:t>(17%)</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0.0039</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175</w:t>
            </w:r>
            <w:r w:rsidRPr="00B236BA">
              <w:rPr>
                <w:rFonts w:ascii="Albany AMT" w:hAnsi="Albany AMT"/>
                <w:color w:val="000000"/>
                <w:sz w:val="19"/>
                <w:szCs w:val="19"/>
              </w:rPr>
              <w:br/>
              <w:t>(14%)</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1166</w:t>
            </w:r>
            <w:r w:rsidRPr="00B236BA">
              <w:rPr>
                <w:rFonts w:ascii="Albany AMT" w:hAnsi="Albany AMT"/>
                <w:color w:val="000000"/>
                <w:sz w:val="19"/>
                <w:szCs w:val="19"/>
              </w:rPr>
              <w:br/>
              <w:t>(17%)</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0.0003</w:t>
            </w:r>
          </w:p>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188</w:t>
            </w:r>
            <w:r w:rsidRPr="00B236BA">
              <w:rPr>
                <w:rFonts w:ascii="Albany AMT" w:hAnsi="Albany AMT"/>
                <w:color w:val="000000"/>
                <w:sz w:val="19"/>
                <w:szCs w:val="19"/>
              </w:rPr>
              <w:br/>
              <w:t>(15%)</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1273</w:t>
            </w:r>
            <w:r w:rsidRPr="00B236BA">
              <w:rPr>
                <w:rFonts w:ascii="Albany AMT" w:hAnsi="Albany AMT"/>
                <w:color w:val="000000"/>
                <w:sz w:val="19"/>
                <w:szCs w:val="19"/>
              </w:rPr>
              <w:br/>
              <w:t>(17%)</w:t>
            </w:r>
          </w:p>
        </w:tc>
        <w:tc>
          <w:tcPr>
            <w:tcW w:w="900" w:type="dxa"/>
            <w:vMerge w:val="restart"/>
            <w:tcBorders>
              <w:top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0.0005</w:t>
            </w:r>
          </w:p>
        </w:tc>
      </w:tr>
      <w:tr w:rsidR="0089116D" w:rsidRPr="00B236BA" w:rsidTr="0089116D">
        <w:trPr>
          <w:trHeight w:val="334"/>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Medicaid</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48</w:t>
            </w:r>
            <w:r w:rsidRPr="00B236BA">
              <w:rPr>
                <w:rFonts w:ascii="Albany AMT" w:hAnsi="Albany AMT"/>
                <w:color w:val="000000"/>
                <w:sz w:val="19"/>
                <w:szCs w:val="19"/>
              </w:rPr>
              <w:br/>
              <w:t>(8%)</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337</w:t>
            </w:r>
            <w:r w:rsidRPr="00B236BA">
              <w:rPr>
                <w:rFonts w:ascii="Albany AMT" w:hAnsi="Albany AMT"/>
                <w:color w:val="000000"/>
                <w:sz w:val="19"/>
                <w:szCs w:val="19"/>
              </w:rPr>
              <w:br/>
              <w:t>(12%)</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99</w:t>
            </w:r>
            <w:r w:rsidRPr="00B236BA">
              <w:rPr>
                <w:rFonts w:ascii="Albany AMT" w:hAnsi="Albany AMT"/>
                <w:color w:val="000000"/>
                <w:sz w:val="19"/>
                <w:szCs w:val="19"/>
              </w:rPr>
              <w:br/>
              <w:t>(10%)</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690</w:t>
            </w:r>
            <w:r w:rsidRPr="00B236BA">
              <w:rPr>
                <w:rFonts w:ascii="Albany AMT" w:hAnsi="Albany AMT"/>
                <w:color w:val="000000"/>
                <w:sz w:val="19"/>
                <w:szCs w:val="19"/>
              </w:rPr>
              <w:br/>
              <w:t>(13%)</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122</w:t>
            </w:r>
            <w:r w:rsidRPr="00B236BA">
              <w:rPr>
                <w:rFonts w:ascii="Albany AMT" w:hAnsi="Albany AMT"/>
                <w:color w:val="000000"/>
                <w:sz w:val="19"/>
                <w:szCs w:val="19"/>
              </w:rPr>
              <w:br/>
              <w:t>(10%)</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909</w:t>
            </w:r>
            <w:r w:rsidRPr="00B236BA">
              <w:rPr>
                <w:rFonts w:ascii="Albany AMT" w:hAnsi="Albany AMT"/>
                <w:color w:val="000000"/>
                <w:sz w:val="19"/>
                <w:szCs w:val="19"/>
              </w:rPr>
              <w:br/>
              <w:t>(13%)</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132</w:t>
            </w:r>
            <w:r w:rsidRPr="00B236BA">
              <w:rPr>
                <w:rFonts w:ascii="Albany AMT" w:hAnsi="Albany AMT"/>
                <w:color w:val="000000"/>
                <w:sz w:val="19"/>
                <w:szCs w:val="19"/>
              </w:rPr>
              <w:br/>
              <w:t>(10%)</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973</w:t>
            </w:r>
            <w:r w:rsidRPr="00B236BA">
              <w:rPr>
                <w:rFonts w:ascii="Albany AMT" w:hAnsi="Albany AMT"/>
                <w:color w:val="000000"/>
                <w:sz w:val="19"/>
                <w:szCs w:val="19"/>
              </w:rPr>
              <w:br/>
              <w:t>(13%)</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334"/>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Medicare</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349</w:t>
            </w:r>
            <w:r w:rsidRPr="00B236BA">
              <w:rPr>
                <w:rFonts w:ascii="Albany AMT" w:hAnsi="Albany AMT"/>
                <w:color w:val="000000"/>
                <w:sz w:val="19"/>
                <w:szCs w:val="19"/>
              </w:rPr>
              <w:br/>
              <w:t>(61%)</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1594</w:t>
            </w:r>
            <w:r w:rsidRPr="00B236BA">
              <w:rPr>
                <w:rFonts w:ascii="Albany AMT" w:hAnsi="Albany AMT"/>
                <w:color w:val="000000"/>
                <w:sz w:val="19"/>
                <w:szCs w:val="19"/>
              </w:rPr>
              <w:br/>
              <w:t>(58%)</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599</w:t>
            </w:r>
            <w:r w:rsidRPr="00B236BA">
              <w:rPr>
                <w:rFonts w:ascii="Albany AMT" w:hAnsi="Albany AMT"/>
                <w:color w:val="000000"/>
                <w:sz w:val="19"/>
                <w:szCs w:val="19"/>
              </w:rPr>
              <w:br/>
              <w:t>(59%)</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2,940</w:t>
            </w:r>
            <w:r w:rsidRPr="00B236BA">
              <w:rPr>
                <w:rFonts w:ascii="Albany AMT" w:hAnsi="Albany AMT"/>
                <w:color w:val="000000"/>
                <w:sz w:val="19"/>
                <w:szCs w:val="19"/>
              </w:rPr>
              <w:br/>
              <w:t>(56%)</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719</w:t>
            </w:r>
            <w:r w:rsidRPr="00B236BA">
              <w:rPr>
                <w:rFonts w:ascii="Albany AMT" w:hAnsi="Albany AMT"/>
                <w:color w:val="000000"/>
                <w:sz w:val="19"/>
                <w:szCs w:val="19"/>
              </w:rPr>
              <w:br/>
              <w:t>(59%)</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3729</w:t>
            </w:r>
            <w:r w:rsidRPr="00B236BA">
              <w:rPr>
                <w:rFonts w:ascii="Albany AMT" w:hAnsi="Albany AMT"/>
                <w:color w:val="000000"/>
                <w:sz w:val="19"/>
                <w:szCs w:val="19"/>
              </w:rPr>
              <w:br/>
              <w:t>(55%)</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752</w:t>
            </w:r>
            <w:r w:rsidRPr="00B236BA">
              <w:rPr>
                <w:rFonts w:ascii="Albany AMT" w:hAnsi="Albany AMT"/>
                <w:color w:val="000000"/>
                <w:sz w:val="19"/>
                <w:szCs w:val="19"/>
              </w:rPr>
              <w:br/>
              <w:t>(58%)</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3962</w:t>
            </w:r>
            <w:r w:rsidRPr="00B236BA">
              <w:rPr>
                <w:rFonts w:ascii="Albany AMT" w:hAnsi="Albany AMT"/>
                <w:color w:val="000000"/>
                <w:sz w:val="19"/>
                <w:szCs w:val="19"/>
              </w:rPr>
              <w:br/>
              <w:t>(54%)</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334"/>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Other</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31</w:t>
            </w:r>
            <w:r w:rsidRPr="00B236BA">
              <w:rPr>
                <w:rFonts w:ascii="Albany AMT" w:hAnsi="Albany AMT"/>
                <w:color w:val="000000"/>
                <w:sz w:val="19"/>
                <w:szCs w:val="19"/>
              </w:rPr>
              <w:br/>
              <w:t>(5%)</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158</w:t>
            </w:r>
            <w:r w:rsidRPr="00B236BA">
              <w:rPr>
                <w:rFonts w:ascii="Albany AMT" w:hAnsi="Albany AMT"/>
                <w:color w:val="000000"/>
                <w:sz w:val="19"/>
                <w:szCs w:val="19"/>
              </w:rPr>
              <w:br/>
              <w:t>(6%)</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64</w:t>
            </w:r>
            <w:r w:rsidRPr="00B236BA">
              <w:rPr>
                <w:rFonts w:ascii="Albany AMT" w:hAnsi="Albany AMT"/>
                <w:color w:val="000000"/>
                <w:sz w:val="19"/>
                <w:szCs w:val="19"/>
              </w:rPr>
              <w:br/>
              <w:t>(6%)</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323</w:t>
            </w:r>
            <w:r w:rsidRPr="00B236BA">
              <w:rPr>
                <w:rFonts w:ascii="Albany AMT" w:hAnsi="Albany AMT"/>
                <w:color w:val="000000"/>
                <w:sz w:val="19"/>
                <w:szCs w:val="19"/>
              </w:rPr>
              <w:br/>
              <w:t>(6%)</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75</w:t>
            </w:r>
            <w:r w:rsidRPr="00B236BA">
              <w:rPr>
                <w:rFonts w:ascii="Albany AMT" w:hAnsi="Albany AMT"/>
                <w:color w:val="000000"/>
                <w:sz w:val="19"/>
                <w:szCs w:val="19"/>
              </w:rPr>
              <w:br/>
              <w:t>(6%)</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414</w:t>
            </w:r>
            <w:r w:rsidRPr="00B236BA">
              <w:rPr>
                <w:rFonts w:ascii="Albany AMT" w:hAnsi="Albany AMT"/>
                <w:color w:val="000000"/>
                <w:sz w:val="19"/>
                <w:szCs w:val="19"/>
              </w:rPr>
              <w:br/>
              <w:t>(6%)</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78</w:t>
            </w:r>
            <w:r w:rsidRPr="00B236BA">
              <w:rPr>
                <w:rFonts w:ascii="Albany AMT" w:hAnsi="Albany AMT"/>
                <w:color w:val="000000"/>
                <w:sz w:val="19"/>
                <w:szCs w:val="19"/>
              </w:rPr>
              <w:br/>
              <w:t>(6%)</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458</w:t>
            </w:r>
            <w:r w:rsidRPr="00B236BA">
              <w:rPr>
                <w:rFonts w:ascii="Albany AMT" w:hAnsi="Albany AMT"/>
                <w:color w:val="000000"/>
                <w:sz w:val="19"/>
                <w:szCs w:val="19"/>
              </w:rPr>
              <w:br/>
              <w:t>(6%)</w:t>
            </w:r>
          </w:p>
        </w:tc>
        <w:tc>
          <w:tcPr>
            <w:tcW w:w="900" w:type="dxa"/>
            <w:vMerge/>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334"/>
          <w:jc w:val="center"/>
        </w:trPr>
        <w:tc>
          <w:tcPr>
            <w:tcW w:w="1080" w:type="dxa"/>
            <w:tcBorders>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 </w:t>
            </w:r>
          </w:p>
        </w:tc>
        <w:tc>
          <w:tcPr>
            <w:tcW w:w="1620" w:type="dxa"/>
            <w:tcBorders>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Unknown</w:t>
            </w:r>
          </w:p>
        </w:tc>
        <w:tc>
          <w:tcPr>
            <w:tcW w:w="1518"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54</w:t>
            </w:r>
            <w:r w:rsidRPr="00B236BA">
              <w:rPr>
                <w:rFonts w:ascii="Albany AMT" w:hAnsi="Albany AMT"/>
                <w:color w:val="000000"/>
                <w:sz w:val="19"/>
                <w:szCs w:val="19"/>
              </w:rPr>
              <w:br/>
              <w:t>(10%)</w:t>
            </w:r>
          </w:p>
        </w:tc>
        <w:tc>
          <w:tcPr>
            <w:tcW w:w="1092"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229</w:t>
            </w:r>
            <w:r w:rsidRPr="00B236BA">
              <w:rPr>
                <w:rFonts w:ascii="Albany AMT" w:hAnsi="Albany AMT"/>
                <w:color w:val="000000"/>
                <w:sz w:val="19"/>
                <w:szCs w:val="19"/>
              </w:rPr>
              <w:br/>
              <w:t>(8%)</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110</w:t>
            </w:r>
            <w:r w:rsidRPr="00B236BA">
              <w:rPr>
                <w:rFonts w:ascii="Albany AMT" w:hAnsi="Albany AMT"/>
                <w:color w:val="000000"/>
                <w:sz w:val="19"/>
                <w:szCs w:val="19"/>
              </w:rPr>
              <w:br/>
              <w:t>(11%)</w:t>
            </w:r>
          </w:p>
        </w:tc>
        <w:tc>
          <w:tcPr>
            <w:tcW w:w="117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457</w:t>
            </w:r>
            <w:r w:rsidRPr="00B236BA">
              <w:rPr>
                <w:rFonts w:ascii="Albany AMT" w:hAnsi="Albany AMT"/>
                <w:color w:val="000000"/>
                <w:sz w:val="19"/>
                <w:szCs w:val="19"/>
              </w:rPr>
              <w:br/>
              <w:t>(9%)</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130</w:t>
            </w:r>
            <w:r w:rsidRPr="00B236BA">
              <w:rPr>
                <w:rFonts w:ascii="Albany AMT" w:hAnsi="Albany AMT"/>
                <w:color w:val="000000"/>
                <w:sz w:val="19"/>
                <w:szCs w:val="19"/>
              </w:rPr>
              <w:br/>
              <w:t>(11%)</w:t>
            </w: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600</w:t>
            </w:r>
            <w:r w:rsidRPr="00B236BA">
              <w:rPr>
                <w:rFonts w:ascii="Albany AMT" w:hAnsi="Albany AMT"/>
                <w:color w:val="000000"/>
                <w:sz w:val="19"/>
                <w:szCs w:val="19"/>
              </w:rPr>
              <w:br/>
              <w:t>(9%)</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137</w:t>
            </w:r>
            <w:r w:rsidRPr="00B236BA">
              <w:rPr>
                <w:rFonts w:ascii="Albany AMT" w:hAnsi="Albany AMT"/>
                <w:color w:val="000000"/>
                <w:sz w:val="19"/>
                <w:szCs w:val="19"/>
              </w:rPr>
              <w:br/>
              <w:t>(11%)</w:t>
            </w: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656</w:t>
            </w:r>
            <w:r w:rsidRPr="00B236BA">
              <w:rPr>
                <w:rFonts w:ascii="Albany AMT" w:hAnsi="Albany AMT"/>
                <w:color w:val="000000"/>
                <w:sz w:val="19"/>
                <w:szCs w:val="19"/>
              </w:rPr>
              <w:br/>
              <w:t>(9%)</w:t>
            </w:r>
          </w:p>
        </w:tc>
        <w:tc>
          <w:tcPr>
            <w:tcW w:w="900" w:type="dxa"/>
            <w:vMerge/>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r>
      <w:tr w:rsidR="0089116D" w:rsidRPr="00B236BA" w:rsidTr="0089116D">
        <w:trPr>
          <w:trHeight w:val="334"/>
          <w:jc w:val="center"/>
        </w:trPr>
        <w:tc>
          <w:tcPr>
            <w:tcW w:w="1080" w:type="dxa"/>
            <w:tcBorders>
              <w:top w:val="single" w:sz="4" w:space="0" w:color="auto"/>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Teaching status</w:t>
            </w:r>
          </w:p>
        </w:tc>
        <w:tc>
          <w:tcPr>
            <w:tcW w:w="1620" w:type="dxa"/>
            <w:tcBorders>
              <w:top w:val="single" w:sz="4" w:space="0" w:color="auto"/>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Yes</w:t>
            </w:r>
          </w:p>
        </w:tc>
        <w:tc>
          <w:tcPr>
            <w:tcW w:w="1518"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406</w:t>
            </w:r>
            <w:r w:rsidRPr="00B236BA">
              <w:rPr>
                <w:rFonts w:ascii="Albany AMT" w:hAnsi="Albany AMT"/>
                <w:color w:val="000000"/>
                <w:sz w:val="19"/>
                <w:szCs w:val="19"/>
              </w:rPr>
              <w:br/>
              <w:t>(71%)</w:t>
            </w:r>
          </w:p>
        </w:tc>
        <w:tc>
          <w:tcPr>
            <w:tcW w:w="1092"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1727</w:t>
            </w:r>
            <w:r w:rsidRPr="00B236BA">
              <w:rPr>
                <w:rFonts w:ascii="Albany AMT" w:hAnsi="Albany AMT"/>
                <w:color w:val="000000"/>
                <w:sz w:val="19"/>
                <w:szCs w:val="19"/>
              </w:rPr>
              <w:br/>
              <w:t>(63%)</w:t>
            </w:r>
          </w:p>
        </w:tc>
        <w:tc>
          <w:tcPr>
            <w:tcW w:w="90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0.0001</w:t>
            </w:r>
          </w:p>
        </w:tc>
        <w:tc>
          <w:tcPr>
            <w:tcW w:w="117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327</w:t>
            </w:r>
            <w:r w:rsidRPr="00B236BA">
              <w:rPr>
                <w:rFonts w:ascii="Albany AMT" w:hAnsi="Albany AMT"/>
                <w:color w:val="000000"/>
                <w:sz w:val="19"/>
                <w:szCs w:val="19"/>
              </w:rPr>
              <w:br/>
              <w:t>(32%)</w:t>
            </w:r>
          </w:p>
        </w:tc>
        <w:tc>
          <w:tcPr>
            <w:tcW w:w="117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2099</w:t>
            </w:r>
            <w:r w:rsidRPr="00B236BA">
              <w:rPr>
                <w:rFonts w:ascii="Albany AMT" w:hAnsi="Albany AMT"/>
                <w:color w:val="000000"/>
                <w:sz w:val="19"/>
                <w:szCs w:val="19"/>
              </w:rPr>
              <w:br/>
              <w:t>(40%)</w:t>
            </w:r>
          </w:p>
        </w:tc>
        <w:tc>
          <w:tcPr>
            <w:tcW w:w="90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&lt;0.0001*</w:t>
            </w:r>
          </w:p>
        </w:tc>
        <w:tc>
          <w:tcPr>
            <w:tcW w:w="99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803</w:t>
            </w:r>
            <w:r w:rsidRPr="00B236BA">
              <w:rPr>
                <w:rFonts w:ascii="Albany AMT" w:hAnsi="Albany AMT"/>
                <w:color w:val="000000"/>
                <w:sz w:val="19"/>
                <w:szCs w:val="19"/>
              </w:rPr>
              <w:br/>
              <w:t>(66%)</w:t>
            </w:r>
          </w:p>
        </w:tc>
        <w:tc>
          <w:tcPr>
            <w:tcW w:w="99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4057</w:t>
            </w:r>
            <w:r w:rsidRPr="00B236BA">
              <w:rPr>
                <w:rFonts w:ascii="Albany AMT" w:hAnsi="Albany AMT"/>
                <w:color w:val="000000"/>
                <w:sz w:val="19"/>
                <w:szCs w:val="19"/>
              </w:rPr>
              <w:br/>
              <w:t>(60%)</w:t>
            </w:r>
          </w:p>
        </w:tc>
        <w:tc>
          <w:tcPr>
            <w:tcW w:w="90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&lt;0.0001*</w:t>
            </w:r>
          </w:p>
        </w:tc>
        <w:tc>
          <w:tcPr>
            <w:tcW w:w="99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840</w:t>
            </w:r>
            <w:r w:rsidRPr="00B236BA">
              <w:rPr>
                <w:rFonts w:ascii="Albany AMT" w:hAnsi="Albany AMT"/>
                <w:color w:val="000000"/>
                <w:sz w:val="19"/>
                <w:szCs w:val="19"/>
              </w:rPr>
              <w:br/>
              <w:t>(65%)</w:t>
            </w:r>
          </w:p>
        </w:tc>
        <w:tc>
          <w:tcPr>
            <w:tcW w:w="99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4326</w:t>
            </w:r>
            <w:r w:rsidRPr="00B236BA">
              <w:rPr>
                <w:rFonts w:ascii="Albany AMT" w:hAnsi="Albany AMT"/>
                <w:color w:val="000000"/>
                <w:sz w:val="19"/>
                <w:szCs w:val="19"/>
              </w:rPr>
              <w:br/>
              <w:t>(59%)</w:t>
            </w:r>
          </w:p>
        </w:tc>
        <w:tc>
          <w:tcPr>
            <w:tcW w:w="90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&lt;0.0001*</w:t>
            </w:r>
          </w:p>
        </w:tc>
      </w:tr>
      <w:tr w:rsidR="0089116D" w:rsidRPr="00B236BA" w:rsidTr="0089116D">
        <w:trPr>
          <w:trHeight w:val="334"/>
          <w:jc w:val="center"/>
        </w:trPr>
        <w:tc>
          <w:tcPr>
            <w:tcW w:w="1080" w:type="dxa"/>
            <w:tcBorders>
              <w:top w:val="single" w:sz="4" w:space="0" w:color="auto"/>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Urban/Rural status</w:t>
            </w:r>
          </w:p>
        </w:tc>
        <w:tc>
          <w:tcPr>
            <w:tcW w:w="1620" w:type="dxa"/>
            <w:tcBorders>
              <w:top w:val="single" w:sz="4" w:space="0" w:color="auto"/>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Urban</w:t>
            </w:r>
          </w:p>
        </w:tc>
        <w:tc>
          <w:tcPr>
            <w:tcW w:w="1518"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433</w:t>
            </w:r>
            <w:r w:rsidRPr="00B236BA">
              <w:rPr>
                <w:rFonts w:ascii="Albany AMT" w:hAnsi="Albany AMT"/>
                <w:color w:val="000000"/>
                <w:sz w:val="19"/>
                <w:szCs w:val="19"/>
              </w:rPr>
              <w:br/>
              <w:t>(76%)</w:t>
            </w:r>
          </w:p>
        </w:tc>
        <w:tc>
          <w:tcPr>
            <w:tcW w:w="1092"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2,146</w:t>
            </w:r>
            <w:r w:rsidRPr="00B236BA">
              <w:rPr>
                <w:rFonts w:ascii="Albany AMT" w:hAnsi="Albany AMT"/>
                <w:color w:val="000000"/>
                <w:sz w:val="19"/>
                <w:szCs w:val="19"/>
              </w:rPr>
              <w:br/>
              <w:t>(78%)</w:t>
            </w:r>
          </w:p>
        </w:tc>
        <w:tc>
          <w:tcPr>
            <w:tcW w:w="90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0.2546</w:t>
            </w:r>
          </w:p>
        </w:tc>
        <w:tc>
          <w:tcPr>
            <w:tcW w:w="117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796</w:t>
            </w:r>
            <w:r w:rsidRPr="00B236BA">
              <w:rPr>
                <w:rFonts w:ascii="Albany AMT" w:hAnsi="Albany AMT"/>
                <w:color w:val="000000"/>
                <w:sz w:val="19"/>
                <w:szCs w:val="19"/>
              </w:rPr>
              <w:br/>
              <w:t>(78%)</w:t>
            </w:r>
          </w:p>
        </w:tc>
        <w:tc>
          <w:tcPr>
            <w:tcW w:w="117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4253</w:t>
            </w:r>
            <w:r w:rsidRPr="00B236BA">
              <w:rPr>
                <w:rFonts w:ascii="Albany AMT" w:hAnsi="Albany AMT"/>
                <w:color w:val="000000"/>
                <w:sz w:val="19"/>
                <w:szCs w:val="19"/>
              </w:rPr>
              <w:br/>
              <w:t>(80%)</w:t>
            </w:r>
          </w:p>
        </w:tc>
        <w:tc>
          <w:tcPr>
            <w:tcW w:w="90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0.0629</w:t>
            </w:r>
          </w:p>
        </w:tc>
        <w:tc>
          <w:tcPr>
            <w:tcW w:w="99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948</w:t>
            </w:r>
            <w:r w:rsidRPr="00B236BA">
              <w:rPr>
                <w:rFonts w:ascii="Albany AMT" w:hAnsi="Albany AMT"/>
                <w:color w:val="000000"/>
                <w:sz w:val="19"/>
                <w:szCs w:val="19"/>
              </w:rPr>
              <w:br/>
              <w:t>(78%)</w:t>
            </w:r>
          </w:p>
        </w:tc>
        <w:tc>
          <w:tcPr>
            <w:tcW w:w="99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5495</w:t>
            </w:r>
            <w:r w:rsidRPr="00B236BA">
              <w:rPr>
                <w:rFonts w:ascii="Albany AMT" w:hAnsi="Albany AMT"/>
                <w:color w:val="000000"/>
                <w:sz w:val="19"/>
                <w:szCs w:val="19"/>
              </w:rPr>
              <w:br/>
              <w:t>(81%)</w:t>
            </w:r>
          </w:p>
        </w:tc>
        <w:tc>
          <w:tcPr>
            <w:tcW w:w="90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0.0172</w:t>
            </w:r>
          </w:p>
        </w:tc>
        <w:tc>
          <w:tcPr>
            <w:tcW w:w="99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1001</w:t>
            </w:r>
            <w:r w:rsidRPr="00B236BA">
              <w:rPr>
                <w:rFonts w:ascii="Albany AMT" w:hAnsi="Albany AMT"/>
                <w:color w:val="000000"/>
                <w:sz w:val="19"/>
                <w:szCs w:val="19"/>
              </w:rPr>
              <w:br/>
              <w:t>(78%)</w:t>
            </w:r>
          </w:p>
        </w:tc>
        <w:tc>
          <w:tcPr>
            <w:tcW w:w="99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5927</w:t>
            </w:r>
            <w:r w:rsidRPr="00B236BA">
              <w:rPr>
                <w:rFonts w:ascii="Albany AMT" w:hAnsi="Albany AMT"/>
                <w:color w:val="000000"/>
                <w:sz w:val="19"/>
                <w:szCs w:val="19"/>
              </w:rPr>
              <w:br/>
              <w:t>(81%)</w:t>
            </w:r>
          </w:p>
        </w:tc>
        <w:tc>
          <w:tcPr>
            <w:tcW w:w="90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0.0081</w:t>
            </w:r>
          </w:p>
        </w:tc>
      </w:tr>
      <w:tr w:rsidR="0089116D" w:rsidRPr="00B236BA" w:rsidTr="0089116D">
        <w:trPr>
          <w:trHeight w:val="823"/>
          <w:jc w:val="center"/>
        </w:trPr>
        <w:tc>
          <w:tcPr>
            <w:tcW w:w="1080" w:type="dxa"/>
            <w:tcBorders>
              <w:top w:val="single" w:sz="4" w:space="0" w:color="auto"/>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r w:rsidRPr="00B236BA">
              <w:rPr>
                <w:rFonts w:ascii="Arial" w:eastAsia="Times New Roman" w:hAnsi="Arial" w:cs="Arial"/>
                <w:b/>
                <w:bCs/>
                <w:color w:val="000000"/>
                <w:sz w:val="20"/>
                <w:szCs w:val="20"/>
              </w:rPr>
              <w:t>Hospital acute status</w:t>
            </w:r>
          </w:p>
        </w:tc>
        <w:tc>
          <w:tcPr>
            <w:tcW w:w="1620" w:type="dxa"/>
            <w:tcBorders>
              <w:top w:val="single" w:sz="4" w:space="0" w:color="auto"/>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Acute</w:t>
            </w:r>
          </w:p>
        </w:tc>
        <w:tc>
          <w:tcPr>
            <w:tcW w:w="1518"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568</w:t>
            </w:r>
            <w:r w:rsidRPr="00B236BA">
              <w:rPr>
                <w:rFonts w:ascii="Albany AMT" w:hAnsi="Albany AMT"/>
                <w:color w:val="000000"/>
                <w:sz w:val="19"/>
                <w:szCs w:val="19"/>
              </w:rPr>
              <w:br/>
              <w:t>(100%)</w:t>
            </w:r>
          </w:p>
        </w:tc>
        <w:tc>
          <w:tcPr>
            <w:tcW w:w="1092"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2737</w:t>
            </w:r>
            <w:r w:rsidRPr="00B236BA">
              <w:rPr>
                <w:rFonts w:ascii="Albany AMT" w:hAnsi="Albany AMT"/>
                <w:color w:val="000000"/>
                <w:sz w:val="19"/>
                <w:szCs w:val="19"/>
              </w:rPr>
              <w:br/>
              <w:t>(100%)</w:t>
            </w:r>
          </w:p>
        </w:tc>
        <w:tc>
          <w:tcPr>
            <w:tcW w:w="900"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117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1022</w:t>
            </w:r>
            <w:r w:rsidRPr="00B236BA">
              <w:rPr>
                <w:rFonts w:ascii="Albany AMT" w:hAnsi="Albany AMT"/>
                <w:color w:val="000000"/>
                <w:sz w:val="19"/>
                <w:szCs w:val="19"/>
              </w:rPr>
              <w:br/>
              <w:t>(100%)</w:t>
            </w:r>
          </w:p>
        </w:tc>
        <w:tc>
          <w:tcPr>
            <w:tcW w:w="117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5288</w:t>
            </w:r>
            <w:r w:rsidRPr="00B236BA">
              <w:rPr>
                <w:rFonts w:ascii="Albany AMT" w:hAnsi="Albany AMT"/>
                <w:color w:val="000000"/>
                <w:sz w:val="19"/>
                <w:szCs w:val="19"/>
              </w:rPr>
              <w:br/>
              <w:t>(100%)</w:t>
            </w:r>
          </w:p>
        </w:tc>
        <w:tc>
          <w:tcPr>
            <w:tcW w:w="900"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1221</w:t>
            </w:r>
            <w:r w:rsidRPr="00B236BA">
              <w:rPr>
                <w:rFonts w:ascii="Albany AMT" w:hAnsi="Albany AMT"/>
                <w:color w:val="000000"/>
                <w:sz w:val="19"/>
                <w:szCs w:val="19"/>
              </w:rPr>
              <w:br/>
              <w:t>(100%)</w:t>
            </w:r>
          </w:p>
        </w:tc>
        <w:tc>
          <w:tcPr>
            <w:tcW w:w="99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6817</w:t>
            </w:r>
            <w:r w:rsidRPr="00B236BA">
              <w:rPr>
                <w:rFonts w:ascii="Albany AMT" w:hAnsi="Albany AMT"/>
                <w:color w:val="000000"/>
                <w:sz w:val="19"/>
                <w:szCs w:val="19"/>
              </w:rPr>
              <w:br/>
              <w:t>(100%)</w:t>
            </w:r>
          </w:p>
        </w:tc>
        <w:tc>
          <w:tcPr>
            <w:tcW w:w="900"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p>
        </w:tc>
        <w:tc>
          <w:tcPr>
            <w:tcW w:w="99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1287</w:t>
            </w:r>
            <w:r w:rsidRPr="00B236BA">
              <w:rPr>
                <w:rFonts w:ascii="Albany AMT" w:hAnsi="Albany AMT"/>
                <w:color w:val="000000"/>
                <w:sz w:val="19"/>
                <w:szCs w:val="19"/>
              </w:rPr>
              <w:br/>
              <w:t>(100%)</w:t>
            </w:r>
          </w:p>
        </w:tc>
        <w:tc>
          <w:tcPr>
            <w:tcW w:w="990" w:type="dxa"/>
            <w:tcBorders>
              <w:top w:val="single" w:sz="4" w:space="0" w:color="auto"/>
              <w:bottom w:val="single" w:sz="4" w:space="0" w:color="auto"/>
            </w:tcBorders>
            <w:shd w:val="clear" w:color="000000" w:fill="FFFFFF"/>
            <w:vAlign w:val="center"/>
          </w:tcPr>
          <w:p w:rsidR="0089116D" w:rsidRPr="00B236BA" w:rsidRDefault="0089116D" w:rsidP="0089116D">
            <w:pPr>
              <w:jc w:val="center"/>
              <w:rPr>
                <w:rFonts w:ascii="Albany AMT" w:hAnsi="Albany AMT"/>
                <w:color w:val="000000"/>
                <w:sz w:val="19"/>
                <w:szCs w:val="19"/>
              </w:rPr>
            </w:pPr>
            <w:r w:rsidRPr="00B236BA">
              <w:rPr>
                <w:rFonts w:ascii="Albany AMT" w:hAnsi="Albany AMT"/>
                <w:color w:val="000000"/>
                <w:sz w:val="19"/>
                <w:szCs w:val="19"/>
              </w:rPr>
              <w:t>7321</w:t>
            </w:r>
            <w:r w:rsidRPr="00B236BA">
              <w:rPr>
                <w:rFonts w:ascii="Albany AMT" w:hAnsi="Albany AMT"/>
                <w:color w:val="000000"/>
                <w:sz w:val="19"/>
                <w:szCs w:val="19"/>
              </w:rPr>
              <w:br/>
              <w:t>(100%)</w:t>
            </w:r>
          </w:p>
        </w:tc>
        <w:tc>
          <w:tcPr>
            <w:tcW w:w="900" w:type="dxa"/>
            <w:tcBorders>
              <w:top w:val="single" w:sz="4" w:space="0" w:color="auto"/>
              <w:bottom w:val="single" w:sz="4" w:space="0" w:color="auto"/>
            </w:tcBorders>
            <w:shd w:val="clear" w:color="000000" w:fill="FFFFFF"/>
            <w:vAlign w:val="center"/>
          </w:tcPr>
          <w:p w:rsidR="0089116D" w:rsidRPr="00B236BA" w:rsidRDefault="0089116D" w:rsidP="0089116D">
            <w:pPr>
              <w:spacing w:after="0" w:line="240" w:lineRule="auto"/>
              <w:rPr>
                <w:rFonts w:ascii="Arial" w:eastAsia="Times New Roman" w:hAnsi="Arial" w:cs="Arial"/>
                <w:color w:val="000000"/>
                <w:sz w:val="20"/>
                <w:szCs w:val="20"/>
              </w:rPr>
            </w:pPr>
          </w:p>
        </w:tc>
      </w:tr>
      <w:tr w:rsidR="0089116D" w:rsidRPr="00B236BA" w:rsidTr="0089116D">
        <w:trPr>
          <w:trHeight w:val="334"/>
          <w:jc w:val="center"/>
        </w:trPr>
        <w:tc>
          <w:tcPr>
            <w:tcW w:w="1080" w:type="dxa"/>
            <w:tcBorders>
              <w:top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b/>
                <w:bCs/>
                <w:color w:val="000000"/>
                <w:sz w:val="20"/>
                <w:szCs w:val="20"/>
              </w:rPr>
            </w:pPr>
            <w:proofErr w:type="spellStart"/>
            <w:r w:rsidRPr="00B236BA">
              <w:rPr>
                <w:rFonts w:ascii="Arial" w:eastAsia="Times New Roman" w:hAnsi="Arial" w:cs="Arial"/>
                <w:b/>
                <w:bCs/>
                <w:color w:val="000000"/>
                <w:sz w:val="20"/>
                <w:szCs w:val="20"/>
              </w:rPr>
              <w:t>Elixhauser</w:t>
            </w:r>
            <w:proofErr w:type="spellEnd"/>
            <w:r w:rsidRPr="00B236BA">
              <w:rPr>
                <w:rFonts w:ascii="Arial" w:eastAsia="Times New Roman" w:hAnsi="Arial" w:cs="Arial"/>
                <w:b/>
                <w:bCs/>
                <w:color w:val="000000"/>
                <w:sz w:val="20"/>
                <w:szCs w:val="20"/>
              </w:rPr>
              <w:t xml:space="preserve"> Comorbidities</w:t>
            </w:r>
          </w:p>
        </w:tc>
        <w:tc>
          <w:tcPr>
            <w:tcW w:w="1620" w:type="dxa"/>
            <w:tcBorders>
              <w:top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Congestive heart failure</w:t>
            </w:r>
          </w:p>
        </w:tc>
        <w:tc>
          <w:tcPr>
            <w:tcW w:w="1518"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252</w:t>
            </w:r>
            <w:r w:rsidRPr="00B236BA">
              <w:rPr>
                <w:rFonts w:ascii="Albany AMT" w:hAnsi="Albany AMT"/>
                <w:color w:val="000000"/>
                <w:sz w:val="19"/>
                <w:szCs w:val="19"/>
              </w:rPr>
              <w:br/>
              <w:t>(44%)</w:t>
            </w:r>
          </w:p>
        </w:tc>
        <w:tc>
          <w:tcPr>
            <w:tcW w:w="1092"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848</w:t>
            </w:r>
            <w:r w:rsidRPr="00B236BA">
              <w:rPr>
                <w:rFonts w:ascii="Albany AMT" w:hAnsi="Albany AMT"/>
                <w:color w:val="000000"/>
                <w:sz w:val="19"/>
                <w:szCs w:val="19"/>
              </w:rPr>
              <w:br/>
              <w:t>(31%)</w:t>
            </w:r>
          </w:p>
        </w:tc>
        <w:tc>
          <w:tcPr>
            <w:tcW w:w="90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117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419</w:t>
            </w:r>
            <w:r w:rsidRPr="00B236BA">
              <w:rPr>
                <w:rFonts w:ascii="Albany AMT" w:hAnsi="Albany AMT"/>
                <w:color w:val="000000"/>
                <w:sz w:val="19"/>
                <w:szCs w:val="19"/>
              </w:rPr>
              <w:br/>
              <w:t>(41%)</w:t>
            </w:r>
          </w:p>
        </w:tc>
        <w:tc>
          <w:tcPr>
            <w:tcW w:w="117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1496</w:t>
            </w:r>
            <w:r w:rsidRPr="00B236BA">
              <w:rPr>
                <w:rFonts w:ascii="Albany AMT" w:hAnsi="Albany AMT"/>
                <w:color w:val="000000"/>
                <w:sz w:val="19"/>
                <w:szCs w:val="19"/>
              </w:rPr>
              <w:br/>
              <w:t>(28%)</w:t>
            </w:r>
          </w:p>
        </w:tc>
        <w:tc>
          <w:tcPr>
            <w:tcW w:w="90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498</w:t>
            </w:r>
            <w:r w:rsidRPr="00B236BA">
              <w:rPr>
                <w:rFonts w:ascii="Albany AMT" w:hAnsi="Albany AMT"/>
                <w:color w:val="000000"/>
                <w:sz w:val="19"/>
                <w:szCs w:val="19"/>
              </w:rPr>
              <w:br/>
              <w:t>(41%)</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1834</w:t>
            </w:r>
            <w:r w:rsidRPr="00B236BA">
              <w:rPr>
                <w:rFonts w:ascii="Albany AMT" w:hAnsi="Albany AMT"/>
                <w:color w:val="000000"/>
                <w:sz w:val="19"/>
                <w:szCs w:val="19"/>
              </w:rPr>
              <w:br/>
              <w:t>(27%)</w:t>
            </w:r>
          </w:p>
        </w:tc>
        <w:tc>
          <w:tcPr>
            <w:tcW w:w="90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517</w:t>
            </w:r>
            <w:r w:rsidRPr="00B236BA">
              <w:rPr>
                <w:rFonts w:ascii="Albany AMT" w:hAnsi="Albany AMT"/>
                <w:color w:val="000000"/>
                <w:sz w:val="19"/>
                <w:szCs w:val="19"/>
              </w:rPr>
              <w:br/>
              <w:t>(40%)</w:t>
            </w:r>
          </w:p>
        </w:tc>
        <w:tc>
          <w:tcPr>
            <w:tcW w:w="99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1930</w:t>
            </w:r>
            <w:r w:rsidRPr="00B236BA">
              <w:rPr>
                <w:rFonts w:ascii="Albany AMT" w:hAnsi="Albany AMT"/>
                <w:color w:val="000000"/>
                <w:sz w:val="19"/>
                <w:szCs w:val="19"/>
              </w:rPr>
              <w:br/>
              <w:t>(26%)</w:t>
            </w:r>
          </w:p>
        </w:tc>
        <w:tc>
          <w:tcPr>
            <w:tcW w:w="900" w:type="dxa"/>
            <w:tcBorders>
              <w:top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proofErr w:type="spellStart"/>
            <w:r w:rsidRPr="00B236BA">
              <w:rPr>
                <w:rFonts w:ascii="Arial" w:eastAsia="Times New Roman" w:hAnsi="Arial" w:cs="Arial"/>
                <w:color w:val="000000"/>
                <w:sz w:val="20"/>
                <w:szCs w:val="20"/>
              </w:rPr>
              <w:t>Valvular</w:t>
            </w:r>
            <w:proofErr w:type="spellEnd"/>
            <w:r w:rsidRPr="00B236BA">
              <w:rPr>
                <w:rFonts w:ascii="Arial" w:eastAsia="Times New Roman" w:hAnsi="Arial" w:cs="Arial"/>
                <w:color w:val="000000"/>
                <w:sz w:val="20"/>
                <w:szCs w:val="20"/>
              </w:rPr>
              <w:t xml:space="preserve"> disease</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141</w:t>
            </w:r>
            <w:r w:rsidRPr="00B236BA">
              <w:rPr>
                <w:rFonts w:ascii="Albany AMT" w:hAnsi="Albany AMT"/>
                <w:color w:val="000000"/>
                <w:sz w:val="19"/>
                <w:szCs w:val="19"/>
              </w:rPr>
              <w:br/>
              <w:t>(25%)</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464</w:t>
            </w:r>
            <w:r w:rsidRPr="00B236BA">
              <w:rPr>
                <w:rFonts w:ascii="Albany AMT" w:hAnsi="Albany AMT"/>
                <w:color w:val="000000"/>
                <w:sz w:val="19"/>
                <w:szCs w:val="19"/>
              </w:rPr>
              <w:br/>
              <w:t>(17%)</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248</w:t>
            </w:r>
            <w:r w:rsidRPr="00B236BA">
              <w:rPr>
                <w:rFonts w:ascii="Albany AMT" w:hAnsi="Albany AMT"/>
                <w:color w:val="000000"/>
                <w:sz w:val="19"/>
                <w:szCs w:val="19"/>
              </w:rPr>
              <w:br/>
              <w:t>(24%)</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818</w:t>
            </w:r>
            <w:r w:rsidRPr="00B236BA">
              <w:rPr>
                <w:rFonts w:ascii="Albany AMT" w:hAnsi="Albany AMT"/>
                <w:color w:val="000000"/>
                <w:sz w:val="19"/>
                <w:szCs w:val="19"/>
              </w:rPr>
              <w:br/>
              <w:t>(15%)</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293</w:t>
            </w:r>
            <w:r w:rsidRPr="00B236BA">
              <w:rPr>
                <w:rFonts w:ascii="Albany AMT" w:hAnsi="Albany AMT"/>
                <w:color w:val="000000"/>
                <w:sz w:val="19"/>
                <w:szCs w:val="19"/>
              </w:rPr>
              <w:br/>
              <w:t>(24%)</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1017</w:t>
            </w:r>
            <w:r w:rsidRPr="00B236BA">
              <w:rPr>
                <w:rFonts w:ascii="Albany AMT" w:hAnsi="Albany AMT"/>
                <w:color w:val="000000"/>
                <w:sz w:val="19"/>
                <w:szCs w:val="19"/>
              </w:rPr>
              <w:br/>
              <w:t>(15%)</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305</w:t>
            </w:r>
            <w:r w:rsidRPr="00B236BA">
              <w:rPr>
                <w:rFonts w:ascii="Albany AMT" w:hAnsi="Albany AMT"/>
                <w:color w:val="000000"/>
                <w:sz w:val="19"/>
                <w:szCs w:val="19"/>
              </w:rPr>
              <w:br/>
              <w:t>(24%)</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1073</w:t>
            </w:r>
            <w:r w:rsidRPr="00B236BA">
              <w:rPr>
                <w:rFonts w:ascii="Albany AMT" w:hAnsi="Albany AMT"/>
                <w:color w:val="000000"/>
                <w:sz w:val="19"/>
                <w:szCs w:val="19"/>
              </w:rPr>
              <w:br/>
              <w:t>(15%)</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r>
      <w:tr w:rsidR="0089116D" w:rsidRPr="00B236BA" w:rsidTr="0089116D">
        <w:trPr>
          <w:trHeight w:val="995"/>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Pulmonary circulation disease</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113</w:t>
            </w:r>
            <w:r w:rsidRPr="00B236BA">
              <w:rPr>
                <w:rFonts w:ascii="Albany AMT" w:hAnsi="Albany AMT"/>
                <w:color w:val="000000"/>
                <w:sz w:val="19"/>
                <w:szCs w:val="19"/>
              </w:rPr>
              <w:br/>
              <w:t>(20%)</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332</w:t>
            </w:r>
            <w:r w:rsidRPr="00B236BA">
              <w:rPr>
                <w:rFonts w:ascii="Albany AMT" w:hAnsi="Albany AMT"/>
                <w:color w:val="000000"/>
                <w:sz w:val="19"/>
                <w:szCs w:val="19"/>
              </w:rPr>
              <w:br/>
              <w:t>(12%)</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182</w:t>
            </w:r>
            <w:r w:rsidRPr="00B236BA">
              <w:rPr>
                <w:rFonts w:ascii="Albany AMT" w:hAnsi="Albany AMT"/>
                <w:color w:val="000000"/>
                <w:sz w:val="19"/>
                <w:szCs w:val="19"/>
              </w:rPr>
              <w:br/>
              <w:t>(18%)</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604</w:t>
            </w:r>
            <w:r w:rsidRPr="00B236BA">
              <w:rPr>
                <w:rFonts w:ascii="Albany AMT" w:hAnsi="Albany AMT"/>
                <w:color w:val="000000"/>
                <w:sz w:val="19"/>
                <w:szCs w:val="19"/>
              </w:rPr>
              <w:br/>
              <w:t>(11%)</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208</w:t>
            </w:r>
            <w:r w:rsidRPr="00B236BA">
              <w:rPr>
                <w:rFonts w:ascii="Albany AMT" w:hAnsi="Albany AMT"/>
                <w:color w:val="000000"/>
                <w:sz w:val="19"/>
                <w:szCs w:val="19"/>
              </w:rPr>
              <w:br/>
              <w:t>(17%)</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743</w:t>
            </w:r>
            <w:r w:rsidRPr="00B236BA">
              <w:rPr>
                <w:rFonts w:ascii="Albany AMT" w:hAnsi="Albany AMT"/>
                <w:color w:val="000000"/>
                <w:sz w:val="19"/>
                <w:szCs w:val="19"/>
              </w:rPr>
              <w:br/>
              <w:t>(11%)</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218</w:t>
            </w:r>
            <w:r w:rsidRPr="00B236BA">
              <w:rPr>
                <w:rFonts w:ascii="Albany AMT" w:hAnsi="Albany AMT"/>
                <w:color w:val="000000"/>
                <w:sz w:val="19"/>
                <w:szCs w:val="19"/>
              </w:rPr>
              <w:br/>
              <w:t>(17%)</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777</w:t>
            </w:r>
            <w:r w:rsidRPr="00B236BA">
              <w:rPr>
                <w:rFonts w:ascii="Albany AMT" w:hAnsi="Albany AMT"/>
                <w:color w:val="000000"/>
                <w:sz w:val="19"/>
                <w:szCs w:val="19"/>
              </w:rPr>
              <w:br/>
              <w:t>(11%)</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r>
      <w:tr w:rsidR="0089116D" w:rsidRPr="00B236BA" w:rsidTr="0089116D">
        <w:trPr>
          <w:trHeight w:val="995"/>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lastRenderedPageBreak/>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Peripheral vascular disease</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147</w:t>
            </w:r>
            <w:r w:rsidRPr="00B236BA">
              <w:rPr>
                <w:rFonts w:ascii="Albany AMT" w:hAnsi="Albany AMT"/>
                <w:color w:val="000000"/>
                <w:sz w:val="19"/>
                <w:szCs w:val="19"/>
              </w:rPr>
              <w:br/>
              <w:t>(26%)</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516</w:t>
            </w:r>
            <w:r w:rsidRPr="00B236BA">
              <w:rPr>
                <w:rFonts w:ascii="Albany AMT" w:hAnsi="Albany AMT"/>
                <w:color w:val="000000"/>
                <w:sz w:val="19"/>
                <w:szCs w:val="19"/>
              </w:rPr>
              <w:br/>
              <w:t>(19%)</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0.0001</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259</w:t>
            </w:r>
            <w:r w:rsidRPr="00B236BA">
              <w:rPr>
                <w:rFonts w:ascii="Albany AMT" w:hAnsi="Albany AMT"/>
                <w:color w:val="000000"/>
                <w:sz w:val="19"/>
                <w:szCs w:val="19"/>
              </w:rPr>
              <w:br/>
              <w:t>(25%)</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944</w:t>
            </w:r>
            <w:r w:rsidRPr="00B236BA">
              <w:rPr>
                <w:rFonts w:ascii="Albany AMT" w:hAnsi="Albany AMT"/>
                <w:color w:val="000000"/>
                <w:sz w:val="19"/>
                <w:szCs w:val="19"/>
              </w:rPr>
              <w:br/>
              <w:t>(18%)</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305</w:t>
            </w:r>
            <w:r w:rsidRPr="00B236BA">
              <w:rPr>
                <w:rFonts w:ascii="Albany AMT" w:hAnsi="Albany AMT"/>
                <w:color w:val="000000"/>
                <w:sz w:val="19"/>
                <w:szCs w:val="19"/>
              </w:rPr>
              <w:br/>
              <w:t>(25%)</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1189</w:t>
            </w:r>
            <w:r w:rsidRPr="00B236BA">
              <w:rPr>
                <w:rFonts w:ascii="Albany AMT" w:hAnsi="Albany AMT"/>
                <w:color w:val="000000"/>
                <w:sz w:val="19"/>
                <w:szCs w:val="19"/>
              </w:rPr>
              <w:br/>
              <w:t>(17%)</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319</w:t>
            </w:r>
            <w:r w:rsidRPr="00B236BA">
              <w:rPr>
                <w:rFonts w:ascii="Albany AMT" w:hAnsi="Albany AMT"/>
                <w:color w:val="000000"/>
                <w:sz w:val="19"/>
                <w:szCs w:val="19"/>
              </w:rPr>
              <w:br/>
              <w:t>(25%)</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1268</w:t>
            </w:r>
            <w:r w:rsidRPr="00B236BA">
              <w:rPr>
                <w:rFonts w:ascii="Albany AMT" w:hAnsi="Albany AMT"/>
                <w:color w:val="000000"/>
                <w:sz w:val="19"/>
                <w:szCs w:val="19"/>
              </w:rPr>
              <w:br/>
              <w:t>(17%)</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Paralysis</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48</w:t>
            </w:r>
            <w:r w:rsidRPr="00B236BA">
              <w:rPr>
                <w:rFonts w:ascii="Albany AMT" w:hAnsi="Albany AMT"/>
                <w:color w:val="000000"/>
                <w:sz w:val="19"/>
                <w:szCs w:val="19"/>
              </w:rPr>
              <w:br/>
              <w:t>(8%)</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321</w:t>
            </w:r>
            <w:r w:rsidRPr="00B236BA">
              <w:rPr>
                <w:rFonts w:ascii="Albany AMT" w:hAnsi="Albany AMT"/>
                <w:color w:val="000000"/>
                <w:sz w:val="19"/>
                <w:szCs w:val="19"/>
              </w:rPr>
              <w:br/>
              <w:t>(12%)</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0.024</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94</w:t>
            </w:r>
            <w:r w:rsidRPr="00B236BA">
              <w:rPr>
                <w:rFonts w:ascii="Albany AMT" w:hAnsi="Albany AMT"/>
                <w:color w:val="000000"/>
                <w:sz w:val="19"/>
                <w:szCs w:val="19"/>
              </w:rPr>
              <w:br/>
              <w:t>(9%)</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595</w:t>
            </w:r>
            <w:r w:rsidRPr="00B236BA">
              <w:rPr>
                <w:rFonts w:ascii="Albany AMT" w:hAnsi="Albany AMT"/>
                <w:color w:val="000000"/>
                <w:sz w:val="19"/>
                <w:szCs w:val="19"/>
              </w:rPr>
              <w:br/>
              <w:t>(11%)</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0.0539</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111</w:t>
            </w:r>
            <w:r w:rsidRPr="00B236BA">
              <w:rPr>
                <w:rFonts w:ascii="Albany AMT" w:hAnsi="Albany AMT"/>
                <w:color w:val="000000"/>
                <w:sz w:val="19"/>
                <w:szCs w:val="19"/>
              </w:rPr>
              <w:br/>
              <w:t>(9%)</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732</w:t>
            </w:r>
            <w:r w:rsidRPr="00B236BA">
              <w:rPr>
                <w:rFonts w:ascii="Albany AMT" w:hAnsi="Albany AMT"/>
                <w:color w:val="000000"/>
                <w:sz w:val="19"/>
                <w:szCs w:val="19"/>
              </w:rPr>
              <w:br/>
              <w:t>(11%)</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0.084</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120</w:t>
            </w:r>
            <w:r w:rsidRPr="00B236BA">
              <w:rPr>
                <w:rFonts w:ascii="Albany AMT" w:hAnsi="Albany AMT"/>
                <w:color w:val="000000"/>
                <w:sz w:val="19"/>
                <w:szCs w:val="19"/>
              </w:rPr>
              <w:br/>
              <w:t>(9%)</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771</w:t>
            </w:r>
            <w:r w:rsidRPr="00B236BA">
              <w:rPr>
                <w:rFonts w:ascii="Albany AMT" w:hAnsi="Albany AMT"/>
                <w:color w:val="000000"/>
                <w:sz w:val="19"/>
                <w:szCs w:val="19"/>
              </w:rPr>
              <w:br/>
              <w:t>(11%)</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0.1903</w:t>
            </w:r>
          </w:p>
        </w:tc>
      </w:tr>
      <w:tr w:rsidR="0089116D" w:rsidRPr="00B236BA" w:rsidTr="0089116D">
        <w:trPr>
          <w:trHeight w:val="995"/>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Other neurological disorders</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172</w:t>
            </w:r>
            <w:r w:rsidRPr="00B236BA">
              <w:rPr>
                <w:rFonts w:ascii="Albany AMT" w:hAnsi="Albany AMT"/>
                <w:color w:val="000000"/>
                <w:sz w:val="19"/>
                <w:szCs w:val="19"/>
              </w:rPr>
              <w:br/>
              <w:t>(30%)</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952</w:t>
            </w:r>
            <w:r w:rsidRPr="00B236BA">
              <w:rPr>
                <w:rFonts w:ascii="Albany AMT" w:hAnsi="Albany AMT"/>
                <w:color w:val="000000"/>
                <w:sz w:val="19"/>
                <w:szCs w:val="19"/>
              </w:rPr>
              <w:br/>
              <w:t>(35%)</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0.0393</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311</w:t>
            </w:r>
            <w:r w:rsidRPr="00B236BA">
              <w:rPr>
                <w:rFonts w:ascii="Albany AMT" w:hAnsi="Albany AMT"/>
                <w:color w:val="000000"/>
                <w:sz w:val="19"/>
                <w:szCs w:val="19"/>
              </w:rPr>
              <w:br/>
              <w:t>(30%)</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1,759</w:t>
            </w:r>
            <w:r w:rsidRPr="00B236BA">
              <w:rPr>
                <w:rFonts w:ascii="Albany AMT" w:hAnsi="Albany AMT"/>
                <w:color w:val="000000"/>
                <w:sz w:val="19"/>
                <w:szCs w:val="19"/>
              </w:rPr>
              <w:br/>
              <w:t>(33%)</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0.0774</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373</w:t>
            </w:r>
            <w:r w:rsidRPr="00B236BA">
              <w:rPr>
                <w:rFonts w:ascii="Albany AMT" w:hAnsi="Albany AMT"/>
                <w:color w:val="000000"/>
                <w:sz w:val="19"/>
                <w:szCs w:val="19"/>
              </w:rPr>
              <w:br/>
              <w:t>(31%)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2,242</w:t>
            </w:r>
            <w:r w:rsidRPr="00B236BA">
              <w:rPr>
                <w:rFonts w:ascii="Albany AMT" w:hAnsi="Albany AMT"/>
                <w:color w:val="000000"/>
                <w:sz w:val="19"/>
                <w:szCs w:val="19"/>
              </w:rPr>
              <w:br/>
              <w:t>(33%)</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0.1088</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397</w:t>
            </w:r>
            <w:r w:rsidRPr="00B236BA">
              <w:rPr>
                <w:rFonts w:ascii="Albany AMT" w:hAnsi="Albany AMT"/>
                <w:color w:val="000000"/>
                <w:sz w:val="19"/>
                <w:szCs w:val="19"/>
              </w:rPr>
              <w:br/>
              <w:t>(31%)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2377</w:t>
            </w:r>
            <w:r w:rsidRPr="00B236BA">
              <w:rPr>
                <w:rFonts w:ascii="Albany AMT" w:hAnsi="Albany AMT"/>
                <w:color w:val="000000"/>
                <w:sz w:val="19"/>
                <w:szCs w:val="19"/>
              </w:rPr>
              <w:br/>
              <w:t>(32%)</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0.2523</w:t>
            </w:r>
          </w:p>
        </w:tc>
      </w:tr>
      <w:tr w:rsidR="0089116D" w:rsidRPr="00B236BA" w:rsidTr="0089116D">
        <w:trPr>
          <w:trHeight w:val="995"/>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Chronic pulmonary disease</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232</w:t>
            </w:r>
            <w:r w:rsidRPr="00B236BA">
              <w:rPr>
                <w:rFonts w:ascii="Albany AMT" w:hAnsi="Albany AMT"/>
                <w:color w:val="000000"/>
                <w:sz w:val="19"/>
                <w:szCs w:val="19"/>
              </w:rPr>
              <w:br/>
              <w:t>(41%)</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1161</w:t>
            </w:r>
            <w:r w:rsidRPr="00B236BA">
              <w:rPr>
                <w:rFonts w:ascii="Albany AMT" w:hAnsi="Albany AMT"/>
                <w:color w:val="000000"/>
                <w:sz w:val="19"/>
                <w:szCs w:val="19"/>
              </w:rPr>
              <w:br/>
              <w:t>(42%)</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0.4895</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427</w:t>
            </w:r>
            <w:r w:rsidRPr="00B236BA">
              <w:rPr>
                <w:rFonts w:ascii="Albany AMT" w:hAnsi="Albany AMT"/>
                <w:color w:val="000000"/>
                <w:sz w:val="19"/>
                <w:szCs w:val="19"/>
              </w:rPr>
              <w:br/>
              <w:t>(42%)</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2242</w:t>
            </w:r>
            <w:r w:rsidRPr="00B236BA">
              <w:rPr>
                <w:rFonts w:ascii="Albany AMT" w:hAnsi="Albany AMT"/>
                <w:color w:val="000000"/>
                <w:sz w:val="19"/>
                <w:szCs w:val="19"/>
              </w:rPr>
              <w:br/>
              <w:t>(42%)</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0.7147</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513</w:t>
            </w:r>
            <w:r w:rsidRPr="00B236BA">
              <w:rPr>
                <w:rFonts w:ascii="Albany AMT" w:hAnsi="Albany AMT"/>
                <w:color w:val="000000"/>
                <w:sz w:val="19"/>
                <w:szCs w:val="19"/>
              </w:rPr>
              <w:br/>
              <w:t>(42%)</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2,877</w:t>
            </w:r>
            <w:r w:rsidRPr="00B236BA">
              <w:rPr>
                <w:rFonts w:ascii="Albany AMT" w:hAnsi="Albany AMT"/>
                <w:color w:val="000000"/>
                <w:sz w:val="19"/>
                <w:szCs w:val="19"/>
              </w:rPr>
              <w:br/>
              <w:t>(42%)</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0.9054</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536</w:t>
            </w:r>
            <w:r w:rsidRPr="00B236BA">
              <w:rPr>
                <w:rFonts w:ascii="Albany AMT" w:hAnsi="Albany AMT"/>
                <w:color w:val="000000"/>
                <w:sz w:val="19"/>
                <w:szCs w:val="19"/>
              </w:rPr>
              <w:br/>
              <w:t>(42%)</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3072</w:t>
            </w:r>
            <w:r w:rsidRPr="00B236BA">
              <w:rPr>
                <w:rFonts w:ascii="Albany AMT" w:hAnsi="Albany AMT"/>
                <w:color w:val="000000"/>
                <w:sz w:val="19"/>
                <w:szCs w:val="19"/>
              </w:rPr>
              <w:br/>
              <w:t>(42%)</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0.8361</w:t>
            </w:r>
          </w:p>
        </w:tc>
      </w:tr>
      <w:tr w:rsidR="0089116D" w:rsidRPr="00B236BA" w:rsidTr="0089116D">
        <w:trPr>
          <w:trHeight w:val="1328"/>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Diabetes w/o chronic complications</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147</w:t>
            </w:r>
            <w:r w:rsidRPr="00B236BA">
              <w:rPr>
                <w:rFonts w:ascii="Albany AMT" w:hAnsi="Albany AMT"/>
                <w:color w:val="000000"/>
                <w:sz w:val="19"/>
                <w:szCs w:val="19"/>
              </w:rPr>
              <w:br/>
              <w:t>(26%)</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621</w:t>
            </w:r>
            <w:r w:rsidRPr="00B236BA">
              <w:rPr>
                <w:rFonts w:ascii="Albany AMT" w:hAnsi="Albany AMT"/>
                <w:color w:val="000000"/>
                <w:sz w:val="19"/>
                <w:szCs w:val="19"/>
              </w:rPr>
              <w:br/>
              <w:t>(23%)</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0.1013</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261</w:t>
            </w:r>
            <w:r w:rsidRPr="00B236BA">
              <w:rPr>
                <w:rFonts w:ascii="Albany AMT" w:hAnsi="Albany AMT"/>
                <w:color w:val="000000"/>
                <w:sz w:val="19"/>
                <w:szCs w:val="19"/>
              </w:rPr>
              <w:br/>
              <w:t>(26%)</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1,204</w:t>
            </w:r>
            <w:r w:rsidRPr="00B236BA">
              <w:rPr>
                <w:rFonts w:ascii="Albany AMT" w:hAnsi="Albany AMT"/>
                <w:color w:val="000000"/>
                <w:sz w:val="19"/>
                <w:szCs w:val="19"/>
              </w:rPr>
              <w:br/>
              <w:t>(23%)</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0.0549</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301</w:t>
            </w:r>
            <w:r w:rsidRPr="00B236BA">
              <w:rPr>
                <w:rFonts w:ascii="Albany AMT" w:hAnsi="Albany AMT"/>
                <w:color w:val="000000"/>
                <w:sz w:val="19"/>
                <w:szCs w:val="19"/>
              </w:rPr>
              <w:br/>
              <w:t>(25%)</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1,553</w:t>
            </w:r>
            <w:r w:rsidRPr="00B236BA">
              <w:rPr>
                <w:rFonts w:ascii="Albany AMT" w:hAnsi="Albany AMT"/>
                <w:color w:val="000000"/>
                <w:sz w:val="19"/>
                <w:szCs w:val="19"/>
              </w:rPr>
              <w:br/>
              <w:t>(23%)</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0.1523</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319</w:t>
            </w:r>
            <w:r w:rsidRPr="00B236BA">
              <w:rPr>
                <w:rFonts w:ascii="Albany AMT" w:hAnsi="Albany AMT"/>
                <w:color w:val="000000"/>
                <w:sz w:val="19"/>
                <w:szCs w:val="19"/>
              </w:rPr>
              <w:br/>
              <w:t>(25%)</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1688</w:t>
            </w:r>
            <w:r w:rsidRPr="00B236BA">
              <w:rPr>
                <w:rFonts w:ascii="Albany AMT" w:hAnsi="Albany AMT"/>
                <w:color w:val="000000"/>
                <w:sz w:val="19"/>
                <w:szCs w:val="19"/>
              </w:rPr>
              <w:br/>
              <w:t>(23%)</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0.1752</w:t>
            </w:r>
          </w:p>
        </w:tc>
      </w:tr>
      <w:tr w:rsidR="0089116D" w:rsidRPr="00B236BA" w:rsidTr="0089116D">
        <w:trPr>
          <w:trHeight w:val="1328"/>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Diabetes w/ chronic complications</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104</w:t>
            </w:r>
            <w:r w:rsidRPr="00B236BA">
              <w:rPr>
                <w:rFonts w:ascii="Albany AMT" w:hAnsi="Albany AMT"/>
                <w:color w:val="000000"/>
                <w:sz w:val="19"/>
                <w:szCs w:val="19"/>
              </w:rPr>
              <w:br/>
              <w:t>(18%)</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353</w:t>
            </w:r>
            <w:r w:rsidRPr="00B236BA">
              <w:rPr>
                <w:rFonts w:ascii="Albany AMT" w:hAnsi="Albany AMT"/>
                <w:color w:val="000000"/>
                <w:sz w:val="19"/>
                <w:szCs w:val="19"/>
              </w:rPr>
              <w:br/>
              <w:t>(13%)</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0.0007</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188</w:t>
            </w:r>
            <w:r w:rsidRPr="00B236BA">
              <w:rPr>
                <w:rFonts w:ascii="Albany AMT" w:hAnsi="Albany AMT"/>
                <w:color w:val="000000"/>
                <w:sz w:val="19"/>
                <w:szCs w:val="19"/>
              </w:rPr>
              <w:br/>
              <w:t>(18%)</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668</w:t>
            </w:r>
            <w:r w:rsidRPr="00B236BA">
              <w:rPr>
                <w:rFonts w:ascii="Albany AMT" w:hAnsi="Albany AMT"/>
                <w:color w:val="000000"/>
                <w:sz w:val="19"/>
                <w:szCs w:val="19"/>
              </w:rPr>
              <w:br/>
              <w:t>(13%)</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238</w:t>
            </w:r>
            <w:r w:rsidRPr="00B236BA">
              <w:rPr>
                <w:rFonts w:ascii="Albany AMT" w:hAnsi="Albany AMT"/>
                <w:color w:val="000000"/>
                <w:sz w:val="19"/>
                <w:szCs w:val="19"/>
              </w:rPr>
              <w:br/>
              <w:t>(19%)</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896</w:t>
            </w:r>
            <w:r w:rsidRPr="00B236BA">
              <w:rPr>
                <w:rFonts w:ascii="Albany AMT" w:hAnsi="Albany AMT"/>
                <w:color w:val="000000"/>
                <w:sz w:val="19"/>
                <w:szCs w:val="19"/>
              </w:rPr>
              <w:br/>
              <w:t>(13%)</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258</w:t>
            </w:r>
            <w:r w:rsidRPr="00B236BA">
              <w:rPr>
                <w:rFonts w:ascii="Albany AMT" w:hAnsi="Albany AMT"/>
                <w:color w:val="000000"/>
                <w:sz w:val="19"/>
                <w:szCs w:val="19"/>
              </w:rPr>
              <w:br/>
              <w:t>(20%)</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982</w:t>
            </w:r>
            <w:r w:rsidRPr="00B236BA">
              <w:rPr>
                <w:rFonts w:ascii="Albany AMT" w:hAnsi="Albany AMT"/>
                <w:color w:val="000000"/>
                <w:sz w:val="19"/>
                <w:szCs w:val="19"/>
              </w:rPr>
              <w:br/>
              <w:t>(13%)</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Hypothyroidism</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141</w:t>
            </w:r>
            <w:r w:rsidRPr="00B236BA">
              <w:rPr>
                <w:rFonts w:ascii="Albany AMT" w:hAnsi="Albany AMT"/>
                <w:color w:val="000000"/>
                <w:sz w:val="19"/>
                <w:szCs w:val="19"/>
              </w:rPr>
              <w:br/>
              <w:t>(25%)</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638</w:t>
            </w:r>
            <w:r w:rsidRPr="00B236BA">
              <w:rPr>
                <w:rFonts w:ascii="Albany AMT" w:hAnsi="Albany AMT"/>
                <w:color w:val="000000"/>
                <w:sz w:val="19"/>
                <w:szCs w:val="19"/>
              </w:rPr>
              <w:br/>
              <w:t>(23%)</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0.4392</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230</w:t>
            </w:r>
            <w:r w:rsidRPr="00B236BA">
              <w:rPr>
                <w:rFonts w:ascii="Albany AMT" w:hAnsi="Albany AMT"/>
                <w:color w:val="000000"/>
                <w:sz w:val="19"/>
                <w:szCs w:val="19"/>
              </w:rPr>
              <w:br/>
              <w:t>(23%)</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1,203</w:t>
            </w:r>
            <w:r w:rsidRPr="00B236BA">
              <w:rPr>
                <w:rFonts w:ascii="Albany AMT" w:hAnsi="Albany AMT"/>
                <w:color w:val="000000"/>
                <w:sz w:val="19"/>
                <w:szCs w:val="19"/>
              </w:rPr>
              <w:br/>
              <w:t>(23%)</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0.8643</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269</w:t>
            </w:r>
            <w:r w:rsidRPr="00B236BA">
              <w:rPr>
                <w:rFonts w:ascii="Albany AMT" w:hAnsi="Albany AMT"/>
                <w:color w:val="000000"/>
                <w:sz w:val="19"/>
                <w:szCs w:val="19"/>
              </w:rPr>
              <w:br/>
              <w:t>(22%)</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1,481</w:t>
            </w:r>
            <w:r w:rsidRPr="00B236BA">
              <w:rPr>
                <w:rFonts w:ascii="Albany AMT" w:hAnsi="Albany AMT"/>
                <w:color w:val="000000"/>
                <w:sz w:val="19"/>
                <w:szCs w:val="19"/>
              </w:rPr>
              <w:br/>
              <w:t>(22%)</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0.8095</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284</w:t>
            </w:r>
            <w:r w:rsidRPr="00B236BA">
              <w:rPr>
                <w:rFonts w:ascii="Albany AMT" w:hAnsi="Albany AMT"/>
                <w:color w:val="000000"/>
                <w:sz w:val="19"/>
                <w:szCs w:val="19"/>
              </w:rPr>
              <w:br/>
              <w:t>(22%)</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1558</w:t>
            </w:r>
            <w:r w:rsidRPr="00B236BA">
              <w:rPr>
                <w:rFonts w:ascii="Albany AMT" w:hAnsi="Albany AMT"/>
                <w:color w:val="000000"/>
                <w:sz w:val="19"/>
                <w:szCs w:val="19"/>
              </w:rPr>
              <w:br/>
              <w:t>(21%)</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0.5247</w:t>
            </w: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Renal failure</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217</w:t>
            </w:r>
            <w:r w:rsidRPr="00B236BA">
              <w:rPr>
                <w:rFonts w:ascii="Albany AMT" w:hAnsi="Albany AMT"/>
                <w:color w:val="000000"/>
                <w:sz w:val="19"/>
                <w:szCs w:val="19"/>
              </w:rPr>
              <w:br/>
              <w:t>(38%)</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528</w:t>
            </w:r>
            <w:r w:rsidRPr="00B236BA">
              <w:rPr>
                <w:rFonts w:ascii="Albany AMT" w:hAnsi="Albany AMT"/>
                <w:color w:val="000000"/>
                <w:sz w:val="19"/>
                <w:szCs w:val="19"/>
              </w:rPr>
              <w:br/>
              <w:t>(19%)</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361</w:t>
            </w:r>
            <w:r w:rsidRPr="00B236BA">
              <w:rPr>
                <w:rFonts w:ascii="Albany AMT" w:hAnsi="Albany AMT"/>
                <w:color w:val="000000"/>
                <w:sz w:val="19"/>
                <w:szCs w:val="19"/>
              </w:rPr>
              <w:br/>
              <w:t>(35%)</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950</w:t>
            </w:r>
            <w:r w:rsidRPr="00B236BA">
              <w:rPr>
                <w:rFonts w:ascii="Albany AMT" w:hAnsi="Albany AMT"/>
                <w:color w:val="000000"/>
                <w:sz w:val="19"/>
                <w:szCs w:val="19"/>
              </w:rPr>
              <w:br/>
              <w:t>(18%)</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449</w:t>
            </w:r>
            <w:r w:rsidRPr="00B236BA">
              <w:rPr>
                <w:rFonts w:ascii="Albany AMT" w:hAnsi="Albany AMT"/>
                <w:color w:val="000000"/>
                <w:sz w:val="19"/>
                <w:szCs w:val="19"/>
              </w:rPr>
              <w:br/>
              <w:t>(37%)</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1,229</w:t>
            </w:r>
            <w:r w:rsidRPr="00B236BA">
              <w:rPr>
                <w:rFonts w:ascii="Albany AMT" w:hAnsi="Albany AMT"/>
                <w:color w:val="000000"/>
                <w:sz w:val="19"/>
                <w:szCs w:val="19"/>
              </w:rPr>
              <w:br/>
              <w:t>(18%)</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471</w:t>
            </w:r>
            <w:r w:rsidRPr="00B236BA">
              <w:rPr>
                <w:rFonts w:ascii="Albany AMT" w:hAnsi="Albany AMT"/>
                <w:color w:val="000000"/>
                <w:sz w:val="19"/>
                <w:szCs w:val="19"/>
              </w:rPr>
              <w:br/>
              <w:t>(37%)</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1313</w:t>
            </w:r>
            <w:r w:rsidRPr="00B236BA">
              <w:rPr>
                <w:rFonts w:ascii="Albany AMT" w:hAnsi="Albany AMT"/>
                <w:color w:val="000000"/>
                <w:sz w:val="19"/>
                <w:szCs w:val="19"/>
              </w:rPr>
              <w:br/>
              <w:t>(18%)</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lastRenderedPageBreak/>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Liver disease</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98</w:t>
            </w:r>
            <w:r w:rsidRPr="00B236BA">
              <w:rPr>
                <w:rFonts w:ascii="Albany AMT" w:hAnsi="Albany AMT"/>
                <w:color w:val="000000"/>
                <w:sz w:val="19"/>
                <w:szCs w:val="19"/>
              </w:rPr>
              <w:br/>
              <w:t>(17%)</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318</w:t>
            </w:r>
            <w:r w:rsidRPr="00B236BA">
              <w:rPr>
                <w:rFonts w:ascii="Albany AMT" w:hAnsi="Albany AMT"/>
                <w:color w:val="000000"/>
                <w:sz w:val="19"/>
                <w:szCs w:val="19"/>
              </w:rPr>
              <w:br/>
              <w:t>(12%)</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0.0002</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190</w:t>
            </w:r>
            <w:r w:rsidRPr="00B236BA">
              <w:rPr>
                <w:rFonts w:ascii="Albany AMT" w:hAnsi="Albany AMT"/>
                <w:color w:val="000000"/>
                <w:sz w:val="19"/>
                <w:szCs w:val="19"/>
              </w:rPr>
              <w:br/>
              <w:t>(19%)</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607</w:t>
            </w:r>
            <w:r w:rsidRPr="00B236BA">
              <w:rPr>
                <w:rFonts w:ascii="Albany AMT" w:hAnsi="Albany AMT"/>
                <w:color w:val="000000"/>
                <w:sz w:val="19"/>
                <w:szCs w:val="19"/>
              </w:rPr>
              <w:br/>
              <w:t>(11%)</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228</w:t>
            </w:r>
            <w:r w:rsidRPr="00B236BA">
              <w:rPr>
                <w:rFonts w:ascii="Albany AMT" w:hAnsi="Albany AMT"/>
                <w:color w:val="000000"/>
                <w:sz w:val="19"/>
                <w:szCs w:val="19"/>
              </w:rPr>
              <w:br/>
              <w:t>(19%)</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795</w:t>
            </w:r>
            <w:r w:rsidRPr="00B236BA">
              <w:rPr>
                <w:rFonts w:ascii="Albany AMT" w:hAnsi="Albany AMT"/>
                <w:color w:val="000000"/>
                <w:sz w:val="19"/>
                <w:szCs w:val="19"/>
              </w:rPr>
              <w:br/>
              <w:t>(12%)</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239</w:t>
            </w:r>
            <w:r w:rsidRPr="00B236BA">
              <w:rPr>
                <w:rFonts w:ascii="Albany AMT" w:hAnsi="Albany AMT"/>
                <w:color w:val="000000"/>
                <w:sz w:val="19"/>
                <w:szCs w:val="19"/>
              </w:rPr>
              <w:br/>
              <w:t>(19%)</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854</w:t>
            </w:r>
            <w:r w:rsidRPr="00B236BA">
              <w:rPr>
                <w:rFonts w:ascii="Albany AMT" w:hAnsi="Albany AMT"/>
                <w:color w:val="000000"/>
                <w:sz w:val="19"/>
                <w:szCs w:val="19"/>
              </w:rPr>
              <w:br/>
              <w:t>(12%)</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r>
      <w:tr w:rsidR="0089116D" w:rsidRPr="00B236BA" w:rsidTr="0089116D">
        <w:trPr>
          <w:trHeight w:val="995"/>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Peptic ulcer disease excl. bleeding</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w:t>
            </w:r>
            <w:r w:rsidRPr="00B236BA">
              <w:rPr>
                <w:rFonts w:ascii="Albany AMT" w:hAnsi="Albany AMT"/>
                <w:color w:val="000000"/>
                <w:sz w:val="19"/>
                <w:szCs w:val="19"/>
              </w:rPr>
              <w:br/>
              <w:t>(1%)</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30</w:t>
            </w:r>
            <w:r w:rsidRPr="00B236BA">
              <w:rPr>
                <w:rFonts w:ascii="Albany AMT" w:hAnsi="Albany AMT"/>
                <w:color w:val="000000"/>
                <w:sz w:val="19"/>
                <w:szCs w:val="19"/>
              </w:rPr>
              <w:br/>
              <w:t>(1%)</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0.7787</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16</w:t>
            </w:r>
            <w:r w:rsidRPr="00B236BA">
              <w:rPr>
                <w:rFonts w:ascii="Albany AMT" w:hAnsi="Albany AMT"/>
                <w:color w:val="000000"/>
                <w:sz w:val="19"/>
                <w:szCs w:val="19"/>
              </w:rPr>
              <w:br/>
              <w:t>(2%)</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52</w:t>
            </w:r>
            <w:r w:rsidRPr="00B236BA">
              <w:rPr>
                <w:rFonts w:ascii="Albany AMT" w:hAnsi="Albany AMT"/>
                <w:color w:val="000000"/>
                <w:sz w:val="19"/>
                <w:szCs w:val="19"/>
              </w:rPr>
              <w:br/>
              <w:t>(1%)</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0.0989</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16</w:t>
            </w:r>
            <w:r w:rsidRPr="00B236BA">
              <w:rPr>
                <w:rFonts w:ascii="Albany AMT" w:hAnsi="Albany AMT"/>
                <w:color w:val="000000"/>
                <w:sz w:val="19"/>
                <w:szCs w:val="19"/>
              </w:rPr>
              <w:br/>
              <w:t>(1%)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64</w:t>
            </w:r>
            <w:r w:rsidRPr="00B236BA">
              <w:rPr>
                <w:rFonts w:ascii="Albany AMT" w:hAnsi="Albany AMT"/>
                <w:color w:val="000000"/>
                <w:sz w:val="19"/>
                <w:szCs w:val="19"/>
              </w:rPr>
              <w:br/>
              <w:t>(0.9%)</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0.2282</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17</w:t>
            </w:r>
            <w:r w:rsidRPr="00B236BA">
              <w:rPr>
                <w:rFonts w:ascii="Albany AMT" w:hAnsi="Albany AMT"/>
                <w:color w:val="000000"/>
                <w:sz w:val="19"/>
                <w:szCs w:val="19"/>
              </w:rPr>
              <w:br/>
              <w:t>(1%)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68</w:t>
            </w:r>
            <w:r w:rsidRPr="00B236BA">
              <w:rPr>
                <w:rFonts w:ascii="Albany AMT" w:hAnsi="Albany AMT"/>
                <w:color w:val="000000"/>
                <w:sz w:val="19"/>
                <w:szCs w:val="19"/>
              </w:rPr>
              <w:br/>
              <w:t>(0.9%)</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0.1894</w:t>
            </w:r>
          </w:p>
        </w:tc>
      </w:tr>
      <w:tr w:rsidR="0089116D" w:rsidRPr="00B236BA" w:rsidTr="0089116D">
        <w:trPr>
          <w:trHeight w:val="1328"/>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Acquired immune deficiency</w:t>
            </w:r>
            <w:r w:rsidRPr="00B236BA">
              <w:rPr>
                <w:rFonts w:ascii="Arial" w:eastAsia="Times New Roman" w:hAnsi="Arial" w:cs="Arial"/>
                <w:color w:val="000000"/>
                <w:sz w:val="20"/>
                <w:szCs w:val="20"/>
              </w:rPr>
              <w:br/>
              <w:t>syndrome</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w:t>
            </w:r>
            <w:r w:rsidRPr="00B236BA">
              <w:rPr>
                <w:rFonts w:ascii="Albany AMT" w:hAnsi="Albany AMT"/>
                <w:color w:val="000000"/>
                <w:sz w:val="19"/>
                <w:szCs w:val="19"/>
              </w:rPr>
              <w:br/>
              <w:t>(1%)</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25</w:t>
            </w:r>
            <w:r w:rsidRPr="00B236BA">
              <w:rPr>
                <w:rFonts w:ascii="Albany AMT" w:hAnsi="Albany AMT"/>
                <w:color w:val="000000"/>
                <w:sz w:val="19"/>
                <w:szCs w:val="19"/>
              </w:rPr>
              <w:br/>
              <w:t>(0.9%)</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0.2802</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10</w:t>
            </w:r>
            <w:r w:rsidRPr="00B236BA">
              <w:rPr>
                <w:rFonts w:ascii="Albany AMT" w:hAnsi="Albany AMT"/>
                <w:color w:val="000000"/>
                <w:sz w:val="19"/>
                <w:szCs w:val="19"/>
              </w:rPr>
              <w:br/>
              <w:t>(1%)</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43</w:t>
            </w:r>
            <w:r w:rsidRPr="00B236BA">
              <w:rPr>
                <w:rFonts w:ascii="Albany AMT" w:hAnsi="Albany AMT"/>
                <w:color w:val="000000"/>
                <w:sz w:val="19"/>
                <w:szCs w:val="19"/>
              </w:rPr>
              <w:br/>
              <w:t>(0.8%)</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0.596</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w:t>
            </w:r>
            <w:r w:rsidRPr="00B236BA">
              <w:rPr>
                <w:rFonts w:ascii="Albany AMT" w:hAnsi="Albany AMT"/>
                <w:color w:val="000000"/>
                <w:sz w:val="19"/>
                <w:szCs w:val="19"/>
              </w:rPr>
              <w:br/>
              <w:t>(0.9%)</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58</w:t>
            </w:r>
            <w:r w:rsidRPr="00B236BA">
              <w:rPr>
                <w:rFonts w:ascii="Albany AMT" w:hAnsi="Albany AMT"/>
                <w:color w:val="000000"/>
                <w:sz w:val="19"/>
                <w:szCs w:val="19"/>
              </w:rPr>
              <w:br/>
              <w:t>(0.9%)</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0.861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w:t>
            </w:r>
            <w:r w:rsidRPr="00B236BA">
              <w:rPr>
                <w:rFonts w:ascii="Albany AMT" w:hAnsi="Albany AMT"/>
                <w:color w:val="000000"/>
                <w:sz w:val="19"/>
                <w:szCs w:val="19"/>
              </w:rPr>
              <w:br/>
              <w:t>(0.9%)</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63</w:t>
            </w:r>
            <w:r w:rsidRPr="00B236BA">
              <w:rPr>
                <w:rFonts w:ascii="Albany AMT" w:hAnsi="Albany AMT"/>
                <w:color w:val="000000"/>
                <w:sz w:val="19"/>
                <w:szCs w:val="19"/>
              </w:rPr>
              <w:br/>
              <w:t>(0.9%)</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0.7977</w:t>
            </w:r>
          </w:p>
        </w:tc>
      </w:tr>
      <w:tr w:rsidR="0089116D" w:rsidRPr="00B236BA" w:rsidTr="0089116D">
        <w:trPr>
          <w:trHeight w:val="374"/>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Lymphoma</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22</w:t>
            </w:r>
            <w:r w:rsidRPr="00B236BA">
              <w:rPr>
                <w:rFonts w:ascii="Albany AMT" w:hAnsi="Albany AMT"/>
                <w:color w:val="000000"/>
                <w:sz w:val="19"/>
                <w:szCs w:val="19"/>
              </w:rPr>
              <w:br/>
              <w:t>(4%)</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79</w:t>
            </w:r>
            <w:r w:rsidRPr="00B236BA">
              <w:rPr>
                <w:rFonts w:ascii="Albany AMT" w:hAnsi="Albany AMT"/>
                <w:color w:val="000000"/>
                <w:sz w:val="19"/>
                <w:szCs w:val="19"/>
              </w:rPr>
              <w:br/>
              <w:t>(3%)</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0.2137</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48</w:t>
            </w:r>
            <w:r w:rsidRPr="00B236BA">
              <w:rPr>
                <w:rFonts w:ascii="Albany AMT" w:hAnsi="Albany AMT"/>
                <w:color w:val="000000"/>
                <w:sz w:val="19"/>
                <w:szCs w:val="19"/>
              </w:rPr>
              <w:br/>
              <w:t>(5%)</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164</w:t>
            </w:r>
            <w:r w:rsidRPr="00B236BA">
              <w:rPr>
                <w:rFonts w:ascii="Albany AMT" w:hAnsi="Albany AMT"/>
                <w:color w:val="000000"/>
                <w:sz w:val="19"/>
                <w:szCs w:val="19"/>
              </w:rPr>
              <w:br/>
              <w:t>(3%)</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0.0096</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52</w:t>
            </w:r>
            <w:r w:rsidRPr="00B236BA">
              <w:rPr>
                <w:rFonts w:ascii="Albany AMT" w:hAnsi="Albany AMT"/>
                <w:color w:val="000000"/>
                <w:sz w:val="19"/>
                <w:szCs w:val="19"/>
              </w:rPr>
              <w:br/>
              <w:t>(4%)</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195</w:t>
            </w:r>
            <w:r w:rsidRPr="00B236BA">
              <w:rPr>
                <w:rFonts w:ascii="Albany AMT" w:hAnsi="Albany AMT"/>
                <w:color w:val="000000"/>
                <w:sz w:val="19"/>
                <w:szCs w:val="19"/>
              </w:rPr>
              <w:br/>
              <w:t>(3%)</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0.0091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55</w:t>
            </w:r>
            <w:r w:rsidRPr="00B236BA">
              <w:rPr>
                <w:rFonts w:ascii="Albany AMT" w:hAnsi="Albany AMT"/>
                <w:color w:val="000000"/>
                <w:sz w:val="19"/>
                <w:szCs w:val="19"/>
              </w:rPr>
              <w:br/>
              <w:t>(4%)</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206</w:t>
            </w:r>
            <w:r w:rsidRPr="00B236BA">
              <w:rPr>
                <w:rFonts w:ascii="Albany AMT" w:hAnsi="Albany AMT"/>
                <w:color w:val="000000"/>
                <w:sz w:val="19"/>
                <w:szCs w:val="19"/>
              </w:rPr>
              <w:br/>
              <w:t>(3%)</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0.0048</w:t>
            </w: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Metastatic cancer</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52</w:t>
            </w:r>
            <w:r w:rsidRPr="00B236BA">
              <w:rPr>
                <w:rFonts w:ascii="Albany AMT" w:hAnsi="Albany AMT"/>
                <w:color w:val="000000"/>
                <w:sz w:val="19"/>
                <w:szCs w:val="19"/>
              </w:rPr>
              <w:br/>
              <w:t>(9%)</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234</w:t>
            </w:r>
            <w:r w:rsidRPr="00B236BA">
              <w:rPr>
                <w:rFonts w:ascii="Albany AMT" w:hAnsi="Albany AMT"/>
                <w:color w:val="000000"/>
                <w:sz w:val="19"/>
                <w:szCs w:val="19"/>
              </w:rPr>
              <w:br/>
              <w:t>(9%)</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0.6405</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80</w:t>
            </w:r>
            <w:r w:rsidRPr="00B236BA">
              <w:rPr>
                <w:rFonts w:ascii="Albany AMT" w:hAnsi="Albany AMT"/>
                <w:color w:val="000000"/>
                <w:sz w:val="19"/>
                <w:szCs w:val="19"/>
              </w:rPr>
              <w:br/>
              <w:t>(8%)</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439</w:t>
            </w:r>
            <w:r w:rsidRPr="00B236BA">
              <w:rPr>
                <w:rFonts w:ascii="Albany AMT" w:hAnsi="Albany AMT"/>
                <w:color w:val="000000"/>
                <w:sz w:val="19"/>
                <w:szCs w:val="19"/>
              </w:rPr>
              <w:br/>
              <w:t>(8%)</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0.6136</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96</w:t>
            </w:r>
            <w:r w:rsidRPr="00B236BA">
              <w:rPr>
                <w:rFonts w:ascii="Albany AMT" w:hAnsi="Albany AMT"/>
                <w:color w:val="000000"/>
                <w:sz w:val="19"/>
                <w:szCs w:val="19"/>
              </w:rPr>
              <w:br/>
              <w:t>(8%)</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546</w:t>
            </w:r>
            <w:r w:rsidRPr="00B236BA">
              <w:rPr>
                <w:rFonts w:ascii="Albany AMT" w:hAnsi="Albany AMT"/>
                <w:color w:val="000000"/>
                <w:sz w:val="19"/>
                <w:szCs w:val="19"/>
              </w:rPr>
              <w:br/>
              <w:t>(8%)</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0.8626</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105</w:t>
            </w:r>
            <w:r w:rsidRPr="00B236BA">
              <w:rPr>
                <w:rFonts w:ascii="Albany AMT" w:hAnsi="Albany AMT"/>
                <w:color w:val="000000"/>
                <w:sz w:val="19"/>
                <w:szCs w:val="19"/>
              </w:rPr>
              <w:br/>
              <w:t>(8%)</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574</w:t>
            </w:r>
            <w:r w:rsidRPr="00B236BA">
              <w:rPr>
                <w:rFonts w:ascii="Albany AMT" w:hAnsi="Albany AMT"/>
                <w:color w:val="000000"/>
                <w:sz w:val="19"/>
                <w:szCs w:val="19"/>
              </w:rPr>
              <w:br/>
              <w:t>(8%)</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0.6953</w:t>
            </w:r>
          </w:p>
        </w:tc>
      </w:tr>
      <w:tr w:rsidR="0089116D" w:rsidRPr="00B236BA" w:rsidTr="0089116D">
        <w:trPr>
          <w:trHeight w:val="995"/>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Solid tumor without metastasis</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46</w:t>
            </w:r>
            <w:r w:rsidRPr="00B236BA">
              <w:rPr>
                <w:rFonts w:ascii="Albany AMT" w:hAnsi="Albany AMT"/>
                <w:color w:val="000000"/>
                <w:sz w:val="19"/>
                <w:szCs w:val="19"/>
              </w:rPr>
              <w:br/>
              <w:t>(8%)</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261</w:t>
            </w:r>
            <w:r w:rsidRPr="00B236BA">
              <w:rPr>
                <w:rFonts w:ascii="Albany AMT" w:hAnsi="Albany AMT"/>
                <w:color w:val="000000"/>
                <w:sz w:val="19"/>
                <w:szCs w:val="19"/>
              </w:rPr>
              <w:br/>
              <w:t>(10%)</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0.2828</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91</w:t>
            </w:r>
            <w:r w:rsidRPr="00B236BA">
              <w:rPr>
                <w:rFonts w:ascii="Albany AMT" w:hAnsi="Albany AMT"/>
                <w:color w:val="000000"/>
                <w:sz w:val="19"/>
                <w:szCs w:val="19"/>
              </w:rPr>
              <w:br/>
              <w:t>(9%)</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480</w:t>
            </w:r>
            <w:r w:rsidRPr="00B236BA">
              <w:rPr>
                <w:rFonts w:ascii="Albany AMT" w:hAnsi="Albany AMT"/>
                <w:color w:val="000000"/>
                <w:sz w:val="19"/>
                <w:szCs w:val="19"/>
              </w:rPr>
              <w:br/>
              <w:t>(9%)</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0.8599</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113</w:t>
            </w:r>
            <w:r w:rsidRPr="00B236BA">
              <w:rPr>
                <w:rFonts w:ascii="Albany AMT" w:hAnsi="Albany AMT"/>
                <w:color w:val="000000"/>
                <w:sz w:val="19"/>
                <w:szCs w:val="19"/>
              </w:rPr>
              <w:br/>
              <w:t>(9%)</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580</w:t>
            </w:r>
            <w:r w:rsidRPr="00B236BA">
              <w:rPr>
                <w:rFonts w:ascii="Albany AMT" w:hAnsi="Albany AMT"/>
                <w:color w:val="000000"/>
                <w:sz w:val="19"/>
                <w:szCs w:val="19"/>
              </w:rPr>
              <w:br/>
              <w:t>(9%)</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0.3912</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118</w:t>
            </w:r>
            <w:r w:rsidRPr="00B236BA">
              <w:rPr>
                <w:rFonts w:ascii="Albany AMT" w:hAnsi="Albany AMT"/>
                <w:color w:val="000000"/>
                <w:sz w:val="19"/>
                <w:szCs w:val="19"/>
              </w:rPr>
              <w:br/>
              <w:t>(9%)</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612</w:t>
            </w:r>
            <w:r w:rsidRPr="00B236BA">
              <w:rPr>
                <w:rFonts w:ascii="Albany AMT" w:hAnsi="Albany AMT"/>
                <w:color w:val="000000"/>
                <w:sz w:val="19"/>
                <w:szCs w:val="19"/>
              </w:rPr>
              <w:br/>
              <w:t>(8%)</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0.3359</w:t>
            </w:r>
          </w:p>
        </w:tc>
      </w:tr>
      <w:tr w:rsidR="0089116D" w:rsidRPr="00B236BA" w:rsidTr="0089116D">
        <w:trPr>
          <w:trHeight w:val="995"/>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Rheumatoid arthritis/collagen vascular diseases</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46</w:t>
            </w:r>
            <w:r w:rsidRPr="00B236BA">
              <w:rPr>
                <w:rFonts w:ascii="Albany AMT" w:hAnsi="Albany AMT"/>
                <w:color w:val="000000"/>
                <w:sz w:val="19"/>
                <w:szCs w:val="19"/>
              </w:rPr>
              <w:br/>
              <w:t>(8%)</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188</w:t>
            </w:r>
            <w:r w:rsidRPr="00B236BA">
              <w:rPr>
                <w:rFonts w:ascii="Albany AMT" w:hAnsi="Albany AMT"/>
                <w:color w:val="000000"/>
                <w:sz w:val="19"/>
                <w:szCs w:val="19"/>
              </w:rPr>
              <w:br/>
              <w:t>(7%)</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0.2984</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75</w:t>
            </w:r>
            <w:r w:rsidRPr="00B236BA">
              <w:rPr>
                <w:rFonts w:ascii="Albany AMT" w:hAnsi="Albany AMT"/>
                <w:color w:val="000000"/>
                <w:sz w:val="19"/>
                <w:szCs w:val="19"/>
              </w:rPr>
              <w:br/>
              <w:t>(7%)</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363</w:t>
            </w:r>
            <w:r w:rsidRPr="00B236BA">
              <w:rPr>
                <w:rFonts w:ascii="Albany AMT" w:hAnsi="Albany AMT"/>
                <w:color w:val="000000"/>
                <w:sz w:val="19"/>
                <w:szCs w:val="19"/>
              </w:rPr>
              <w:br/>
              <w:t>(7%)</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0.5852</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88</w:t>
            </w:r>
            <w:r w:rsidRPr="00B236BA">
              <w:rPr>
                <w:rFonts w:ascii="Albany AMT" w:hAnsi="Albany AMT"/>
                <w:color w:val="000000"/>
                <w:sz w:val="19"/>
                <w:szCs w:val="19"/>
              </w:rPr>
              <w:br/>
              <w:t>(7%)</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448</w:t>
            </w:r>
            <w:r w:rsidRPr="00B236BA">
              <w:rPr>
                <w:rFonts w:ascii="Albany AMT" w:hAnsi="Albany AMT"/>
                <w:color w:val="000000"/>
                <w:sz w:val="19"/>
                <w:szCs w:val="19"/>
              </w:rPr>
              <w:br/>
              <w:t>(7%)</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0.4117</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92</w:t>
            </w:r>
            <w:r w:rsidRPr="00B236BA">
              <w:rPr>
                <w:rFonts w:ascii="Albany AMT" w:hAnsi="Albany AMT"/>
                <w:color w:val="000000"/>
                <w:sz w:val="19"/>
                <w:szCs w:val="19"/>
              </w:rPr>
              <w:br/>
              <w:t>(7%)</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486</w:t>
            </w:r>
            <w:r w:rsidRPr="00B236BA">
              <w:rPr>
                <w:rFonts w:ascii="Albany AMT" w:hAnsi="Albany AMT"/>
                <w:color w:val="000000"/>
                <w:sz w:val="19"/>
                <w:szCs w:val="19"/>
              </w:rPr>
              <w:br/>
              <w:t>(7%)</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0.4994</w:t>
            </w: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Coagulopathy</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228</w:t>
            </w:r>
            <w:r w:rsidRPr="00B236BA">
              <w:rPr>
                <w:rFonts w:ascii="Albany AMT" w:hAnsi="Albany AMT"/>
                <w:color w:val="000000"/>
                <w:sz w:val="19"/>
                <w:szCs w:val="19"/>
              </w:rPr>
              <w:br/>
              <w:t>(40%)</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707</w:t>
            </w:r>
            <w:r w:rsidRPr="00B236BA">
              <w:rPr>
                <w:rFonts w:ascii="Albany AMT" w:hAnsi="Albany AMT"/>
                <w:color w:val="000000"/>
                <w:sz w:val="19"/>
                <w:szCs w:val="19"/>
              </w:rPr>
              <w:br/>
              <w:t>(26%)</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380</w:t>
            </w:r>
            <w:r w:rsidRPr="00B236BA">
              <w:rPr>
                <w:rFonts w:ascii="Albany AMT" w:hAnsi="Albany AMT"/>
                <w:color w:val="000000"/>
                <w:sz w:val="19"/>
                <w:szCs w:val="19"/>
              </w:rPr>
              <w:br/>
              <w:t>(37%)</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1274</w:t>
            </w:r>
            <w:r w:rsidRPr="00B236BA">
              <w:rPr>
                <w:rFonts w:ascii="Albany AMT" w:hAnsi="Albany AMT"/>
                <w:color w:val="000000"/>
                <w:sz w:val="19"/>
                <w:szCs w:val="19"/>
              </w:rPr>
              <w:br/>
              <w:t>(24%)</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445</w:t>
            </w:r>
            <w:r w:rsidRPr="00B236BA">
              <w:rPr>
                <w:rFonts w:ascii="Albany AMT" w:hAnsi="Albany AMT"/>
                <w:color w:val="000000"/>
                <w:sz w:val="19"/>
                <w:szCs w:val="19"/>
              </w:rPr>
              <w:br/>
              <w:t>(36%)</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1587</w:t>
            </w:r>
            <w:r w:rsidRPr="00B236BA">
              <w:rPr>
                <w:rFonts w:ascii="Albany AMT" w:hAnsi="Albany AMT"/>
                <w:color w:val="000000"/>
                <w:sz w:val="19"/>
                <w:szCs w:val="19"/>
              </w:rPr>
              <w:br/>
              <w:t>(23%)</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457</w:t>
            </w:r>
            <w:r w:rsidRPr="00B236BA">
              <w:rPr>
                <w:rFonts w:ascii="Albany AMT" w:hAnsi="Albany AMT"/>
                <w:color w:val="000000"/>
                <w:sz w:val="19"/>
                <w:szCs w:val="19"/>
              </w:rPr>
              <w:br/>
              <w:t>(36%)</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1671</w:t>
            </w:r>
            <w:r w:rsidRPr="00B236BA">
              <w:rPr>
                <w:rFonts w:ascii="Albany AMT" w:hAnsi="Albany AMT"/>
                <w:color w:val="000000"/>
                <w:sz w:val="19"/>
                <w:szCs w:val="19"/>
              </w:rPr>
              <w:br/>
              <w:t>(23%)</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Obesity</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140</w:t>
            </w:r>
            <w:r w:rsidRPr="00B236BA">
              <w:rPr>
                <w:rFonts w:ascii="Albany AMT" w:hAnsi="Albany AMT"/>
                <w:color w:val="000000"/>
                <w:sz w:val="19"/>
                <w:szCs w:val="19"/>
              </w:rPr>
              <w:br/>
              <w:t>(25%)</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586</w:t>
            </w:r>
            <w:r w:rsidRPr="00B236BA">
              <w:rPr>
                <w:rFonts w:ascii="Albany AMT" w:hAnsi="Albany AMT"/>
                <w:color w:val="000000"/>
                <w:sz w:val="19"/>
                <w:szCs w:val="19"/>
              </w:rPr>
              <w:br/>
              <w:t>(21%)</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0.0899</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270</w:t>
            </w:r>
            <w:r w:rsidRPr="00B236BA">
              <w:rPr>
                <w:rFonts w:ascii="Albany AMT" w:hAnsi="Albany AMT"/>
                <w:color w:val="000000"/>
                <w:sz w:val="19"/>
                <w:szCs w:val="19"/>
              </w:rPr>
              <w:br/>
              <w:t>(26%)</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1117</w:t>
            </w:r>
            <w:r w:rsidRPr="00B236BA">
              <w:rPr>
                <w:rFonts w:ascii="Albany AMT" w:hAnsi="Albany AMT"/>
                <w:color w:val="000000"/>
                <w:sz w:val="19"/>
                <w:szCs w:val="19"/>
              </w:rPr>
              <w:br/>
              <w:t>(21%)</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0.0002</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331</w:t>
            </w:r>
            <w:r w:rsidRPr="00B236BA">
              <w:rPr>
                <w:rFonts w:ascii="Albany AMT" w:hAnsi="Albany AMT"/>
                <w:color w:val="000000"/>
                <w:sz w:val="19"/>
                <w:szCs w:val="19"/>
              </w:rPr>
              <w:br/>
              <w:t>(27%)</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1516</w:t>
            </w:r>
            <w:r w:rsidRPr="00B236BA">
              <w:rPr>
                <w:rFonts w:ascii="Albany AMT" w:hAnsi="Albany AMT"/>
                <w:color w:val="000000"/>
                <w:sz w:val="19"/>
                <w:szCs w:val="19"/>
              </w:rPr>
              <w:br/>
              <w:t>(22%)</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0.0002</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353</w:t>
            </w:r>
            <w:r w:rsidRPr="00B236BA">
              <w:rPr>
                <w:rFonts w:ascii="Albany AMT" w:hAnsi="Albany AMT"/>
                <w:color w:val="000000"/>
                <w:sz w:val="19"/>
                <w:szCs w:val="19"/>
              </w:rPr>
              <w:br/>
              <w:t>(27%)</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1651</w:t>
            </w:r>
            <w:r w:rsidRPr="00B236BA">
              <w:rPr>
                <w:rFonts w:ascii="Albany AMT" w:hAnsi="Albany AMT"/>
                <w:color w:val="000000"/>
                <w:sz w:val="19"/>
                <w:szCs w:val="19"/>
              </w:rPr>
              <w:br/>
              <w:t>(23%)</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0.0001</w:t>
            </w: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lastRenderedPageBreak/>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Weight loss</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187</w:t>
            </w:r>
            <w:r w:rsidRPr="00B236BA">
              <w:rPr>
                <w:rFonts w:ascii="Albany AMT" w:hAnsi="Albany AMT"/>
                <w:color w:val="000000"/>
                <w:sz w:val="19"/>
                <w:szCs w:val="19"/>
              </w:rPr>
              <w:br/>
              <w:t>(33%)</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819</w:t>
            </w:r>
            <w:r w:rsidRPr="00B236BA">
              <w:rPr>
                <w:rFonts w:ascii="Albany AMT" w:hAnsi="Albany AMT"/>
                <w:color w:val="000000"/>
                <w:sz w:val="19"/>
                <w:szCs w:val="19"/>
              </w:rPr>
              <w:br/>
              <w:t>(30%)</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0.1575</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333</w:t>
            </w:r>
            <w:r w:rsidRPr="00B236BA">
              <w:rPr>
                <w:rFonts w:ascii="Albany AMT" w:hAnsi="Albany AMT"/>
                <w:color w:val="000000"/>
                <w:sz w:val="19"/>
                <w:szCs w:val="19"/>
              </w:rPr>
              <w:br/>
              <w:t>(33%)</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1432</w:t>
            </w:r>
            <w:r w:rsidRPr="00B236BA">
              <w:rPr>
                <w:rFonts w:ascii="Albany AMT" w:hAnsi="Albany AMT"/>
                <w:color w:val="000000"/>
                <w:sz w:val="19"/>
                <w:szCs w:val="19"/>
              </w:rPr>
              <w:br/>
              <w:t>(27%)</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0.0003</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383</w:t>
            </w:r>
            <w:r w:rsidRPr="00B236BA">
              <w:rPr>
                <w:rFonts w:ascii="Albany AMT" w:hAnsi="Albany AMT"/>
                <w:color w:val="000000"/>
                <w:sz w:val="19"/>
                <w:szCs w:val="19"/>
              </w:rPr>
              <w:br/>
              <w:t>(31%)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1738</w:t>
            </w:r>
            <w:r w:rsidRPr="00B236BA">
              <w:rPr>
                <w:rFonts w:ascii="Albany AMT" w:hAnsi="Albany AMT"/>
                <w:color w:val="000000"/>
                <w:sz w:val="19"/>
                <w:szCs w:val="19"/>
              </w:rPr>
              <w:br/>
              <w:t>(25%)</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391</w:t>
            </w:r>
            <w:r w:rsidRPr="00B236BA">
              <w:rPr>
                <w:rFonts w:ascii="Albany AMT" w:hAnsi="Albany AMT"/>
                <w:color w:val="000000"/>
                <w:sz w:val="19"/>
                <w:szCs w:val="19"/>
              </w:rPr>
              <w:br/>
              <w:t>(30%)</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1819</w:t>
            </w:r>
            <w:r w:rsidRPr="00B236BA">
              <w:rPr>
                <w:rFonts w:ascii="Albany AMT" w:hAnsi="Albany AMT"/>
                <w:color w:val="000000"/>
                <w:sz w:val="19"/>
                <w:szCs w:val="19"/>
              </w:rPr>
              <w:br/>
              <w:t>(25%)</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r>
      <w:tr w:rsidR="0089116D" w:rsidRPr="00B236BA" w:rsidTr="0089116D">
        <w:trPr>
          <w:trHeight w:val="995"/>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Fluid and electrolyte disorders</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489</w:t>
            </w:r>
            <w:r w:rsidRPr="00B236BA">
              <w:rPr>
                <w:rFonts w:ascii="Albany AMT" w:hAnsi="Albany AMT"/>
                <w:color w:val="000000"/>
                <w:sz w:val="19"/>
                <w:szCs w:val="19"/>
              </w:rPr>
              <w:br/>
              <w:t>(86%)</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2133</w:t>
            </w:r>
            <w:r w:rsidRPr="00B236BA">
              <w:rPr>
                <w:rFonts w:ascii="Albany AMT" w:hAnsi="Albany AMT"/>
                <w:color w:val="000000"/>
                <w:sz w:val="19"/>
                <w:szCs w:val="19"/>
              </w:rPr>
              <w:br/>
              <w:t>(78%)</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865</w:t>
            </w:r>
            <w:r w:rsidRPr="00B236BA">
              <w:rPr>
                <w:rFonts w:ascii="Albany AMT" w:hAnsi="Albany AMT"/>
                <w:color w:val="000000"/>
                <w:sz w:val="19"/>
                <w:szCs w:val="19"/>
              </w:rPr>
              <w:br/>
              <w:t>(85%)</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4064</w:t>
            </w:r>
            <w:r w:rsidRPr="00B236BA">
              <w:rPr>
                <w:rFonts w:ascii="Albany AMT" w:hAnsi="Albany AMT"/>
                <w:color w:val="000000"/>
                <w:sz w:val="19"/>
                <w:szCs w:val="19"/>
              </w:rPr>
              <w:br/>
              <w:t>(77%)</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1,032</w:t>
            </w:r>
            <w:r w:rsidRPr="00B236BA">
              <w:rPr>
                <w:rFonts w:ascii="Albany AMT" w:hAnsi="Albany AMT"/>
                <w:color w:val="000000"/>
                <w:sz w:val="19"/>
                <w:szCs w:val="19"/>
              </w:rPr>
              <w:br/>
              <w:t>(85%)</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5195</w:t>
            </w:r>
            <w:r w:rsidRPr="00B236BA">
              <w:rPr>
                <w:rFonts w:ascii="Albany AMT" w:hAnsi="Albany AMT"/>
                <w:color w:val="000000"/>
                <w:sz w:val="19"/>
                <w:szCs w:val="19"/>
              </w:rPr>
              <w:br/>
              <w:t>(76%)</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1082</w:t>
            </w:r>
            <w:r w:rsidRPr="00B236BA">
              <w:rPr>
                <w:rFonts w:ascii="Albany AMT" w:hAnsi="Albany AMT"/>
                <w:color w:val="000000"/>
                <w:sz w:val="19"/>
                <w:szCs w:val="19"/>
              </w:rPr>
              <w:br/>
              <w:t>(84%)</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5556</w:t>
            </w:r>
            <w:r w:rsidRPr="00B236BA">
              <w:rPr>
                <w:rFonts w:ascii="Albany AMT" w:hAnsi="Albany AMT"/>
                <w:color w:val="000000"/>
                <w:sz w:val="19"/>
                <w:szCs w:val="19"/>
              </w:rPr>
              <w:br/>
              <w:t>(76%)</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r>
      <w:tr w:rsidR="0089116D" w:rsidRPr="00B236BA" w:rsidTr="0089116D">
        <w:trPr>
          <w:trHeight w:val="995"/>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Chronic blood loss anemia</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32</w:t>
            </w:r>
            <w:r w:rsidRPr="00B236BA">
              <w:rPr>
                <w:rFonts w:ascii="Albany AMT" w:hAnsi="Albany AMT"/>
                <w:color w:val="000000"/>
                <w:sz w:val="19"/>
                <w:szCs w:val="19"/>
              </w:rPr>
              <w:br/>
              <w:t>(6%)</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131</w:t>
            </w:r>
            <w:r w:rsidRPr="00B236BA">
              <w:rPr>
                <w:rFonts w:ascii="Albany AMT" w:hAnsi="Albany AMT"/>
                <w:color w:val="000000"/>
                <w:sz w:val="19"/>
                <w:szCs w:val="19"/>
              </w:rPr>
              <w:br/>
              <w:t>(5%)</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0.3959</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66</w:t>
            </w:r>
            <w:r w:rsidRPr="00B236BA">
              <w:rPr>
                <w:rFonts w:ascii="Albany AMT" w:hAnsi="Albany AMT"/>
                <w:color w:val="000000"/>
                <w:sz w:val="19"/>
                <w:szCs w:val="19"/>
              </w:rPr>
              <w:br/>
              <w:t>(6%)</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230</w:t>
            </w:r>
            <w:r w:rsidRPr="00B236BA">
              <w:rPr>
                <w:rFonts w:ascii="Albany AMT" w:hAnsi="Albany AMT"/>
                <w:color w:val="000000"/>
                <w:sz w:val="19"/>
                <w:szCs w:val="19"/>
              </w:rPr>
              <w:br/>
              <w:t>(4%)</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0.0035</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77</w:t>
            </w:r>
            <w:r w:rsidRPr="00B236BA">
              <w:rPr>
                <w:rFonts w:ascii="Albany AMT" w:hAnsi="Albany AMT"/>
                <w:color w:val="000000"/>
                <w:sz w:val="19"/>
                <w:szCs w:val="19"/>
              </w:rPr>
              <w:br/>
              <w:t>(6%)</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284</w:t>
            </w:r>
            <w:r w:rsidRPr="00B236BA">
              <w:rPr>
                <w:rFonts w:ascii="Albany AMT" w:hAnsi="Albany AMT"/>
                <w:color w:val="000000"/>
                <w:sz w:val="19"/>
                <w:szCs w:val="19"/>
              </w:rPr>
              <w:br/>
              <w:t>(4%)</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0.0009</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79</w:t>
            </w:r>
            <w:r w:rsidRPr="00B236BA">
              <w:rPr>
                <w:rFonts w:ascii="Albany AMT" w:hAnsi="Albany AMT"/>
                <w:color w:val="000000"/>
                <w:sz w:val="19"/>
                <w:szCs w:val="19"/>
              </w:rPr>
              <w:br/>
              <w:t>(6%)</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300</w:t>
            </w:r>
            <w:r w:rsidRPr="00B236BA">
              <w:rPr>
                <w:rFonts w:ascii="Albany AMT" w:hAnsi="Albany AMT"/>
                <w:color w:val="000000"/>
                <w:sz w:val="19"/>
                <w:szCs w:val="19"/>
              </w:rPr>
              <w:br/>
              <w:t>(4%)</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0.001</w:t>
            </w: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Deficiency anemias</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319</w:t>
            </w:r>
            <w:r w:rsidRPr="00B236BA">
              <w:rPr>
                <w:rFonts w:ascii="Albany AMT" w:hAnsi="Albany AMT"/>
                <w:color w:val="000000"/>
                <w:sz w:val="19"/>
                <w:szCs w:val="19"/>
              </w:rPr>
              <w:br/>
              <w:t>(56%)</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1,526</w:t>
            </w:r>
            <w:r w:rsidRPr="00B236BA">
              <w:rPr>
                <w:rFonts w:ascii="Albany AMT" w:hAnsi="Albany AMT"/>
                <w:color w:val="000000"/>
                <w:sz w:val="19"/>
                <w:szCs w:val="19"/>
              </w:rPr>
              <w:br/>
              <w:t>(56%)</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0.8587</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570</w:t>
            </w:r>
            <w:r w:rsidRPr="00B236BA">
              <w:rPr>
                <w:rFonts w:ascii="Albany AMT" w:hAnsi="Albany AMT"/>
                <w:color w:val="000000"/>
                <w:sz w:val="19"/>
                <w:szCs w:val="19"/>
              </w:rPr>
              <w:br/>
              <w:t>(56%)</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2833</w:t>
            </w:r>
            <w:r w:rsidRPr="00B236BA">
              <w:rPr>
                <w:rFonts w:ascii="Albany AMT" w:hAnsi="Albany AMT"/>
                <w:color w:val="000000"/>
                <w:sz w:val="19"/>
                <w:szCs w:val="19"/>
              </w:rPr>
              <w:br/>
              <w:t>(54%)</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0.1967</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681</w:t>
            </w:r>
            <w:r w:rsidRPr="00B236BA">
              <w:rPr>
                <w:rFonts w:ascii="Albany AMT" w:hAnsi="Albany AMT"/>
                <w:color w:val="000000"/>
                <w:sz w:val="19"/>
                <w:szCs w:val="19"/>
              </w:rPr>
              <w:br/>
              <w:t>(56%)</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3558</w:t>
            </w:r>
            <w:r w:rsidRPr="00B236BA">
              <w:rPr>
                <w:rFonts w:ascii="Albany AMT" w:hAnsi="Albany AMT"/>
                <w:color w:val="000000"/>
                <w:sz w:val="19"/>
                <w:szCs w:val="19"/>
              </w:rPr>
              <w:br/>
              <w:t>(52%)</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0.0207</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722</w:t>
            </w:r>
            <w:r w:rsidRPr="00B236BA">
              <w:rPr>
                <w:rFonts w:ascii="Albany AMT" w:hAnsi="Albany AMT"/>
                <w:color w:val="000000"/>
                <w:sz w:val="19"/>
                <w:szCs w:val="19"/>
              </w:rPr>
              <w:br/>
              <w:t>(56%)</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3769</w:t>
            </w:r>
            <w:r w:rsidRPr="00B236BA">
              <w:rPr>
                <w:rFonts w:ascii="Albany AMT" w:hAnsi="Albany AMT"/>
                <w:color w:val="000000"/>
                <w:sz w:val="19"/>
                <w:szCs w:val="19"/>
              </w:rPr>
              <w:br/>
              <w:t>(51%)</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0.0022</w:t>
            </w: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Alcohol abuse</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75</w:t>
            </w:r>
            <w:r w:rsidRPr="00B236BA">
              <w:rPr>
                <w:rFonts w:ascii="Albany AMT" w:hAnsi="Albany AMT"/>
                <w:color w:val="000000"/>
                <w:sz w:val="19"/>
                <w:szCs w:val="19"/>
              </w:rPr>
              <w:br/>
              <w:t>(13%)</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325</w:t>
            </w:r>
            <w:r w:rsidRPr="00B236BA">
              <w:rPr>
                <w:rFonts w:ascii="Albany AMT" w:hAnsi="Albany AMT"/>
                <w:color w:val="000000"/>
                <w:sz w:val="19"/>
                <w:szCs w:val="19"/>
              </w:rPr>
              <w:br/>
              <w:t>(12%)</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0.3765</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144</w:t>
            </w:r>
            <w:r w:rsidRPr="00B236BA">
              <w:rPr>
                <w:rFonts w:ascii="Albany AMT" w:hAnsi="Albany AMT"/>
                <w:color w:val="000000"/>
                <w:sz w:val="19"/>
                <w:szCs w:val="19"/>
              </w:rPr>
              <w:br/>
              <w:t>(14%)</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591</w:t>
            </w:r>
            <w:r w:rsidRPr="00B236BA">
              <w:rPr>
                <w:rFonts w:ascii="Albany AMT" w:hAnsi="Albany AMT"/>
                <w:color w:val="000000"/>
                <w:sz w:val="19"/>
                <w:szCs w:val="19"/>
              </w:rPr>
              <w:br/>
              <w:t>(11%)</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0.0079</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180</w:t>
            </w:r>
            <w:r w:rsidRPr="00B236BA">
              <w:rPr>
                <w:rFonts w:ascii="Albany AMT" w:hAnsi="Albany AMT"/>
                <w:color w:val="000000"/>
                <w:sz w:val="19"/>
                <w:szCs w:val="19"/>
              </w:rPr>
              <w:br/>
              <w:t>(15%)</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780</w:t>
            </w:r>
            <w:r w:rsidRPr="00B236BA">
              <w:rPr>
                <w:rFonts w:ascii="Albany AMT" w:hAnsi="Albany AMT"/>
                <w:color w:val="000000"/>
                <w:sz w:val="19"/>
                <w:szCs w:val="19"/>
              </w:rPr>
              <w:br/>
              <w:t>(11%)</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0.0011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191</w:t>
            </w:r>
            <w:r w:rsidRPr="00B236BA">
              <w:rPr>
                <w:rFonts w:ascii="Albany AMT" w:hAnsi="Albany AMT"/>
                <w:color w:val="000000"/>
                <w:sz w:val="19"/>
                <w:szCs w:val="19"/>
              </w:rPr>
              <w:br/>
              <w:t>(15%)</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857</w:t>
            </w:r>
            <w:r w:rsidRPr="00B236BA">
              <w:rPr>
                <w:rFonts w:ascii="Albany AMT" w:hAnsi="Albany AMT"/>
                <w:color w:val="000000"/>
                <w:sz w:val="19"/>
                <w:szCs w:val="19"/>
              </w:rPr>
              <w:br/>
              <w:t>(12%)</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0.0015</w:t>
            </w: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Drug abuse</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47</w:t>
            </w:r>
            <w:r w:rsidRPr="00B236BA">
              <w:rPr>
                <w:rFonts w:ascii="Albany AMT" w:hAnsi="Albany AMT"/>
                <w:color w:val="000000"/>
                <w:sz w:val="19"/>
                <w:szCs w:val="19"/>
              </w:rPr>
              <w:br/>
              <w:t>(8%)</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290</w:t>
            </w:r>
            <w:r w:rsidRPr="00B236BA">
              <w:rPr>
                <w:rFonts w:ascii="Albany AMT" w:hAnsi="Albany AMT"/>
                <w:color w:val="000000"/>
                <w:sz w:val="19"/>
                <w:szCs w:val="19"/>
              </w:rPr>
              <w:br/>
              <w:t>(11%)</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0.0962</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89</w:t>
            </w:r>
            <w:r w:rsidRPr="00B236BA">
              <w:rPr>
                <w:rFonts w:ascii="Albany AMT" w:hAnsi="Albany AMT"/>
                <w:color w:val="000000"/>
                <w:sz w:val="19"/>
                <w:szCs w:val="19"/>
              </w:rPr>
              <w:br/>
              <w:t>(9%)</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584</w:t>
            </w:r>
            <w:r w:rsidRPr="00B236BA">
              <w:rPr>
                <w:rFonts w:ascii="Albany AMT" w:hAnsi="Albany AMT"/>
                <w:color w:val="000000"/>
                <w:sz w:val="19"/>
                <w:szCs w:val="19"/>
              </w:rPr>
              <w:br/>
              <w:t>(11%)</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0.0268</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106</w:t>
            </w:r>
            <w:r w:rsidRPr="00B236BA">
              <w:rPr>
                <w:rFonts w:ascii="Albany AMT" w:hAnsi="Albany AMT"/>
                <w:color w:val="000000"/>
                <w:sz w:val="19"/>
                <w:szCs w:val="19"/>
              </w:rPr>
              <w:br/>
              <w:t>(9%)</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766</w:t>
            </w:r>
            <w:r w:rsidRPr="00B236BA">
              <w:rPr>
                <w:rFonts w:ascii="Albany AMT" w:hAnsi="Albany AMT"/>
                <w:color w:val="000000"/>
                <w:sz w:val="19"/>
                <w:szCs w:val="19"/>
              </w:rPr>
              <w:br/>
              <w:t>(11%)</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0.0082</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115</w:t>
            </w:r>
            <w:r w:rsidRPr="00B236BA">
              <w:rPr>
                <w:rFonts w:ascii="Albany AMT" w:hAnsi="Albany AMT"/>
                <w:color w:val="000000"/>
                <w:sz w:val="19"/>
                <w:szCs w:val="19"/>
              </w:rPr>
              <w:br/>
              <w:t>(9%)</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832</w:t>
            </w:r>
            <w:r w:rsidRPr="00B236BA">
              <w:rPr>
                <w:rFonts w:ascii="Albany AMT" w:hAnsi="Albany AMT"/>
                <w:color w:val="000000"/>
                <w:sz w:val="19"/>
                <w:szCs w:val="19"/>
              </w:rPr>
              <w:br/>
              <w:t>(11%)</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0.0103</w:t>
            </w: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Psychoses</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65</w:t>
            </w:r>
            <w:r w:rsidRPr="00B236BA">
              <w:rPr>
                <w:rFonts w:ascii="Albany AMT" w:hAnsi="Albany AMT"/>
                <w:color w:val="000000"/>
                <w:sz w:val="19"/>
                <w:szCs w:val="19"/>
              </w:rPr>
              <w:br/>
              <w:t>(11%)</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376</w:t>
            </w:r>
            <w:r w:rsidRPr="00B236BA">
              <w:rPr>
                <w:rFonts w:ascii="Albany AMT" w:hAnsi="Albany AMT"/>
                <w:color w:val="000000"/>
                <w:sz w:val="19"/>
                <w:szCs w:val="19"/>
              </w:rPr>
              <w:br/>
              <w:t>(14%)</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0.1434</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121</w:t>
            </w:r>
            <w:r w:rsidRPr="00B236BA">
              <w:rPr>
                <w:rFonts w:ascii="Albany AMT" w:hAnsi="Albany AMT"/>
                <w:color w:val="000000"/>
                <w:sz w:val="19"/>
                <w:szCs w:val="19"/>
              </w:rPr>
              <w:br/>
              <w:t>(12%)</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762</w:t>
            </w:r>
            <w:r w:rsidRPr="00B236BA">
              <w:rPr>
                <w:rFonts w:ascii="Albany AMT" w:hAnsi="Albany AMT"/>
                <w:color w:val="000000"/>
                <w:sz w:val="19"/>
                <w:szCs w:val="19"/>
              </w:rPr>
              <w:br/>
              <w:t>(14%)</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0.0301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154</w:t>
            </w:r>
            <w:r w:rsidRPr="00B236BA">
              <w:rPr>
                <w:rFonts w:ascii="Albany AMT" w:hAnsi="Albany AMT"/>
                <w:color w:val="000000"/>
                <w:sz w:val="19"/>
                <w:szCs w:val="19"/>
              </w:rPr>
              <w:br/>
              <w:t>(13%)</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986</w:t>
            </w:r>
            <w:r w:rsidRPr="00B236BA">
              <w:rPr>
                <w:rFonts w:ascii="Albany AMT" w:hAnsi="Albany AMT"/>
                <w:color w:val="000000"/>
                <w:sz w:val="19"/>
                <w:szCs w:val="19"/>
              </w:rPr>
              <w:br/>
              <w:t>(14%)</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0.0881</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163</w:t>
            </w:r>
            <w:r w:rsidRPr="00B236BA">
              <w:rPr>
                <w:rFonts w:ascii="Albany AMT" w:hAnsi="Albany AMT"/>
                <w:color w:val="000000"/>
                <w:sz w:val="19"/>
                <w:szCs w:val="19"/>
              </w:rPr>
              <w:br/>
              <w:t>(13%)</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1059</w:t>
            </w:r>
            <w:r w:rsidRPr="00B236BA">
              <w:rPr>
                <w:rFonts w:ascii="Albany AMT" w:hAnsi="Albany AMT"/>
                <w:color w:val="000000"/>
                <w:sz w:val="19"/>
                <w:szCs w:val="19"/>
              </w:rPr>
              <w:br/>
              <w:t>(14%)</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0.0883</w:t>
            </w:r>
          </w:p>
        </w:tc>
      </w:tr>
      <w:tr w:rsidR="0089116D" w:rsidRPr="00B236BA" w:rsidTr="0089116D">
        <w:trPr>
          <w:trHeight w:val="663"/>
          <w:jc w:val="center"/>
        </w:trPr>
        <w:tc>
          <w:tcPr>
            <w:tcW w:w="108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Depression</w:t>
            </w:r>
          </w:p>
        </w:tc>
        <w:tc>
          <w:tcPr>
            <w:tcW w:w="1518"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139</w:t>
            </w:r>
            <w:r w:rsidRPr="00B236BA">
              <w:rPr>
                <w:rFonts w:ascii="Albany AMT" w:hAnsi="Albany AMT"/>
                <w:color w:val="000000"/>
                <w:sz w:val="19"/>
                <w:szCs w:val="19"/>
              </w:rPr>
              <w:br/>
              <w:t>(24%)</w:t>
            </w:r>
          </w:p>
        </w:tc>
        <w:tc>
          <w:tcPr>
            <w:tcW w:w="1092"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777</w:t>
            </w:r>
            <w:r w:rsidRPr="00B236BA">
              <w:rPr>
                <w:rFonts w:ascii="Albany AMT" w:hAnsi="Albany AMT"/>
                <w:color w:val="000000"/>
                <w:sz w:val="19"/>
                <w:szCs w:val="19"/>
              </w:rPr>
              <w:br/>
              <w:t>(28%)</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0.0577</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253</w:t>
            </w:r>
            <w:r w:rsidRPr="00B236BA">
              <w:rPr>
                <w:rFonts w:ascii="Albany AMT" w:hAnsi="Albany AMT"/>
                <w:color w:val="000000"/>
                <w:sz w:val="19"/>
                <w:szCs w:val="19"/>
              </w:rPr>
              <w:br/>
              <w:t>(25%)</w:t>
            </w:r>
          </w:p>
        </w:tc>
        <w:tc>
          <w:tcPr>
            <w:tcW w:w="117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1,505</w:t>
            </w:r>
            <w:r w:rsidRPr="00B236BA">
              <w:rPr>
                <w:rFonts w:ascii="Albany AMT" w:hAnsi="Albany AMT"/>
                <w:color w:val="000000"/>
                <w:sz w:val="19"/>
                <w:szCs w:val="19"/>
              </w:rPr>
              <w:br/>
              <w:t>(28%)</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0.0156</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303</w:t>
            </w:r>
            <w:r w:rsidRPr="00B236BA">
              <w:rPr>
                <w:rFonts w:ascii="Albany AMT" w:hAnsi="Albany AMT"/>
                <w:color w:val="000000"/>
                <w:sz w:val="19"/>
                <w:szCs w:val="19"/>
              </w:rPr>
              <w:br/>
              <w:t>(25%)</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1898</w:t>
            </w:r>
            <w:r w:rsidRPr="00B236BA">
              <w:rPr>
                <w:rFonts w:ascii="Albany AMT" w:hAnsi="Albany AMT"/>
                <w:color w:val="000000"/>
                <w:sz w:val="19"/>
                <w:szCs w:val="19"/>
              </w:rPr>
              <w:br/>
              <w:t>(28%)</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0.0292</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319</w:t>
            </w:r>
            <w:r w:rsidRPr="00B236BA">
              <w:rPr>
                <w:rFonts w:ascii="Albany AMT" w:hAnsi="Albany AMT"/>
                <w:color w:val="000000"/>
                <w:sz w:val="19"/>
                <w:szCs w:val="19"/>
              </w:rPr>
              <w:br/>
              <w:t>(25%)</w:t>
            </w:r>
          </w:p>
        </w:tc>
        <w:tc>
          <w:tcPr>
            <w:tcW w:w="99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2042</w:t>
            </w:r>
            <w:r w:rsidRPr="00B236BA">
              <w:rPr>
                <w:rFonts w:ascii="Albany AMT" w:hAnsi="Albany AMT"/>
                <w:color w:val="000000"/>
                <w:sz w:val="19"/>
                <w:szCs w:val="19"/>
              </w:rPr>
              <w:br/>
              <w:t>(28%)</w:t>
            </w:r>
          </w:p>
        </w:tc>
        <w:tc>
          <w:tcPr>
            <w:tcW w:w="900" w:type="dxa"/>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0.0214</w:t>
            </w:r>
          </w:p>
        </w:tc>
      </w:tr>
      <w:tr w:rsidR="0089116D" w:rsidRPr="00B236BA" w:rsidTr="0089116D">
        <w:trPr>
          <w:trHeight w:val="663"/>
          <w:jc w:val="center"/>
        </w:trPr>
        <w:tc>
          <w:tcPr>
            <w:tcW w:w="1080" w:type="dxa"/>
            <w:tcBorders>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 </w:t>
            </w:r>
          </w:p>
        </w:tc>
        <w:tc>
          <w:tcPr>
            <w:tcW w:w="1620" w:type="dxa"/>
            <w:tcBorders>
              <w:bottom w:val="single" w:sz="4" w:space="0" w:color="auto"/>
            </w:tcBorders>
            <w:shd w:val="clear" w:color="000000" w:fill="FFFFFF"/>
            <w:vAlign w:val="center"/>
            <w:hideMark/>
          </w:tcPr>
          <w:p w:rsidR="0089116D" w:rsidRPr="00B236BA" w:rsidRDefault="0089116D" w:rsidP="0089116D">
            <w:pPr>
              <w:spacing w:after="0" w:line="240" w:lineRule="auto"/>
              <w:rPr>
                <w:rFonts w:ascii="Arial" w:eastAsia="Times New Roman" w:hAnsi="Arial" w:cs="Arial"/>
                <w:color w:val="000000"/>
                <w:sz w:val="20"/>
                <w:szCs w:val="20"/>
              </w:rPr>
            </w:pPr>
            <w:r w:rsidRPr="00B236BA">
              <w:rPr>
                <w:rFonts w:ascii="Arial" w:eastAsia="Times New Roman" w:hAnsi="Arial" w:cs="Arial"/>
                <w:color w:val="000000"/>
                <w:sz w:val="20"/>
                <w:szCs w:val="20"/>
              </w:rPr>
              <w:t>Hypertension</w:t>
            </w:r>
          </w:p>
        </w:tc>
        <w:tc>
          <w:tcPr>
            <w:tcW w:w="1518"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444</w:t>
            </w:r>
            <w:r w:rsidRPr="00B236BA">
              <w:rPr>
                <w:rFonts w:ascii="Albany AMT" w:hAnsi="Albany AMT"/>
                <w:color w:val="000000"/>
                <w:sz w:val="19"/>
                <w:szCs w:val="19"/>
              </w:rPr>
              <w:br/>
              <w:t>(78%)</w:t>
            </w:r>
          </w:p>
        </w:tc>
        <w:tc>
          <w:tcPr>
            <w:tcW w:w="1092"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1892</w:t>
            </w:r>
            <w:r w:rsidRPr="00B236BA">
              <w:rPr>
                <w:rFonts w:ascii="Albany AMT" w:hAnsi="Albany AMT"/>
                <w:color w:val="000000"/>
                <w:sz w:val="19"/>
                <w:szCs w:val="19"/>
              </w:rPr>
              <w:br/>
              <w:t>(69%)</w:t>
            </w:r>
          </w:p>
        </w:tc>
        <w:tc>
          <w:tcPr>
            <w:tcW w:w="90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117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779</w:t>
            </w:r>
            <w:r w:rsidRPr="00B236BA">
              <w:rPr>
                <w:rFonts w:ascii="Albany AMT" w:hAnsi="Albany AMT"/>
                <w:color w:val="000000"/>
                <w:sz w:val="19"/>
                <w:szCs w:val="19"/>
              </w:rPr>
              <w:br/>
              <w:t>(76%)</w:t>
            </w:r>
          </w:p>
        </w:tc>
        <w:tc>
          <w:tcPr>
            <w:tcW w:w="117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3635</w:t>
            </w:r>
            <w:r w:rsidRPr="00B236BA">
              <w:rPr>
                <w:rFonts w:ascii="Albany AMT" w:hAnsi="Albany AMT"/>
                <w:color w:val="000000"/>
                <w:sz w:val="19"/>
                <w:szCs w:val="19"/>
              </w:rPr>
              <w:br/>
              <w:t>(69%)</w:t>
            </w:r>
          </w:p>
        </w:tc>
        <w:tc>
          <w:tcPr>
            <w:tcW w:w="90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934</w:t>
            </w:r>
            <w:r w:rsidRPr="00B236BA">
              <w:rPr>
                <w:rFonts w:ascii="Albany AMT" w:hAnsi="Albany AMT"/>
                <w:color w:val="000000"/>
                <w:sz w:val="19"/>
                <w:szCs w:val="19"/>
              </w:rPr>
              <w:br/>
              <w:t>(76%)</w:t>
            </w: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4721</w:t>
            </w:r>
            <w:r w:rsidRPr="00B236BA">
              <w:rPr>
                <w:rFonts w:ascii="Albany AMT" w:hAnsi="Albany AMT"/>
                <w:color w:val="000000"/>
                <w:sz w:val="19"/>
                <w:szCs w:val="19"/>
              </w:rPr>
              <w:br/>
              <w:t>(69%)</w:t>
            </w:r>
          </w:p>
        </w:tc>
        <w:tc>
          <w:tcPr>
            <w:tcW w:w="90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992</w:t>
            </w:r>
            <w:r w:rsidRPr="00B236BA">
              <w:rPr>
                <w:rFonts w:ascii="Albany AMT" w:hAnsi="Albany AMT"/>
                <w:color w:val="000000"/>
                <w:sz w:val="19"/>
                <w:szCs w:val="19"/>
              </w:rPr>
              <w:br/>
              <w:t>(77%)</w:t>
            </w:r>
          </w:p>
        </w:tc>
        <w:tc>
          <w:tcPr>
            <w:tcW w:w="99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5092</w:t>
            </w:r>
            <w:r w:rsidRPr="00B236BA">
              <w:rPr>
                <w:rFonts w:ascii="Albany AMT" w:hAnsi="Albany AMT"/>
                <w:color w:val="000000"/>
                <w:sz w:val="19"/>
                <w:szCs w:val="19"/>
              </w:rPr>
              <w:br/>
              <w:t>(70%)</w:t>
            </w:r>
          </w:p>
        </w:tc>
        <w:tc>
          <w:tcPr>
            <w:tcW w:w="900" w:type="dxa"/>
            <w:tcBorders>
              <w:bottom w:val="single" w:sz="4" w:space="0" w:color="auto"/>
            </w:tcBorders>
            <w:shd w:val="clear" w:color="000000" w:fill="FFFFFF"/>
            <w:vAlign w:val="center"/>
          </w:tcPr>
          <w:p w:rsidR="0089116D" w:rsidRPr="00B236BA" w:rsidRDefault="0089116D" w:rsidP="0089116D">
            <w:pPr>
              <w:spacing w:after="0" w:line="240" w:lineRule="auto"/>
              <w:jc w:val="center"/>
              <w:rPr>
                <w:rFonts w:ascii="Arial" w:eastAsia="Times New Roman" w:hAnsi="Arial" w:cs="Arial"/>
                <w:color w:val="000000"/>
                <w:sz w:val="20"/>
                <w:szCs w:val="20"/>
              </w:rPr>
            </w:pPr>
            <w:r w:rsidRPr="00B236BA">
              <w:rPr>
                <w:rFonts w:ascii="Albany AMT" w:hAnsi="Albany AMT"/>
                <w:color w:val="000000"/>
                <w:sz w:val="19"/>
                <w:szCs w:val="19"/>
              </w:rPr>
              <w:t>&lt;0.0001*</w:t>
            </w:r>
          </w:p>
        </w:tc>
      </w:tr>
    </w:tbl>
    <w:p w:rsidR="0089116D" w:rsidRPr="00B236BA" w:rsidRDefault="0089116D" w:rsidP="0089116D">
      <w:pPr>
        <w:spacing w:after="0"/>
        <w:rPr>
          <w:rFonts w:ascii="Arial" w:hAnsi="Arial" w:cs="Arial"/>
        </w:rPr>
      </w:pPr>
      <w:r w:rsidRPr="00B236BA">
        <w:rPr>
          <w:rFonts w:ascii="Arial" w:hAnsi="Arial" w:cs="Arial"/>
          <w:b/>
        </w:rPr>
        <w:t xml:space="preserve">* </w:t>
      </w:r>
      <w:r w:rsidRPr="00B236BA">
        <w:rPr>
          <w:rFonts w:ascii="Arial" w:hAnsi="Arial" w:cs="Arial"/>
        </w:rPr>
        <w:t>Variables included in the adjustment of regression models for myocardial injury</w:t>
      </w:r>
    </w:p>
    <w:p w:rsidR="00236F4F" w:rsidRPr="00B236BA" w:rsidRDefault="00236F4F" w:rsidP="00236F4F">
      <w:pPr>
        <w:spacing w:after="0"/>
        <w:rPr>
          <w:rFonts w:ascii="Arial" w:hAnsi="Arial" w:cs="Arial"/>
        </w:rPr>
      </w:pPr>
      <w:bookmarkStart w:id="0" w:name="_Hlk511992991"/>
      <w:r w:rsidRPr="00B236BA">
        <w:rPr>
          <w:rFonts w:ascii="Arial" w:hAnsi="Arial" w:cs="Arial"/>
        </w:rPr>
        <w:t xml:space="preserve">** </w:t>
      </w:r>
      <w:r w:rsidR="0069529F" w:rsidRPr="00B236BA">
        <w:rPr>
          <w:rFonts w:ascii="Arial" w:hAnsi="Arial" w:cs="Arial"/>
        </w:rPr>
        <w:t>Percentages for the variables types in this table are calculated by using a denominator which is the total number of patients within that particular variable group</w:t>
      </w:r>
    </w:p>
    <w:bookmarkEnd w:id="0"/>
    <w:p w:rsidR="00EE4A18" w:rsidRPr="00B236BA" w:rsidRDefault="00EE4A18" w:rsidP="0089116D">
      <w:pPr>
        <w:spacing w:after="0"/>
        <w:rPr>
          <w:rFonts w:ascii="Arial" w:hAnsi="Arial" w:cs="Arial"/>
        </w:rPr>
      </w:pPr>
      <w:r w:rsidRPr="00B236BA">
        <w:rPr>
          <w:rFonts w:ascii="Arial" w:hAnsi="Arial" w:cs="Arial"/>
        </w:rPr>
        <w:lastRenderedPageBreak/>
        <w:t xml:space="preserve"> </w:t>
      </w:r>
    </w:p>
    <w:p w:rsidR="0089116D" w:rsidRPr="00B236BA" w:rsidRDefault="0089116D" w:rsidP="0089116D">
      <w:pPr>
        <w:spacing w:after="0"/>
        <w:rPr>
          <w:rFonts w:ascii="Arial" w:hAnsi="Arial" w:cs="Arial"/>
        </w:rPr>
      </w:pPr>
      <w:r w:rsidRPr="00B236BA">
        <w:rPr>
          <w:rFonts w:ascii="Arial" w:hAnsi="Arial" w:cs="Arial"/>
        </w:rPr>
        <w:t>APACHE III score includes physiology, chronic health investigation, and age variables.</w:t>
      </w:r>
      <w:r w:rsidR="00405CBE" w:rsidRPr="00B236BA">
        <w:rPr>
          <w:rFonts w:ascii="Arial" w:hAnsi="Arial" w:cs="Arial"/>
        </w:rPr>
        <w:fldChar w:fldCharType="begin"/>
      </w:r>
      <w:r w:rsidRPr="00B236BA">
        <w:rPr>
          <w:rFonts w:ascii="Arial" w:hAnsi="Arial" w:cs="Arial"/>
        </w:rPr>
        <w:instrText xml:space="preserve"> ADDIN EN.CITE &lt;EndNote&gt;&lt;Cite&gt;&lt;Author&gt;Knaus&lt;/Author&gt;&lt;Year&gt;1991&lt;/Year&gt;&lt;RecNum&gt;433&lt;/RecNum&gt;&lt;DisplayText&gt;[13]&lt;/DisplayText&gt;&lt;record&gt;&lt;rec-number&gt;433&lt;/rec-number&gt;&lt;foreign-keys&gt;&lt;key app="EN" db-id="trdefrffhezrf2easts5fa9fvdz9xd0rtar5" timestamp="1519964298"&gt;433&lt;/key&gt;&lt;/foreign-keys&gt;&lt;ref-type name="Journal Article"&gt;17&lt;/ref-type&gt;&lt;contributors&gt;&lt;authors&gt;&lt;author&gt;Knaus, W. A.&lt;/author&gt;&lt;author&gt;Wagner, D. P.&lt;/author&gt;&lt;author&gt;Draper, E. A.&lt;/author&gt;&lt;author&gt;Zimmerman, J. E.&lt;/author&gt;&lt;author&gt;Bergner, M.&lt;/author&gt;&lt;author&gt;Bastos, P. G.&lt;/author&gt;&lt;author&gt;Sirio, C. A.&lt;/author&gt;&lt;author&gt;Murphy, D. J.&lt;/author&gt;&lt;author&gt;Lotring, T.&lt;/author&gt;&lt;author&gt;Damiano, A.&lt;/author&gt;&lt;author&gt;et al.,&lt;/author&gt;&lt;/authors&gt;&lt;/contributors&gt;&lt;auth-address&gt;Department of Anesthesiology, George Washington University Medical Center, Washington, DC.&lt;/auth-address&gt;&lt;titles&gt;&lt;title&gt;The APACHE III prognostic system. Risk prediction of hospital mortality for critically ill hospitalized adults&lt;/title&gt;&lt;secondary-title&gt;Chest&lt;/secondary-title&gt;&lt;/titles&gt;&lt;periodical&gt;&lt;full-title&gt;Chest&lt;/full-title&gt;&lt;/periodical&gt;&lt;pages&gt;1619-36&lt;/pages&gt;&lt;volume&gt;100&lt;/volume&gt;&lt;number&gt;6&lt;/number&gt;&lt;edition&gt;1991/12/01&lt;/edition&gt;&lt;keywords&gt;&lt;keyword&gt;Age Factors&lt;/keyword&gt;&lt;keyword&gt;Aged&lt;/keyword&gt;&lt;keyword&gt;Aged, 80 and over&lt;/keyword&gt;&lt;keyword&gt;Critical Illness/*mortality&lt;/keyword&gt;&lt;keyword&gt;Female&lt;/keyword&gt;&lt;keyword&gt;Humans&lt;/keyword&gt;&lt;keyword&gt;*Intensive Care Units&lt;/keyword&gt;&lt;keyword&gt;Male&lt;/keyword&gt;&lt;keyword&gt;Middle Aged&lt;/keyword&gt;&lt;keyword&gt;Odds Ratio&lt;/keyword&gt;&lt;keyword&gt;Prognosis&lt;/keyword&gt;&lt;keyword&gt;Risk Factors&lt;/keyword&gt;&lt;keyword&gt;*Severity of Illness Index&lt;/keyword&gt;&lt;/keywords&gt;&lt;dates&gt;&lt;year&gt;1991&lt;/year&gt;&lt;pub-dates&gt;&lt;date&gt;Dec&lt;/date&gt;&lt;/pub-dates&gt;&lt;/dates&gt;&lt;isbn&gt;0012-3692 (Print)&amp;#xD;0012-3692 (Linking)&lt;/isbn&gt;&lt;accession-num&gt;1959406&lt;/accession-num&gt;&lt;urls&gt;&lt;related-urls&gt;&lt;url&gt;https://www.ncbi.nlm.nih.gov/pubmed/1959406&lt;/url&gt;&lt;/related-urls&gt;&lt;/urls&gt;&lt;/record&gt;&lt;/Cite&gt;&lt;/EndNote&gt;</w:instrText>
      </w:r>
      <w:r w:rsidR="00405CBE" w:rsidRPr="00B236BA">
        <w:rPr>
          <w:rFonts w:ascii="Arial" w:hAnsi="Arial" w:cs="Arial"/>
        </w:rPr>
        <w:fldChar w:fldCharType="separate"/>
      </w:r>
      <w:r w:rsidRPr="00B236BA">
        <w:rPr>
          <w:rFonts w:ascii="Arial" w:hAnsi="Arial" w:cs="Arial"/>
          <w:noProof/>
        </w:rPr>
        <w:t>[1</w:t>
      </w:r>
      <w:r w:rsidR="00223C8E" w:rsidRPr="00B236BA">
        <w:rPr>
          <w:rFonts w:ascii="Arial" w:hAnsi="Arial" w:cs="Arial"/>
          <w:noProof/>
        </w:rPr>
        <w:t>8</w:t>
      </w:r>
      <w:r w:rsidRPr="00B236BA">
        <w:rPr>
          <w:rFonts w:ascii="Arial" w:hAnsi="Arial" w:cs="Arial"/>
          <w:noProof/>
        </w:rPr>
        <w:t>]</w:t>
      </w:r>
      <w:r w:rsidR="00405CBE" w:rsidRPr="00B236BA">
        <w:rPr>
          <w:rFonts w:ascii="Arial" w:hAnsi="Arial" w:cs="Arial"/>
        </w:rPr>
        <w:fldChar w:fldCharType="end"/>
      </w:r>
    </w:p>
    <w:p w:rsidR="0089116D" w:rsidRPr="00B236BA" w:rsidRDefault="0089116D" w:rsidP="0089116D">
      <w:pPr>
        <w:spacing w:after="0"/>
        <w:rPr>
          <w:rFonts w:ascii="Arial" w:hAnsi="Arial" w:cs="Arial"/>
        </w:rPr>
      </w:pPr>
      <w:r w:rsidRPr="00B236BA">
        <w:rPr>
          <w:rFonts w:ascii="Arial" w:hAnsi="Arial" w:cs="Arial"/>
        </w:rPr>
        <w:t>Note: Due to rounding, categories will not always add to 100%</w:t>
      </w:r>
    </w:p>
    <w:p w:rsidR="00EE4A18" w:rsidRPr="00B236BA" w:rsidRDefault="00EE4A18" w:rsidP="0089116D">
      <w:pPr>
        <w:spacing w:after="0"/>
        <w:rPr>
          <w:rFonts w:ascii="Arial" w:hAnsi="Arial" w:cs="Arial"/>
        </w:rPr>
      </w:pPr>
    </w:p>
    <w:p w:rsidR="009B2304" w:rsidRPr="00B236BA" w:rsidRDefault="009B2304" w:rsidP="0089116D">
      <w:pPr>
        <w:spacing w:after="0"/>
        <w:rPr>
          <w:rFonts w:ascii="Arial" w:hAnsi="Arial" w:cs="Arial"/>
        </w:rPr>
      </w:pPr>
      <w:r w:rsidRPr="00B236BA">
        <w:rPr>
          <w:rFonts w:ascii="Arial" w:eastAsia="Times New Roman" w:hAnsi="Arial" w:cs="Arial"/>
          <w:b/>
          <w:bCs/>
          <w:iCs/>
          <w:color w:val="000000" w:themeColor="text1"/>
          <w:kern w:val="24"/>
          <w:sz w:val="24"/>
          <w:szCs w:val="24"/>
        </w:rPr>
        <w:t xml:space="preserve">Online resource </w:t>
      </w:r>
      <w:r w:rsidR="0089116D" w:rsidRPr="00B236BA">
        <w:rPr>
          <w:rFonts w:ascii="Arial" w:eastAsia="Times New Roman" w:hAnsi="Arial" w:cs="Arial"/>
          <w:b/>
          <w:bCs/>
          <w:iCs/>
          <w:color w:val="000000" w:themeColor="text1"/>
          <w:kern w:val="24"/>
          <w:sz w:val="24"/>
          <w:szCs w:val="24"/>
        </w:rPr>
        <w:t>5:</w:t>
      </w:r>
      <w:r w:rsidRPr="00B236BA">
        <w:rPr>
          <w:rFonts w:ascii="Arial" w:eastAsia="Times New Roman" w:hAnsi="Arial" w:cs="Arial"/>
          <w:b/>
          <w:bCs/>
          <w:iCs/>
          <w:color w:val="000000" w:themeColor="text1"/>
          <w:kern w:val="24"/>
          <w:sz w:val="24"/>
          <w:szCs w:val="24"/>
        </w:rPr>
        <w:t xml:space="preserve"> </w:t>
      </w:r>
      <w:r w:rsidR="004B7041" w:rsidRPr="00B236BA">
        <w:rPr>
          <w:rFonts w:ascii="Arial" w:eastAsia="Times New Roman" w:hAnsi="Arial" w:cs="Arial"/>
          <w:bCs/>
          <w:iCs/>
          <w:color w:val="000000" w:themeColor="text1"/>
          <w:kern w:val="24"/>
          <w:sz w:val="24"/>
          <w:szCs w:val="24"/>
        </w:rPr>
        <w:t>Time-weighted average (TWA)-MAP r</w:t>
      </w:r>
      <w:r w:rsidRPr="00B236BA">
        <w:rPr>
          <w:rFonts w:ascii="Arial" w:eastAsia="Times New Roman" w:hAnsi="Arial" w:cs="Arial"/>
          <w:bCs/>
          <w:iCs/>
          <w:color w:val="000000" w:themeColor="text1"/>
          <w:kern w:val="24"/>
          <w:sz w:val="24"/>
          <w:szCs w:val="24"/>
        </w:rPr>
        <w:t>esults</w:t>
      </w:r>
    </w:p>
    <w:tbl>
      <w:tblPr>
        <w:tblW w:w="13368" w:type="dxa"/>
        <w:jc w:val="center"/>
        <w:tblLook w:val="0600" w:firstRow="0" w:lastRow="0" w:firstColumn="0" w:lastColumn="0" w:noHBand="1" w:noVBand="1"/>
      </w:tblPr>
      <w:tblGrid>
        <w:gridCol w:w="3665"/>
        <w:gridCol w:w="2283"/>
        <w:gridCol w:w="1652"/>
        <w:gridCol w:w="2120"/>
        <w:gridCol w:w="2206"/>
        <w:gridCol w:w="1442"/>
      </w:tblGrid>
      <w:tr w:rsidR="009B2304" w:rsidRPr="00B236BA" w:rsidTr="004B7041">
        <w:trPr>
          <w:trHeight w:val="58"/>
          <w:jc w:val="center"/>
        </w:trPr>
        <w:tc>
          <w:tcPr>
            <w:tcW w:w="3665" w:type="dxa"/>
            <w:tcBorders>
              <w:top w:val="single" w:sz="4" w:space="0" w:color="auto"/>
              <w:left w:val="nil"/>
              <w:bottom w:val="nil"/>
              <w:right w:val="nil"/>
            </w:tcBorders>
            <w:shd w:val="clear" w:color="auto" w:fill="auto"/>
            <w:vAlign w:val="center"/>
            <w:hideMark/>
          </w:tcPr>
          <w:p w:rsidR="009B2304" w:rsidRPr="00B236BA" w:rsidRDefault="009B2304" w:rsidP="004B7041">
            <w:pPr>
              <w:spacing w:after="0" w:line="240" w:lineRule="auto"/>
              <w:rPr>
                <w:rFonts w:ascii="Arial" w:eastAsia="Times New Roman" w:hAnsi="Arial" w:cs="Arial"/>
                <w:color w:val="000000"/>
                <w:sz w:val="24"/>
                <w:szCs w:val="24"/>
              </w:rPr>
            </w:pPr>
          </w:p>
        </w:tc>
        <w:tc>
          <w:tcPr>
            <w:tcW w:w="2283" w:type="dxa"/>
            <w:vMerge w:val="restart"/>
            <w:tcBorders>
              <w:top w:val="single" w:sz="4" w:space="0" w:color="auto"/>
              <w:left w:val="nil"/>
              <w:bottom w:val="single" w:sz="8" w:space="0" w:color="000000"/>
              <w:right w:val="nil"/>
            </w:tcBorders>
            <w:shd w:val="clear" w:color="auto" w:fill="auto"/>
            <w:hideMark/>
          </w:tcPr>
          <w:p w:rsidR="009B2304" w:rsidRPr="00B236BA" w:rsidRDefault="004B7041" w:rsidP="004B7041">
            <w:pPr>
              <w:spacing w:after="0" w:line="240" w:lineRule="auto"/>
              <w:rPr>
                <w:rFonts w:ascii="Arial" w:eastAsia="Times New Roman" w:hAnsi="Arial" w:cs="Arial"/>
                <w:b/>
                <w:color w:val="FFFFFF" w:themeColor="background1"/>
                <w:sz w:val="24"/>
                <w:szCs w:val="24"/>
              </w:rPr>
            </w:pPr>
            <w:r w:rsidRPr="00B236BA">
              <w:rPr>
                <w:rFonts w:ascii="Arial" w:eastAsia="Times New Roman" w:hAnsi="Arial" w:cs="Arial"/>
                <w:b/>
                <w:color w:val="FFFFFF" w:themeColor="background1"/>
                <w:sz w:val="24"/>
                <w:szCs w:val="24"/>
              </w:rPr>
              <w:t>y</w:t>
            </w:r>
          </w:p>
          <w:p w:rsidR="004B7041" w:rsidRPr="00B236BA" w:rsidRDefault="004B7041" w:rsidP="009B2304">
            <w:pPr>
              <w:spacing w:after="0" w:line="240" w:lineRule="auto"/>
              <w:jc w:val="center"/>
              <w:rPr>
                <w:rFonts w:ascii="Arial" w:eastAsia="Times New Roman" w:hAnsi="Arial" w:cs="Arial"/>
                <w:b/>
                <w:color w:val="000000"/>
                <w:sz w:val="24"/>
                <w:szCs w:val="24"/>
              </w:rPr>
            </w:pPr>
            <w:r w:rsidRPr="00B236BA">
              <w:rPr>
                <w:rFonts w:ascii="Arial" w:eastAsia="Times New Roman" w:hAnsi="Arial" w:cs="Arial"/>
                <w:b/>
                <w:color w:val="000000"/>
                <w:sz w:val="24"/>
                <w:szCs w:val="24"/>
              </w:rPr>
              <w:t>MAP Category</w:t>
            </w:r>
          </w:p>
        </w:tc>
        <w:tc>
          <w:tcPr>
            <w:tcW w:w="1652" w:type="dxa"/>
            <w:vMerge w:val="restart"/>
            <w:tcBorders>
              <w:top w:val="single" w:sz="4" w:space="0" w:color="auto"/>
              <w:left w:val="nil"/>
              <w:bottom w:val="single" w:sz="8" w:space="0" w:color="000000"/>
              <w:right w:val="nil"/>
            </w:tcBorders>
            <w:shd w:val="clear" w:color="auto" w:fill="auto"/>
            <w:hideMark/>
          </w:tcPr>
          <w:p w:rsidR="009B2304" w:rsidRPr="00B236BA" w:rsidRDefault="009B2304" w:rsidP="004B7041">
            <w:pPr>
              <w:spacing w:after="0" w:line="240" w:lineRule="auto"/>
              <w:rPr>
                <w:rFonts w:ascii="Arial" w:eastAsia="Times New Roman" w:hAnsi="Arial" w:cs="Arial"/>
                <w:b/>
                <w:color w:val="FFFFFF" w:themeColor="background1"/>
                <w:sz w:val="24"/>
                <w:szCs w:val="24"/>
              </w:rPr>
            </w:pPr>
          </w:p>
          <w:p w:rsidR="004B7041" w:rsidRPr="00B236BA" w:rsidRDefault="00B30335" w:rsidP="009B2304">
            <w:pPr>
              <w:spacing w:after="0" w:line="240" w:lineRule="auto"/>
              <w:jc w:val="center"/>
              <w:rPr>
                <w:rFonts w:ascii="Arial" w:eastAsia="Times New Roman" w:hAnsi="Arial" w:cs="Arial"/>
                <w:b/>
                <w:color w:val="000000"/>
                <w:sz w:val="24"/>
                <w:szCs w:val="24"/>
              </w:rPr>
            </w:pPr>
            <w:r w:rsidRPr="00B236BA">
              <w:rPr>
                <w:rFonts w:ascii="Arial" w:eastAsia="Times New Roman" w:hAnsi="Arial" w:cs="Arial"/>
                <w:b/>
                <w:color w:val="000000"/>
                <w:sz w:val="24"/>
                <w:szCs w:val="24"/>
              </w:rPr>
              <w:t>Odds R</w:t>
            </w:r>
            <w:r w:rsidR="004B7041" w:rsidRPr="00B236BA">
              <w:rPr>
                <w:rFonts w:ascii="Arial" w:eastAsia="Times New Roman" w:hAnsi="Arial" w:cs="Arial"/>
                <w:b/>
                <w:color w:val="000000"/>
                <w:sz w:val="24"/>
                <w:szCs w:val="24"/>
              </w:rPr>
              <w:t>atio</w:t>
            </w:r>
          </w:p>
        </w:tc>
        <w:tc>
          <w:tcPr>
            <w:tcW w:w="4326" w:type="dxa"/>
            <w:gridSpan w:val="2"/>
            <w:tcBorders>
              <w:top w:val="single" w:sz="4" w:space="0" w:color="auto"/>
              <w:left w:val="nil"/>
              <w:bottom w:val="nil"/>
              <w:right w:val="nil"/>
            </w:tcBorders>
            <w:shd w:val="clear" w:color="auto" w:fill="auto"/>
            <w:hideMark/>
          </w:tcPr>
          <w:p w:rsidR="009B2304" w:rsidRPr="00B236BA" w:rsidRDefault="009B2304" w:rsidP="009B2304">
            <w:pPr>
              <w:spacing w:after="0" w:line="240" w:lineRule="auto"/>
              <w:jc w:val="center"/>
              <w:rPr>
                <w:rFonts w:ascii="Arial" w:eastAsia="Times New Roman" w:hAnsi="Arial" w:cs="Arial"/>
                <w:b/>
                <w:color w:val="000000"/>
                <w:sz w:val="24"/>
                <w:szCs w:val="24"/>
              </w:rPr>
            </w:pPr>
          </w:p>
        </w:tc>
        <w:tc>
          <w:tcPr>
            <w:tcW w:w="1442" w:type="dxa"/>
            <w:tcBorders>
              <w:top w:val="single" w:sz="4" w:space="0" w:color="auto"/>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b/>
                <w:color w:val="000000"/>
                <w:sz w:val="24"/>
                <w:szCs w:val="24"/>
              </w:rPr>
            </w:pPr>
            <w:r w:rsidRPr="00B236BA">
              <w:rPr>
                <w:rFonts w:ascii="Arial" w:eastAsia="Times New Roman" w:hAnsi="Arial" w:cs="Arial"/>
                <w:b/>
                <w:color w:val="000000"/>
                <w:sz w:val="24"/>
                <w:szCs w:val="24"/>
              </w:rPr>
              <w:t> </w:t>
            </w:r>
          </w:p>
        </w:tc>
      </w:tr>
      <w:tr w:rsidR="009B2304" w:rsidRPr="00B236BA" w:rsidTr="004B7041">
        <w:trPr>
          <w:trHeight w:val="79"/>
          <w:jc w:val="center"/>
        </w:trPr>
        <w:tc>
          <w:tcPr>
            <w:tcW w:w="3665" w:type="dxa"/>
            <w:tcBorders>
              <w:top w:val="nil"/>
              <w:left w:val="nil"/>
              <w:bottom w:val="single" w:sz="8" w:space="0" w:color="000000"/>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 </w:t>
            </w:r>
          </w:p>
        </w:tc>
        <w:tc>
          <w:tcPr>
            <w:tcW w:w="2283" w:type="dxa"/>
            <w:vMerge/>
            <w:tcBorders>
              <w:top w:val="single" w:sz="4" w:space="0" w:color="auto"/>
              <w:left w:val="nil"/>
              <w:bottom w:val="single" w:sz="8" w:space="0" w:color="000000"/>
              <w:right w:val="nil"/>
            </w:tcBorders>
            <w:vAlign w:val="center"/>
            <w:hideMark/>
          </w:tcPr>
          <w:p w:rsidR="009B2304" w:rsidRPr="00B236BA" w:rsidRDefault="009B2304" w:rsidP="009B2304">
            <w:pPr>
              <w:spacing w:after="0" w:line="240" w:lineRule="auto"/>
              <w:rPr>
                <w:rFonts w:ascii="Arial" w:eastAsia="Times New Roman" w:hAnsi="Arial" w:cs="Arial"/>
                <w:b/>
                <w:color w:val="000000"/>
                <w:sz w:val="24"/>
                <w:szCs w:val="24"/>
              </w:rPr>
            </w:pPr>
          </w:p>
        </w:tc>
        <w:tc>
          <w:tcPr>
            <w:tcW w:w="1652" w:type="dxa"/>
            <w:vMerge/>
            <w:tcBorders>
              <w:top w:val="single" w:sz="4" w:space="0" w:color="auto"/>
              <w:left w:val="nil"/>
              <w:bottom w:val="single" w:sz="8" w:space="0" w:color="000000"/>
              <w:right w:val="nil"/>
            </w:tcBorders>
            <w:vAlign w:val="center"/>
            <w:hideMark/>
          </w:tcPr>
          <w:p w:rsidR="009B2304" w:rsidRPr="00B236BA" w:rsidRDefault="009B2304" w:rsidP="009B2304">
            <w:pPr>
              <w:spacing w:after="0" w:line="240" w:lineRule="auto"/>
              <w:rPr>
                <w:rFonts w:ascii="Arial" w:eastAsia="Times New Roman" w:hAnsi="Arial" w:cs="Arial"/>
                <w:b/>
                <w:color w:val="000000"/>
                <w:sz w:val="24"/>
                <w:szCs w:val="24"/>
              </w:rPr>
            </w:pPr>
          </w:p>
        </w:tc>
        <w:tc>
          <w:tcPr>
            <w:tcW w:w="4326" w:type="dxa"/>
            <w:gridSpan w:val="2"/>
            <w:tcBorders>
              <w:top w:val="nil"/>
              <w:left w:val="nil"/>
              <w:bottom w:val="single" w:sz="8" w:space="0" w:color="000000"/>
              <w:right w:val="nil"/>
            </w:tcBorders>
            <w:shd w:val="clear" w:color="auto" w:fill="auto"/>
            <w:hideMark/>
          </w:tcPr>
          <w:p w:rsidR="009B2304" w:rsidRPr="00B236BA" w:rsidRDefault="004B7041" w:rsidP="009B2304">
            <w:pPr>
              <w:spacing w:after="0" w:line="240" w:lineRule="auto"/>
              <w:jc w:val="center"/>
              <w:rPr>
                <w:rFonts w:ascii="Arial" w:eastAsia="Times New Roman" w:hAnsi="Arial" w:cs="Arial"/>
                <w:b/>
                <w:color w:val="000000"/>
                <w:sz w:val="24"/>
                <w:szCs w:val="24"/>
              </w:rPr>
            </w:pPr>
            <w:r w:rsidRPr="00B236BA">
              <w:rPr>
                <w:rFonts w:ascii="Arial" w:eastAsia="Times New Roman" w:hAnsi="Arial" w:cs="Arial"/>
                <w:b/>
                <w:color w:val="000000"/>
                <w:sz w:val="24"/>
                <w:szCs w:val="24"/>
              </w:rPr>
              <w:t xml:space="preserve">95% </w:t>
            </w:r>
            <w:r w:rsidR="009B2304" w:rsidRPr="00B236BA">
              <w:rPr>
                <w:rFonts w:ascii="Arial" w:eastAsia="Times New Roman" w:hAnsi="Arial" w:cs="Arial"/>
                <w:b/>
                <w:color w:val="000000"/>
                <w:sz w:val="24"/>
                <w:szCs w:val="24"/>
              </w:rPr>
              <w:t>Confidence Limits</w:t>
            </w:r>
          </w:p>
        </w:tc>
        <w:tc>
          <w:tcPr>
            <w:tcW w:w="1442" w:type="dxa"/>
            <w:tcBorders>
              <w:top w:val="nil"/>
              <w:left w:val="nil"/>
              <w:bottom w:val="single" w:sz="8" w:space="0" w:color="000000"/>
              <w:right w:val="nil"/>
            </w:tcBorders>
            <w:shd w:val="clear" w:color="auto" w:fill="auto"/>
            <w:vAlign w:val="bottom"/>
            <w:hideMark/>
          </w:tcPr>
          <w:p w:rsidR="009B2304" w:rsidRPr="00B236BA" w:rsidRDefault="009B2304" w:rsidP="009B2304">
            <w:pPr>
              <w:spacing w:after="0" w:line="240" w:lineRule="auto"/>
              <w:jc w:val="center"/>
              <w:rPr>
                <w:rFonts w:ascii="Arial" w:eastAsia="Times New Roman" w:hAnsi="Arial" w:cs="Arial"/>
                <w:b/>
                <w:color w:val="000000"/>
                <w:sz w:val="24"/>
                <w:szCs w:val="24"/>
              </w:rPr>
            </w:pPr>
            <w:r w:rsidRPr="00B236BA">
              <w:rPr>
                <w:rFonts w:ascii="Arial" w:eastAsia="Times New Roman" w:hAnsi="Arial" w:cs="Arial"/>
                <w:b/>
                <w:color w:val="000000"/>
                <w:sz w:val="24"/>
                <w:szCs w:val="24"/>
              </w:rPr>
              <w:t>p-value</w:t>
            </w:r>
          </w:p>
        </w:tc>
      </w:tr>
      <w:tr w:rsidR="009B2304" w:rsidRPr="00B236BA" w:rsidTr="009B2304">
        <w:trPr>
          <w:trHeight w:val="274"/>
          <w:jc w:val="center"/>
        </w:trPr>
        <w:tc>
          <w:tcPr>
            <w:tcW w:w="3665" w:type="dxa"/>
            <w:vMerge w:val="restart"/>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Mortality</w:t>
            </w:r>
          </w:p>
        </w:tc>
        <w:tc>
          <w:tcPr>
            <w:tcW w:w="2283" w:type="dxa"/>
            <w:tcBorders>
              <w:top w:val="nil"/>
              <w:left w:val="nil"/>
              <w:bottom w:val="nil"/>
              <w:right w:val="nil"/>
            </w:tcBorders>
            <w:shd w:val="clear" w:color="auto" w:fill="auto"/>
            <w:hideMark/>
          </w:tcPr>
          <w:p w:rsidR="009B2304" w:rsidRPr="00B236BA" w:rsidRDefault="009B2304" w:rsidP="009B2304">
            <w:pPr>
              <w:spacing w:after="0" w:line="240" w:lineRule="auto"/>
              <w:jc w:val="center"/>
              <w:rPr>
                <w:rFonts w:ascii="Arial" w:eastAsia="Times New Roman" w:hAnsi="Arial" w:cs="Arial"/>
                <w:b/>
                <w:bCs/>
                <w:color w:val="000000"/>
                <w:sz w:val="24"/>
                <w:szCs w:val="24"/>
              </w:rPr>
            </w:pPr>
            <w:r w:rsidRPr="00B236BA">
              <w:rPr>
                <w:rFonts w:ascii="Arial" w:eastAsia="Times New Roman" w:hAnsi="Arial" w:cs="Arial"/>
                <w:b/>
                <w:bCs/>
                <w:color w:val="000000"/>
                <w:sz w:val="24"/>
                <w:szCs w:val="24"/>
              </w:rPr>
              <w:t>55</w:t>
            </w:r>
          </w:p>
        </w:tc>
        <w:tc>
          <w:tcPr>
            <w:tcW w:w="1652"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1.136</w:t>
            </w:r>
          </w:p>
        </w:tc>
        <w:tc>
          <w:tcPr>
            <w:tcW w:w="2120"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1.095</w:t>
            </w:r>
          </w:p>
        </w:tc>
        <w:tc>
          <w:tcPr>
            <w:tcW w:w="2206"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1.178</w:t>
            </w:r>
          </w:p>
        </w:tc>
        <w:tc>
          <w:tcPr>
            <w:tcW w:w="1442"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&lt;0.001</w:t>
            </w:r>
          </w:p>
        </w:tc>
      </w:tr>
      <w:tr w:rsidR="009B2304" w:rsidRPr="00B236BA" w:rsidTr="009B2304">
        <w:trPr>
          <w:trHeight w:val="274"/>
          <w:jc w:val="center"/>
        </w:trPr>
        <w:tc>
          <w:tcPr>
            <w:tcW w:w="3665" w:type="dxa"/>
            <w:vMerge/>
            <w:tcBorders>
              <w:top w:val="nil"/>
              <w:left w:val="nil"/>
              <w:bottom w:val="nil"/>
              <w:right w:val="nil"/>
            </w:tcBorders>
            <w:vAlign w:val="center"/>
            <w:hideMark/>
          </w:tcPr>
          <w:p w:rsidR="009B2304" w:rsidRPr="00B236BA" w:rsidRDefault="009B2304" w:rsidP="009B2304">
            <w:pPr>
              <w:spacing w:after="0" w:line="240" w:lineRule="auto"/>
              <w:rPr>
                <w:rFonts w:ascii="Arial" w:eastAsia="Times New Roman" w:hAnsi="Arial" w:cs="Arial"/>
                <w:color w:val="000000"/>
                <w:sz w:val="24"/>
                <w:szCs w:val="24"/>
              </w:rPr>
            </w:pPr>
          </w:p>
        </w:tc>
        <w:tc>
          <w:tcPr>
            <w:tcW w:w="2283" w:type="dxa"/>
            <w:tcBorders>
              <w:top w:val="nil"/>
              <w:left w:val="nil"/>
              <w:bottom w:val="nil"/>
              <w:right w:val="nil"/>
            </w:tcBorders>
            <w:shd w:val="clear" w:color="auto" w:fill="auto"/>
            <w:hideMark/>
          </w:tcPr>
          <w:p w:rsidR="009B2304" w:rsidRPr="00B236BA" w:rsidRDefault="009B2304" w:rsidP="009B2304">
            <w:pPr>
              <w:spacing w:after="0" w:line="240" w:lineRule="auto"/>
              <w:jc w:val="center"/>
              <w:rPr>
                <w:rFonts w:ascii="Arial" w:eastAsia="Times New Roman" w:hAnsi="Arial" w:cs="Arial"/>
                <w:b/>
                <w:bCs/>
                <w:color w:val="000000"/>
                <w:sz w:val="24"/>
                <w:szCs w:val="24"/>
              </w:rPr>
            </w:pPr>
            <w:r w:rsidRPr="00B236BA">
              <w:rPr>
                <w:rFonts w:ascii="Arial" w:eastAsia="Times New Roman" w:hAnsi="Arial" w:cs="Arial"/>
                <w:b/>
                <w:bCs/>
                <w:color w:val="000000"/>
                <w:sz w:val="24"/>
                <w:szCs w:val="24"/>
              </w:rPr>
              <w:t>65</w:t>
            </w:r>
          </w:p>
        </w:tc>
        <w:tc>
          <w:tcPr>
            <w:tcW w:w="1652"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1.114</w:t>
            </w:r>
          </w:p>
        </w:tc>
        <w:tc>
          <w:tcPr>
            <w:tcW w:w="2120"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1.078</w:t>
            </w:r>
          </w:p>
        </w:tc>
        <w:tc>
          <w:tcPr>
            <w:tcW w:w="2206"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1.151</w:t>
            </w:r>
          </w:p>
        </w:tc>
        <w:tc>
          <w:tcPr>
            <w:tcW w:w="1442"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&lt;0.001</w:t>
            </w:r>
          </w:p>
        </w:tc>
      </w:tr>
      <w:tr w:rsidR="009B2304" w:rsidRPr="00B236BA" w:rsidTr="009B2304">
        <w:trPr>
          <w:trHeight w:val="274"/>
          <w:jc w:val="center"/>
        </w:trPr>
        <w:tc>
          <w:tcPr>
            <w:tcW w:w="3665" w:type="dxa"/>
            <w:vMerge/>
            <w:tcBorders>
              <w:top w:val="nil"/>
              <w:left w:val="nil"/>
              <w:bottom w:val="nil"/>
              <w:right w:val="nil"/>
            </w:tcBorders>
            <w:vAlign w:val="center"/>
            <w:hideMark/>
          </w:tcPr>
          <w:p w:rsidR="009B2304" w:rsidRPr="00B236BA" w:rsidRDefault="009B2304" w:rsidP="009B2304">
            <w:pPr>
              <w:spacing w:after="0" w:line="240" w:lineRule="auto"/>
              <w:rPr>
                <w:rFonts w:ascii="Arial" w:eastAsia="Times New Roman" w:hAnsi="Arial" w:cs="Arial"/>
                <w:color w:val="000000"/>
                <w:sz w:val="24"/>
                <w:szCs w:val="24"/>
              </w:rPr>
            </w:pPr>
          </w:p>
        </w:tc>
        <w:tc>
          <w:tcPr>
            <w:tcW w:w="2283" w:type="dxa"/>
            <w:tcBorders>
              <w:top w:val="nil"/>
              <w:left w:val="nil"/>
              <w:bottom w:val="nil"/>
              <w:right w:val="nil"/>
            </w:tcBorders>
            <w:shd w:val="clear" w:color="auto" w:fill="auto"/>
            <w:hideMark/>
          </w:tcPr>
          <w:p w:rsidR="009B2304" w:rsidRPr="00B236BA" w:rsidRDefault="009B2304" w:rsidP="009B2304">
            <w:pPr>
              <w:spacing w:after="0" w:line="240" w:lineRule="auto"/>
              <w:jc w:val="center"/>
              <w:rPr>
                <w:rFonts w:ascii="Arial" w:eastAsia="Times New Roman" w:hAnsi="Arial" w:cs="Arial"/>
                <w:b/>
                <w:bCs/>
                <w:color w:val="000000"/>
                <w:sz w:val="24"/>
                <w:szCs w:val="24"/>
              </w:rPr>
            </w:pPr>
            <w:r w:rsidRPr="00B236BA">
              <w:rPr>
                <w:rFonts w:ascii="Arial" w:eastAsia="Times New Roman" w:hAnsi="Arial" w:cs="Arial"/>
                <w:b/>
                <w:bCs/>
                <w:color w:val="000000"/>
                <w:sz w:val="24"/>
                <w:szCs w:val="24"/>
              </w:rPr>
              <w:t>75</w:t>
            </w:r>
          </w:p>
        </w:tc>
        <w:tc>
          <w:tcPr>
            <w:tcW w:w="1652"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1.081</w:t>
            </w:r>
          </w:p>
        </w:tc>
        <w:tc>
          <w:tcPr>
            <w:tcW w:w="2120"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1.063</w:t>
            </w:r>
          </w:p>
        </w:tc>
        <w:tc>
          <w:tcPr>
            <w:tcW w:w="2206"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1.1</w:t>
            </w:r>
            <w:r w:rsidR="000D4EE4" w:rsidRPr="00B236BA">
              <w:rPr>
                <w:rFonts w:ascii="Arial" w:eastAsia="Times New Roman" w:hAnsi="Arial" w:cs="Arial"/>
                <w:color w:val="000000"/>
                <w:sz w:val="24"/>
                <w:szCs w:val="24"/>
              </w:rPr>
              <w:t>00</w:t>
            </w:r>
          </w:p>
        </w:tc>
        <w:tc>
          <w:tcPr>
            <w:tcW w:w="1442"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&lt;0.001</w:t>
            </w:r>
          </w:p>
        </w:tc>
      </w:tr>
      <w:tr w:rsidR="009B2304" w:rsidRPr="00B236BA" w:rsidTr="009B2304">
        <w:trPr>
          <w:trHeight w:val="264"/>
          <w:jc w:val="center"/>
        </w:trPr>
        <w:tc>
          <w:tcPr>
            <w:tcW w:w="3665" w:type="dxa"/>
            <w:tcBorders>
              <w:top w:val="nil"/>
              <w:left w:val="nil"/>
              <w:bottom w:val="nil"/>
              <w:right w:val="nil"/>
            </w:tcBorders>
            <w:shd w:val="clear" w:color="auto" w:fill="auto"/>
            <w:hideMark/>
          </w:tcPr>
          <w:p w:rsidR="009B2304" w:rsidRPr="00B236BA" w:rsidRDefault="009B2304" w:rsidP="009B2304">
            <w:pPr>
              <w:spacing w:after="0" w:line="240" w:lineRule="auto"/>
              <w:jc w:val="center"/>
              <w:rPr>
                <w:rFonts w:ascii="Arial" w:eastAsia="Times New Roman" w:hAnsi="Arial" w:cs="Arial"/>
                <w:color w:val="000000"/>
                <w:sz w:val="24"/>
                <w:szCs w:val="24"/>
              </w:rPr>
            </w:pPr>
          </w:p>
        </w:tc>
        <w:tc>
          <w:tcPr>
            <w:tcW w:w="2283" w:type="dxa"/>
            <w:tcBorders>
              <w:top w:val="nil"/>
              <w:left w:val="nil"/>
              <w:bottom w:val="nil"/>
              <w:right w:val="nil"/>
            </w:tcBorders>
            <w:shd w:val="clear" w:color="auto" w:fill="auto"/>
            <w:hideMark/>
          </w:tcPr>
          <w:p w:rsidR="009B2304" w:rsidRPr="00B236BA" w:rsidRDefault="009B2304" w:rsidP="009B2304">
            <w:pPr>
              <w:spacing w:after="0" w:line="240" w:lineRule="auto"/>
              <w:jc w:val="center"/>
              <w:rPr>
                <w:rFonts w:ascii="Arial" w:eastAsia="Times New Roman" w:hAnsi="Arial" w:cs="Arial"/>
                <w:b/>
                <w:color w:val="000000"/>
                <w:sz w:val="24"/>
                <w:szCs w:val="24"/>
              </w:rPr>
            </w:pPr>
            <w:r w:rsidRPr="00B236BA">
              <w:rPr>
                <w:rFonts w:ascii="Arial" w:eastAsia="Times New Roman" w:hAnsi="Arial" w:cs="Arial"/>
                <w:b/>
                <w:color w:val="000000"/>
                <w:sz w:val="24"/>
                <w:szCs w:val="24"/>
              </w:rPr>
              <w:t>85</w:t>
            </w:r>
          </w:p>
        </w:tc>
        <w:tc>
          <w:tcPr>
            <w:tcW w:w="1652"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1.054</w:t>
            </w:r>
          </w:p>
        </w:tc>
        <w:tc>
          <w:tcPr>
            <w:tcW w:w="2120"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1.042</w:t>
            </w:r>
          </w:p>
        </w:tc>
        <w:tc>
          <w:tcPr>
            <w:tcW w:w="2206"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1.067</w:t>
            </w:r>
          </w:p>
        </w:tc>
        <w:tc>
          <w:tcPr>
            <w:tcW w:w="1442"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&lt;0.001</w:t>
            </w:r>
          </w:p>
        </w:tc>
      </w:tr>
      <w:tr w:rsidR="009B2304" w:rsidRPr="00B236BA" w:rsidTr="009B2304">
        <w:trPr>
          <w:trHeight w:val="274"/>
          <w:jc w:val="center"/>
        </w:trPr>
        <w:tc>
          <w:tcPr>
            <w:tcW w:w="3665" w:type="dxa"/>
            <w:tcBorders>
              <w:top w:val="nil"/>
              <w:left w:val="nil"/>
              <w:bottom w:val="nil"/>
              <w:right w:val="nil"/>
            </w:tcBorders>
            <w:shd w:val="clear" w:color="auto" w:fill="auto"/>
            <w:hideMark/>
          </w:tcPr>
          <w:p w:rsidR="009B2304" w:rsidRPr="00B236BA" w:rsidRDefault="009B2304" w:rsidP="009B2304">
            <w:pPr>
              <w:spacing w:after="0" w:line="240" w:lineRule="auto"/>
              <w:jc w:val="center"/>
              <w:rPr>
                <w:rFonts w:ascii="Arial" w:eastAsia="Times New Roman" w:hAnsi="Arial" w:cs="Arial"/>
                <w:color w:val="000000"/>
                <w:sz w:val="24"/>
                <w:szCs w:val="24"/>
              </w:rPr>
            </w:pPr>
          </w:p>
        </w:tc>
        <w:tc>
          <w:tcPr>
            <w:tcW w:w="2283" w:type="dxa"/>
            <w:tcBorders>
              <w:top w:val="nil"/>
              <w:left w:val="nil"/>
              <w:bottom w:val="nil"/>
              <w:right w:val="nil"/>
            </w:tcBorders>
            <w:shd w:val="clear" w:color="auto" w:fill="auto"/>
            <w:vAlign w:val="bottom"/>
            <w:hideMark/>
          </w:tcPr>
          <w:p w:rsidR="009B2304" w:rsidRPr="00B236BA" w:rsidRDefault="009B2304" w:rsidP="009B2304">
            <w:pPr>
              <w:spacing w:after="0" w:line="240" w:lineRule="auto"/>
              <w:jc w:val="center"/>
              <w:rPr>
                <w:rFonts w:ascii="Times New Roman" w:eastAsia="Times New Roman" w:hAnsi="Times New Roman" w:cs="Times New Roman"/>
                <w:sz w:val="20"/>
                <w:szCs w:val="20"/>
              </w:rPr>
            </w:pPr>
          </w:p>
        </w:tc>
        <w:tc>
          <w:tcPr>
            <w:tcW w:w="1652" w:type="dxa"/>
            <w:tcBorders>
              <w:top w:val="nil"/>
              <w:left w:val="nil"/>
              <w:bottom w:val="nil"/>
              <w:right w:val="nil"/>
            </w:tcBorders>
            <w:shd w:val="clear" w:color="auto" w:fill="auto"/>
            <w:vAlign w:val="bottom"/>
            <w:hideMark/>
          </w:tcPr>
          <w:p w:rsidR="009B2304" w:rsidRPr="00B236BA" w:rsidRDefault="009B2304" w:rsidP="009B2304">
            <w:pPr>
              <w:spacing w:after="0" w:line="240" w:lineRule="auto"/>
              <w:jc w:val="center"/>
              <w:rPr>
                <w:rFonts w:ascii="Times New Roman" w:eastAsia="Times New Roman" w:hAnsi="Times New Roman" w:cs="Times New Roman"/>
                <w:sz w:val="20"/>
                <w:szCs w:val="20"/>
              </w:rPr>
            </w:pPr>
          </w:p>
        </w:tc>
        <w:tc>
          <w:tcPr>
            <w:tcW w:w="2120" w:type="dxa"/>
            <w:tcBorders>
              <w:top w:val="nil"/>
              <w:left w:val="nil"/>
              <w:bottom w:val="nil"/>
              <w:right w:val="nil"/>
            </w:tcBorders>
            <w:shd w:val="clear" w:color="auto" w:fill="auto"/>
            <w:vAlign w:val="bottom"/>
            <w:hideMark/>
          </w:tcPr>
          <w:p w:rsidR="009B2304" w:rsidRPr="00B236BA" w:rsidRDefault="009B2304" w:rsidP="009B2304">
            <w:pPr>
              <w:spacing w:after="0" w:line="240" w:lineRule="auto"/>
              <w:jc w:val="center"/>
              <w:rPr>
                <w:rFonts w:ascii="Times New Roman" w:eastAsia="Times New Roman" w:hAnsi="Times New Roman" w:cs="Times New Roman"/>
                <w:sz w:val="20"/>
                <w:szCs w:val="20"/>
              </w:rPr>
            </w:pPr>
          </w:p>
        </w:tc>
        <w:tc>
          <w:tcPr>
            <w:tcW w:w="2206" w:type="dxa"/>
            <w:tcBorders>
              <w:top w:val="nil"/>
              <w:left w:val="nil"/>
              <w:bottom w:val="nil"/>
              <w:right w:val="nil"/>
            </w:tcBorders>
            <w:shd w:val="clear" w:color="auto" w:fill="auto"/>
            <w:vAlign w:val="bottom"/>
            <w:hideMark/>
          </w:tcPr>
          <w:p w:rsidR="009B2304" w:rsidRPr="00B236BA" w:rsidRDefault="009B2304" w:rsidP="009B2304">
            <w:pPr>
              <w:spacing w:after="0" w:line="240" w:lineRule="auto"/>
              <w:jc w:val="center"/>
              <w:rPr>
                <w:rFonts w:ascii="Times New Roman" w:eastAsia="Times New Roman" w:hAnsi="Times New Roman" w:cs="Times New Roman"/>
                <w:sz w:val="20"/>
                <w:szCs w:val="20"/>
              </w:rPr>
            </w:pPr>
          </w:p>
        </w:tc>
        <w:tc>
          <w:tcPr>
            <w:tcW w:w="1442" w:type="dxa"/>
            <w:tcBorders>
              <w:top w:val="nil"/>
              <w:left w:val="nil"/>
              <w:bottom w:val="nil"/>
              <w:right w:val="nil"/>
            </w:tcBorders>
            <w:shd w:val="clear" w:color="auto" w:fill="auto"/>
            <w:vAlign w:val="bottom"/>
            <w:hideMark/>
          </w:tcPr>
          <w:p w:rsidR="009B2304" w:rsidRPr="00B236BA" w:rsidRDefault="009B2304" w:rsidP="009B2304">
            <w:pPr>
              <w:spacing w:after="0" w:line="240" w:lineRule="auto"/>
              <w:jc w:val="center"/>
              <w:rPr>
                <w:rFonts w:ascii="Times New Roman" w:eastAsia="Times New Roman" w:hAnsi="Times New Roman" w:cs="Times New Roman"/>
                <w:sz w:val="20"/>
                <w:szCs w:val="20"/>
              </w:rPr>
            </w:pPr>
          </w:p>
        </w:tc>
      </w:tr>
      <w:tr w:rsidR="009B2304" w:rsidRPr="00B236BA" w:rsidTr="009B2304">
        <w:trPr>
          <w:trHeight w:val="274"/>
          <w:jc w:val="center"/>
        </w:trPr>
        <w:tc>
          <w:tcPr>
            <w:tcW w:w="3665" w:type="dxa"/>
            <w:vMerge w:val="restart"/>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Acute Kidney Injury</w:t>
            </w:r>
          </w:p>
        </w:tc>
        <w:tc>
          <w:tcPr>
            <w:tcW w:w="2283" w:type="dxa"/>
            <w:tcBorders>
              <w:top w:val="nil"/>
              <w:left w:val="nil"/>
              <w:bottom w:val="nil"/>
              <w:right w:val="nil"/>
            </w:tcBorders>
            <w:shd w:val="clear" w:color="auto" w:fill="auto"/>
            <w:hideMark/>
          </w:tcPr>
          <w:p w:rsidR="009B2304" w:rsidRPr="00B236BA" w:rsidRDefault="009B2304" w:rsidP="009B2304">
            <w:pPr>
              <w:spacing w:after="0" w:line="240" w:lineRule="auto"/>
              <w:jc w:val="center"/>
              <w:rPr>
                <w:rFonts w:ascii="Arial" w:eastAsia="Times New Roman" w:hAnsi="Arial" w:cs="Arial"/>
                <w:b/>
                <w:bCs/>
                <w:color w:val="000000"/>
                <w:sz w:val="24"/>
                <w:szCs w:val="24"/>
              </w:rPr>
            </w:pPr>
            <w:r w:rsidRPr="00B236BA">
              <w:rPr>
                <w:rFonts w:ascii="Arial" w:eastAsia="Times New Roman" w:hAnsi="Arial" w:cs="Arial"/>
                <w:b/>
                <w:bCs/>
                <w:color w:val="000000"/>
                <w:sz w:val="24"/>
                <w:szCs w:val="24"/>
              </w:rPr>
              <w:t>55</w:t>
            </w:r>
          </w:p>
        </w:tc>
        <w:tc>
          <w:tcPr>
            <w:tcW w:w="1652"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1.092</w:t>
            </w:r>
          </w:p>
        </w:tc>
        <w:tc>
          <w:tcPr>
            <w:tcW w:w="2120"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1.063</w:t>
            </w:r>
          </w:p>
        </w:tc>
        <w:tc>
          <w:tcPr>
            <w:tcW w:w="2206"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1.123</w:t>
            </w:r>
          </w:p>
        </w:tc>
        <w:tc>
          <w:tcPr>
            <w:tcW w:w="1442"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&lt;0.001</w:t>
            </w:r>
          </w:p>
        </w:tc>
      </w:tr>
      <w:tr w:rsidR="009B2304" w:rsidRPr="00B236BA" w:rsidTr="009B2304">
        <w:trPr>
          <w:trHeight w:val="274"/>
          <w:jc w:val="center"/>
        </w:trPr>
        <w:tc>
          <w:tcPr>
            <w:tcW w:w="3665" w:type="dxa"/>
            <w:vMerge/>
            <w:tcBorders>
              <w:top w:val="nil"/>
              <w:left w:val="nil"/>
              <w:bottom w:val="nil"/>
              <w:right w:val="nil"/>
            </w:tcBorders>
            <w:vAlign w:val="center"/>
            <w:hideMark/>
          </w:tcPr>
          <w:p w:rsidR="009B2304" w:rsidRPr="00B236BA" w:rsidRDefault="009B2304" w:rsidP="009B2304">
            <w:pPr>
              <w:spacing w:after="0" w:line="240" w:lineRule="auto"/>
              <w:rPr>
                <w:rFonts w:ascii="Arial" w:eastAsia="Times New Roman" w:hAnsi="Arial" w:cs="Arial"/>
                <w:color w:val="000000"/>
                <w:sz w:val="24"/>
                <w:szCs w:val="24"/>
              </w:rPr>
            </w:pPr>
          </w:p>
        </w:tc>
        <w:tc>
          <w:tcPr>
            <w:tcW w:w="2283" w:type="dxa"/>
            <w:tcBorders>
              <w:top w:val="nil"/>
              <w:left w:val="nil"/>
              <w:bottom w:val="nil"/>
              <w:right w:val="nil"/>
            </w:tcBorders>
            <w:shd w:val="clear" w:color="auto" w:fill="auto"/>
            <w:hideMark/>
          </w:tcPr>
          <w:p w:rsidR="009B2304" w:rsidRPr="00B236BA" w:rsidRDefault="009B2304" w:rsidP="009B2304">
            <w:pPr>
              <w:spacing w:after="0" w:line="240" w:lineRule="auto"/>
              <w:jc w:val="center"/>
              <w:rPr>
                <w:rFonts w:ascii="Arial" w:eastAsia="Times New Roman" w:hAnsi="Arial" w:cs="Arial"/>
                <w:b/>
                <w:bCs/>
                <w:color w:val="000000"/>
                <w:sz w:val="24"/>
                <w:szCs w:val="24"/>
              </w:rPr>
            </w:pPr>
            <w:r w:rsidRPr="00B236BA">
              <w:rPr>
                <w:rFonts w:ascii="Arial" w:eastAsia="Times New Roman" w:hAnsi="Arial" w:cs="Arial"/>
                <w:b/>
                <w:bCs/>
                <w:color w:val="000000"/>
                <w:sz w:val="24"/>
                <w:szCs w:val="24"/>
              </w:rPr>
              <w:t>65</w:t>
            </w:r>
          </w:p>
        </w:tc>
        <w:tc>
          <w:tcPr>
            <w:tcW w:w="1652"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1.07</w:t>
            </w:r>
            <w:r w:rsidR="0041305D" w:rsidRPr="00B236BA">
              <w:rPr>
                <w:rFonts w:ascii="Arial" w:eastAsia="Times New Roman" w:hAnsi="Arial" w:cs="Arial"/>
                <w:color w:val="000000"/>
                <w:sz w:val="24"/>
                <w:szCs w:val="24"/>
              </w:rPr>
              <w:t>0</w:t>
            </w:r>
          </w:p>
        </w:tc>
        <w:tc>
          <w:tcPr>
            <w:tcW w:w="2120"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1.047</w:t>
            </w:r>
          </w:p>
        </w:tc>
        <w:tc>
          <w:tcPr>
            <w:tcW w:w="2206"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1.095</w:t>
            </w:r>
          </w:p>
        </w:tc>
        <w:tc>
          <w:tcPr>
            <w:tcW w:w="1442"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&lt;0.001</w:t>
            </w:r>
          </w:p>
        </w:tc>
      </w:tr>
      <w:tr w:rsidR="009B2304" w:rsidRPr="00B236BA" w:rsidTr="009B2304">
        <w:trPr>
          <w:trHeight w:val="274"/>
          <w:jc w:val="center"/>
        </w:trPr>
        <w:tc>
          <w:tcPr>
            <w:tcW w:w="3665" w:type="dxa"/>
            <w:vMerge/>
            <w:tcBorders>
              <w:top w:val="nil"/>
              <w:left w:val="nil"/>
              <w:bottom w:val="nil"/>
              <w:right w:val="nil"/>
            </w:tcBorders>
            <w:vAlign w:val="center"/>
            <w:hideMark/>
          </w:tcPr>
          <w:p w:rsidR="009B2304" w:rsidRPr="00B236BA" w:rsidRDefault="009B2304" w:rsidP="009B2304">
            <w:pPr>
              <w:spacing w:after="0" w:line="240" w:lineRule="auto"/>
              <w:rPr>
                <w:rFonts w:ascii="Arial" w:eastAsia="Times New Roman" w:hAnsi="Arial" w:cs="Arial"/>
                <w:color w:val="000000"/>
                <w:sz w:val="24"/>
                <w:szCs w:val="24"/>
              </w:rPr>
            </w:pPr>
          </w:p>
        </w:tc>
        <w:tc>
          <w:tcPr>
            <w:tcW w:w="2283" w:type="dxa"/>
            <w:tcBorders>
              <w:top w:val="nil"/>
              <w:left w:val="nil"/>
              <w:bottom w:val="nil"/>
              <w:right w:val="nil"/>
            </w:tcBorders>
            <w:shd w:val="clear" w:color="auto" w:fill="auto"/>
            <w:hideMark/>
          </w:tcPr>
          <w:p w:rsidR="009B2304" w:rsidRPr="00B236BA" w:rsidRDefault="009B2304" w:rsidP="009B2304">
            <w:pPr>
              <w:spacing w:after="0" w:line="240" w:lineRule="auto"/>
              <w:jc w:val="center"/>
              <w:rPr>
                <w:rFonts w:ascii="Arial" w:eastAsia="Times New Roman" w:hAnsi="Arial" w:cs="Arial"/>
                <w:b/>
                <w:bCs/>
                <w:color w:val="000000"/>
                <w:sz w:val="24"/>
                <w:szCs w:val="24"/>
              </w:rPr>
            </w:pPr>
            <w:r w:rsidRPr="00B236BA">
              <w:rPr>
                <w:rFonts w:ascii="Arial" w:eastAsia="Times New Roman" w:hAnsi="Arial" w:cs="Arial"/>
                <w:b/>
                <w:bCs/>
                <w:color w:val="000000"/>
                <w:sz w:val="24"/>
                <w:szCs w:val="24"/>
              </w:rPr>
              <w:t>75</w:t>
            </w:r>
          </w:p>
        </w:tc>
        <w:tc>
          <w:tcPr>
            <w:tcW w:w="1652"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1.053</w:t>
            </w:r>
          </w:p>
        </w:tc>
        <w:tc>
          <w:tcPr>
            <w:tcW w:w="2120"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1.039</w:t>
            </w:r>
          </w:p>
        </w:tc>
        <w:tc>
          <w:tcPr>
            <w:tcW w:w="2206"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1.067</w:t>
            </w:r>
          </w:p>
        </w:tc>
        <w:tc>
          <w:tcPr>
            <w:tcW w:w="1442"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&lt;0.001</w:t>
            </w:r>
          </w:p>
        </w:tc>
      </w:tr>
      <w:tr w:rsidR="009B2304" w:rsidRPr="00B236BA" w:rsidTr="009B2304">
        <w:trPr>
          <w:trHeight w:val="274"/>
          <w:jc w:val="center"/>
        </w:trPr>
        <w:tc>
          <w:tcPr>
            <w:tcW w:w="3665" w:type="dxa"/>
            <w:tcBorders>
              <w:top w:val="nil"/>
              <w:left w:val="nil"/>
              <w:bottom w:val="nil"/>
              <w:right w:val="nil"/>
            </w:tcBorders>
            <w:shd w:val="clear" w:color="auto" w:fill="auto"/>
            <w:hideMark/>
          </w:tcPr>
          <w:p w:rsidR="009B2304" w:rsidRPr="00B236BA" w:rsidRDefault="009B2304" w:rsidP="009B2304">
            <w:pPr>
              <w:spacing w:after="0" w:line="240" w:lineRule="auto"/>
              <w:jc w:val="center"/>
              <w:rPr>
                <w:rFonts w:ascii="Arial" w:eastAsia="Times New Roman" w:hAnsi="Arial" w:cs="Arial"/>
                <w:color w:val="000000"/>
                <w:sz w:val="24"/>
                <w:szCs w:val="24"/>
              </w:rPr>
            </w:pPr>
          </w:p>
        </w:tc>
        <w:tc>
          <w:tcPr>
            <w:tcW w:w="2283" w:type="dxa"/>
            <w:tcBorders>
              <w:top w:val="nil"/>
              <w:left w:val="nil"/>
              <w:bottom w:val="nil"/>
              <w:right w:val="nil"/>
            </w:tcBorders>
            <w:shd w:val="clear" w:color="auto" w:fill="auto"/>
            <w:hideMark/>
          </w:tcPr>
          <w:p w:rsidR="009B2304" w:rsidRPr="00B236BA" w:rsidRDefault="009B2304" w:rsidP="009B2304">
            <w:pPr>
              <w:spacing w:after="0" w:line="240" w:lineRule="auto"/>
              <w:jc w:val="center"/>
              <w:rPr>
                <w:rFonts w:ascii="Arial" w:eastAsia="Times New Roman" w:hAnsi="Arial" w:cs="Arial"/>
                <w:b/>
                <w:bCs/>
                <w:color w:val="000000"/>
                <w:sz w:val="24"/>
                <w:szCs w:val="24"/>
              </w:rPr>
            </w:pPr>
            <w:r w:rsidRPr="00B236BA">
              <w:rPr>
                <w:rFonts w:ascii="Arial" w:eastAsia="Times New Roman" w:hAnsi="Arial" w:cs="Arial"/>
                <w:b/>
                <w:bCs/>
                <w:color w:val="000000"/>
                <w:sz w:val="24"/>
                <w:szCs w:val="24"/>
              </w:rPr>
              <w:t>85</w:t>
            </w:r>
          </w:p>
        </w:tc>
        <w:tc>
          <w:tcPr>
            <w:tcW w:w="1652" w:type="dxa"/>
            <w:tcBorders>
              <w:top w:val="nil"/>
              <w:left w:val="nil"/>
              <w:bottom w:val="nil"/>
              <w:right w:val="nil"/>
            </w:tcBorders>
            <w:shd w:val="clear" w:color="auto" w:fill="auto"/>
            <w:noWrap/>
            <w:vAlign w:val="bottom"/>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1.033</w:t>
            </w:r>
          </w:p>
        </w:tc>
        <w:tc>
          <w:tcPr>
            <w:tcW w:w="2120" w:type="dxa"/>
            <w:tcBorders>
              <w:top w:val="nil"/>
              <w:left w:val="nil"/>
              <w:bottom w:val="nil"/>
              <w:right w:val="nil"/>
            </w:tcBorders>
            <w:shd w:val="clear" w:color="auto" w:fill="auto"/>
            <w:noWrap/>
            <w:vAlign w:val="bottom"/>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1.024</w:t>
            </w:r>
          </w:p>
        </w:tc>
        <w:tc>
          <w:tcPr>
            <w:tcW w:w="2206" w:type="dxa"/>
            <w:tcBorders>
              <w:top w:val="nil"/>
              <w:left w:val="nil"/>
              <w:bottom w:val="nil"/>
              <w:right w:val="nil"/>
            </w:tcBorders>
            <w:shd w:val="clear" w:color="auto" w:fill="auto"/>
            <w:noWrap/>
            <w:vAlign w:val="bottom"/>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1.043</w:t>
            </w:r>
          </w:p>
        </w:tc>
        <w:tc>
          <w:tcPr>
            <w:tcW w:w="1442"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&lt;0.001</w:t>
            </w:r>
          </w:p>
        </w:tc>
      </w:tr>
      <w:tr w:rsidR="009B2304" w:rsidRPr="00B236BA" w:rsidTr="009B2304">
        <w:trPr>
          <w:trHeight w:val="274"/>
          <w:jc w:val="center"/>
        </w:trPr>
        <w:tc>
          <w:tcPr>
            <w:tcW w:w="3665" w:type="dxa"/>
            <w:tcBorders>
              <w:top w:val="nil"/>
              <w:left w:val="nil"/>
              <w:bottom w:val="nil"/>
              <w:right w:val="nil"/>
            </w:tcBorders>
            <w:shd w:val="clear" w:color="auto" w:fill="auto"/>
            <w:hideMark/>
          </w:tcPr>
          <w:p w:rsidR="009B2304" w:rsidRPr="00B236BA" w:rsidRDefault="009B2304" w:rsidP="009B2304">
            <w:pPr>
              <w:spacing w:after="0" w:line="240" w:lineRule="auto"/>
              <w:jc w:val="center"/>
              <w:rPr>
                <w:rFonts w:ascii="Arial" w:eastAsia="Times New Roman" w:hAnsi="Arial" w:cs="Arial"/>
                <w:color w:val="000000"/>
                <w:sz w:val="24"/>
                <w:szCs w:val="24"/>
              </w:rPr>
            </w:pPr>
          </w:p>
        </w:tc>
        <w:tc>
          <w:tcPr>
            <w:tcW w:w="2283" w:type="dxa"/>
            <w:tcBorders>
              <w:top w:val="nil"/>
              <w:left w:val="nil"/>
              <w:bottom w:val="nil"/>
              <w:right w:val="nil"/>
            </w:tcBorders>
            <w:shd w:val="clear" w:color="auto" w:fill="auto"/>
            <w:vAlign w:val="bottom"/>
            <w:hideMark/>
          </w:tcPr>
          <w:p w:rsidR="009B2304" w:rsidRPr="00B236BA" w:rsidRDefault="009B2304" w:rsidP="009B2304">
            <w:pPr>
              <w:spacing w:after="0" w:line="240" w:lineRule="auto"/>
              <w:jc w:val="center"/>
              <w:rPr>
                <w:rFonts w:ascii="Times New Roman" w:eastAsia="Times New Roman" w:hAnsi="Times New Roman" w:cs="Times New Roman"/>
                <w:sz w:val="20"/>
                <w:szCs w:val="20"/>
              </w:rPr>
            </w:pPr>
          </w:p>
        </w:tc>
        <w:tc>
          <w:tcPr>
            <w:tcW w:w="1652" w:type="dxa"/>
            <w:tcBorders>
              <w:top w:val="nil"/>
              <w:left w:val="nil"/>
              <w:bottom w:val="nil"/>
              <w:right w:val="nil"/>
            </w:tcBorders>
            <w:shd w:val="clear" w:color="auto" w:fill="auto"/>
            <w:vAlign w:val="bottom"/>
            <w:hideMark/>
          </w:tcPr>
          <w:p w:rsidR="009B2304" w:rsidRPr="00B236BA" w:rsidRDefault="009B2304" w:rsidP="009B2304">
            <w:pPr>
              <w:spacing w:after="0" w:line="240" w:lineRule="auto"/>
              <w:jc w:val="center"/>
              <w:rPr>
                <w:rFonts w:ascii="Times New Roman" w:eastAsia="Times New Roman" w:hAnsi="Times New Roman" w:cs="Times New Roman"/>
                <w:sz w:val="20"/>
                <w:szCs w:val="20"/>
              </w:rPr>
            </w:pPr>
          </w:p>
        </w:tc>
        <w:tc>
          <w:tcPr>
            <w:tcW w:w="2120" w:type="dxa"/>
            <w:tcBorders>
              <w:top w:val="nil"/>
              <w:left w:val="nil"/>
              <w:bottom w:val="nil"/>
              <w:right w:val="nil"/>
            </w:tcBorders>
            <w:shd w:val="clear" w:color="auto" w:fill="auto"/>
            <w:vAlign w:val="bottom"/>
            <w:hideMark/>
          </w:tcPr>
          <w:p w:rsidR="009B2304" w:rsidRPr="00B236BA" w:rsidRDefault="009B2304" w:rsidP="009B2304">
            <w:pPr>
              <w:spacing w:after="0" w:line="240" w:lineRule="auto"/>
              <w:jc w:val="center"/>
              <w:rPr>
                <w:rFonts w:ascii="Times New Roman" w:eastAsia="Times New Roman" w:hAnsi="Times New Roman" w:cs="Times New Roman"/>
                <w:sz w:val="20"/>
                <w:szCs w:val="20"/>
              </w:rPr>
            </w:pPr>
          </w:p>
        </w:tc>
        <w:tc>
          <w:tcPr>
            <w:tcW w:w="2206" w:type="dxa"/>
            <w:tcBorders>
              <w:top w:val="nil"/>
              <w:left w:val="nil"/>
              <w:bottom w:val="nil"/>
              <w:right w:val="nil"/>
            </w:tcBorders>
            <w:shd w:val="clear" w:color="auto" w:fill="auto"/>
            <w:vAlign w:val="bottom"/>
            <w:hideMark/>
          </w:tcPr>
          <w:p w:rsidR="009B2304" w:rsidRPr="00B236BA" w:rsidRDefault="009B2304" w:rsidP="009B2304">
            <w:pPr>
              <w:spacing w:after="0" w:line="240" w:lineRule="auto"/>
              <w:jc w:val="center"/>
              <w:rPr>
                <w:rFonts w:ascii="Times New Roman" w:eastAsia="Times New Roman" w:hAnsi="Times New Roman" w:cs="Times New Roman"/>
                <w:sz w:val="20"/>
                <w:szCs w:val="20"/>
              </w:rPr>
            </w:pPr>
          </w:p>
        </w:tc>
        <w:tc>
          <w:tcPr>
            <w:tcW w:w="1442" w:type="dxa"/>
            <w:tcBorders>
              <w:top w:val="nil"/>
              <w:left w:val="nil"/>
              <w:bottom w:val="nil"/>
              <w:right w:val="nil"/>
            </w:tcBorders>
            <w:shd w:val="clear" w:color="auto" w:fill="auto"/>
            <w:vAlign w:val="bottom"/>
            <w:hideMark/>
          </w:tcPr>
          <w:p w:rsidR="009B2304" w:rsidRPr="00B236BA" w:rsidRDefault="009B2304" w:rsidP="009B2304">
            <w:pPr>
              <w:spacing w:after="0" w:line="240" w:lineRule="auto"/>
              <w:jc w:val="center"/>
              <w:rPr>
                <w:rFonts w:ascii="Times New Roman" w:eastAsia="Times New Roman" w:hAnsi="Times New Roman" w:cs="Times New Roman"/>
                <w:sz w:val="20"/>
                <w:szCs w:val="20"/>
              </w:rPr>
            </w:pPr>
          </w:p>
        </w:tc>
      </w:tr>
      <w:tr w:rsidR="0089116D" w:rsidRPr="00B236BA" w:rsidTr="009B2304">
        <w:trPr>
          <w:trHeight w:val="274"/>
          <w:jc w:val="center"/>
        </w:trPr>
        <w:tc>
          <w:tcPr>
            <w:tcW w:w="3665" w:type="dxa"/>
            <w:vMerge w:val="restart"/>
            <w:tcBorders>
              <w:top w:val="nil"/>
              <w:left w:val="nil"/>
              <w:bottom w:val="nil"/>
              <w:right w:val="nil"/>
            </w:tcBorders>
            <w:shd w:val="clear" w:color="auto" w:fill="auto"/>
            <w:vAlign w:val="center"/>
            <w:hideMark/>
          </w:tcPr>
          <w:p w:rsidR="0089116D" w:rsidRPr="00B236BA" w:rsidRDefault="0089116D" w:rsidP="0089116D">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Myocardial Injury</w:t>
            </w:r>
          </w:p>
        </w:tc>
        <w:tc>
          <w:tcPr>
            <w:tcW w:w="2283" w:type="dxa"/>
            <w:tcBorders>
              <w:top w:val="nil"/>
              <w:left w:val="nil"/>
              <w:bottom w:val="nil"/>
              <w:right w:val="nil"/>
            </w:tcBorders>
            <w:shd w:val="clear" w:color="auto" w:fill="auto"/>
            <w:hideMark/>
          </w:tcPr>
          <w:p w:rsidR="0089116D" w:rsidRPr="00B236BA" w:rsidRDefault="0089116D" w:rsidP="0089116D">
            <w:pPr>
              <w:spacing w:after="0" w:line="240" w:lineRule="auto"/>
              <w:jc w:val="center"/>
              <w:rPr>
                <w:rFonts w:ascii="Arial" w:eastAsia="Times New Roman" w:hAnsi="Arial" w:cs="Arial"/>
                <w:b/>
                <w:bCs/>
                <w:color w:val="000000"/>
                <w:sz w:val="24"/>
                <w:szCs w:val="24"/>
              </w:rPr>
            </w:pPr>
            <w:r w:rsidRPr="00B236BA">
              <w:rPr>
                <w:rFonts w:ascii="Arial" w:eastAsia="Times New Roman" w:hAnsi="Arial" w:cs="Arial"/>
                <w:b/>
                <w:bCs/>
                <w:color w:val="000000"/>
                <w:sz w:val="24"/>
                <w:szCs w:val="24"/>
              </w:rPr>
              <w:t>55</w:t>
            </w:r>
          </w:p>
        </w:tc>
        <w:tc>
          <w:tcPr>
            <w:tcW w:w="1652" w:type="dxa"/>
            <w:tcBorders>
              <w:top w:val="nil"/>
              <w:left w:val="nil"/>
              <w:bottom w:val="nil"/>
              <w:right w:val="nil"/>
            </w:tcBorders>
            <w:shd w:val="clear" w:color="auto" w:fill="auto"/>
            <w:vAlign w:val="center"/>
            <w:hideMark/>
          </w:tcPr>
          <w:p w:rsidR="0089116D" w:rsidRPr="00B236BA" w:rsidRDefault="0089116D" w:rsidP="0089116D">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1.045</w:t>
            </w:r>
          </w:p>
        </w:tc>
        <w:tc>
          <w:tcPr>
            <w:tcW w:w="2120" w:type="dxa"/>
            <w:tcBorders>
              <w:top w:val="nil"/>
              <w:left w:val="nil"/>
              <w:bottom w:val="nil"/>
              <w:right w:val="nil"/>
            </w:tcBorders>
            <w:shd w:val="clear" w:color="auto" w:fill="auto"/>
            <w:vAlign w:val="center"/>
            <w:hideMark/>
          </w:tcPr>
          <w:p w:rsidR="0089116D" w:rsidRPr="00B236BA" w:rsidRDefault="0089116D" w:rsidP="0089116D">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1.004</w:t>
            </w:r>
          </w:p>
        </w:tc>
        <w:tc>
          <w:tcPr>
            <w:tcW w:w="2206" w:type="dxa"/>
            <w:tcBorders>
              <w:top w:val="nil"/>
              <w:left w:val="nil"/>
              <w:bottom w:val="nil"/>
              <w:right w:val="nil"/>
            </w:tcBorders>
            <w:shd w:val="clear" w:color="auto" w:fill="auto"/>
            <w:vAlign w:val="center"/>
            <w:hideMark/>
          </w:tcPr>
          <w:p w:rsidR="0089116D" w:rsidRPr="00B236BA" w:rsidRDefault="0089116D" w:rsidP="0089116D">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1.087</w:t>
            </w:r>
          </w:p>
        </w:tc>
        <w:tc>
          <w:tcPr>
            <w:tcW w:w="1442" w:type="dxa"/>
            <w:tcBorders>
              <w:top w:val="nil"/>
              <w:left w:val="nil"/>
              <w:bottom w:val="nil"/>
              <w:right w:val="nil"/>
            </w:tcBorders>
            <w:shd w:val="clear" w:color="auto" w:fill="auto"/>
            <w:vAlign w:val="center"/>
            <w:hideMark/>
          </w:tcPr>
          <w:p w:rsidR="0089116D" w:rsidRPr="00B236BA" w:rsidRDefault="0089116D" w:rsidP="0089116D">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0.033</w:t>
            </w:r>
          </w:p>
        </w:tc>
      </w:tr>
      <w:tr w:rsidR="0089116D" w:rsidRPr="00B236BA" w:rsidTr="009B2304">
        <w:trPr>
          <w:trHeight w:val="274"/>
          <w:jc w:val="center"/>
        </w:trPr>
        <w:tc>
          <w:tcPr>
            <w:tcW w:w="3665" w:type="dxa"/>
            <w:vMerge/>
            <w:tcBorders>
              <w:top w:val="nil"/>
              <w:left w:val="nil"/>
              <w:bottom w:val="nil"/>
              <w:right w:val="nil"/>
            </w:tcBorders>
            <w:vAlign w:val="center"/>
            <w:hideMark/>
          </w:tcPr>
          <w:p w:rsidR="0089116D" w:rsidRPr="00B236BA" w:rsidRDefault="0089116D" w:rsidP="0089116D">
            <w:pPr>
              <w:spacing w:after="0" w:line="240" w:lineRule="auto"/>
              <w:rPr>
                <w:rFonts w:ascii="Arial" w:eastAsia="Times New Roman" w:hAnsi="Arial" w:cs="Arial"/>
                <w:color w:val="000000"/>
                <w:sz w:val="24"/>
                <w:szCs w:val="24"/>
              </w:rPr>
            </w:pPr>
          </w:p>
        </w:tc>
        <w:tc>
          <w:tcPr>
            <w:tcW w:w="2283" w:type="dxa"/>
            <w:tcBorders>
              <w:top w:val="nil"/>
              <w:left w:val="nil"/>
              <w:bottom w:val="nil"/>
              <w:right w:val="nil"/>
            </w:tcBorders>
            <w:shd w:val="clear" w:color="auto" w:fill="auto"/>
            <w:hideMark/>
          </w:tcPr>
          <w:p w:rsidR="0089116D" w:rsidRPr="00B236BA" w:rsidRDefault="0089116D" w:rsidP="0089116D">
            <w:pPr>
              <w:spacing w:after="0" w:line="240" w:lineRule="auto"/>
              <w:jc w:val="center"/>
              <w:rPr>
                <w:rFonts w:ascii="Arial" w:eastAsia="Times New Roman" w:hAnsi="Arial" w:cs="Arial"/>
                <w:b/>
                <w:bCs/>
                <w:color w:val="000000"/>
                <w:sz w:val="24"/>
                <w:szCs w:val="24"/>
              </w:rPr>
            </w:pPr>
            <w:r w:rsidRPr="00B236BA">
              <w:rPr>
                <w:rFonts w:ascii="Arial" w:eastAsia="Times New Roman" w:hAnsi="Arial" w:cs="Arial"/>
                <w:b/>
                <w:bCs/>
                <w:color w:val="000000"/>
                <w:sz w:val="24"/>
                <w:szCs w:val="24"/>
              </w:rPr>
              <w:t>65</w:t>
            </w:r>
          </w:p>
        </w:tc>
        <w:tc>
          <w:tcPr>
            <w:tcW w:w="1652" w:type="dxa"/>
            <w:tcBorders>
              <w:top w:val="nil"/>
              <w:left w:val="nil"/>
              <w:bottom w:val="nil"/>
              <w:right w:val="nil"/>
            </w:tcBorders>
            <w:shd w:val="clear" w:color="auto" w:fill="auto"/>
            <w:vAlign w:val="center"/>
            <w:hideMark/>
          </w:tcPr>
          <w:p w:rsidR="0089116D" w:rsidRPr="00B236BA" w:rsidRDefault="0089116D" w:rsidP="0089116D">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1.037</w:t>
            </w:r>
          </w:p>
        </w:tc>
        <w:tc>
          <w:tcPr>
            <w:tcW w:w="2120" w:type="dxa"/>
            <w:tcBorders>
              <w:top w:val="nil"/>
              <w:left w:val="nil"/>
              <w:bottom w:val="nil"/>
              <w:right w:val="nil"/>
            </w:tcBorders>
            <w:shd w:val="clear" w:color="auto" w:fill="auto"/>
            <w:vAlign w:val="center"/>
            <w:hideMark/>
          </w:tcPr>
          <w:p w:rsidR="0089116D" w:rsidRPr="00B236BA" w:rsidRDefault="0089116D" w:rsidP="0089116D">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1.003</w:t>
            </w:r>
          </w:p>
        </w:tc>
        <w:tc>
          <w:tcPr>
            <w:tcW w:w="2206" w:type="dxa"/>
            <w:tcBorders>
              <w:top w:val="nil"/>
              <w:left w:val="nil"/>
              <w:bottom w:val="nil"/>
              <w:right w:val="nil"/>
            </w:tcBorders>
            <w:shd w:val="clear" w:color="auto" w:fill="auto"/>
            <w:vAlign w:val="center"/>
            <w:hideMark/>
          </w:tcPr>
          <w:p w:rsidR="0089116D" w:rsidRPr="00B236BA" w:rsidRDefault="0089116D" w:rsidP="0089116D">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1.073</w:t>
            </w:r>
          </w:p>
        </w:tc>
        <w:tc>
          <w:tcPr>
            <w:tcW w:w="1442" w:type="dxa"/>
            <w:tcBorders>
              <w:top w:val="nil"/>
              <w:left w:val="nil"/>
              <w:bottom w:val="nil"/>
              <w:right w:val="nil"/>
            </w:tcBorders>
            <w:shd w:val="clear" w:color="auto" w:fill="auto"/>
            <w:vAlign w:val="center"/>
            <w:hideMark/>
          </w:tcPr>
          <w:p w:rsidR="0089116D" w:rsidRPr="00B236BA" w:rsidRDefault="0089116D" w:rsidP="0089116D">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0.031</w:t>
            </w:r>
          </w:p>
        </w:tc>
      </w:tr>
      <w:tr w:rsidR="009B2304" w:rsidRPr="00B236BA" w:rsidTr="009B2304">
        <w:trPr>
          <w:trHeight w:val="274"/>
          <w:jc w:val="center"/>
        </w:trPr>
        <w:tc>
          <w:tcPr>
            <w:tcW w:w="3665" w:type="dxa"/>
            <w:vMerge/>
            <w:tcBorders>
              <w:top w:val="nil"/>
              <w:left w:val="nil"/>
              <w:bottom w:val="nil"/>
              <w:right w:val="nil"/>
            </w:tcBorders>
            <w:vAlign w:val="center"/>
            <w:hideMark/>
          </w:tcPr>
          <w:p w:rsidR="009B2304" w:rsidRPr="00B236BA" w:rsidRDefault="009B2304" w:rsidP="009B2304">
            <w:pPr>
              <w:spacing w:after="0" w:line="240" w:lineRule="auto"/>
              <w:rPr>
                <w:rFonts w:ascii="Arial" w:eastAsia="Times New Roman" w:hAnsi="Arial" w:cs="Arial"/>
                <w:color w:val="000000"/>
                <w:sz w:val="24"/>
                <w:szCs w:val="24"/>
              </w:rPr>
            </w:pPr>
          </w:p>
        </w:tc>
        <w:tc>
          <w:tcPr>
            <w:tcW w:w="2283" w:type="dxa"/>
            <w:tcBorders>
              <w:top w:val="nil"/>
              <w:left w:val="nil"/>
              <w:bottom w:val="nil"/>
              <w:right w:val="nil"/>
            </w:tcBorders>
            <w:shd w:val="clear" w:color="auto" w:fill="auto"/>
            <w:hideMark/>
          </w:tcPr>
          <w:p w:rsidR="009B2304" w:rsidRPr="00B236BA" w:rsidRDefault="009B2304" w:rsidP="009B2304">
            <w:pPr>
              <w:spacing w:after="0" w:line="240" w:lineRule="auto"/>
              <w:jc w:val="center"/>
              <w:rPr>
                <w:rFonts w:ascii="Arial" w:eastAsia="Times New Roman" w:hAnsi="Arial" w:cs="Arial"/>
                <w:b/>
                <w:bCs/>
                <w:color w:val="000000"/>
                <w:sz w:val="24"/>
                <w:szCs w:val="24"/>
              </w:rPr>
            </w:pPr>
            <w:r w:rsidRPr="00B236BA">
              <w:rPr>
                <w:rFonts w:ascii="Arial" w:eastAsia="Times New Roman" w:hAnsi="Arial" w:cs="Arial"/>
                <w:b/>
                <w:bCs/>
                <w:color w:val="000000"/>
                <w:sz w:val="24"/>
                <w:szCs w:val="24"/>
              </w:rPr>
              <w:t>75</w:t>
            </w:r>
          </w:p>
        </w:tc>
        <w:tc>
          <w:tcPr>
            <w:tcW w:w="1652"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1.033</w:t>
            </w:r>
          </w:p>
        </w:tc>
        <w:tc>
          <w:tcPr>
            <w:tcW w:w="2120"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1.002</w:t>
            </w:r>
          </w:p>
        </w:tc>
        <w:tc>
          <w:tcPr>
            <w:tcW w:w="2206"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1.066</w:t>
            </w:r>
          </w:p>
        </w:tc>
        <w:tc>
          <w:tcPr>
            <w:tcW w:w="1442" w:type="dxa"/>
            <w:tcBorders>
              <w:top w:val="nil"/>
              <w:left w:val="nil"/>
              <w:bottom w:val="nil"/>
              <w:right w:val="nil"/>
            </w:tcBorders>
            <w:shd w:val="clear" w:color="auto" w:fill="auto"/>
            <w:vAlign w:val="center"/>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0.039</w:t>
            </w:r>
          </w:p>
        </w:tc>
      </w:tr>
      <w:tr w:rsidR="009B2304" w:rsidRPr="00B236BA" w:rsidTr="009B2304">
        <w:trPr>
          <w:trHeight w:val="274"/>
          <w:jc w:val="center"/>
        </w:trPr>
        <w:tc>
          <w:tcPr>
            <w:tcW w:w="3665" w:type="dxa"/>
            <w:tcBorders>
              <w:top w:val="nil"/>
              <w:left w:val="nil"/>
              <w:bottom w:val="single" w:sz="4" w:space="0" w:color="auto"/>
              <w:right w:val="nil"/>
            </w:tcBorders>
            <w:shd w:val="clear" w:color="auto" w:fill="auto"/>
            <w:noWrap/>
            <w:vAlign w:val="bottom"/>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 </w:t>
            </w:r>
          </w:p>
        </w:tc>
        <w:tc>
          <w:tcPr>
            <w:tcW w:w="2283" w:type="dxa"/>
            <w:tcBorders>
              <w:top w:val="nil"/>
              <w:left w:val="nil"/>
              <w:bottom w:val="single" w:sz="4" w:space="0" w:color="auto"/>
              <w:right w:val="nil"/>
            </w:tcBorders>
            <w:shd w:val="clear" w:color="auto" w:fill="auto"/>
            <w:hideMark/>
          </w:tcPr>
          <w:p w:rsidR="009B2304" w:rsidRPr="00B236BA" w:rsidRDefault="009B2304" w:rsidP="009B2304">
            <w:pPr>
              <w:spacing w:after="0" w:line="240" w:lineRule="auto"/>
              <w:jc w:val="center"/>
              <w:rPr>
                <w:rFonts w:ascii="Arial" w:eastAsia="Times New Roman" w:hAnsi="Arial" w:cs="Arial"/>
                <w:b/>
                <w:bCs/>
                <w:color w:val="000000"/>
                <w:sz w:val="24"/>
                <w:szCs w:val="24"/>
              </w:rPr>
            </w:pPr>
            <w:r w:rsidRPr="00B236BA">
              <w:rPr>
                <w:rFonts w:ascii="Arial" w:eastAsia="Times New Roman" w:hAnsi="Arial" w:cs="Arial"/>
                <w:b/>
                <w:bCs/>
                <w:color w:val="000000"/>
                <w:sz w:val="24"/>
                <w:szCs w:val="24"/>
              </w:rPr>
              <w:t>85</w:t>
            </w:r>
          </w:p>
        </w:tc>
        <w:tc>
          <w:tcPr>
            <w:tcW w:w="1652" w:type="dxa"/>
            <w:tcBorders>
              <w:top w:val="nil"/>
              <w:left w:val="nil"/>
              <w:bottom w:val="single" w:sz="4" w:space="0" w:color="auto"/>
              <w:right w:val="nil"/>
            </w:tcBorders>
            <w:shd w:val="clear" w:color="auto" w:fill="auto"/>
            <w:noWrap/>
            <w:vAlign w:val="bottom"/>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1.024</w:t>
            </w:r>
          </w:p>
        </w:tc>
        <w:tc>
          <w:tcPr>
            <w:tcW w:w="2120" w:type="dxa"/>
            <w:tcBorders>
              <w:top w:val="nil"/>
              <w:left w:val="nil"/>
              <w:bottom w:val="single" w:sz="4" w:space="0" w:color="auto"/>
              <w:right w:val="nil"/>
            </w:tcBorders>
            <w:shd w:val="clear" w:color="auto" w:fill="auto"/>
            <w:noWrap/>
            <w:vAlign w:val="bottom"/>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0.997</w:t>
            </w:r>
          </w:p>
        </w:tc>
        <w:tc>
          <w:tcPr>
            <w:tcW w:w="2206" w:type="dxa"/>
            <w:tcBorders>
              <w:top w:val="nil"/>
              <w:left w:val="nil"/>
              <w:bottom w:val="single" w:sz="4" w:space="0" w:color="auto"/>
              <w:right w:val="nil"/>
            </w:tcBorders>
            <w:shd w:val="clear" w:color="auto" w:fill="auto"/>
            <w:noWrap/>
            <w:vAlign w:val="bottom"/>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1.051</w:t>
            </w:r>
          </w:p>
        </w:tc>
        <w:tc>
          <w:tcPr>
            <w:tcW w:w="1442" w:type="dxa"/>
            <w:tcBorders>
              <w:top w:val="nil"/>
              <w:left w:val="nil"/>
              <w:bottom w:val="single" w:sz="4" w:space="0" w:color="auto"/>
              <w:right w:val="nil"/>
            </w:tcBorders>
            <w:shd w:val="clear" w:color="auto" w:fill="auto"/>
            <w:noWrap/>
            <w:vAlign w:val="bottom"/>
            <w:hideMark/>
          </w:tcPr>
          <w:p w:rsidR="009B2304" w:rsidRPr="00B236BA" w:rsidRDefault="009B2304" w:rsidP="009B2304">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0.084</w:t>
            </w:r>
          </w:p>
        </w:tc>
      </w:tr>
    </w:tbl>
    <w:p w:rsidR="009B2304" w:rsidRPr="00B236BA" w:rsidRDefault="009B2304" w:rsidP="009B2304">
      <w:pPr>
        <w:tabs>
          <w:tab w:val="left" w:pos="1656"/>
        </w:tabs>
        <w:rPr>
          <w:rFonts w:ascii="Times New Roman" w:hAnsi="Times New Roman" w:cs="Times New Roman"/>
          <w:sz w:val="24"/>
          <w:szCs w:val="24"/>
        </w:rPr>
      </w:pPr>
    </w:p>
    <w:p w:rsidR="009B2304" w:rsidRPr="00B236BA" w:rsidRDefault="009B2304" w:rsidP="009B2304">
      <w:pPr>
        <w:tabs>
          <w:tab w:val="left" w:pos="1656"/>
        </w:tabs>
        <w:rPr>
          <w:rFonts w:ascii="Times New Roman" w:hAnsi="Times New Roman" w:cs="Times New Roman"/>
          <w:sz w:val="24"/>
          <w:szCs w:val="24"/>
        </w:rPr>
      </w:pPr>
    </w:p>
    <w:p w:rsidR="009B2304" w:rsidRPr="00B236BA" w:rsidRDefault="009B2304" w:rsidP="009B2304">
      <w:pPr>
        <w:tabs>
          <w:tab w:val="left" w:pos="1656"/>
        </w:tabs>
        <w:rPr>
          <w:rFonts w:ascii="Times New Roman" w:hAnsi="Times New Roman" w:cs="Times New Roman"/>
          <w:sz w:val="24"/>
          <w:szCs w:val="24"/>
        </w:rPr>
      </w:pPr>
    </w:p>
    <w:p w:rsidR="009B2304" w:rsidRPr="00B236BA" w:rsidRDefault="009B2304" w:rsidP="009B2304">
      <w:pPr>
        <w:tabs>
          <w:tab w:val="left" w:pos="1656"/>
        </w:tabs>
        <w:rPr>
          <w:rFonts w:ascii="Times New Roman" w:hAnsi="Times New Roman" w:cs="Times New Roman"/>
          <w:sz w:val="24"/>
          <w:szCs w:val="24"/>
        </w:rPr>
      </w:pPr>
    </w:p>
    <w:p w:rsidR="009B2304" w:rsidRPr="00B236BA" w:rsidRDefault="009B2304" w:rsidP="009B2304">
      <w:pPr>
        <w:tabs>
          <w:tab w:val="left" w:pos="1656"/>
        </w:tabs>
        <w:rPr>
          <w:rFonts w:ascii="Times New Roman" w:hAnsi="Times New Roman" w:cs="Times New Roman"/>
          <w:sz w:val="24"/>
          <w:szCs w:val="24"/>
        </w:rPr>
      </w:pPr>
    </w:p>
    <w:p w:rsidR="009B2304" w:rsidRPr="00B236BA" w:rsidRDefault="009B2304" w:rsidP="009B2304">
      <w:pPr>
        <w:tabs>
          <w:tab w:val="left" w:pos="1656"/>
        </w:tabs>
        <w:rPr>
          <w:rFonts w:ascii="Times New Roman" w:hAnsi="Times New Roman" w:cs="Times New Roman"/>
          <w:sz w:val="24"/>
          <w:szCs w:val="24"/>
        </w:rPr>
      </w:pPr>
    </w:p>
    <w:p w:rsidR="009B2304" w:rsidRPr="00B236BA" w:rsidRDefault="009B2304" w:rsidP="009B2304">
      <w:pPr>
        <w:tabs>
          <w:tab w:val="left" w:pos="1656"/>
        </w:tabs>
        <w:rPr>
          <w:rFonts w:ascii="Times New Roman" w:hAnsi="Times New Roman" w:cs="Times New Roman"/>
          <w:sz w:val="24"/>
          <w:szCs w:val="24"/>
        </w:rPr>
      </w:pPr>
    </w:p>
    <w:p w:rsidR="009B2304" w:rsidRPr="00B236BA" w:rsidRDefault="009B2304" w:rsidP="009B2304">
      <w:pPr>
        <w:tabs>
          <w:tab w:val="left" w:pos="1656"/>
        </w:tabs>
        <w:rPr>
          <w:rFonts w:ascii="Times New Roman" w:hAnsi="Times New Roman" w:cs="Times New Roman"/>
          <w:sz w:val="24"/>
          <w:szCs w:val="24"/>
        </w:rPr>
      </w:pPr>
    </w:p>
    <w:p w:rsidR="00486B36" w:rsidRPr="00B236BA" w:rsidRDefault="00486B36" w:rsidP="009B2304">
      <w:pPr>
        <w:spacing w:after="240" w:line="240" w:lineRule="auto"/>
        <w:jc w:val="both"/>
        <w:rPr>
          <w:rFonts w:ascii="Times New Roman" w:hAnsi="Times New Roman" w:cs="Times New Roman"/>
          <w:sz w:val="24"/>
          <w:szCs w:val="24"/>
        </w:rPr>
      </w:pPr>
    </w:p>
    <w:p w:rsidR="0089116D" w:rsidRPr="00B236BA" w:rsidRDefault="0089116D" w:rsidP="009B2304">
      <w:pPr>
        <w:spacing w:after="240" w:line="240" w:lineRule="auto"/>
        <w:jc w:val="both"/>
        <w:rPr>
          <w:rFonts w:ascii="Arial" w:eastAsia="Times New Roman" w:hAnsi="Arial" w:cs="Arial"/>
          <w:b/>
          <w:sz w:val="24"/>
          <w:szCs w:val="24"/>
        </w:rPr>
      </w:pPr>
    </w:p>
    <w:p w:rsidR="009B2304" w:rsidRPr="00B236BA" w:rsidRDefault="009B2304" w:rsidP="009B2304">
      <w:pPr>
        <w:spacing w:after="240" w:line="240" w:lineRule="auto"/>
        <w:jc w:val="both"/>
        <w:rPr>
          <w:rFonts w:ascii="Arial" w:eastAsia="Times New Roman" w:hAnsi="Arial" w:cs="Arial"/>
          <w:sz w:val="24"/>
          <w:szCs w:val="24"/>
        </w:rPr>
      </w:pPr>
      <w:r w:rsidRPr="00B236BA">
        <w:rPr>
          <w:rFonts w:ascii="Arial" w:eastAsia="Times New Roman" w:hAnsi="Arial" w:cs="Arial"/>
          <w:b/>
          <w:sz w:val="24"/>
          <w:szCs w:val="24"/>
        </w:rPr>
        <w:t xml:space="preserve">Online resource </w:t>
      </w:r>
      <w:r w:rsidR="0089116D" w:rsidRPr="00B236BA">
        <w:rPr>
          <w:rFonts w:ascii="Arial" w:eastAsia="Times New Roman" w:hAnsi="Arial" w:cs="Arial"/>
          <w:b/>
          <w:sz w:val="24"/>
          <w:szCs w:val="24"/>
        </w:rPr>
        <w:t>6:</w:t>
      </w:r>
      <w:r w:rsidRPr="00B236BA">
        <w:rPr>
          <w:rFonts w:ascii="Arial" w:eastAsia="Times New Roman" w:hAnsi="Arial" w:cs="Arial"/>
          <w:b/>
          <w:sz w:val="24"/>
          <w:szCs w:val="24"/>
        </w:rPr>
        <w:t xml:space="preserve"> </w:t>
      </w:r>
      <w:r w:rsidRPr="00B236BA">
        <w:rPr>
          <w:rFonts w:ascii="Arial" w:eastAsia="Times New Roman" w:hAnsi="Arial" w:cs="Arial"/>
          <w:sz w:val="24"/>
          <w:szCs w:val="24"/>
        </w:rPr>
        <w:t>Cumulative hours of ICU time below absolute threshold</w:t>
      </w:r>
    </w:p>
    <w:tbl>
      <w:tblPr>
        <w:tblW w:w="13771" w:type="dxa"/>
        <w:tblLook w:val="04A0" w:firstRow="1" w:lastRow="0" w:firstColumn="1" w:lastColumn="0" w:noHBand="0" w:noVBand="1"/>
      </w:tblPr>
      <w:tblGrid>
        <w:gridCol w:w="2232"/>
        <w:gridCol w:w="4680"/>
        <w:gridCol w:w="3470"/>
        <w:gridCol w:w="3389"/>
      </w:tblGrid>
      <w:tr w:rsidR="004524F6" w:rsidRPr="00B236BA" w:rsidTr="00E00727">
        <w:trPr>
          <w:trHeight w:val="420"/>
          <w:tblHeader/>
        </w:trPr>
        <w:tc>
          <w:tcPr>
            <w:tcW w:w="2232" w:type="dxa"/>
            <w:tcBorders>
              <w:top w:val="single" w:sz="4" w:space="0" w:color="auto"/>
              <w:left w:val="nil"/>
              <w:bottom w:val="single" w:sz="8" w:space="0" w:color="auto"/>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b/>
                <w:bCs/>
                <w:color w:val="000000"/>
                <w:sz w:val="24"/>
                <w:szCs w:val="24"/>
              </w:rPr>
            </w:pPr>
            <w:r w:rsidRPr="00B236BA">
              <w:rPr>
                <w:rFonts w:ascii="Arial" w:eastAsia="Times New Roman" w:hAnsi="Arial" w:cs="Arial"/>
                <w:b/>
                <w:bCs/>
                <w:color w:val="000000"/>
                <w:sz w:val="24"/>
                <w:szCs w:val="24"/>
              </w:rPr>
              <w:t>Outcome</w:t>
            </w:r>
          </w:p>
        </w:tc>
        <w:tc>
          <w:tcPr>
            <w:tcW w:w="4680" w:type="dxa"/>
            <w:tcBorders>
              <w:top w:val="single" w:sz="4" w:space="0" w:color="auto"/>
              <w:left w:val="nil"/>
              <w:bottom w:val="single" w:sz="8" w:space="0" w:color="auto"/>
              <w:right w:val="nil"/>
            </w:tcBorders>
            <w:shd w:val="clear" w:color="auto" w:fill="auto"/>
            <w:vAlign w:val="center"/>
            <w:hideMark/>
          </w:tcPr>
          <w:p w:rsidR="00CD1B44" w:rsidRPr="00B236BA" w:rsidRDefault="004524F6" w:rsidP="00E00727">
            <w:pPr>
              <w:spacing w:after="0" w:line="240" w:lineRule="auto"/>
              <w:jc w:val="both"/>
              <w:rPr>
                <w:rFonts w:ascii="Arial" w:eastAsia="Times New Roman" w:hAnsi="Arial" w:cs="Arial"/>
                <w:b/>
                <w:bCs/>
                <w:color w:val="000000"/>
                <w:sz w:val="24"/>
                <w:szCs w:val="24"/>
              </w:rPr>
            </w:pPr>
            <w:r w:rsidRPr="00B236BA">
              <w:rPr>
                <w:rFonts w:ascii="Arial" w:eastAsia="Times New Roman" w:hAnsi="Arial" w:cs="Arial"/>
                <w:b/>
                <w:bCs/>
                <w:color w:val="000000"/>
                <w:sz w:val="24"/>
                <w:szCs w:val="24"/>
              </w:rPr>
              <w:t xml:space="preserve">Cumulative hours of ICU time </w:t>
            </w:r>
          </w:p>
          <w:p w:rsidR="004524F6" w:rsidRPr="00B236BA" w:rsidRDefault="004524F6" w:rsidP="00E00727">
            <w:pPr>
              <w:spacing w:after="0" w:line="240" w:lineRule="auto"/>
              <w:jc w:val="both"/>
              <w:rPr>
                <w:rFonts w:ascii="Arial" w:eastAsia="Times New Roman" w:hAnsi="Arial" w:cs="Arial"/>
                <w:b/>
                <w:bCs/>
                <w:color w:val="000000"/>
                <w:sz w:val="24"/>
                <w:szCs w:val="24"/>
              </w:rPr>
            </w:pPr>
            <w:r w:rsidRPr="00B236BA">
              <w:rPr>
                <w:rFonts w:ascii="Arial" w:eastAsia="Times New Roman" w:hAnsi="Arial" w:cs="Arial"/>
                <w:b/>
                <w:bCs/>
                <w:color w:val="000000"/>
                <w:sz w:val="24"/>
                <w:szCs w:val="24"/>
              </w:rPr>
              <w:t xml:space="preserve">below absolute threshold </w:t>
            </w:r>
          </w:p>
        </w:tc>
        <w:tc>
          <w:tcPr>
            <w:tcW w:w="3470" w:type="dxa"/>
            <w:tcBorders>
              <w:top w:val="single" w:sz="4" w:space="0" w:color="auto"/>
              <w:left w:val="nil"/>
              <w:bottom w:val="single" w:sz="8" w:space="0" w:color="auto"/>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b/>
                <w:bCs/>
                <w:color w:val="000000"/>
                <w:sz w:val="24"/>
                <w:szCs w:val="24"/>
              </w:rPr>
            </w:pPr>
            <w:r w:rsidRPr="00B236BA">
              <w:rPr>
                <w:rFonts w:ascii="Arial" w:eastAsia="Times New Roman" w:hAnsi="Arial" w:cs="Arial"/>
                <w:b/>
                <w:bCs/>
                <w:color w:val="000000"/>
                <w:sz w:val="24"/>
                <w:szCs w:val="24"/>
              </w:rPr>
              <w:t>Odds ratio; 95% CI</w:t>
            </w:r>
          </w:p>
        </w:tc>
        <w:tc>
          <w:tcPr>
            <w:tcW w:w="3389" w:type="dxa"/>
            <w:tcBorders>
              <w:top w:val="single" w:sz="4" w:space="0" w:color="auto"/>
              <w:left w:val="nil"/>
              <w:bottom w:val="single" w:sz="8" w:space="0" w:color="auto"/>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b/>
                <w:bCs/>
                <w:color w:val="000000"/>
                <w:sz w:val="24"/>
                <w:szCs w:val="24"/>
              </w:rPr>
            </w:pPr>
            <w:r w:rsidRPr="00B236BA">
              <w:rPr>
                <w:rFonts w:ascii="Arial" w:eastAsia="Times New Roman" w:hAnsi="Arial" w:cs="Arial"/>
                <w:b/>
                <w:bCs/>
                <w:color w:val="000000"/>
                <w:sz w:val="24"/>
                <w:szCs w:val="24"/>
              </w:rPr>
              <w:t>p-value</w:t>
            </w:r>
          </w:p>
        </w:tc>
      </w:tr>
      <w:tr w:rsidR="004524F6" w:rsidRPr="00B236BA" w:rsidTr="00E00727">
        <w:trPr>
          <w:trHeight w:val="420"/>
        </w:trPr>
        <w:tc>
          <w:tcPr>
            <w:tcW w:w="2232" w:type="dxa"/>
            <w:vMerge w:val="restart"/>
            <w:tcBorders>
              <w:top w:val="single" w:sz="8" w:space="0" w:color="auto"/>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b/>
                <w:bCs/>
                <w:color w:val="000000"/>
                <w:sz w:val="24"/>
                <w:szCs w:val="24"/>
              </w:rPr>
            </w:pPr>
            <w:r w:rsidRPr="00B236BA">
              <w:rPr>
                <w:rFonts w:ascii="Arial" w:eastAsia="Times New Roman" w:hAnsi="Arial" w:cs="Arial"/>
                <w:b/>
                <w:bCs/>
                <w:color w:val="000000"/>
                <w:sz w:val="24"/>
                <w:szCs w:val="24"/>
              </w:rPr>
              <w:t>In-Hospital Mortality</w:t>
            </w:r>
          </w:p>
        </w:tc>
        <w:tc>
          <w:tcPr>
            <w:tcW w:w="4680" w:type="dxa"/>
            <w:tcBorders>
              <w:top w:val="single" w:sz="8" w:space="0" w:color="auto"/>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b/>
                <w:color w:val="000000"/>
                <w:sz w:val="24"/>
                <w:szCs w:val="24"/>
              </w:rPr>
            </w:pPr>
            <w:r w:rsidRPr="00B236BA">
              <w:rPr>
                <w:rFonts w:ascii="Arial" w:eastAsia="Times New Roman" w:hAnsi="Arial" w:cs="Arial"/>
                <w:b/>
                <w:color w:val="000000"/>
                <w:sz w:val="24"/>
                <w:szCs w:val="24"/>
              </w:rPr>
              <w:t>65 mmHg</w:t>
            </w:r>
          </w:p>
        </w:tc>
        <w:tc>
          <w:tcPr>
            <w:tcW w:w="3470" w:type="dxa"/>
            <w:tcBorders>
              <w:top w:val="single" w:sz="8" w:space="0" w:color="auto"/>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1.037 every 2 hours;</w:t>
            </w:r>
          </w:p>
        </w:tc>
        <w:tc>
          <w:tcPr>
            <w:tcW w:w="3389" w:type="dxa"/>
            <w:tcBorders>
              <w:top w:val="single" w:sz="8" w:space="0" w:color="auto"/>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&lt;0.001</w:t>
            </w: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b/>
                <w:sz w:val="24"/>
                <w:szCs w:val="24"/>
              </w:rPr>
            </w:pPr>
          </w:p>
        </w:tc>
        <w:tc>
          <w:tcPr>
            <w:tcW w:w="347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 xml:space="preserve">(1.026 to 1.048)    </w:t>
            </w:r>
          </w:p>
        </w:tc>
        <w:tc>
          <w:tcPr>
            <w:tcW w:w="3389"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b/>
                <w:color w:val="000000"/>
                <w:sz w:val="24"/>
                <w:szCs w:val="24"/>
              </w:rPr>
            </w:pPr>
            <w:r w:rsidRPr="00B236BA">
              <w:rPr>
                <w:rFonts w:ascii="Arial" w:eastAsia="Times New Roman" w:hAnsi="Arial" w:cs="Arial"/>
                <w:b/>
                <w:color w:val="000000"/>
                <w:sz w:val="24"/>
                <w:szCs w:val="24"/>
              </w:rPr>
              <w:t>55 mmHg</w:t>
            </w:r>
          </w:p>
        </w:tc>
        <w:tc>
          <w:tcPr>
            <w:tcW w:w="347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1.076 every 2 hours;</w:t>
            </w:r>
          </w:p>
        </w:tc>
        <w:tc>
          <w:tcPr>
            <w:tcW w:w="3389"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&lt;0.001</w:t>
            </w: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b/>
                <w:sz w:val="24"/>
                <w:szCs w:val="24"/>
              </w:rPr>
            </w:pPr>
          </w:p>
        </w:tc>
        <w:tc>
          <w:tcPr>
            <w:tcW w:w="347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 xml:space="preserve">(1.056 to 1.096)    </w:t>
            </w:r>
          </w:p>
        </w:tc>
        <w:tc>
          <w:tcPr>
            <w:tcW w:w="3389"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b/>
                <w:color w:val="000000"/>
                <w:sz w:val="24"/>
                <w:szCs w:val="24"/>
              </w:rPr>
            </w:pPr>
            <w:r w:rsidRPr="00B236BA">
              <w:rPr>
                <w:rFonts w:ascii="Arial" w:eastAsia="Times New Roman" w:hAnsi="Arial" w:cs="Arial"/>
                <w:b/>
                <w:color w:val="000000"/>
                <w:sz w:val="24"/>
                <w:szCs w:val="24"/>
              </w:rPr>
              <w:t>75 mmHg</w:t>
            </w:r>
          </w:p>
        </w:tc>
        <w:tc>
          <w:tcPr>
            <w:tcW w:w="347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 xml:space="preserve">1.016  every 2 hours;             </w:t>
            </w:r>
          </w:p>
        </w:tc>
        <w:tc>
          <w:tcPr>
            <w:tcW w:w="3389"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&lt;0.001</w:t>
            </w: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 </w:t>
            </w:r>
          </w:p>
        </w:tc>
        <w:tc>
          <w:tcPr>
            <w:tcW w:w="3470" w:type="dxa"/>
            <w:tcBorders>
              <w:top w:val="nil"/>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 xml:space="preserve">(1.010 to 1.023)    </w:t>
            </w:r>
          </w:p>
        </w:tc>
        <w:tc>
          <w:tcPr>
            <w:tcW w:w="3389" w:type="dxa"/>
            <w:tcBorders>
              <w:top w:val="nil"/>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 </w:t>
            </w:r>
          </w:p>
        </w:tc>
      </w:tr>
      <w:tr w:rsidR="004524F6" w:rsidRPr="00B236BA" w:rsidTr="00E00727">
        <w:trPr>
          <w:trHeight w:val="420"/>
        </w:trPr>
        <w:tc>
          <w:tcPr>
            <w:tcW w:w="2232" w:type="dxa"/>
            <w:tcBorders>
              <w:left w:val="nil"/>
              <w:bottom w:val="single" w:sz="4" w:space="0" w:color="auto"/>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single" w:sz="4" w:space="0" w:color="auto"/>
              <w:right w:val="nil"/>
            </w:tcBorders>
            <w:shd w:val="clear" w:color="auto" w:fill="auto"/>
            <w:vAlign w:val="center"/>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b/>
                <w:color w:val="000000"/>
                <w:sz w:val="24"/>
                <w:szCs w:val="24"/>
              </w:rPr>
              <w:t>85 mmHg</w:t>
            </w:r>
          </w:p>
        </w:tc>
        <w:tc>
          <w:tcPr>
            <w:tcW w:w="3470" w:type="dxa"/>
            <w:tcBorders>
              <w:top w:val="nil"/>
              <w:left w:val="nil"/>
              <w:bottom w:val="single" w:sz="4" w:space="0" w:color="auto"/>
              <w:right w:val="nil"/>
            </w:tcBorders>
            <w:shd w:val="clear" w:color="auto" w:fill="auto"/>
            <w:vAlign w:val="center"/>
          </w:tcPr>
          <w:p w:rsidR="004524F6" w:rsidRPr="00B236BA" w:rsidRDefault="00B30335"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1.010 every 2 hours</w:t>
            </w:r>
            <w:r w:rsidR="004524F6" w:rsidRPr="00B236BA">
              <w:rPr>
                <w:rFonts w:ascii="Arial" w:eastAsia="Times New Roman" w:hAnsi="Arial" w:cs="Arial"/>
                <w:color w:val="000000"/>
                <w:sz w:val="24"/>
                <w:szCs w:val="24"/>
              </w:rPr>
              <w:t>;</w:t>
            </w:r>
          </w:p>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(1.005 to 1.015)</w:t>
            </w:r>
            <w:r w:rsidRPr="00B236BA">
              <w:rPr>
                <w:rFonts w:ascii="Arial" w:eastAsia="Times New Roman" w:hAnsi="Arial" w:cs="Arial"/>
                <w:color w:val="000000"/>
                <w:sz w:val="24"/>
                <w:szCs w:val="24"/>
              </w:rPr>
              <w:tab/>
            </w:r>
          </w:p>
        </w:tc>
        <w:tc>
          <w:tcPr>
            <w:tcW w:w="3389" w:type="dxa"/>
            <w:tcBorders>
              <w:top w:val="nil"/>
              <w:left w:val="nil"/>
              <w:bottom w:val="single" w:sz="4" w:space="0" w:color="auto"/>
              <w:right w:val="nil"/>
            </w:tcBorders>
            <w:shd w:val="clear" w:color="auto" w:fill="auto"/>
            <w:vAlign w:val="center"/>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&lt;0.001</w:t>
            </w:r>
          </w:p>
        </w:tc>
      </w:tr>
      <w:tr w:rsidR="004524F6" w:rsidRPr="00B236BA" w:rsidTr="00E00727">
        <w:trPr>
          <w:trHeight w:val="420"/>
        </w:trPr>
        <w:tc>
          <w:tcPr>
            <w:tcW w:w="2232" w:type="dxa"/>
            <w:vMerge w:val="restart"/>
            <w:tcBorders>
              <w:top w:val="single" w:sz="4" w:space="0" w:color="auto"/>
              <w:left w:val="nil"/>
              <w:right w:val="nil"/>
            </w:tcBorders>
            <w:shd w:val="clear" w:color="auto" w:fill="auto"/>
            <w:hideMark/>
          </w:tcPr>
          <w:p w:rsidR="004524F6" w:rsidRPr="00B236BA" w:rsidRDefault="004524F6" w:rsidP="00E00727">
            <w:pPr>
              <w:spacing w:after="0" w:line="240" w:lineRule="auto"/>
              <w:rPr>
                <w:rFonts w:ascii="Arial" w:eastAsia="Times New Roman" w:hAnsi="Arial" w:cs="Arial"/>
                <w:b/>
                <w:bCs/>
                <w:color w:val="000000"/>
                <w:sz w:val="24"/>
                <w:szCs w:val="24"/>
              </w:rPr>
            </w:pPr>
            <w:r w:rsidRPr="00B236BA">
              <w:rPr>
                <w:rFonts w:ascii="Arial" w:eastAsia="Times New Roman" w:hAnsi="Arial" w:cs="Arial"/>
                <w:b/>
                <w:bCs/>
                <w:color w:val="000000"/>
                <w:sz w:val="24"/>
                <w:szCs w:val="24"/>
              </w:rPr>
              <w:t>Acute Kidney Injury</w:t>
            </w:r>
          </w:p>
        </w:tc>
        <w:tc>
          <w:tcPr>
            <w:tcW w:w="4680" w:type="dxa"/>
            <w:tcBorders>
              <w:top w:val="single" w:sz="4" w:space="0" w:color="auto"/>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b/>
                <w:color w:val="000000"/>
                <w:sz w:val="24"/>
                <w:szCs w:val="24"/>
              </w:rPr>
            </w:pPr>
            <w:r w:rsidRPr="00B236BA">
              <w:rPr>
                <w:rFonts w:ascii="Arial" w:eastAsia="Times New Roman" w:hAnsi="Arial" w:cs="Arial"/>
                <w:b/>
                <w:color w:val="000000"/>
                <w:sz w:val="24"/>
                <w:szCs w:val="24"/>
              </w:rPr>
              <w:t>65 mmHg</w:t>
            </w:r>
          </w:p>
        </w:tc>
        <w:tc>
          <w:tcPr>
            <w:tcW w:w="3470" w:type="dxa"/>
            <w:tcBorders>
              <w:top w:val="single" w:sz="4" w:space="0" w:color="auto"/>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89" w:type="dxa"/>
            <w:tcBorders>
              <w:top w:val="single" w:sz="4" w:space="0" w:color="auto"/>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sz w:val="24"/>
                <w:szCs w:val="24"/>
              </w:rPr>
            </w:pP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b/>
                <w:color w:val="000000"/>
                <w:sz w:val="24"/>
                <w:szCs w:val="24"/>
              </w:rPr>
            </w:pPr>
            <w:r w:rsidRPr="00B236BA">
              <w:rPr>
                <w:rFonts w:ascii="Arial" w:eastAsia="Times New Roman" w:hAnsi="Arial" w:cs="Arial"/>
                <w:b/>
                <w:color w:val="000000"/>
                <w:sz w:val="24"/>
                <w:szCs w:val="24"/>
              </w:rPr>
              <w:t>(overall p-value &lt;0.001)</w:t>
            </w:r>
          </w:p>
        </w:tc>
        <w:tc>
          <w:tcPr>
            <w:tcW w:w="347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89"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sz w:val="24"/>
                <w:szCs w:val="24"/>
              </w:rPr>
            </w:pP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0</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1</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m:oMath>
              <m:r>
                <w:rPr>
                  <w:rFonts w:ascii="Cambria Math" w:eastAsia="Times New Roman" w:hAnsi="Cambria Math" w:cs="Arial"/>
                  <w:color w:val="000000"/>
                  <w:sz w:val="24"/>
                  <w:szCs w:val="24"/>
                </w:rPr>
                <m:t>≤</m:t>
              </m:r>
            </m:oMath>
            <w:r w:rsidRPr="00B236BA">
              <w:rPr>
                <w:rFonts w:ascii="Arial" w:eastAsia="Times New Roman" w:hAnsi="Arial" w:cs="Arial"/>
                <w:color w:val="000000"/>
                <w:sz w:val="24"/>
                <w:szCs w:val="24"/>
              </w:rPr>
              <w:t>2</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1.111; (0.936 to 1.320)     </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0.229</w:t>
            </w: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&gt;2 to 4</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1.260; (0.943 to 1.684)     </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0.118</w:t>
            </w: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&gt;4 to 6</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1.239; (0.916 to 1.677)     </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0.165</w:t>
            </w: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&gt;6 to 8</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1.392; (1.046 to 1.854)     </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0.023</w:t>
            </w: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&gt;8 to 16</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1.168; (0.924 to 1.477)     </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0.193</w:t>
            </w: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 xml:space="preserve">&gt;16 to 24 </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1.439; (1.169 to 1.772)     </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0.001</w:t>
            </w: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&gt;24</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0.724; (0.560 to 0.935)</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0.013</w:t>
            </w: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b/>
                <w:color w:val="000000"/>
                <w:sz w:val="24"/>
                <w:szCs w:val="24"/>
              </w:rPr>
            </w:pPr>
            <w:r w:rsidRPr="00B236BA">
              <w:rPr>
                <w:rFonts w:ascii="Arial" w:eastAsia="Times New Roman" w:hAnsi="Arial" w:cs="Arial"/>
                <w:b/>
                <w:color w:val="000000"/>
                <w:sz w:val="24"/>
                <w:szCs w:val="24"/>
              </w:rPr>
              <w:t>55 mmHg</w:t>
            </w:r>
          </w:p>
        </w:tc>
        <w:tc>
          <w:tcPr>
            <w:tcW w:w="347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89"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sz w:val="24"/>
                <w:szCs w:val="24"/>
              </w:rPr>
            </w:pP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b/>
                <w:color w:val="000000"/>
                <w:sz w:val="24"/>
                <w:szCs w:val="24"/>
              </w:rPr>
            </w:pPr>
            <w:r w:rsidRPr="00B236BA">
              <w:rPr>
                <w:rFonts w:ascii="Arial" w:eastAsia="Times New Roman" w:hAnsi="Arial" w:cs="Arial"/>
                <w:b/>
                <w:color w:val="000000"/>
                <w:sz w:val="24"/>
                <w:szCs w:val="24"/>
              </w:rPr>
              <w:t>(overall p-value = 0.119)</w:t>
            </w:r>
          </w:p>
        </w:tc>
        <w:tc>
          <w:tcPr>
            <w:tcW w:w="347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89"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sz w:val="24"/>
                <w:szCs w:val="24"/>
              </w:rPr>
            </w:pP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0</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1</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m:oMath>
              <m:r>
                <w:rPr>
                  <w:rFonts w:ascii="Cambria Math" w:eastAsia="Times New Roman" w:hAnsi="Cambria Math" w:cs="Arial"/>
                  <w:color w:val="000000"/>
                  <w:sz w:val="24"/>
                  <w:szCs w:val="24"/>
                </w:rPr>
                <m:t>≤</m:t>
              </m:r>
            </m:oMath>
            <w:r w:rsidRPr="00B236BA">
              <w:rPr>
                <w:rFonts w:ascii="Arial" w:eastAsia="Times New Roman" w:hAnsi="Arial" w:cs="Arial"/>
                <w:color w:val="000000"/>
                <w:sz w:val="24"/>
                <w:szCs w:val="24"/>
              </w:rPr>
              <w:t>2</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0.990; (0.817 to 1.200)</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0.921</w:t>
            </w: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&gt;2 to 4</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0.993; (0.771 to 1.280)     </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0.958</w:t>
            </w: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&gt;4 to 6</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1.093; (0.759 to 1.574)     </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0.632</w:t>
            </w: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&gt;6</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1.351; (1.026 to 1.780)     </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0.032</w:t>
            </w: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b/>
                <w:color w:val="000000"/>
                <w:sz w:val="24"/>
                <w:szCs w:val="24"/>
              </w:rPr>
              <w:t>75 mmHg</w:t>
            </w:r>
          </w:p>
        </w:tc>
        <w:tc>
          <w:tcPr>
            <w:tcW w:w="347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89"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b/>
                <w:color w:val="000000"/>
                <w:sz w:val="24"/>
                <w:szCs w:val="24"/>
              </w:rPr>
              <w:t>(overall p-value &lt;0.001)</w:t>
            </w:r>
          </w:p>
        </w:tc>
        <w:tc>
          <w:tcPr>
            <w:tcW w:w="347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89"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0</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1</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b/>
                <w:color w:val="000000"/>
                <w:sz w:val="24"/>
                <w:szCs w:val="24"/>
              </w:rPr>
            </w:pPr>
            <m:oMath>
              <m:r>
                <w:rPr>
                  <w:rFonts w:ascii="Cambria Math" w:eastAsia="Times New Roman" w:hAnsi="Cambria Math" w:cs="Arial"/>
                  <w:color w:val="000000"/>
                  <w:sz w:val="24"/>
                  <w:szCs w:val="24"/>
                </w:rPr>
                <m:t>≤</m:t>
              </m:r>
            </m:oMath>
            <w:r w:rsidRPr="00B236BA">
              <w:rPr>
                <w:rFonts w:ascii="Arial" w:eastAsia="Times New Roman" w:hAnsi="Arial" w:cs="Arial"/>
                <w:color w:val="000000"/>
                <w:sz w:val="24"/>
                <w:szCs w:val="24"/>
              </w:rPr>
              <w:t>2</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0.779; (0.566 to 1.072)</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sz w:val="24"/>
                <w:szCs w:val="24"/>
              </w:rPr>
            </w:pPr>
            <w:r w:rsidRPr="00B236BA">
              <w:rPr>
                <w:rFonts w:ascii="Arial" w:hAnsi="Arial" w:cs="Arial"/>
                <w:sz w:val="24"/>
                <w:szCs w:val="24"/>
              </w:rPr>
              <w:t>0.126</w:t>
            </w: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b/>
                <w:color w:val="000000"/>
                <w:sz w:val="24"/>
                <w:szCs w:val="24"/>
              </w:rPr>
            </w:pPr>
            <w:r w:rsidRPr="00B236BA">
              <w:rPr>
                <w:rFonts w:ascii="Arial" w:eastAsia="Times New Roman" w:hAnsi="Arial" w:cs="Arial"/>
                <w:color w:val="000000"/>
                <w:sz w:val="24"/>
                <w:szCs w:val="24"/>
              </w:rPr>
              <w:t>&gt;2 to 4</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0.810; (0.533 to 1.231)     </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sz w:val="24"/>
                <w:szCs w:val="24"/>
              </w:rPr>
            </w:pPr>
            <w:r w:rsidRPr="00B236BA">
              <w:rPr>
                <w:rFonts w:ascii="Arial" w:hAnsi="Arial" w:cs="Arial"/>
                <w:sz w:val="24"/>
                <w:szCs w:val="24"/>
              </w:rPr>
              <w:t>0.324</w:t>
            </w: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&gt;4 to 6</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0.729; (0.487 to 1.089)     </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0.123</w:t>
            </w: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sz w:val="24"/>
                <w:szCs w:val="24"/>
              </w:rPr>
            </w:pPr>
          </w:p>
        </w:tc>
        <w:tc>
          <w:tcPr>
            <w:tcW w:w="4680" w:type="dxa"/>
            <w:tcBorders>
              <w:top w:val="nil"/>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&gt;6 to 8</w:t>
            </w:r>
          </w:p>
        </w:tc>
        <w:tc>
          <w:tcPr>
            <w:tcW w:w="3470" w:type="dxa"/>
            <w:tcBorders>
              <w:top w:val="nil"/>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0.917; (0.629 to 1.337)     </w:t>
            </w:r>
          </w:p>
        </w:tc>
        <w:tc>
          <w:tcPr>
            <w:tcW w:w="3389" w:type="dxa"/>
            <w:tcBorders>
              <w:top w:val="nil"/>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0.653</w:t>
            </w: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&gt;8 to 16</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0.791; (0.624 to 1.001)     </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0.051</w:t>
            </w: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&gt;16 to 24</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1.132; (0.836 to 1.532)     </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0.423</w:t>
            </w: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 xml:space="preserve"> &gt;24</w:t>
            </w:r>
          </w:p>
        </w:tc>
        <w:tc>
          <w:tcPr>
            <w:tcW w:w="3470" w:type="dxa"/>
            <w:tcBorders>
              <w:top w:val="nil"/>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0.736;  (0.555 to 0.975)     </w:t>
            </w:r>
          </w:p>
        </w:tc>
        <w:tc>
          <w:tcPr>
            <w:tcW w:w="3389" w:type="dxa"/>
            <w:tcBorders>
              <w:top w:val="nil"/>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0.033</w:t>
            </w: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b/>
                <w:color w:val="000000"/>
                <w:sz w:val="24"/>
                <w:szCs w:val="24"/>
              </w:rPr>
              <w:t>85 mmHg</w:t>
            </w:r>
          </w:p>
        </w:tc>
        <w:tc>
          <w:tcPr>
            <w:tcW w:w="3470" w:type="dxa"/>
            <w:tcBorders>
              <w:top w:val="nil"/>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89" w:type="dxa"/>
            <w:tcBorders>
              <w:top w:val="nil"/>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b/>
                <w:color w:val="000000"/>
                <w:sz w:val="24"/>
                <w:szCs w:val="24"/>
              </w:rPr>
              <w:t>(overall p-value &lt;0.001)</w:t>
            </w:r>
          </w:p>
        </w:tc>
        <w:tc>
          <w:tcPr>
            <w:tcW w:w="3470" w:type="dxa"/>
            <w:tcBorders>
              <w:top w:val="nil"/>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89" w:type="dxa"/>
            <w:tcBorders>
              <w:top w:val="nil"/>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r>
      <w:tr w:rsidR="004524F6" w:rsidRPr="00B236BA" w:rsidTr="00E00727">
        <w:trPr>
          <w:trHeight w:val="420"/>
        </w:trPr>
        <w:tc>
          <w:tcPr>
            <w:tcW w:w="2232" w:type="dxa"/>
            <w:vMerge/>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bCs/>
                <w:iCs/>
                <w:sz w:val="24"/>
                <w:szCs w:val="24"/>
              </w:rPr>
              <w:t>0</w:t>
            </w:r>
          </w:p>
        </w:tc>
        <w:tc>
          <w:tcPr>
            <w:tcW w:w="3470" w:type="dxa"/>
            <w:tcBorders>
              <w:top w:val="nil"/>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1</w:t>
            </w:r>
          </w:p>
        </w:tc>
        <w:tc>
          <w:tcPr>
            <w:tcW w:w="3389" w:type="dxa"/>
            <w:tcBorders>
              <w:top w:val="nil"/>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r>
      <w:tr w:rsidR="004524F6" w:rsidRPr="00B236BA" w:rsidTr="00E00727">
        <w:trPr>
          <w:trHeight w:val="420"/>
        </w:trPr>
        <w:tc>
          <w:tcPr>
            <w:tcW w:w="2232" w:type="dxa"/>
            <w:tcBorders>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m:oMath>
              <m:r>
                <w:rPr>
                  <w:rFonts w:ascii="Cambria Math" w:eastAsia="Times New Roman" w:hAnsi="Cambria Math" w:cs="Arial"/>
                  <w:color w:val="000000"/>
                  <w:sz w:val="24"/>
                  <w:szCs w:val="24"/>
                </w:rPr>
                <m:t>≤</m:t>
              </m:r>
            </m:oMath>
            <w:r w:rsidRPr="00B236BA">
              <w:rPr>
                <w:rFonts w:ascii="Arial" w:eastAsia="Times New Roman" w:hAnsi="Arial" w:cs="Arial"/>
                <w:color w:val="000000"/>
                <w:sz w:val="24"/>
                <w:szCs w:val="24"/>
              </w:rPr>
              <w:t>4</w:t>
            </w:r>
          </w:p>
        </w:tc>
        <w:tc>
          <w:tcPr>
            <w:tcW w:w="3470"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0.791;  (0.450 to 1.388)     </w:t>
            </w:r>
          </w:p>
        </w:tc>
        <w:tc>
          <w:tcPr>
            <w:tcW w:w="3389"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0.413</w:t>
            </w:r>
          </w:p>
        </w:tc>
      </w:tr>
      <w:tr w:rsidR="004524F6" w:rsidRPr="00B236BA" w:rsidTr="00E00727">
        <w:trPr>
          <w:trHeight w:val="420"/>
        </w:trPr>
        <w:tc>
          <w:tcPr>
            <w:tcW w:w="2232" w:type="dxa"/>
            <w:tcBorders>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&gt;4 to 12</w:t>
            </w:r>
          </w:p>
        </w:tc>
        <w:tc>
          <w:tcPr>
            <w:tcW w:w="3470"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0.572;  (0.378 to 0.867)     </w:t>
            </w:r>
          </w:p>
        </w:tc>
        <w:tc>
          <w:tcPr>
            <w:tcW w:w="3389"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0.008</w:t>
            </w:r>
          </w:p>
        </w:tc>
      </w:tr>
      <w:tr w:rsidR="004524F6" w:rsidRPr="00B236BA" w:rsidTr="00E00727">
        <w:trPr>
          <w:trHeight w:val="420"/>
        </w:trPr>
        <w:tc>
          <w:tcPr>
            <w:tcW w:w="2232" w:type="dxa"/>
            <w:tcBorders>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&gt;12 to 24</w:t>
            </w:r>
          </w:p>
        </w:tc>
        <w:tc>
          <w:tcPr>
            <w:tcW w:w="3470"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0.679;  (0.468 to 0.985)     </w:t>
            </w:r>
          </w:p>
        </w:tc>
        <w:tc>
          <w:tcPr>
            <w:tcW w:w="3389"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0.041</w:t>
            </w:r>
          </w:p>
        </w:tc>
      </w:tr>
      <w:tr w:rsidR="004524F6" w:rsidRPr="00B236BA" w:rsidTr="00E00727">
        <w:trPr>
          <w:trHeight w:val="420"/>
        </w:trPr>
        <w:tc>
          <w:tcPr>
            <w:tcW w:w="2232" w:type="dxa"/>
            <w:tcBorders>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&gt;24 to 36</w:t>
            </w:r>
          </w:p>
        </w:tc>
        <w:tc>
          <w:tcPr>
            <w:tcW w:w="3470"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0.588;  (0.391 to 0.884)     </w:t>
            </w:r>
          </w:p>
        </w:tc>
        <w:tc>
          <w:tcPr>
            <w:tcW w:w="3389"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0.011</w:t>
            </w:r>
          </w:p>
        </w:tc>
      </w:tr>
      <w:tr w:rsidR="004524F6" w:rsidRPr="00B236BA" w:rsidTr="00E00727">
        <w:trPr>
          <w:trHeight w:val="420"/>
        </w:trPr>
        <w:tc>
          <w:tcPr>
            <w:tcW w:w="2232" w:type="dxa"/>
            <w:tcBorders>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&gt;36 to 48</w:t>
            </w:r>
          </w:p>
        </w:tc>
        <w:tc>
          <w:tcPr>
            <w:tcW w:w="3470"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0.512;  (0.336 to 0.780)</w:t>
            </w:r>
          </w:p>
        </w:tc>
        <w:tc>
          <w:tcPr>
            <w:tcW w:w="3389"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0.002</w:t>
            </w:r>
          </w:p>
        </w:tc>
      </w:tr>
      <w:tr w:rsidR="004524F6" w:rsidRPr="00B236BA" w:rsidTr="00E00727">
        <w:trPr>
          <w:trHeight w:val="420"/>
        </w:trPr>
        <w:tc>
          <w:tcPr>
            <w:tcW w:w="2232" w:type="dxa"/>
            <w:tcBorders>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&gt;48 to 60</w:t>
            </w:r>
          </w:p>
        </w:tc>
        <w:tc>
          <w:tcPr>
            <w:tcW w:w="3470" w:type="dxa"/>
            <w:tcBorders>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0.421;  (0.275 to 0.645)    </w:t>
            </w:r>
          </w:p>
        </w:tc>
        <w:tc>
          <w:tcPr>
            <w:tcW w:w="3389" w:type="dxa"/>
            <w:tcBorders>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&lt;0.001</w:t>
            </w:r>
          </w:p>
        </w:tc>
      </w:tr>
      <w:tr w:rsidR="004524F6" w:rsidRPr="00B236BA" w:rsidTr="00E00727">
        <w:trPr>
          <w:trHeight w:val="420"/>
        </w:trPr>
        <w:tc>
          <w:tcPr>
            <w:tcW w:w="2232" w:type="dxa"/>
            <w:tcBorders>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&gt;60 to 84</w:t>
            </w:r>
          </w:p>
        </w:tc>
        <w:tc>
          <w:tcPr>
            <w:tcW w:w="3470" w:type="dxa"/>
            <w:tcBorders>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0.488;  (0.318 to 0.750)     </w:t>
            </w:r>
          </w:p>
        </w:tc>
        <w:tc>
          <w:tcPr>
            <w:tcW w:w="3389" w:type="dxa"/>
            <w:tcBorders>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0.001</w:t>
            </w:r>
          </w:p>
        </w:tc>
      </w:tr>
      <w:tr w:rsidR="004524F6" w:rsidRPr="00B236BA" w:rsidTr="00E00727">
        <w:trPr>
          <w:trHeight w:val="420"/>
        </w:trPr>
        <w:tc>
          <w:tcPr>
            <w:tcW w:w="2232" w:type="dxa"/>
            <w:tcBorders>
              <w:left w:val="nil"/>
              <w:bottom w:val="single" w:sz="4" w:space="0" w:color="auto"/>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left w:val="nil"/>
              <w:bottom w:val="single" w:sz="4" w:space="0" w:color="auto"/>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&gt;84</w:t>
            </w:r>
          </w:p>
        </w:tc>
        <w:tc>
          <w:tcPr>
            <w:tcW w:w="3470" w:type="dxa"/>
            <w:tcBorders>
              <w:left w:val="nil"/>
              <w:bottom w:val="single" w:sz="4" w:space="0" w:color="auto"/>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0.198;  (0.130 to 0.301)    </w:t>
            </w:r>
          </w:p>
        </w:tc>
        <w:tc>
          <w:tcPr>
            <w:tcW w:w="3389" w:type="dxa"/>
            <w:tcBorders>
              <w:left w:val="nil"/>
              <w:bottom w:val="single" w:sz="4" w:space="0" w:color="auto"/>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&lt;0.001</w:t>
            </w:r>
          </w:p>
        </w:tc>
      </w:tr>
      <w:tr w:rsidR="004524F6" w:rsidRPr="00B236BA" w:rsidTr="00E00727">
        <w:trPr>
          <w:trHeight w:val="420"/>
        </w:trPr>
        <w:tc>
          <w:tcPr>
            <w:tcW w:w="2232" w:type="dxa"/>
            <w:tcBorders>
              <w:top w:val="single" w:sz="4" w:space="0" w:color="auto"/>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b/>
                <w:bCs/>
                <w:color w:val="000000"/>
                <w:sz w:val="24"/>
                <w:szCs w:val="24"/>
              </w:rPr>
              <w:t>Myocardial Injury</w:t>
            </w:r>
          </w:p>
        </w:tc>
        <w:tc>
          <w:tcPr>
            <w:tcW w:w="4680" w:type="dxa"/>
            <w:tcBorders>
              <w:top w:val="single" w:sz="4" w:space="0" w:color="auto"/>
              <w:left w:val="nil"/>
              <w:bottom w:val="nil"/>
              <w:right w:val="nil"/>
            </w:tcBorders>
            <w:shd w:val="clear" w:color="auto" w:fill="auto"/>
            <w:vAlign w:val="center"/>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b/>
                <w:color w:val="000000"/>
                <w:sz w:val="24"/>
                <w:szCs w:val="24"/>
              </w:rPr>
              <w:t>65 mmHg</w:t>
            </w:r>
          </w:p>
        </w:tc>
        <w:tc>
          <w:tcPr>
            <w:tcW w:w="3470" w:type="dxa"/>
            <w:tcBorders>
              <w:top w:val="single" w:sz="4" w:space="0" w:color="auto"/>
              <w:left w:val="nil"/>
              <w:bottom w:val="nil"/>
              <w:right w:val="nil"/>
            </w:tcBorders>
            <w:shd w:val="clear" w:color="auto" w:fill="auto"/>
            <w:vAlign w:val="center"/>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89" w:type="dxa"/>
            <w:tcBorders>
              <w:top w:val="single" w:sz="4" w:space="0" w:color="auto"/>
              <w:left w:val="nil"/>
              <w:bottom w:val="nil"/>
              <w:right w:val="nil"/>
            </w:tcBorders>
            <w:shd w:val="clear" w:color="auto" w:fill="auto"/>
            <w:vAlign w:val="center"/>
          </w:tcPr>
          <w:p w:rsidR="004524F6" w:rsidRPr="00B236BA" w:rsidRDefault="004524F6" w:rsidP="00E00727">
            <w:pPr>
              <w:spacing w:after="0" w:line="240" w:lineRule="auto"/>
              <w:jc w:val="both"/>
              <w:rPr>
                <w:rFonts w:ascii="Arial" w:eastAsia="Times New Roman" w:hAnsi="Arial" w:cs="Arial"/>
                <w:color w:val="000000"/>
                <w:sz w:val="24"/>
                <w:szCs w:val="24"/>
              </w:rPr>
            </w:pPr>
          </w:p>
        </w:tc>
      </w:tr>
      <w:tr w:rsidR="004524F6" w:rsidRPr="00B236BA" w:rsidTr="00E00727">
        <w:trPr>
          <w:trHeight w:val="420"/>
        </w:trPr>
        <w:tc>
          <w:tcPr>
            <w:tcW w:w="2232" w:type="dxa"/>
            <w:tcBorders>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b/>
                <w:color w:val="000000"/>
                <w:sz w:val="24"/>
                <w:szCs w:val="24"/>
              </w:rPr>
              <w:t>(overall p-value = 0.874)</w:t>
            </w:r>
          </w:p>
        </w:tc>
        <w:tc>
          <w:tcPr>
            <w:tcW w:w="3470" w:type="dxa"/>
            <w:tcBorders>
              <w:top w:val="nil"/>
              <w:left w:val="nil"/>
              <w:bottom w:val="nil"/>
              <w:right w:val="nil"/>
            </w:tcBorders>
            <w:shd w:val="clear" w:color="auto" w:fill="auto"/>
            <w:vAlign w:val="center"/>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89" w:type="dxa"/>
            <w:tcBorders>
              <w:top w:val="nil"/>
              <w:left w:val="nil"/>
              <w:bottom w:val="nil"/>
              <w:right w:val="nil"/>
            </w:tcBorders>
            <w:shd w:val="clear" w:color="auto" w:fill="auto"/>
            <w:vAlign w:val="center"/>
          </w:tcPr>
          <w:p w:rsidR="004524F6" w:rsidRPr="00B236BA" w:rsidRDefault="004524F6" w:rsidP="00E00727">
            <w:pPr>
              <w:spacing w:after="0" w:line="240" w:lineRule="auto"/>
              <w:jc w:val="both"/>
              <w:rPr>
                <w:rFonts w:ascii="Arial" w:eastAsia="Times New Roman" w:hAnsi="Arial" w:cs="Arial"/>
                <w:color w:val="000000"/>
                <w:sz w:val="24"/>
                <w:szCs w:val="24"/>
              </w:rPr>
            </w:pPr>
          </w:p>
        </w:tc>
      </w:tr>
      <w:tr w:rsidR="004524F6" w:rsidRPr="00B236BA" w:rsidTr="00E00727">
        <w:trPr>
          <w:trHeight w:val="420"/>
        </w:trPr>
        <w:tc>
          <w:tcPr>
            <w:tcW w:w="2232" w:type="dxa"/>
            <w:tcBorders>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sz w:val="24"/>
                <w:szCs w:val="24"/>
              </w:rPr>
              <w:t>0</w:t>
            </w:r>
          </w:p>
        </w:tc>
        <w:tc>
          <w:tcPr>
            <w:tcW w:w="3470" w:type="dxa"/>
            <w:tcBorders>
              <w:top w:val="nil"/>
              <w:left w:val="nil"/>
              <w:bottom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1</w:t>
            </w:r>
          </w:p>
        </w:tc>
        <w:tc>
          <w:tcPr>
            <w:tcW w:w="3389" w:type="dxa"/>
            <w:tcBorders>
              <w:top w:val="nil"/>
              <w:left w:val="nil"/>
              <w:bottom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p>
        </w:tc>
      </w:tr>
      <w:tr w:rsidR="004524F6" w:rsidRPr="00B236BA" w:rsidTr="00E00727">
        <w:trPr>
          <w:trHeight w:val="420"/>
        </w:trPr>
        <w:tc>
          <w:tcPr>
            <w:tcW w:w="2232" w:type="dxa"/>
            <w:vMerge w:val="restart"/>
            <w:tcBorders>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b/>
                <w:bCs/>
                <w:color w:val="000000"/>
                <w:sz w:val="24"/>
                <w:szCs w:val="24"/>
              </w:rPr>
            </w:pPr>
          </w:p>
        </w:tc>
        <w:tc>
          <w:tcPr>
            <w:tcW w:w="468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b/>
                <w:color w:val="000000"/>
                <w:sz w:val="24"/>
                <w:szCs w:val="24"/>
              </w:rPr>
            </w:pPr>
            <m:oMath>
              <m:r>
                <w:rPr>
                  <w:rFonts w:ascii="Cambria Math" w:eastAsia="Times New Roman" w:hAnsi="Cambria Math" w:cs="Arial"/>
                  <w:color w:val="000000"/>
                  <w:sz w:val="24"/>
                  <w:szCs w:val="24"/>
                </w:rPr>
                <m:t>≤</m:t>
              </m:r>
            </m:oMath>
            <w:r w:rsidRPr="00B236BA">
              <w:rPr>
                <w:rFonts w:ascii="Arial" w:eastAsia="Times New Roman" w:hAnsi="Arial" w:cs="Arial"/>
                <w:sz w:val="24"/>
                <w:szCs w:val="24"/>
              </w:rPr>
              <w:t>2</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1.409; (0.641 to 3.095)     </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sz w:val="24"/>
                <w:szCs w:val="24"/>
              </w:rPr>
            </w:pPr>
            <w:r w:rsidRPr="00B236BA">
              <w:rPr>
                <w:rFonts w:ascii="Arial" w:hAnsi="Arial" w:cs="Arial"/>
                <w:sz w:val="24"/>
                <w:szCs w:val="24"/>
              </w:rPr>
              <w:t>0.393</w:t>
            </w:r>
          </w:p>
        </w:tc>
      </w:tr>
      <w:tr w:rsidR="004524F6" w:rsidRPr="00B236BA" w:rsidTr="00E00727">
        <w:trPr>
          <w:trHeight w:val="420"/>
        </w:trPr>
        <w:tc>
          <w:tcPr>
            <w:tcW w:w="2232" w:type="dxa"/>
            <w:vMerge/>
            <w:tcBorders>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sz w:val="24"/>
                <w:szCs w:val="24"/>
              </w:rPr>
            </w:pPr>
          </w:p>
        </w:tc>
        <w:tc>
          <w:tcPr>
            <w:tcW w:w="468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b/>
                <w:color w:val="000000"/>
                <w:sz w:val="24"/>
                <w:szCs w:val="24"/>
              </w:rPr>
            </w:pPr>
            <w:r w:rsidRPr="00B236BA">
              <w:rPr>
                <w:rFonts w:ascii="Arial" w:eastAsia="Times New Roman" w:hAnsi="Arial" w:cs="Arial"/>
                <w:sz w:val="24"/>
                <w:szCs w:val="24"/>
              </w:rPr>
              <w:t>&gt;2 to 4</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1.572; (0.636 to 3.883)     </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sz w:val="24"/>
                <w:szCs w:val="24"/>
              </w:rPr>
            </w:pPr>
            <w:r w:rsidRPr="00B236BA">
              <w:rPr>
                <w:rFonts w:ascii="Arial" w:hAnsi="Arial" w:cs="Arial"/>
                <w:sz w:val="24"/>
                <w:szCs w:val="24"/>
              </w:rPr>
              <w:t>0.327</w:t>
            </w:r>
          </w:p>
        </w:tc>
      </w:tr>
      <w:tr w:rsidR="004524F6" w:rsidRPr="00B236BA" w:rsidTr="00E00727">
        <w:trPr>
          <w:trHeight w:val="420"/>
        </w:trPr>
        <w:tc>
          <w:tcPr>
            <w:tcW w:w="2232" w:type="dxa"/>
            <w:vMerge/>
            <w:tcBorders>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sz w:val="24"/>
                <w:szCs w:val="24"/>
              </w:rPr>
            </w:pPr>
          </w:p>
        </w:tc>
        <w:tc>
          <w:tcPr>
            <w:tcW w:w="468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sz w:val="24"/>
                <w:szCs w:val="24"/>
              </w:rPr>
              <w:t>&gt;4 to 6</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1.344; (0.463 to 3.899)     </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0.587</w:t>
            </w:r>
          </w:p>
        </w:tc>
      </w:tr>
      <w:tr w:rsidR="004524F6" w:rsidRPr="00B236BA" w:rsidTr="00E00727">
        <w:trPr>
          <w:trHeight w:val="420"/>
        </w:trPr>
        <w:tc>
          <w:tcPr>
            <w:tcW w:w="2232" w:type="dxa"/>
            <w:vMerge/>
            <w:tcBorders>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sz w:val="24"/>
                <w:szCs w:val="24"/>
              </w:rPr>
            </w:pPr>
          </w:p>
        </w:tc>
        <w:tc>
          <w:tcPr>
            <w:tcW w:w="468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sz w:val="24"/>
                <w:szCs w:val="24"/>
              </w:rPr>
              <w:t xml:space="preserve">&gt;6 </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1.380; (0.646 to 2.949)     </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0.406</w:t>
            </w:r>
          </w:p>
        </w:tc>
      </w:tr>
      <w:tr w:rsidR="004524F6" w:rsidRPr="00B236BA" w:rsidTr="00E00727">
        <w:trPr>
          <w:trHeight w:val="420"/>
        </w:trPr>
        <w:tc>
          <w:tcPr>
            <w:tcW w:w="2232" w:type="dxa"/>
            <w:vMerge/>
            <w:tcBorders>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b/>
                <w:color w:val="000000"/>
                <w:sz w:val="24"/>
                <w:szCs w:val="24"/>
              </w:rPr>
              <w:t>55 mmHg</w:t>
            </w:r>
          </w:p>
        </w:tc>
        <w:tc>
          <w:tcPr>
            <w:tcW w:w="347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89"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r>
      <w:tr w:rsidR="004524F6" w:rsidRPr="00B236BA" w:rsidTr="00E00727">
        <w:trPr>
          <w:trHeight w:val="420"/>
        </w:trPr>
        <w:tc>
          <w:tcPr>
            <w:tcW w:w="2232" w:type="dxa"/>
            <w:vMerge/>
            <w:tcBorders>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b/>
                <w:color w:val="000000"/>
                <w:sz w:val="24"/>
                <w:szCs w:val="24"/>
              </w:rPr>
              <w:t>(overall p-value = 0.325)</w:t>
            </w:r>
          </w:p>
        </w:tc>
        <w:tc>
          <w:tcPr>
            <w:tcW w:w="347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89"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r>
      <w:tr w:rsidR="004524F6" w:rsidRPr="00B236BA" w:rsidTr="00E00727">
        <w:trPr>
          <w:trHeight w:val="420"/>
        </w:trPr>
        <w:tc>
          <w:tcPr>
            <w:tcW w:w="2232" w:type="dxa"/>
            <w:vMerge/>
            <w:tcBorders>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sz w:val="24"/>
                <w:szCs w:val="24"/>
              </w:rPr>
              <w:t>0</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1</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r>
      <w:tr w:rsidR="004524F6" w:rsidRPr="00B236BA" w:rsidTr="00E00727">
        <w:trPr>
          <w:trHeight w:val="420"/>
        </w:trPr>
        <w:tc>
          <w:tcPr>
            <w:tcW w:w="2232" w:type="dxa"/>
            <w:vMerge/>
            <w:tcBorders>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b/>
                <w:color w:val="000000"/>
                <w:sz w:val="24"/>
                <w:szCs w:val="24"/>
              </w:rPr>
            </w:pPr>
            <m:oMath>
              <m:r>
                <w:rPr>
                  <w:rFonts w:ascii="Cambria Math" w:eastAsia="Times New Roman" w:hAnsi="Cambria Math" w:cs="Arial"/>
                  <w:color w:val="000000"/>
                  <w:sz w:val="24"/>
                  <w:szCs w:val="24"/>
                </w:rPr>
                <m:t>≤</m:t>
              </m:r>
            </m:oMath>
            <w:r w:rsidRPr="00B236BA">
              <w:rPr>
                <w:rFonts w:ascii="Arial" w:eastAsia="Times New Roman" w:hAnsi="Arial" w:cs="Arial"/>
                <w:sz w:val="24"/>
                <w:szCs w:val="24"/>
              </w:rPr>
              <w:t>2</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1.392; (0.825 to 2.347)     </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sz w:val="24"/>
                <w:szCs w:val="24"/>
              </w:rPr>
            </w:pPr>
            <w:r w:rsidRPr="00B236BA">
              <w:rPr>
                <w:rFonts w:ascii="Arial" w:hAnsi="Arial" w:cs="Arial"/>
                <w:sz w:val="24"/>
                <w:szCs w:val="24"/>
              </w:rPr>
              <w:t>0.215</w:t>
            </w:r>
          </w:p>
        </w:tc>
      </w:tr>
      <w:tr w:rsidR="004524F6" w:rsidRPr="00B236BA" w:rsidTr="00E00727">
        <w:trPr>
          <w:trHeight w:val="420"/>
        </w:trPr>
        <w:tc>
          <w:tcPr>
            <w:tcW w:w="2232" w:type="dxa"/>
            <w:vMerge/>
            <w:tcBorders>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sz w:val="24"/>
                <w:szCs w:val="24"/>
              </w:rPr>
            </w:pPr>
          </w:p>
        </w:tc>
        <w:tc>
          <w:tcPr>
            <w:tcW w:w="468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b/>
                <w:color w:val="000000"/>
                <w:sz w:val="24"/>
                <w:szCs w:val="24"/>
              </w:rPr>
            </w:pPr>
            <w:r w:rsidRPr="00B236BA">
              <w:rPr>
                <w:rFonts w:ascii="Arial" w:eastAsia="Times New Roman" w:hAnsi="Arial" w:cs="Arial"/>
                <w:sz w:val="24"/>
                <w:szCs w:val="24"/>
              </w:rPr>
              <w:t>&gt;2 to 4</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1.761; (0.686 to 4.523)     </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sz w:val="24"/>
                <w:szCs w:val="24"/>
              </w:rPr>
            </w:pPr>
            <w:r w:rsidRPr="00B236BA">
              <w:rPr>
                <w:rFonts w:ascii="Arial" w:hAnsi="Arial" w:cs="Arial"/>
                <w:sz w:val="24"/>
                <w:szCs w:val="24"/>
              </w:rPr>
              <w:t>0.240</w:t>
            </w:r>
          </w:p>
        </w:tc>
      </w:tr>
      <w:tr w:rsidR="004524F6" w:rsidRPr="00B236BA" w:rsidTr="00E00727">
        <w:trPr>
          <w:trHeight w:val="420"/>
        </w:trPr>
        <w:tc>
          <w:tcPr>
            <w:tcW w:w="2232" w:type="dxa"/>
            <w:vMerge/>
            <w:tcBorders>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sz w:val="24"/>
                <w:szCs w:val="24"/>
              </w:rPr>
            </w:pPr>
          </w:p>
        </w:tc>
        <w:tc>
          <w:tcPr>
            <w:tcW w:w="468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sz w:val="24"/>
                <w:szCs w:val="24"/>
              </w:rPr>
              <w:t>&gt;4 to 6</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0.625; (0.097 to 4.026)     </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0.621</w:t>
            </w:r>
          </w:p>
        </w:tc>
      </w:tr>
      <w:tr w:rsidR="004524F6" w:rsidRPr="00B236BA" w:rsidTr="00E00727">
        <w:trPr>
          <w:trHeight w:val="420"/>
        </w:trPr>
        <w:tc>
          <w:tcPr>
            <w:tcW w:w="2232" w:type="dxa"/>
            <w:vMerge/>
            <w:tcBorders>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sz w:val="24"/>
                <w:szCs w:val="24"/>
              </w:rPr>
            </w:pPr>
          </w:p>
        </w:tc>
        <w:tc>
          <w:tcPr>
            <w:tcW w:w="468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sz w:val="24"/>
                <w:szCs w:val="24"/>
              </w:rPr>
              <w:t xml:space="preserve">&gt;6 </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0.627; (0.276 to 1.425)     </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0.265</w:t>
            </w:r>
          </w:p>
        </w:tc>
      </w:tr>
      <w:tr w:rsidR="004524F6" w:rsidRPr="00B236BA" w:rsidTr="00E00727">
        <w:trPr>
          <w:trHeight w:val="420"/>
        </w:trPr>
        <w:tc>
          <w:tcPr>
            <w:tcW w:w="2232" w:type="dxa"/>
            <w:vMerge/>
            <w:tcBorders>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hideMark/>
          </w:tcPr>
          <w:p w:rsidR="00CD1B44" w:rsidRPr="00B236BA" w:rsidRDefault="004524F6" w:rsidP="00E00727">
            <w:pPr>
              <w:spacing w:after="0" w:line="240" w:lineRule="auto"/>
              <w:jc w:val="both"/>
              <w:rPr>
                <w:rFonts w:ascii="Arial" w:eastAsia="Times New Roman" w:hAnsi="Arial" w:cs="Arial"/>
                <w:b/>
                <w:color w:val="000000"/>
                <w:sz w:val="24"/>
                <w:szCs w:val="24"/>
              </w:rPr>
            </w:pPr>
            <w:r w:rsidRPr="00B236BA">
              <w:rPr>
                <w:rFonts w:ascii="Arial" w:eastAsia="Times New Roman" w:hAnsi="Arial" w:cs="Arial"/>
                <w:b/>
                <w:color w:val="000000"/>
                <w:sz w:val="24"/>
                <w:szCs w:val="24"/>
              </w:rPr>
              <w:t>75 mmHg</w:t>
            </w:r>
          </w:p>
        </w:tc>
        <w:tc>
          <w:tcPr>
            <w:tcW w:w="347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89"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r>
      <w:tr w:rsidR="004524F6" w:rsidRPr="00B236BA" w:rsidTr="00E00727">
        <w:trPr>
          <w:trHeight w:val="420"/>
        </w:trPr>
        <w:tc>
          <w:tcPr>
            <w:tcW w:w="2232" w:type="dxa"/>
            <w:vMerge/>
            <w:tcBorders>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b/>
                <w:color w:val="000000"/>
                <w:sz w:val="24"/>
                <w:szCs w:val="24"/>
              </w:rPr>
              <w:t>(overall p-value = 0.125)</w:t>
            </w:r>
          </w:p>
        </w:tc>
        <w:tc>
          <w:tcPr>
            <w:tcW w:w="347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89"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r>
      <w:tr w:rsidR="004524F6" w:rsidRPr="00B236BA" w:rsidTr="00E00727">
        <w:trPr>
          <w:trHeight w:val="420"/>
        </w:trPr>
        <w:tc>
          <w:tcPr>
            <w:tcW w:w="2232" w:type="dxa"/>
            <w:vMerge/>
            <w:tcBorders>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0</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1</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r>
      <w:tr w:rsidR="004524F6" w:rsidRPr="00B236BA" w:rsidTr="00E00727">
        <w:trPr>
          <w:trHeight w:val="420"/>
        </w:trPr>
        <w:tc>
          <w:tcPr>
            <w:tcW w:w="2232" w:type="dxa"/>
            <w:vMerge/>
            <w:tcBorders>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b/>
                <w:color w:val="000000"/>
                <w:sz w:val="24"/>
                <w:szCs w:val="24"/>
              </w:rPr>
            </w:pPr>
            <m:oMath>
              <m:r>
                <w:rPr>
                  <w:rFonts w:ascii="Cambria Math" w:eastAsia="Times New Roman" w:hAnsi="Cambria Math" w:cs="Arial"/>
                  <w:color w:val="000000"/>
                  <w:sz w:val="24"/>
                  <w:szCs w:val="24"/>
                </w:rPr>
                <m:t>≤</m:t>
              </m:r>
            </m:oMath>
            <w:r w:rsidRPr="00B236BA">
              <w:rPr>
                <w:rFonts w:ascii="Arial" w:eastAsia="Times New Roman" w:hAnsi="Arial" w:cs="Arial"/>
                <w:sz w:val="24"/>
                <w:szCs w:val="24"/>
              </w:rPr>
              <w:t>2</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0.652 (0.146 to 2.919)</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sz w:val="24"/>
                <w:szCs w:val="24"/>
              </w:rPr>
            </w:pPr>
            <w:r w:rsidRPr="00B236BA">
              <w:rPr>
                <w:rFonts w:ascii="Arial" w:hAnsi="Arial" w:cs="Arial"/>
                <w:sz w:val="24"/>
                <w:szCs w:val="24"/>
              </w:rPr>
              <w:t>0.576</w:t>
            </w:r>
          </w:p>
        </w:tc>
      </w:tr>
      <w:tr w:rsidR="004524F6" w:rsidRPr="00B236BA" w:rsidTr="00E00727">
        <w:trPr>
          <w:trHeight w:val="420"/>
        </w:trPr>
        <w:tc>
          <w:tcPr>
            <w:tcW w:w="2232" w:type="dxa"/>
            <w:vMerge/>
            <w:tcBorders>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sz w:val="24"/>
                <w:szCs w:val="24"/>
              </w:rPr>
            </w:pPr>
          </w:p>
        </w:tc>
        <w:tc>
          <w:tcPr>
            <w:tcW w:w="468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b/>
                <w:color w:val="000000"/>
                <w:sz w:val="24"/>
                <w:szCs w:val="24"/>
              </w:rPr>
            </w:pPr>
            <w:r w:rsidRPr="00B236BA">
              <w:rPr>
                <w:rFonts w:ascii="Arial" w:eastAsia="Times New Roman" w:hAnsi="Arial" w:cs="Arial"/>
                <w:sz w:val="24"/>
                <w:szCs w:val="24"/>
              </w:rPr>
              <w:t>&gt;2 to 4</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2.843; (0.882 to 9.166)</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sz w:val="24"/>
                <w:szCs w:val="24"/>
              </w:rPr>
            </w:pPr>
            <w:r w:rsidRPr="00B236BA">
              <w:rPr>
                <w:rFonts w:ascii="Arial" w:hAnsi="Arial" w:cs="Arial"/>
                <w:sz w:val="24"/>
                <w:szCs w:val="24"/>
              </w:rPr>
              <w:t>0.080</w:t>
            </w:r>
          </w:p>
        </w:tc>
      </w:tr>
      <w:tr w:rsidR="004524F6" w:rsidRPr="00B236BA" w:rsidTr="00E00727">
        <w:trPr>
          <w:trHeight w:val="420"/>
        </w:trPr>
        <w:tc>
          <w:tcPr>
            <w:tcW w:w="2232" w:type="dxa"/>
            <w:vMerge/>
            <w:tcBorders>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sz w:val="24"/>
                <w:szCs w:val="24"/>
              </w:rPr>
            </w:pPr>
          </w:p>
        </w:tc>
        <w:tc>
          <w:tcPr>
            <w:tcW w:w="468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sz w:val="24"/>
                <w:szCs w:val="24"/>
              </w:rPr>
              <w:t>&gt;4 to 6</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1.970; (0.550 to 7.055)</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0.298</w:t>
            </w:r>
          </w:p>
        </w:tc>
      </w:tr>
      <w:tr w:rsidR="004524F6" w:rsidRPr="00B236BA" w:rsidTr="00E00727">
        <w:trPr>
          <w:trHeight w:val="420"/>
        </w:trPr>
        <w:tc>
          <w:tcPr>
            <w:tcW w:w="2232" w:type="dxa"/>
            <w:vMerge/>
            <w:tcBorders>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sz w:val="24"/>
                <w:szCs w:val="24"/>
              </w:rPr>
            </w:pPr>
          </w:p>
        </w:tc>
        <w:tc>
          <w:tcPr>
            <w:tcW w:w="468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sz w:val="24"/>
                <w:szCs w:val="24"/>
              </w:rPr>
              <w:t xml:space="preserve">&gt;6 </w:t>
            </w:r>
          </w:p>
        </w:tc>
        <w:tc>
          <w:tcPr>
            <w:tcW w:w="3470"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1.113; (0.396 to 3.124)</w:t>
            </w:r>
          </w:p>
        </w:tc>
        <w:tc>
          <w:tcPr>
            <w:tcW w:w="3389" w:type="dxa"/>
            <w:tcBorders>
              <w:top w:val="nil"/>
              <w:left w:val="nil"/>
              <w:bottom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0.839</w:t>
            </w:r>
          </w:p>
        </w:tc>
      </w:tr>
      <w:tr w:rsidR="004524F6" w:rsidRPr="00B236BA" w:rsidTr="00E00727">
        <w:trPr>
          <w:trHeight w:val="420"/>
        </w:trPr>
        <w:tc>
          <w:tcPr>
            <w:tcW w:w="2232" w:type="dxa"/>
            <w:vMerge/>
            <w:tcBorders>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b/>
                <w:color w:val="000000"/>
                <w:sz w:val="24"/>
                <w:szCs w:val="24"/>
              </w:rPr>
              <w:t>85 mmHg</w:t>
            </w:r>
          </w:p>
        </w:tc>
        <w:tc>
          <w:tcPr>
            <w:tcW w:w="3470"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89" w:type="dxa"/>
            <w:tcBorders>
              <w:top w:val="nil"/>
              <w:left w:val="nil"/>
              <w:bottom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r>
      <w:tr w:rsidR="004524F6" w:rsidRPr="00B236BA" w:rsidTr="00E00727">
        <w:trPr>
          <w:trHeight w:val="420"/>
        </w:trPr>
        <w:tc>
          <w:tcPr>
            <w:tcW w:w="2232" w:type="dxa"/>
            <w:vMerge/>
            <w:tcBorders>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b/>
                <w:color w:val="000000"/>
                <w:sz w:val="24"/>
                <w:szCs w:val="24"/>
              </w:rPr>
              <w:t>(overall p-value = 0.171)</w:t>
            </w:r>
          </w:p>
        </w:tc>
        <w:tc>
          <w:tcPr>
            <w:tcW w:w="3470" w:type="dxa"/>
            <w:tcBorders>
              <w:top w:val="nil"/>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89" w:type="dxa"/>
            <w:tcBorders>
              <w:top w:val="nil"/>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r>
      <w:tr w:rsidR="004524F6" w:rsidRPr="00B236BA" w:rsidTr="00E00727">
        <w:trPr>
          <w:trHeight w:val="420"/>
        </w:trPr>
        <w:tc>
          <w:tcPr>
            <w:tcW w:w="2232" w:type="dxa"/>
            <w:vMerge/>
            <w:tcBorders>
              <w:left w:val="nil"/>
              <w:right w:val="nil"/>
            </w:tcBorders>
            <w:shd w:val="clear" w:color="auto" w:fill="auto"/>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bCs/>
                <w:iCs/>
                <w:sz w:val="24"/>
                <w:szCs w:val="24"/>
              </w:rPr>
              <w:t>0</w:t>
            </w:r>
          </w:p>
        </w:tc>
        <w:tc>
          <w:tcPr>
            <w:tcW w:w="3470" w:type="dxa"/>
            <w:tcBorders>
              <w:top w:val="nil"/>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1</w:t>
            </w:r>
          </w:p>
        </w:tc>
        <w:tc>
          <w:tcPr>
            <w:tcW w:w="3389" w:type="dxa"/>
            <w:tcBorders>
              <w:top w:val="nil"/>
              <w:left w:val="nil"/>
              <w:right w:val="nil"/>
            </w:tcBorders>
            <w:shd w:val="clear" w:color="auto" w:fill="auto"/>
            <w:hideMark/>
          </w:tcPr>
          <w:p w:rsidR="004524F6" w:rsidRPr="00B236BA" w:rsidRDefault="004524F6" w:rsidP="00E00727">
            <w:pPr>
              <w:spacing w:after="0" w:line="240" w:lineRule="auto"/>
              <w:jc w:val="both"/>
              <w:rPr>
                <w:rFonts w:ascii="Arial" w:eastAsia="Times New Roman" w:hAnsi="Arial" w:cs="Arial"/>
                <w:color w:val="000000"/>
                <w:sz w:val="24"/>
                <w:szCs w:val="24"/>
              </w:rPr>
            </w:pPr>
          </w:p>
        </w:tc>
      </w:tr>
      <w:tr w:rsidR="004524F6" w:rsidRPr="00B236BA" w:rsidTr="00E00727">
        <w:trPr>
          <w:trHeight w:val="420"/>
        </w:trPr>
        <w:tc>
          <w:tcPr>
            <w:tcW w:w="2232" w:type="dxa"/>
            <w:tcBorders>
              <w:left w:val="nil"/>
              <w:right w:val="nil"/>
            </w:tcBorders>
            <w:shd w:val="clear" w:color="auto" w:fill="auto"/>
            <w:vAlign w:val="center"/>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sz w:val="24"/>
                <w:szCs w:val="24"/>
              </w:rPr>
            </w:pPr>
            <m:oMath>
              <m:r>
                <w:rPr>
                  <w:rFonts w:ascii="Cambria Math" w:eastAsia="Times New Roman" w:hAnsi="Cambria Math" w:cs="Arial"/>
                  <w:color w:val="000000"/>
                  <w:sz w:val="24"/>
                  <w:szCs w:val="24"/>
                </w:rPr>
                <m:t>≤</m:t>
              </m:r>
            </m:oMath>
            <w:r w:rsidRPr="00B236BA">
              <w:rPr>
                <w:rFonts w:ascii="Arial" w:eastAsia="Times New Roman" w:hAnsi="Arial" w:cs="Arial"/>
                <w:color w:val="000000"/>
                <w:sz w:val="24"/>
                <w:szCs w:val="24"/>
              </w:rPr>
              <w:t>4</w:t>
            </w:r>
          </w:p>
        </w:tc>
        <w:tc>
          <w:tcPr>
            <w:tcW w:w="3470"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0.713; (0.125 to 4.080)     </w:t>
            </w:r>
          </w:p>
        </w:tc>
        <w:tc>
          <w:tcPr>
            <w:tcW w:w="3389"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0.704</w:t>
            </w:r>
          </w:p>
        </w:tc>
      </w:tr>
      <w:tr w:rsidR="004524F6" w:rsidRPr="00B236BA" w:rsidTr="00E00727">
        <w:trPr>
          <w:trHeight w:val="420"/>
        </w:trPr>
        <w:tc>
          <w:tcPr>
            <w:tcW w:w="2232" w:type="dxa"/>
            <w:tcBorders>
              <w:left w:val="nil"/>
              <w:right w:val="nil"/>
            </w:tcBorders>
            <w:shd w:val="clear" w:color="auto" w:fill="auto"/>
            <w:vAlign w:val="center"/>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sz w:val="24"/>
                <w:szCs w:val="24"/>
              </w:rPr>
            </w:pPr>
            <w:r w:rsidRPr="00B236BA">
              <w:rPr>
                <w:rFonts w:ascii="Arial" w:eastAsia="Times New Roman" w:hAnsi="Arial" w:cs="Arial"/>
                <w:color w:val="000000"/>
                <w:sz w:val="24"/>
                <w:szCs w:val="24"/>
              </w:rPr>
              <w:t>&gt;4 to 12</w:t>
            </w:r>
          </w:p>
        </w:tc>
        <w:tc>
          <w:tcPr>
            <w:tcW w:w="3470"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0.266; (0.044 to 1.601)     </w:t>
            </w:r>
          </w:p>
        </w:tc>
        <w:tc>
          <w:tcPr>
            <w:tcW w:w="3389"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0.148</w:t>
            </w:r>
          </w:p>
        </w:tc>
      </w:tr>
      <w:tr w:rsidR="004524F6" w:rsidRPr="00B236BA" w:rsidTr="00E00727">
        <w:trPr>
          <w:trHeight w:val="420"/>
        </w:trPr>
        <w:tc>
          <w:tcPr>
            <w:tcW w:w="2232" w:type="dxa"/>
            <w:tcBorders>
              <w:left w:val="nil"/>
              <w:right w:val="nil"/>
            </w:tcBorders>
            <w:shd w:val="clear" w:color="auto" w:fill="auto"/>
            <w:vAlign w:val="center"/>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b/>
                <w:color w:val="000000"/>
                <w:sz w:val="24"/>
                <w:szCs w:val="24"/>
              </w:rPr>
            </w:pPr>
            <w:r w:rsidRPr="00B236BA">
              <w:rPr>
                <w:rFonts w:ascii="Arial" w:eastAsia="Times New Roman" w:hAnsi="Arial" w:cs="Arial"/>
                <w:color w:val="000000"/>
                <w:sz w:val="24"/>
                <w:szCs w:val="24"/>
              </w:rPr>
              <w:t>&gt;12 to 24</w:t>
            </w:r>
          </w:p>
        </w:tc>
        <w:tc>
          <w:tcPr>
            <w:tcW w:w="3470"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 xml:space="preserve">0.727; (0.180 to 2.938)     </w:t>
            </w:r>
          </w:p>
        </w:tc>
        <w:tc>
          <w:tcPr>
            <w:tcW w:w="3389"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0.655</w:t>
            </w:r>
          </w:p>
        </w:tc>
      </w:tr>
      <w:tr w:rsidR="004524F6" w:rsidRPr="00B236BA" w:rsidTr="00E00727">
        <w:trPr>
          <w:trHeight w:val="420"/>
        </w:trPr>
        <w:tc>
          <w:tcPr>
            <w:tcW w:w="2232" w:type="dxa"/>
            <w:tcBorders>
              <w:left w:val="nil"/>
              <w:right w:val="nil"/>
            </w:tcBorders>
            <w:shd w:val="clear" w:color="auto" w:fill="auto"/>
            <w:vAlign w:val="center"/>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right w:val="nil"/>
            </w:tcBorders>
            <w:shd w:val="clear" w:color="auto" w:fill="auto"/>
          </w:tcPr>
          <w:p w:rsidR="004524F6" w:rsidRPr="00B236BA" w:rsidRDefault="004524F6" w:rsidP="00E00727">
            <w:pPr>
              <w:spacing w:after="0" w:line="240" w:lineRule="auto"/>
              <w:jc w:val="both"/>
              <w:rPr>
                <w:rFonts w:ascii="Arial" w:hAnsi="Arial" w:cs="Arial"/>
                <w:bCs/>
                <w:iCs/>
                <w:sz w:val="24"/>
                <w:szCs w:val="24"/>
              </w:rPr>
            </w:pPr>
            <w:r w:rsidRPr="00B236BA">
              <w:rPr>
                <w:rFonts w:ascii="Arial" w:eastAsia="Times New Roman" w:hAnsi="Arial" w:cs="Arial"/>
                <w:color w:val="000000"/>
                <w:sz w:val="24"/>
                <w:szCs w:val="24"/>
              </w:rPr>
              <w:t>&gt;24 to 36</w:t>
            </w:r>
          </w:p>
        </w:tc>
        <w:tc>
          <w:tcPr>
            <w:tcW w:w="3470" w:type="dxa"/>
            <w:tcBorders>
              <w:top w:val="nil"/>
              <w:left w:val="nil"/>
              <w:right w:val="nil"/>
            </w:tcBorders>
            <w:shd w:val="clear" w:color="auto" w:fill="auto"/>
          </w:tcPr>
          <w:p w:rsidR="004524F6" w:rsidRPr="00B236BA" w:rsidRDefault="004524F6" w:rsidP="00E00727">
            <w:pPr>
              <w:spacing w:after="0" w:line="240" w:lineRule="auto"/>
              <w:jc w:val="both"/>
              <w:rPr>
                <w:rFonts w:ascii="Arial" w:hAnsi="Arial" w:cs="Arial"/>
                <w:sz w:val="24"/>
                <w:szCs w:val="24"/>
              </w:rPr>
            </w:pPr>
            <w:r w:rsidRPr="00B236BA">
              <w:rPr>
                <w:rFonts w:ascii="Arial" w:hAnsi="Arial" w:cs="Arial"/>
                <w:sz w:val="24"/>
                <w:szCs w:val="24"/>
              </w:rPr>
              <w:t xml:space="preserve">0.414; (0.075 to 2.299)     </w:t>
            </w:r>
          </w:p>
        </w:tc>
        <w:tc>
          <w:tcPr>
            <w:tcW w:w="3389" w:type="dxa"/>
            <w:tcBorders>
              <w:top w:val="nil"/>
              <w:left w:val="nil"/>
              <w:right w:val="nil"/>
            </w:tcBorders>
            <w:shd w:val="clear" w:color="auto" w:fill="auto"/>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0.314</w:t>
            </w:r>
          </w:p>
        </w:tc>
      </w:tr>
      <w:tr w:rsidR="004524F6" w:rsidRPr="00B236BA" w:rsidTr="00E00727">
        <w:trPr>
          <w:trHeight w:val="420"/>
        </w:trPr>
        <w:tc>
          <w:tcPr>
            <w:tcW w:w="2232" w:type="dxa"/>
            <w:tcBorders>
              <w:left w:val="nil"/>
              <w:right w:val="nil"/>
            </w:tcBorders>
            <w:shd w:val="clear" w:color="auto" w:fill="auto"/>
            <w:vAlign w:val="center"/>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right w:val="nil"/>
            </w:tcBorders>
            <w:shd w:val="clear" w:color="auto" w:fill="auto"/>
          </w:tcPr>
          <w:p w:rsidR="004524F6" w:rsidRPr="00B236BA" w:rsidRDefault="004524F6" w:rsidP="00E00727">
            <w:pPr>
              <w:spacing w:after="0" w:line="240" w:lineRule="auto"/>
              <w:jc w:val="both"/>
              <w:rPr>
                <w:rFonts w:ascii="Arial" w:hAnsi="Arial" w:cs="Arial"/>
                <w:bCs/>
                <w:iCs/>
                <w:sz w:val="24"/>
                <w:szCs w:val="24"/>
              </w:rPr>
            </w:pPr>
            <w:r w:rsidRPr="00B236BA">
              <w:rPr>
                <w:rFonts w:ascii="Arial" w:eastAsia="Times New Roman" w:hAnsi="Arial" w:cs="Arial"/>
                <w:color w:val="000000"/>
                <w:sz w:val="24"/>
                <w:szCs w:val="24"/>
              </w:rPr>
              <w:t>&gt;36 to 48</w:t>
            </w:r>
          </w:p>
        </w:tc>
        <w:tc>
          <w:tcPr>
            <w:tcW w:w="3470" w:type="dxa"/>
            <w:tcBorders>
              <w:top w:val="nil"/>
              <w:left w:val="nil"/>
              <w:right w:val="nil"/>
            </w:tcBorders>
            <w:shd w:val="clear" w:color="auto" w:fill="auto"/>
          </w:tcPr>
          <w:p w:rsidR="004524F6" w:rsidRPr="00B236BA" w:rsidRDefault="004524F6" w:rsidP="00E00727">
            <w:pPr>
              <w:spacing w:after="0" w:line="240" w:lineRule="auto"/>
              <w:jc w:val="both"/>
              <w:rPr>
                <w:rFonts w:ascii="Arial" w:hAnsi="Arial" w:cs="Arial"/>
                <w:sz w:val="24"/>
                <w:szCs w:val="24"/>
              </w:rPr>
            </w:pPr>
            <w:r w:rsidRPr="00B236BA">
              <w:rPr>
                <w:rFonts w:ascii="Arial" w:hAnsi="Arial" w:cs="Arial"/>
                <w:sz w:val="24"/>
                <w:szCs w:val="24"/>
              </w:rPr>
              <w:t xml:space="preserve">0.754; (0.166 to 3.419)     </w:t>
            </w:r>
          </w:p>
        </w:tc>
        <w:tc>
          <w:tcPr>
            <w:tcW w:w="3389" w:type="dxa"/>
            <w:tcBorders>
              <w:top w:val="nil"/>
              <w:left w:val="nil"/>
              <w:right w:val="nil"/>
            </w:tcBorders>
            <w:shd w:val="clear" w:color="auto" w:fill="auto"/>
          </w:tcPr>
          <w:p w:rsidR="004524F6" w:rsidRPr="00B236BA" w:rsidRDefault="004524F6" w:rsidP="00E00727">
            <w:pPr>
              <w:spacing w:after="0" w:line="240" w:lineRule="auto"/>
              <w:jc w:val="both"/>
              <w:rPr>
                <w:rFonts w:ascii="Arial" w:hAnsi="Arial" w:cs="Arial"/>
                <w:sz w:val="24"/>
                <w:szCs w:val="24"/>
              </w:rPr>
            </w:pPr>
            <w:r w:rsidRPr="00B236BA">
              <w:rPr>
                <w:rFonts w:ascii="Arial" w:hAnsi="Arial" w:cs="Arial"/>
                <w:sz w:val="24"/>
                <w:szCs w:val="24"/>
              </w:rPr>
              <w:t>0.715</w:t>
            </w:r>
          </w:p>
        </w:tc>
      </w:tr>
      <w:tr w:rsidR="004524F6" w:rsidRPr="00B236BA" w:rsidTr="00E00727">
        <w:trPr>
          <w:trHeight w:val="420"/>
        </w:trPr>
        <w:tc>
          <w:tcPr>
            <w:tcW w:w="2232" w:type="dxa"/>
            <w:tcBorders>
              <w:left w:val="nil"/>
              <w:right w:val="nil"/>
            </w:tcBorders>
            <w:shd w:val="clear" w:color="auto" w:fill="auto"/>
            <w:vAlign w:val="center"/>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right w:val="nil"/>
            </w:tcBorders>
            <w:shd w:val="clear" w:color="auto" w:fill="auto"/>
          </w:tcPr>
          <w:p w:rsidR="004524F6" w:rsidRPr="00B236BA" w:rsidRDefault="004524F6" w:rsidP="00E00727">
            <w:pPr>
              <w:spacing w:after="0" w:line="240" w:lineRule="auto"/>
              <w:jc w:val="both"/>
              <w:rPr>
                <w:rFonts w:ascii="Arial" w:hAnsi="Arial" w:cs="Arial"/>
                <w:bCs/>
                <w:iCs/>
                <w:sz w:val="24"/>
                <w:szCs w:val="24"/>
              </w:rPr>
            </w:pPr>
            <w:r w:rsidRPr="00B236BA">
              <w:rPr>
                <w:rFonts w:ascii="Arial" w:eastAsia="Times New Roman" w:hAnsi="Arial" w:cs="Arial"/>
                <w:color w:val="000000"/>
                <w:sz w:val="24"/>
                <w:szCs w:val="24"/>
              </w:rPr>
              <w:t>&gt;48 to 60</w:t>
            </w:r>
          </w:p>
        </w:tc>
        <w:tc>
          <w:tcPr>
            <w:tcW w:w="3470" w:type="dxa"/>
            <w:tcBorders>
              <w:top w:val="nil"/>
              <w:left w:val="nil"/>
              <w:right w:val="nil"/>
            </w:tcBorders>
            <w:shd w:val="clear" w:color="auto" w:fill="auto"/>
          </w:tcPr>
          <w:p w:rsidR="004524F6" w:rsidRPr="00B236BA" w:rsidRDefault="004524F6" w:rsidP="00E00727">
            <w:pPr>
              <w:spacing w:after="0" w:line="240" w:lineRule="auto"/>
              <w:jc w:val="both"/>
              <w:rPr>
                <w:rFonts w:ascii="Arial" w:hAnsi="Arial" w:cs="Arial"/>
                <w:sz w:val="24"/>
                <w:szCs w:val="24"/>
              </w:rPr>
            </w:pPr>
            <w:r w:rsidRPr="00B236BA">
              <w:rPr>
                <w:rFonts w:ascii="Arial" w:hAnsi="Arial" w:cs="Arial"/>
                <w:sz w:val="24"/>
                <w:szCs w:val="24"/>
              </w:rPr>
              <w:t xml:space="preserve">0.572; (0.113 to 2.906)     </w:t>
            </w:r>
          </w:p>
        </w:tc>
        <w:tc>
          <w:tcPr>
            <w:tcW w:w="3389" w:type="dxa"/>
            <w:tcBorders>
              <w:top w:val="nil"/>
              <w:left w:val="nil"/>
              <w:right w:val="nil"/>
            </w:tcBorders>
            <w:shd w:val="clear" w:color="auto" w:fill="auto"/>
          </w:tcPr>
          <w:p w:rsidR="004524F6" w:rsidRPr="00B236BA" w:rsidRDefault="004524F6" w:rsidP="00E00727">
            <w:pPr>
              <w:spacing w:after="0" w:line="240" w:lineRule="auto"/>
              <w:jc w:val="both"/>
              <w:rPr>
                <w:rFonts w:ascii="Arial" w:hAnsi="Arial" w:cs="Arial"/>
                <w:sz w:val="24"/>
                <w:szCs w:val="24"/>
              </w:rPr>
            </w:pPr>
            <w:r w:rsidRPr="00B236BA">
              <w:rPr>
                <w:rFonts w:ascii="Arial" w:hAnsi="Arial" w:cs="Arial"/>
                <w:sz w:val="24"/>
                <w:szCs w:val="24"/>
              </w:rPr>
              <w:t>0.500</w:t>
            </w:r>
          </w:p>
        </w:tc>
      </w:tr>
      <w:tr w:rsidR="004524F6" w:rsidRPr="00B236BA" w:rsidTr="00E00727">
        <w:trPr>
          <w:trHeight w:val="420"/>
        </w:trPr>
        <w:tc>
          <w:tcPr>
            <w:tcW w:w="2232" w:type="dxa"/>
            <w:tcBorders>
              <w:left w:val="nil"/>
              <w:right w:val="nil"/>
            </w:tcBorders>
            <w:shd w:val="clear" w:color="auto" w:fill="auto"/>
            <w:vAlign w:val="center"/>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right w:val="nil"/>
            </w:tcBorders>
            <w:shd w:val="clear" w:color="auto" w:fill="auto"/>
          </w:tcPr>
          <w:p w:rsidR="004524F6" w:rsidRPr="00B236BA" w:rsidRDefault="004524F6" w:rsidP="00E00727">
            <w:pPr>
              <w:spacing w:after="0" w:line="240" w:lineRule="auto"/>
              <w:jc w:val="both"/>
              <w:rPr>
                <w:rFonts w:ascii="Arial" w:hAnsi="Arial" w:cs="Arial"/>
                <w:bCs/>
                <w:iCs/>
                <w:sz w:val="24"/>
                <w:szCs w:val="24"/>
              </w:rPr>
            </w:pPr>
            <w:r w:rsidRPr="00B236BA">
              <w:rPr>
                <w:rFonts w:ascii="Arial" w:eastAsia="Times New Roman" w:hAnsi="Arial" w:cs="Arial"/>
                <w:color w:val="000000"/>
                <w:sz w:val="24"/>
                <w:szCs w:val="24"/>
              </w:rPr>
              <w:t>&gt;60 to 84</w:t>
            </w:r>
          </w:p>
        </w:tc>
        <w:tc>
          <w:tcPr>
            <w:tcW w:w="3470" w:type="dxa"/>
            <w:tcBorders>
              <w:top w:val="nil"/>
              <w:left w:val="nil"/>
              <w:right w:val="nil"/>
            </w:tcBorders>
            <w:shd w:val="clear" w:color="auto" w:fill="auto"/>
          </w:tcPr>
          <w:p w:rsidR="004524F6" w:rsidRPr="00B236BA" w:rsidRDefault="004524F6" w:rsidP="00E00727">
            <w:pPr>
              <w:spacing w:after="0" w:line="240" w:lineRule="auto"/>
              <w:jc w:val="both"/>
              <w:rPr>
                <w:rFonts w:ascii="Arial" w:hAnsi="Arial" w:cs="Arial"/>
                <w:sz w:val="24"/>
                <w:szCs w:val="24"/>
              </w:rPr>
            </w:pPr>
            <w:r w:rsidRPr="00B236BA">
              <w:rPr>
                <w:rFonts w:ascii="Arial" w:hAnsi="Arial" w:cs="Arial"/>
                <w:sz w:val="24"/>
                <w:szCs w:val="24"/>
              </w:rPr>
              <w:t xml:space="preserve">0.218; (0.035 to 1.346)     </w:t>
            </w:r>
          </w:p>
        </w:tc>
        <w:tc>
          <w:tcPr>
            <w:tcW w:w="3389" w:type="dxa"/>
            <w:tcBorders>
              <w:top w:val="nil"/>
              <w:left w:val="nil"/>
              <w:right w:val="nil"/>
            </w:tcBorders>
            <w:shd w:val="clear" w:color="auto" w:fill="auto"/>
          </w:tcPr>
          <w:p w:rsidR="004524F6" w:rsidRPr="00B236BA" w:rsidRDefault="004524F6" w:rsidP="00E00727">
            <w:pPr>
              <w:spacing w:after="0" w:line="240" w:lineRule="auto"/>
              <w:jc w:val="both"/>
              <w:rPr>
                <w:rFonts w:ascii="Arial" w:hAnsi="Arial" w:cs="Arial"/>
                <w:sz w:val="24"/>
                <w:szCs w:val="24"/>
              </w:rPr>
            </w:pPr>
            <w:r w:rsidRPr="00B236BA">
              <w:rPr>
                <w:rFonts w:ascii="Arial" w:hAnsi="Arial" w:cs="Arial"/>
                <w:sz w:val="24"/>
                <w:szCs w:val="24"/>
              </w:rPr>
              <w:t>0.101</w:t>
            </w:r>
          </w:p>
        </w:tc>
      </w:tr>
      <w:tr w:rsidR="004524F6" w:rsidRPr="00B236BA" w:rsidTr="00E00727">
        <w:trPr>
          <w:trHeight w:val="420"/>
        </w:trPr>
        <w:tc>
          <w:tcPr>
            <w:tcW w:w="2232" w:type="dxa"/>
            <w:tcBorders>
              <w:left w:val="nil"/>
              <w:right w:val="nil"/>
            </w:tcBorders>
            <w:shd w:val="clear" w:color="auto" w:fill="auto"/>
            <w:vAlign w:val="center"/>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single" w:sz="4" w:space="0" w:color="auto"/>
              <w:right w:val="nil"/>
            </w:tcBorders>
            <w:shd w:val="clear" w:color="auto" w:fill="auto"/>
          </w:tcPr>
          <w:p w:rsidR="004524F6" w:rsidRPr="00B236BA" w:rsidRDefault="004524F6" w:rsidP="00E00727">
            <w:pPr>
              <w:spacing w:after="0" w:line="240" w:lineRule="auto"/>
              <w:jc w:val="both"/>
              <w:rPr>
                <w:rFonts w:ascii="Arial" w:hAnsi="Arial" w:cs="Arial"/>
                <w:bCs/>
                <w:iCs/>
                <w:sz w:val="24"/>
                <w:szCs w:val="24"/>
              </w:rPr>
            </w:pPr>
            <w:r w:rsidRPr="00B236BA">
              <w:rPr>
                <w:rFonts w:ascii="Arial" w:eastAsia="Times New Roman" w:hAnsi="Arial" w:cs="Arial"/>
                <w:color w:val="000000"/>
                <w:sz w:val="24"/>
                <w:szCs w:val="24"/>
              </w:rPr>
              <w:t>&gt;84</w:t>
            </w:r>
          </w:p>
        </w:tc>
        <w:tc>
          <w:tcPr>
            <w:tcW w:w="3470" w:type="dxa"/>
            <w:tcBorders>
              <w:top w:val="nil"/>
              <w:left w:val="nil"/>
              <w:bottom w:val="single" w:sz="4" w:space="0" w:color="auto"/>
              <w:right w:val="nil"/>
            </w:tcBorders>
            <w:shd w:val="clear" w:color="auto" w:fill="auto"/>
          </w:tcPr>
          <w:p w:rsidR="004524F6" w:rsidRPr="00B236BA" w:rsidRDefault="004524F6" w:rsidP="00E00727">
            <w:pPr>
              <w:spacing w:after="0" w:line="240" w:lineRule="auto"/>
              <w:jc w:val="both"/>
              <w:rPr>
                <w:rFonts w:ascii="Arial" w:hAnsi="Arial" w:cs="Arial"/>
                <w:sz w:val="24"/>
                <w:szCs w:val="24"/>
              </w:rPr>
            </w:pPr>
            <w:r w:rsidRPr="00B236BA">
              <w:rPr>
                <w:rFonts w:ascii="Arial" w:hAnsi="Arial" w:cs="Arial"/>
                <w:sz w:val="24"/>
                <w:szCs w:val="24"/>
              </w:rPr>
              <w:t xml:space="preserve">0.050; (0.004 to 0.571)     </w:t>
            </w:r>
          </w:p>
        </w:tc>
        <w:tc>
          <w:tcPr>
            <w:tcW w:w="3389" w:type="dxa"/>
            <w:tcBorders>
              <w:top w:val="nil"/>
              <w:left w:val="nil"/>
              <w:bottom w:val="single" w:sz="4" w:space="0" w:color="auto"/>
              <w:right w:val="nil"/>
            </w:tcBorders>
            <w:shd w:val="clear" w:color="auto" w:fill="auto"/>
          </w:tcPr>
          <w:p w:rsidR="004524F6" w:rsidRPr="00B236BA" w:rsidRDefault="004524F6" w:rsidP="00E00727">
            <w:pPr>
              <w:spacing w:after="0" w:line="240" w:lineRule="auto"/>
              <w:jc w:val="both"/>
              <w:rPr>
                <w:rFonts w:ascii="Arial" w:hAnsi="Arial" w:cs="Arial"/>
                <w:sz w:val="24"/>
                <w:szCs w:val="24"/>
              </w:rPr>
            </w:pPr>
            <w:r w:rsidRPr="00B236BA">
              <w:rPr>
                <w:rFonts w:ascii="Arial" w:hAnsi="Arial" w:cs="Arial"/>
                <w:sz w:val="24"/>
                <w:szCs w:val="24"/>
              </w:rPr>
              <w:t>0.016</w:t>
            </w:r>
          </w:p>
        </w:tc>
      </w:tr>
      <w:tr w:rsidR="004524F6" w:rsidRPr="00B236BA" w:rsidTr="00E00727">
        <w:trPr>
          <w:trHeight w:val="420"/>
        </w:trPr>
        <w:tc>
          <w:tcPr>
            <w:tcW w:w="2232" w:type="dxa"/>
            <w:tcBorders>
              <w:left w:val="nil"/>
              <w:right w:val="nil"/>
            </w:tcBorders>
            <w:shd w:val="clear" w:color="auto" w:fill="auto"/>
            <w:vAlign w:val="center"/>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right w:val="nil"/>
            </w:tcBorders>
            <w:shd w:val="clear" w:color="auto" w:fill="auto"/>
          </w:tcPr>
          <w:p w:rsidR="004524F6" w:rsidRPr="00B236BA" w:rsidRDefault="004524F6" w:rsidP="00E00727">
            <w:pPr>
              <w:spacing w:after="0" w:line="240" w:lineRule="auto"/>
              <w:jc w:val="both"/>
              <w:rPr>
                <w:rFonts w:ascii="Arial" w:hAnsi="Arial" w:cs="Arial"/>
                <w:bCs/>
                <w:iCs/>
                <w:sz w:val="24"/>
                <w:szCs w:val="24"/>
              </w:rPr>
            </w:pPr>
          </w:p>
        </w:tc>
        <w:tc>
          <w:tcPr>
            <w:tcW w:w="3470" w:type="dxa"/>
            <w:tcBorders>
              <w:top w:val="nil"/>
              <w:left w:val="nil"/>
              <w:right w:val="nil"/>
            </w:tcBorders>
            <w:shd w:val="clear" w:color="auto" w:fill="auto"/>
          </w:tcPr>
          <w:p w:rsidR="004524F6" w:rsidRPr="00B236BA" w:rsidRDefault="004524F6" w:rsidP="00E00727">
            <w:pPr>
              <w:spacing w:after="0" w:line="240" w:lineRule="auto"/>
              <w:jc w:val="both"/>
              <w:rPr>
                <w:rFonts w:ascii="Arial" w:hAnsi="Arial" w:cs="Arial"/>
                <w:sz w:val="24"/>
                <w:szCs w:val="24"/>
              </w:rPr>
            </w:pPr>
          </w:p>
        </w:tc>
        <w:tc>
          <w:tcPr>
            <w:tcW w:w="3389" w:type="dxa"/>
            <w:tcBorders>
              <w:top w:val="nil"/>
              <w:left w:val="nil"/>
              <w:right w:val="nil"/>
            </w:tcBorders>
            <w:shd w:val="clear" w:color="auto" w:fill="auto"/>
          </w:tcPr>
          <w:p w:rsidR="004524F6" w:rsidRPr="00B236BA" w:rsidRDefault="004524F6" w:rsidP="00E00727">
            <w:pPr>
              <w:spacing w:after="0" w:line="240" w:lineRule="auto"/>
              <w:jc w:val="both"/>
              <w:rPr>
                <w:rFonts w:ascii="Arial" w:hAnsi="Arial" w:cs="Arial"/>
                <w:sz w:val="24"/>
                <w:szCs w:val="24"/>
              </w:rPr>
            </w:pPr>
          </w:p>
        </w:tc>
      </w:tr>
      <w:tr w:rsidR="004524F6" w:rsidRPr="00B236BA" w:rsidTr="00E00727">
        <w:trPr>
          <w:trHeight w:val="420"/>
        </w:trPr>
        <w:tc>
          <w:tcPr>
            <w:tcW w:w="2232" w:type="dxa"/>
            <w:tcBorders>
              <w:left w:val="nil"/>
              <w:right w:val="nil"/>
            </w:tcBorders>
            <w:shd w:val="clear" w:color="auto" w:fill="auto"/>
            <w:vAlign w:val="center"/>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right w:val="nil"/>
            </w:tcBorders>
            <w:shd w:val="clear" w:color="auto" w:fill="auto"/>
          </w:tcPr>
          <w:p w:rsidR="004524F6" w:rsidRPr="00B236BA" w:rsidRDefault="004524F6" w:rsidP="00E00727">
            <w:pPr>
              <w:spacing w:after="0" w:line="240" w:lineRule="auto"/>
              <w:jc w:val="both"/>
              <w:rPr>
                <w:rFonts w:ascii="Arial" w:hAnsi="Arial" w:cs="Arial"/>
                <w:bCs/>
                <w:iCs/>
                <w:sz w:val="24"/>
                <w:szCs w:val="24"/>
              </w:rPr>
            </w:pPr>
          </w:p>
        </w:tc>
        <w:tc>
          <w:tcPr>
            <w:tcW w:w="3470" w:type="dxa"/>
            <w:tcBorders>
              <w:top w:val="nil"/>
              <w:left w:val="nil"/>
              <w:right w:val="nil"/>
            </w:tcBorders>
            <w:shd w:val="clear" w:color="auto" w:fill="auto"/>
          </w:tcPr>
          <w:p w:rsidR="004524F6" w:rsidRPr="00B236BA" w:rsidRDefault="004524F6" w:rsidP="00E00727">
            <w:pPr>
              <w:spacing w:after="0" w:line="240" w:lineRule="auto"/>
              <w:jc w:val="both"/>
              <w:rPr>
                <w:rFonts w:ascii="Arial" w:hAnsi="Arial" w:cs="Arial"/>
                <w:sz w:val="24"/>
                <w:szCs w:val="24"/>
              </w:rPr>
            </w:pPr>
          </w:p>
        </w:tc>
        <w:tc>
          <w:tcPr>
            <w:tcW w:w="3389" w:type="dxa"/>
            <w:tcBorders>
              <w:top w:val="nil"/>
              <w:left w:val="nil"/>
              <w:right w:val="nil"/>
            </w:tcBorders>
            <w:shd w:val="clear" w:color="auto" w:fill="auto"/>
          </w:tcPr>
          <w:p w:rsidR="004524F6" w:rsidRPr="00B236BA" w:rsidRDefault="004524F6" w:rsidP="00E00727">
            <w:pPr>
              <w:spacing w:after="0" w:line="240" w:lineRule="auto"/>
              <w:jc w:val="both"/>
              <w:rPr>
                <w:rFonts w:ascii="Arial" w:hAnsi="Arial" w:cs="Arial"/>
                <w:sz w:val="24"/>
                <w:szCs w:val="24"/>
              </w:rPr>
            </w:pPr>
          </w:p>
        </w:tc>
      </w:tr>
      <w:tr w:rsidR="004524F6" w:rsidRPr="00B236BA" w:rsidTr="00E00727">
        <w:trPr>
          <w:trHeight w:val="420"/>
        </w:trPr>
        <w:tc>
          <w:tcPr>
            <w:tcW w:w="2232" w:type="dxa"/>
            <w:tcBorders>
              <w:left w:val="nil"/>
              <w:bottom w:val="single" w:sz="4" w:space="0" w:color="auto"/>
              <w:right w:val="nil"/>
            </w:tcBorders>
            <w:shd w:val="clear" w:color="auto" w:fill="auto"/>
            <w:vAlign w:val="center"/>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4680" w:type="dxa"/>
            <w:tcBorders>
              <w:top w:val="nil"/>
              <w:left w:val="nil"/>
              <w:bottom w:val="single" w:sz="4" w:space="0" w:color="auto"/>
              <w:right w:val="nil"/>
            </w:tcBorders>
            <w:shd w:val="clear" w:color="auto" w:fill="auto"/>
          </w:tcPr>
          <w:p w:rsidR="004524F6" w:rsidRPr="00B236BA" w:rsidRDefault="004524F6" w:rsidP="00E00727">
            <w:pPr>
              <w:spacing w:after="0" w:line="240" w:lineRule="auto"/>
              <w:jc w:val="both"/>
              <w:rPr>
                <w:rFonts w:ascii="Arial" w:hAnsi="Arial" w:cs="Arial"/>
                <w:bCs/>
                <w:iCs/>
                <w:sz w:val="24"/>
                <w:szCs w:val="24"/>
              </w:rPr>
            </w:pPr>
          </w:p>
        </w:tc>
        <w:tc>
          <w:tcPr>
            <w:tcW w:w="3470" w:type="dxa"/>
            <w:tcBorders>
              <w:top w:val="nil"/>
              <w:left w:val="nil"/>
              <w:bottom w:val="single" w:sz="4" w:space="0" w:color="auto"/>
              <w:right w:val="nil"/>
            </w:tcBorders>
            <w:shd w:val="clear" w:color="auto" w:fill="auto"/>
          </w:tcPr>
          <w:p w:rsidR="004524F6" w:rsidRPr="00B236BA" w:rsidRDefault="004524F6" w:rsidP="00E00727">
            <w:pPr>
              <w:spacing w:after="0" w:line="240" w:lineRule="auto"/>
              <w:jc w:val="both"/>
              <w:rPr>
                <w:rFonts w:ascii="Arial" w:hAnsi="Arial" w:cs="Arial"/>
                <w:sz w:val="24"/>
                <w:szCs w:val="24"/>
              </w:rPr>
            </w:pPr>
          </w:p>
        </w:tc>
        <w:tc>
          <w:tcPr>
            <w:tcW w:w="3389" w:type="dxa"/>
            <w:tcBorders>
              <w:top w:val="nil"/>
              <w:left w:val="nil"/>
              <w:bottom w:val="single" w:sz="4" w:space="0" w:color="auto"/>
              <w:right w:val="nil"/>
            </w:tcBorders>
            <w:shd w:val="clear" w:color="auto" w:fill="auto"/>
          </w:tcPr>
          <w:p w:rsidR="004524F6" w:rsidRPr="00B236BA" w:rsidRDefault="004524F6" w:rsidP="00E00727">
            <w:pPr>
              <w:spacing w:after="0" w:line="240" w:lineRule="auto"/>
              <w:jc w:val="both"/>
              <w:rPr>
                <w:rFonts w:ascii="Arial" w:hAnsi="Arial" w:cs="Arial"/>
                <w:sz w:val="24"/>
                <w:szCs w:val="24"/>
              </w:rPr>
            </w:pPr>
          </w:p>
        </w:tc>
      </w:tr>
    </w:tbl>
    <w:p w:rsidR="009B2304" w:rsidRPr="00B236BA" w:rsidRDefault="004524F6" w:rsidP="009B2304">
      <w:pPr>
        <w:rPr>
          <w:rFonts w:ascii="Arial" w:hAnsi="Arial" w:cs="Arial"/>
          <w:sz w:val="18"/>
          <w:szCs w:val="18"/>
        </w:rPr>
      </w:pPr>
      <w:r w:rsidRPr="00B236BA">
        <w:rPr>
          <w:rFonts w:ascii="Arial" w:hAnsi="Arial" w:cs="Arial"/>
          <w:sz w:val="18"/>
          <w:szCs w:val="18"/>
        </w:rPr>
        <w:t>Overall p</w:t>
      </w:r>
      <w:r w:rsidR="00B30335" w:rsidRPr="00B236BA">
        <w:rPr>
          <w:rFonts w:ascii="Arial" w:hAnsi="Arial" w:cs="Arial"/>
          <w:sz w:val="18"/>
          <w:szCs w:val="18"/>
        </w:rPr>
        <w:t>-</w:t>
      </w:r>
      <w:r w:rsidRPr="00B236BA">
        <w:rPr>
          <w:rFonts w:ascii="Arial" w:hAnsi="Arial" w:cs="Arial"/>
          <w:sz w:val="18"/>
          <w:szCs w:val="18"/>
        </w:rPr>
        <w:t xml:space="preserve">value is from the </w:t>
      </w:r>
      <w:r w:rsidR="00CD1B44" w:rsidRPr="00B236BA">
        <w:rPr>
          <w:rFonts w:ascii="Arial" w:hAnsi="Arial" w:cs="Arial"/>
          <w:sz w:val="18"/>
          <w:szCs w:val="18"/>
        </w:rPr>
        <w:t>Wald</w:t>
      </w:r>
      <w:r w:rsidRPr="00B236BA">
        <w:rPr>
          <w:rFonts w:ascii="Arial" w:hAnsi="Arial" w:cs="Arial"/>
          <w:sz w:val="18"/>
          <w:szCs w:val="18"/>
        </w:rPr>
        <w:t xml:space="preserve"> test</w:t>
      </w:r>
    </w:p>
    <w:p w:rsidR="009B2304" w:rsidRPr="00B236BA" w:rsidRDefault="009B2304" w:rsidP="009B2304">
      <w:pPr>
        <w:spacing w:after="240" w:line="240" w:lineRule="auto"/>
        <w:jc w:val="both"/>
        <w:rPr>
          <w:rFonts w:ascii="Arial" w:eastAsia="Times New Roman" w:hAnsi="Arial" w:cs="Arial"/>
          <w:sz w:val="24"/>
          <w:szCs w:val="24"/>
        </w:rPr>
      </w:pPr>
      <w:proofErr w:type="gramStart"/>
      <w:r w:rsidRPr="00B236BA">
        <w:rPr>
          <w:rFonts w:ascii="Arial" w:eastAsia="Times New Roman" w:hAnsi="Arial" w:cs="Arial"/>
          <w:b/>
          <w:sz w:val="24"/>
          <w:szCs w:val="24"/>
        </w:rPr>
        <w:t xml:space="preserve">Online resource </w:t>
      </w:r>
      <w:r w:rsidR="00353A98" w:rsidRPr="00B236BA">
        <w:rPr>
          <w:rFonts w:ascii="Arial" w:eastAsia="Times New Roman" w:hAnsi="Arial" w:cs="Arial"/>
          <w:b/>
          <w:sz w:val="24"/>
          <w:szCs w:val="24"/>
        </w:rPr>
        <w:t>8</w:t>
      </w:r>
      <w:r w:rsidRPr="00B236BA">
        <w:rPr>
          <w:rFonts w:ascii="Arial" w:eastAsia="Times New Roman" w:hAnsi="Arial" w:cs="Arial"/>
          <w:b/>
          <w:sz w:val="24"/>
          <w:szCs w:val="24"/>
        </w:rPr>
        <w:t>.</w:t>
      </w:r>
      <w:proofErr w:type="gramEnd"/>
      <w:r w:rsidRPr="00B236BA">
        <w:rPr>
          <w:rFonts w:ascii="Arial" w:eastAsia="Times New Roman" w:hAnsi="Arial" w:cs="Arial"/>
          <w:b/>
          <w:sz w:val="24"/>
          <w:szCs w:val="24"/>
        </w:rPr>
        <w:t xml:space="preserve"> </w:t>
      </w:r>
      <w:r w:rsidRPr="00B236BA">
        <w:rPr>
          <w:rFonts w:ascii="Arial" w:eastAsia="Times New Roman" w:hAnsi="Arial" w:cs="Arial"/>
          <w:sz w:val="24"/>
          <w:szCs w:val="24"/>
        </w:rPr>
        <w:t>Predicted marginal probability of i</w:t>
      </w:r>
      <w:r w:rsidR="00CD1B44" w:rsidRPr="00B236BA">
        <w:rPr>
          <w:rFonts w:ascii="Arial" w:eastAsia="Times New Roman" w:hAnsi="Arial" w:cs="Arial"/>
          <w:sz w:val="24"/>
          <w:szCs w:val="24"/>
        </w:rPr>
        <w:t>n-hospital mortality, AKI and myocardial injury</w:t>
      </w:r>
      <w:r w:rsidRPr="00B236BA">
        <w:rPr>
          <w:rFonts w:ascii="Arial" w:eastAsia="Times New Roman" w:hAnsi="Arial" w:cs="Arial"/>
          <w:sz w:val="24"/>
          <w:szCs w:val="24"/>
        </w:rPr>
        <w:t xml:space="preserve"> against TWA-MAP and cumulative hours of MAP below 65 mmHg</w:t>
      </w:r>
    </w:p>
    <w:tbl>
      <w:tblPr>
        <w:tblW w:w="9639" w:type="dxa"/>
        <w:jc w:val="center"/>
        <w:tblLook w:val="04A0" w:firstRow="1" w:lastRow="0" w:firstColumn="1" w:lastColumn="0" w:noHBand="0" w:noVBand="1"/>
      </w:tblPr>
      <w:tblGrid>
        <w:gridCol w:w="1862"/>
        <w:gridCol w:w="3325"/>
        <w:gridCol w:w="4452"/>
      </w:tblGrid>
      <w:tr w:rsidR="004524F6" w:rsidRPr="00B236BA" w:rsidTr="00E00727">
        <w:trPr>
          <w:trHeight w:val="273"/>
          <w:jc w:val="center"/>
        </w:trPr>
        <w:tc>
          <w:tcPr>
            <w:tcW w:w="1862" w:type="dxa"/>
            <w:tcBorders>
              <w:top w:val="single" w:sz="4" w:space="0" w:color="auto"/>
              <w:left w:val="nil"/>
              <w:bottom w:val="single" w:sz="4" w:space="0" w:color="auto"/>
              <w:right w:val="nil"/>
            </w:tcBorders>
            <w:shd w:val="clear" w:color="000000" w:fill="FFFFFF"/>
            <w:noWrap/>
            <w:vAlign w:val="center"/>
            <w:hideMark/>
          </w:tcPr>
          <w:p w:rsidR="004524F6" w:rsidRPr="00B236BA" w:rsidRDefault="004524F6" w:rsidP="00E00727">
            <w:pPr>
              <w:spacing w:after="0" w:line="240" w:lineRule="auto"/>
              <w:jc w:val="both"/>
              <w:rPr>
                <w:rFonts w:ascii="Arial" w:eastAsia="Times New Roman" w:hAnsi="Arial" w:cs="Arial"/>
                <w:b/>
                <w:color w:val="000000"/>
                <w:sz w:val="24"/>
                <w:szCs w:val="24"/>
              </w:rPr>
            </w:pPr>
            <w:r w:rsidRPr="00B236BA">
              <w:rPr>
                <w:rFonts w:ascii="Arial" w:eastAsia="Times New Roman" w:hAnsi="Arial" w:cs="Arial"/>
                <w:b/>
                <w:color w:val="000000"/>
                <w:sz w:val="24"/>
                <w:szCs w:val="24"/>
              </w:rPr>
              <w:t>Outcome</w:t>
            </w:r>
          </w:p>
        </w:tc>
        <w:tc>
          <w:tcPr>
            <w:tcW w:w="3325" w:type="dxa"/>
            <w:tcBorders>
              <w:top w:val="single" w:sz="4" w:space="0" w:color="auto"/>
              <w:left w:val="nil"/>
              <w:bottom w:val="single" w:sz="4" w:space="0" w:color="auto"/>
              <w:right w:val="nil"/>
            </w:tcBorders>
            <w:shd w:val="clear" w:color="000000" w:fill="FFFFFF"/>
            <w:noWrap/>
            <w:vAlign w:val="center"/>
            <w:hideMark/>
          </w:tcPr>
          <w:p w:rsidR="004524F6" w:rsidRPr="00B236BA" w:rsidRDefault="004524F6" w:rsidP="00E00727">
            <w:pPr>
              <w:spacing w:after="0" w:line="240" w:lineRule="auto"/>
              <w:jc w:val="both"/>
              <w:rPr>
                <w:rFonts w:ascii="Arial" w:eastAsia="Times New Roman" w:hAnsi="Arial" w:cs="Arial"/>
                <w:b/>
                <w:color w:val="000000"/>
                <w:sz w:val="24"/>
                <w:szCs w:val="24"/>
              </w:rPr>
            </w:pPr>
            <w:r w:rsidRPr="00B236BA">
              <w:rPr>
                <w:rFonts w:ascii="Arial" w:eastAsia="Times New Roman" w:hAnsi="Arial" w:cs="Arial"/>
                <w:b/>
                <w:color w:val="000000"/>
                <w:sz w:val="24"/>
                <w:szCs w:val="24"/>
              </w:rPr>
              <w:t>Exposure</w:t>
            </w:r>
          </w:p>
        </w:tc>
        <w:tc>
          <w:tcPr>
            <w:tcW w:w="4452" w:type="dxa"/>
            <w:tcBorders>
              <w:top w:val="single" w:sz="4" w:space="0" w:color="auto"/>
              <w:left w:val="nil"/>
              <w:bottom w:val="single" w:sz="4" w:space="0" w:color="auto"/>
              <w:right w:val="nil"/>
            </w:tcBorders>
            <w:shd w:val="clear" w:color="000000" w:fill="FFFFFF"/>
            <w:noWrap/>
            <w:vAlign w:val="center"/>
            <w:hideMark/>
          </w:tcPr>
          <w:p w:rsidR="004524F6" w:rsidRPr="00B236BA" w:rsidRDefault="004524F6" w:rsidP="00E00727">
            <w:pPr>
              <w:spacing w:after="0" w:line="240" w:lineRule="auto"/>
              <w:jc w:val="both"/>
              <w:rPr>
                <w:rFonts w:ascii="Arial" w:eastAsia="Times New Roman" w:hAnsi="Arial" w:cs="Arial"/>
                <w:b/>
                <w:color w:val="000000"/>
                <w:sz w:val="24"/>
                <w:szCs w:val="24"/>
              </w:rPr>
            </w:pPr>
            <w:r w:rsidRPr="00B236BA">
              <w:rPr>
                <w:rFonts w:ascii="Arial" w:eastAsia="Times New Roman" w:hAnsi="Arial" w:cs="Arial"/>
                <w:b/>
                <w:color w:val="000000"/>
                <w:sz w:val="24"/>
                <w:szCs w:val="24"/>
              </w:rPr>
              <w:t>Predicted (marginal) probability (%) with 95% CIs</w:t>
            </w:r>
          </w:p>
        </w:tc>
      </w:tr>
      <w:tr w:rsidR="004524F6" w:rsidRPr="00B236BA" w:rsidTr="00E00727">
        <w:trPr>
          <w:trHeight w:val="273"/>
          <w:jc w:val="center"/>
        </w:trPr>
        <w:tc>
          <w:tcPr>
            <w:tcW w:w="1862" w:type="dxa"/>
            <w:vMerge w:val="restart"/>
            <w:tcBorders>
              <w:top w:val="single" w:sz="4" w:space="0" w:color="auto"/>
              <w:left w:val="nil"/>
              <w:bottom w:val="nil"/>
              <w:right w:val="nil"/>
            </w:tcBorders>
            <w:shd w:val="clear" w:color="000000" w:fill="FFFFFF"/>
            <w:noWrap/>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In-hospital mortality</w:t>
            </w:r>
          </w:p>
        </w:tc>
        <w:tc>
          <w:tcPr>
            <w:tcW w:w="7777" w:type="dxa"/>
            <w:gridSpan w:val="2"/>
            <w:tcBorders>
              <w:top w:val="single" w:sz="4" w:space="0" w:color="auto"/>
              <w:left w:val="nil"/>
              <w:bottom w:val="nil"/>
              <w:right w:val="nil"/>
            </w:tcBorders>
            <w:shd w:val="clear" w:color="000000" w:fill="FFFFFF"/>
            <w:noWrap/>
            <w:vAlign w:val="center"/>
            <w:hideMark/>
          </w:tcPr>
          <w:p w:rsidR="004524F6" w:rsidRPr="00B236BA" w:rsidRDefault="004524F6" w:rsidP="00E00727">
            <w:pPr>
              <w:spacing w:after="0" w:line="240" w:lineRule="auto"/>
              <w:jc w:val="both"/>
              <w:rPr>
                <w:rFonts w:ascii="Arial" w:eastAsia="Times New Roman" w:hAnsi="Arial" w:cs="Arial"/>
                <w:b/>
                <w:color w:val="000000"/>
                <w:sz w:val="24"/>
                <w:szCs w:val="24"/>
              </w:rPr>
            </w:pPr>
            <w:r w:rsidRPr="00B236BA">
              <w:rPr>
                <w:rFonts w:ascii="Arial" w:eastAsia="Times New Roman" w:hAnsi="Arial" w:cs="Arial"/>
                <w:b/>
                <w:color w:val="000000"/>
                <w:sz w:val="24"/>
                <w:szCs w:val="24"/>
              </w:rPr>
              <w:t>TWA-MAP &lt; 65 (mmHg)</w:t>
            </w:r>
          </w:p>
        </w:tc>
      </w:tr>
      <w:tr w:rsidR="004524F6" w:rsidRPr="00B236BA" w:rsidTr="00E00727">
        <w:trPr>
          <w:trHeight w:val="273"/>
          <w:jc w:val="center"/>
        </w:trPr>
        <w:tc>
          <w:tcPr>
            <w:tcW w:w="1862" w:type="dxa"/>
            <w:vMerge/>
            <w:tcBorders>
              <w:top w:val="nil"/>
              <w:left w:val="nil"/>
              <w:bottom w:val="nil"/>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w:t>
            </w:r>
          </w:p>
        </w:tc>
        <w:tc>
          <w:tcPr>
            <w:tcW w:w="4452" w:type="dxa"/>
            <w:tcBorders>
              <w:top w:val="nil"/>
              <w:left w:val="nil"/>
              <w:bottom w:val="nil"/>
              <w:right w:val="nil"/>
            </w:tcBorders>
            <w:shd w:val="clear" w:color="000000" w:fill="FFFFFF"/>
            <w:noWrap/>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hAnsi="Arial" w:cs="Arial"/>
                <w:sz w:val="24"/>
                <w:szCs w:val="24"/>
              </w:rPr>
              <w:t>13</w:t>
            </w:r>
            <w:r w:rsidR="00BE6626" w:rsidRPr="00B236BA">
              <w:rPr>
                <w:rFonts w:ascii="Arial" w:hAnsi="Arial" w:cs="Arial"/>
                <w:sz w:val="24"/>
                <w:szCs w:val="24"/>
              </w:rPr>
              <w:t>.1</w:t>
            </w:r>
            <w:r w:rsidRPr="00B236BA">
              <w:rPr>
                <w:rFonts w:ascii="Arial" w:hAnsi="Arial" w:cs="Arial"/>
                <w:sz w:val="24"/>
                <w:szCs w:val="24"/>
              </w:rPr>
              <w:t>; (12</w:t>
            </w:r>
            <w:r w:rsidR="00BE6626" w:rsidRPr="00B236BA">
              <w:rPr>
                <w:rFonts w:ascii="Arial" w:hAnsi="Arial" w:cs="Arial"/>
                <w:sz w:val="24"/>
                <w:szCs w:val="24"/>
              </w:rPr>
              <w:t>.2</w:t>
            </w:r>
            <w:r w:rsidRPr="00B236BA">
              <w:rPr>
                <w:rFonts w:ascii="Arial" w:hAnsi="Arial" w:cs="Arial"/>
                <w:sz w:val="24"/>
                <w:szCs w:val="24"/>
              </w:rPr>
              <w:t>, 14</w:t>
            </w:r>
            <w:r w:rsidR="00BE6626" w:rsidRPr="00B236BA">
              <w:rPr>
                <w:rFonts w:ascii="Arial" w:hAnsi="Arial" w:cs="Arial"/>
                <w:sz w:val="24"/>
                <w:szCs w:val="24"/>
              </w:rPr>
              <w:t>.1</w:t>
            </w:r>
            <w:r w:rsidRPr="00B236BA">
              <w:rPr>
                <w:rFonts w:ascii="Arial" w:hAnsi="Arial" w:cs="Arial"/>
                <w:sz w:val="24"/>
                <w:szCs w:val="24"/>
              </w:rPr>
              <w:t>)</w:t>
            </w:r>
          </w:p>
        </w:tc>
      </w:tr>
      <w:tr w:rsidR="004524F6" w:rsidRPr="00B236BA" w:rsidTr="00E00727">
        <w:trPr>
          <w:trHeight w:val="273"/>
          <w:jc w:val="center"/>
        </w:trPr>
        <w:tc>
          <w:tcPr>
            <w:tcW w:w="1862" w:type="dxa"/>
            <w:vMerge/>
            <w:tcBorders>
              <w:top w:val="nil"/>
              <w:left w:val="nil"/>
              <w:bottom w:val="nil"/>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6</w:t>
            </w:r>
          </w:p>
        </w:tc>
        <w:tc>
          <w:tcPr>
            <w:tcW w:w="4452" w:type="dxa"/>
            <w:tcBorders>
              <w:top w:val="nil"/>
              <w:left w:val="nil"/>
              <w:bottom w:val="nil"/>
              <w:right w:val="nil"/>
            </w:tcBorders>
            <w:shd w:val="clear" w:color="000000" w:fill="FFFFFF"/>
            <w:noWrap/>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hAnsi="Arial" w:cs="Arial"/>
                <w:sz w:val="24"/>
                <w:szCs w:val="24"/>
              </w:rPr>
              <w:t>21</w:t>
            </w:r>
            <w:r w:rsidR="00BE6626" w:rsidRPr="00B236BA">
              <w:rPr>
                <w:rFonts w:ascii="Arial" w:hAnsi="Arial" w:cs="Arial"/>
                <w:sz w:val="24"/>
                <w:szCs w:val="24"/>
              </w:rPr>
              <w:t>.0</w:t>
            </w:r>
            <w:r w:rsidRPr="00B236BA">
              <w:rPr>
                <w:rFonts w:ascii="Arial" w:hAnsi="Arial" w:cs="Arial"/>
                <w:sz w:val="24"/>
                <w:szCs w:val="24"/>
              </w:rPr>
              <w:t>; (18</w:t>
            </w:r>
            <w:r w:rsidR="00BE6626" w:rsidRPr="00B236BA">
              <w:rPr>
                <w:rFonts w:ascii="Arial" w:hAnsi="Arial" w:cs="Arial"/>
                <w:sz w:val="24"/>
                <w:szCs w:val="24"/>
              </w:rPr>
              <w:t>.4, 23.6</w:t>
            </w:r>
            <w:r w:rsidRPr="00B236BA">
              <w:rPr>
                <w:rFonts w:ascii="Arial" w:hAnsi="Arial" w:cs="Arial"/>
                <w:sz w:val="24"/>
                <w:szCs w:val="24"/>
              </w:rPr>
              <w:t>)</w:t>
            </w:r>
          </w:p>
        </w:tc>
      </w:tr>
      <w:tr w:rsidR="004524F6" w:rsidRPr="00B236BA" w:rsidTr="00E00727">
        <w:trPr>
          <w:trHeight w:val="273"/>
          <w:jc w:val="center"/>
        </w:trPr>
        <w:tc>
          <w:tcPr>
            <w:tcW w:w="1862" w:type="dxa"/>
            <w:vMerge/>
            <w:tcBorders>
              <w:top w:val="nil"/>
              <w:left w:val="nil"/>
              <w:bottom w:val="nil"/>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12</w:t>
            </w:r>
          </w:p>
        </w:tc>
        <w:tc>
          <w:tcPr>
            <w:tcW w:w="4452" w:type="dxa"/>
            <w:tcBorders>
              <w:top w:val="nil"/>
              <w:left w:val="nil"/>
              <w:bottom w:val="nil"/>
              <w:right w:val="nil"/>
            </w:tcBorders>
            <w:shd w:val="clear" w:color="000000" w:fill="FFFFFF"/>
            <w:noWrap/>
            <w:hideMark/>
          </w:tcPr>
          <w:p w:rsidR="004524F6" w:rsidRPr="00B236BA" w:rsidRDefault="00BE6626" w:rsidP="00E00727">
            <w:pPr>
              <w:spacing w:after="0" w:line="240" w:lineRule="auto"/>
              <w:jc w:val="center"/>
              <w:rPr>
                <w:rFonts w:ascii="Arial" w:eastAsia="Times New Roman" w:hAnsi="Arial" w:cs="Arial"/>
                <w:color w:val="000000"/>
                <w:sz w:val="24"/>
                <w:szCs w:val="24"/>
              </w:rPr>
            </w:pPr>
            <w:r w:rsidRPr="00B236BA">
              <w:rPr>
                <w:rFonts w:ascii="Arial" w:hAnsi="Arial" w:cs="Arial"/>
                <w:sz w:val="24"/>
                <w:szCs w:val="24"/>
              </w:rPr>
              <w:t>31.6; (24.9</w:t>
            </w:r>
            <w:r w:rsidR="004524F6" w:rsidRPr="00B236BA">
              <w:rPr>
                <w:rFonts w:ascii="Arial" w:hAnsi="Arial" w:cs="Arial"/>
                <w:sz w:val="24"/>
                <w:szCs w:val="24"/>
              </w:rPr>
              <w:t>, 38</w:t>
            </w:r>
            <w:r w:rsidRPr="00B236BA">
              <w:rPr>
                <w:rFonts w:ascii="Arial" w:hAnsi="Arial" w:cs="Arial"/>
                <w:sz w:val="24"/>
                <w:szCs w:val="24"/>
              </w:rPr>
              <w:t>.3</w:t>
            </w:r>
            <w:r w:rsidR="004524F6" w:rsidRPr="00B236BA">
              <w:rPr>
                <w:rFonts w:ascii="Arial" w:hAnsi="Arial" w:cs="Arial"/>
                <w:sz w:val="24"/>
                <w:szCs w:val="24"/>
              </w:rPr>
              <w:t>)</w:t>
            </w:r>
          </w:p>
        </w:tc>
      </w:tr>
      <w:tr w:rsidR="004524F6" w:rsidRPr="00B236BA" w:rsidTr="00E00727">
        <w:trPr>
          <w:trHeight w:val="273"/>
          <w:jc w:val="center"/>
        </w:trPr>
        <w:tc>
          <w:tcPr>
            <w:tcW w:w="1862" w:type="dxa"/>
            <w:vMerge/>
            <w:tcBorders>
              <w:top w:val="nil"/>
              <w:left w:val="nil"/>
              <w:bottom w:val="nil"/>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18</w:t>
            </w:r>
          </w:p>
        </w:tc>
        <w:tc>
          <w:tcPr>
            <w:tcW w:w="4452" w:type="dxa"/>
            <w:tcBorders>
              <w:top w:val="nil"/>
              <w:left w:val="nil"/>
              <w:bottom w:val="nil"/>
              <w:right w:val="nil"/>
            </w:tcBorders>
            <w:shd w:val="clear" w:color="000000" w:fill="FFFFFF"/>
            <w:noWrap/>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hAnsi="Arial" w:cs="Arial"/>
                <w:sz w:val="24"/>
                <w:szCs w:val="24"/>
              </w:rPr>
              <w:t>44</w:t>
            </w:r>
            <w:r w:rsidR="00BE6626" w:rsidRPr="00B236BA">
              <w:rPr>
                <w:rFonts w:ascii="Arial" w:hAnsi="Arial" w:cs="Arial"/>
                <w:sz w:val="24"/>
                <w:szCs w:val="24"/>
              </w:rPr>
              <w:t>.2; (32.7, 55.8</w:t>
            </w:r>
            <w:r w:rsidRPr="00B236BA">
              <w:rPr>
                <w:rFonts w:ascii="Arial" w:hAnsi="Arial" w:cs="Arial"/>
                <w:sz w:val="24"/>
                <w:szCs w:val="24"/>
              </w:rPr>
              <w:t>)</w:t>
            </w:r>
          </w:p>
        </w:tc>
      </w:tr>
      <w:tr w:rsidR="004524F6" w:rsidRPr="00B236BA" w:rsidTr="00E00727">
        <w:trPr>
          <w:trHeight w:val="273"/>
          <w:jc w:val="center"/>
        </w:trPr>
        <w:tc>
          <w:tcPr>
            <w:tcW w:w="1862" w:type="dxa"/>
            <w:vMerge/>
            <w:tcBorders>
              <w:top w:val="nil"/>
              <w:left w:val="nil"/>
              <w:bottom w:val="nil"/>
              <w:right w:val="nil"/>
            </w:tcBorders>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24</w:t>
            </w:r>
          </w:p>
        </w:tc>
        <w:tc>
          <w:tcPr>
            <w:tcW w:w="4452" w:type="dxa"/>
            <w:tcBorders>
              <w:top w:val="nil"/>
              <w:left w:val="nil"/>
              <w:bottom w:val="nil"/>
              <w:right w:val="nil"/>
            </w:tcBorders>
            <w:shd w:val="clear" w:color="000000" w:fill="FFFFFF"/>
            <w:noWrap/>
          </w:tcPr>
          <w:p w:rsidR="004524F6" w:rsidRPr="00B236BA" w:rsidRDefault="00BE6626" w:rsidP="00E00727">
            <w:pPr>
              <w:spacing w:after="0" w:line="240" w:lineRule="auto"/>
              <w:jc w:val="center"/>
              <w:rPr>
                <w:rFonts w:ascii="Arial" w:eastAsia="Times New Roman" w:hAnsi="Arial" w:cs="Arial"/>
                <w:color w:val="000000"/>
                <w:sz w:val="24"/>
                <w:szCs w:val="24"/>
              </w:rPr>
            </w:pPr>
            <w:r w:rsidRPr="00B236BA">
              <w:rPr>
                <w:rFonts w:ascii="Arial" w:hAnsi="Arial" w:cs="Arial"/>
                <w:sz w:val="24"/>
                <w:szCs w:val="24"/>
              </w:rPr>
              <w:t>57.7</w:t>
            </w:r>
            <w:r w:rsidR="004524F6" w:rsidRPr="00B236BA">
              <w:rPr>
                <w:rFonts w:ascii="Arial" w:hAnsi="Arial" w:cs="Arial"/>
                <w:sz w:val="24"/>
                <w:szCs w:val="24"/>
              </w:rPr>
              <w:t>; (42</w:t>
            </w:r>
            <w:r w:rsidRPr="00B236BA">
              <w:rPr>
                <w:rFonts w:ascii="Arial" w:hAnsi="Arial" w:cs="Arial"/>
                <w:sz w:val="24"/>
                <w:szCs w:val="24"/>
              </w:rPr>
              <w:t>.2</w:t>
            </w:r>
            <w:r w:rsidR="004524F6" w:rsidRPr="00B236BA">
              <w:rPr>
                <w:rFonts w:ascii="Arial" w:hAnsi="Arial" w:cs="Arial"/>
                <w:sz w:val="24"/>
                <w:szCs w:val="24"/>
              </w:rPr>
              <w:t>, 73</w:t>
            </w:r>
            <w:r w:rsidRPr="00B236BA">
              <w:rPr>
                <w:rFonts w:ascii="Arial" w:hAnsi="Arial" w:cs="Arial"/>
                <w:sz w:val="24"/>
                <w:szCs w:val="24"/>
              </w:rPr>
              <w:t>.3</w:t>
            </w:r>
            <w:r w:rsidR="004524F6" w:rsidRPr="00B236BA">
              <w:rPr>
                <w:rFonts w:ascii="Arial" w:hAnsi="Arial" w:cs="Arial"/>
                <w:sz w:val="24"/>
                <w:szCs w:val="24"/>
              </w:rPr>
              <w:t>)</w:t>
            </w:r>
          </w:p>
        </w:tc>
      </w:tr>
      <w:tr w:rsidR="004524F6" w:rsidRPr="00B236BA" w:rsidTr="00E00727">
        <w:trPr>
          <w:trHeight w:val="273"/>
          <w:jc w:val="center"/>
        </w:trPr>
        <w:tc>
          <w:tcPr>
            <w:tcW w:w="1862" w:type="dxa"/>
            <w:vMerge/>
            <w:tcBorders>
              <w:top w:val="nil"/>
              <w:left w:val="nil"/>
              <w:bottom w:val="nil"/>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30</w:t>
            </w:r>
          </w:p>
        </w:tc>
        <w:tc>
          <w:tcPr>
            <w:tcW w:w="4452" w:type="dxa"/>
            <w:tcBorders>
              <w:top w:val="nil"/>
              <w:left w:val="nil"/>
              <w:bottom w:val="nil"/>
              <w:right w:val="nil"/>
            </w:tcBorders>
            <w:shd w:val="clear" w:color="000000" w:fill="FFFFFF"/>
            <w:noWrap/>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hAnsi="Arial" w:cs="Arial"/>
                <w:sz w:val="24"/>
                <w:szCs w:val="24"/>
              </w:rPr>
              <w:t>70</w:t>
            </w:r>
            <w:r w:rsidR="00BE6626" w:rsidRPr="00B236BA">
              <w:rPr>
                <w:rFonts w:ascii="Arial" w:hAnsi="Arial" w:cs="Arial"/>
                <w:sz w:val="24"/>
                <w:szCs w:val="24"/>
              </w:rPr>
              <w:t>.3</w:t>
            </w:r>
            <w:r w:rsidRPr="00B236BA">
              <w:rPr>
                <w:rFonts w:ascii="Arial" w:hAnsi="Arial" w:cs="Arial"/>
                <w:sz w:val="24"/>
                <w:szCs w:val="24"/>
              </w:rPr>
              <w:t>; (53</w:t>
            </w:r>
            <w:r w:rsidR="00BE6626" w:rsidRPr="00B236BA">
              <w:rPr>
                <w:rFonts w:ascii="Arial" w:hAnsi="Arial" w:cs="Arial"/>
                <w:sz w:val="24"/>
                <w:szCs w:val="24"/>
              </w:rPr>
              <w:t>.2, 87.5</w:t>
            </w:r>
            <w:r w:rsidRPr="00B236BA">
              <w:rPr>
                <w:rFonts w:ascii="Arial" w:hAnsi="Arial" w:cs="Arial"/>
                <w:sz w:val="24"/>
                <w:szCs w:val="24"/>
              </w:rPr>
              <w:t>)</w:t>
            </w:r>
          </w:p>
        </w:tc>
      </w:tr>
      <w:tr w:rsidR="004524F6" w:rsidRPr="00B236BA" w:rsidTr="00E00727">
        <w:trPr>
          <w:trHeight w:val="273"/>
          <w:jc w:val="center"/>
        </w:trPr>
        <w:tc>
          <w:tcPr>
            <w:tcW w:w="1862" w:type="dxa"/>
            <w:vMerge/>
            <w:tcBorders>
              <w:top w:val="nil"/>
              <w:left w:val="nil"/>
              <w:bottom w:val="nil"/>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7777" w:type="dxa"/>
            <w:gridSpan w:val="2"/>
            <w:tcBorders>
              <w:top w:val="nil"/>
              <w:left w:val="nil"/>
              <w:bottom w:val="nil"/>
              <w:right w:val="nil"/>
            </w:tcBorders>
            <w:shd w:val="clear" w:color="000000" w:fill="FFFFFF"/>
            <w:noWrap/>
            <w:vAlign w:val="center"/>
            <w:hideMark/>
          </w:tcPr>
          <w:p w:rsidR="004524F6" w:rsidRPr="00B236BA" w:rsidRDefault="004524F6" w:rsidP="00E00727">
            <w:pPr>
              <w:spacing w:after="0" w:line="240" w:lineRule="auto"/>
              <w:jc w:val="both"/>
              <w:rPr>
                <w:rFonts w:ascii="Arial" w:eastAsia="Times New Roman" w:hAnsi="Arial" w:cs="Arial"/>
                <w:b/>
                <w:color w:val="000000"/>
                <w:sz w:val="24"/>
                <w:szCs w:val="24"/>
              </w:rPr>
            </w:pPr>
            <w:r w:rsidRPr="00B236BA">
              <w:rPr>
                <w:rFonts w:ascii="Arial" w:eastAsia="Times New Roman" w:hAnsi="Arial" w:cs="Arial"/>
                <w:b/>
                <w:color w:val="000000"/>
                <w:sz w:val="24"/>
                <w:szCs w:val="24"/>
              </w:rPr>
              <w:t>Cumulative hours of MAP &lt; 65 (hours)</w:t>
            </w:r>
          </w:p>
        </w:tc>
      </w:tr>
      <w:tr w:rsidR="004524F6" w:rsidRPr="00B236BA" w:rsidTr="00E00727">
        <w:trPr>
          <w:trHeight w:val="273"/>
          <w:jc w:val="center"/>
        </w:trPr>
        <w:tc>
          <w:tcPr>
            <w:tcW w:w="1862" w:type="dxa"/>
            <w:vMerge/>
            <w:tcBorders>
              <w:top w:val="nil"/>
              <w:left w:val="nil"/>
              <w:bottom w:val="nil"/>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0</w:t>
            </w:r>
          </w:p>
        </w:tc>
        <w:tc>
          <w:tcPr>
            <w:tcW w:w="4452" w:type="dxa"/>
            <w:tcBorders>
              <w:top w:val="nil"/>
              <w:left w:val="nil"/>
              <w:bottom w:val="nil"/>
              <w:right w:val="nil"/>
            </w:tcBorders>
            <w:shd w:val="clear" w:color="000000" w:fill="FFFFFF"/>
            <w:noWrap/>
            <w:vAlign w:val="center"/>
            <w:hideMark/>
          </w:tcPr>
          <w:p w:rsidR="004524F6" w:rsidRPr="00B236BA" w:rsidRDefault="00AC4D96" w:rsidP="00E00727">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12.6; (11.6, 13.7</w:t>
            </w:r>
            <w:r w:rsidR="004524F6" w:rsidRPr="00B236BA">
              <w:rPr>
                <w:rFonts w:ascii="Arial" w:eastAsia="Times New Roman" w:hAnsi="Arial" w:cs="Arial"/>
                <w:color w:val="000000"/>
                <w:sz w:val="24"/>
                <w:szCs w:val="24"/>
              </w:rPr>
              <w:t>)</w:t>
            </w:r>
          </w:p>
        </w:tc>
      </w:tr>
      <w:tr w:rsidR="004524F6" w:rsidRPr="00B236BA" w:rsidTr="00E00727">
        <w:trPr>
          <w:trHeight w:val="273"/>
          <w:jc w:val="center"/>
        </w:trPr>
        <w:tc>
          <w:tcPr>
            <w:tcW w:w="1862" w:type="dxa"/>
            <w:vMerge/>
            <w:tcBorders>
              <w:top w:val="nil"/>
              <w:left w:val="nil"/>
              <w:bottom w:val="nil"/>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 xml:space="preserve">2 </w:t>
            </w:r>
          </w:p>
        </w:tc>
        <w:tc>
          <w:tcPr>
            <w:tcW w:w="4452" w:type="dxa"/>
            <w:tcBorders>
              <w:top w:val="nil"/>
              <w:left w:val="nil"/>
              <w:bottom w:val="nil"/>
              <w:right w:val="nil"/>
            </w:tcBorders>
            <w:shd w:val="clear" w:color="000000" w:fill="FFFFFF"/>
            <w:noWrap/>
            <w:vAlign w:val="center"/>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13</w:t>
            </w:r>
            <w:r w:rsidR="00AC4D96" w:rsidRPr="00B236BA">
              <w:rPr>
                <w:rFonts w:ascii="Arial" w:eastAsia="Times New Roman" w:hAnsi="Arial" w:cs="Arial"/>
                <w:color w:val="000000"/>
                <w:sz w:val="24"/>
                <w:szCs w:val="24"/>
              </w:rPr>
              <w:t>.0</w:t>
            </w:r>
            <w:r w:rsidRPr="00B236BA">
              <w:rPr>
                <w:rFonts w:ascii="Arial" w:eastAsia="Times New Roman" w:hAnsi="Arial" w:cs="Arial"/>
                <w:color w:val="000000"/>
                <w:sz w:val="24"/>
                <w:szCs w:val="24"/>
              </w:rPr>
              <w:t>; (12</w:t>
            </w:r>
            <w:r w:rsidR="00AC4D96" w:rsidRPr="00B236BA">
              <w:rPr>
                <w:rFonts w:ascii="Arial" w:eastAsia="Times New Roman" w:hAnsi="Arial" w:cs="Arial"/>
                <w:color w:val="000000"/>
                <w:sz w:val="24"/>
                <w:szCs w:val="24"/>
              </w:rPr>
              <w:t>.0</w:t>
            </w:r>
            <w:r w:rsidRPr="00B236BA">
              <w:rPr>
                <w:rFonts w:ascii="Arial" w:eastAsia="Times New Roman" w:hAnsi="Arial" w:cs="Arial"/>
                <w:color w:val="000000"/>
                <w:sz w:val="24"/>
                <w:szCs w:val="24"/>
              </w:rPr>
              <w:t>, 14</w:t>
            </w:r>
            <w:r w:rsidR="00AC4D96" w:rsidRPr="00B236BA">
              <w:rPr>
                <w:rFonts w:ascii="Arial" w:eastAsia="Times New Roman" w:hAnsi="Arial" w:cs="Arial"/>
                <w:color w:val="000000"/>
                <w:sz w:val="24"/>
                <w:szCs w:val="24"/>
              </w:rPr>
              <w:t>.0</w:t>
            </w:r>
            <w:r w:rsidRPr="00B236BA">
              <w:rPr>
                <w:rFonts w:ascii="Arial" w:eastAsia="Times New Roman" w:hAnsi="Arial" w:cs="Arial"/>
                <w:color w:val="000000"/>
                <w:sz w:val="24"/>
                <w:szCs w:val="24"/>
              </w:rPr>
              <w:t>)</w:t>
            </w:r>
          </w:p>
        </w:tc>
      </w:tr>
      <w:tr w:rsidR="004524F6" w:rsidRPr="00B236BA" w:rsidTr="00E00727">
        <w:trPr>
          <w:trHeight w:val="273"/>
          <w:jc w:val="center"/>
        </w:trPr>
        <w:tc>
          <w:tcPr>
            <w:tcW w:w="1862" w:type="dxa"/>
            <w:vMerge/>
            <w:tcBorders>
              <w:top w:val="nil"/>
              <w:left w:val="nil"/>
              <w:bottom w:val="nil"/>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 xml:space="preserve">4 </w:t>
            </w:r>
          </w:p>
        </w:tc>
        <w:tc>
          <w:tcPr>
            <w:tcW w:w="4452" w:type="dxa"/>
            <w:tcBorders>
              <w:top w:val="nil"/>
              <w:left w:val="nil"/>
              <w:bottom w:val="nil"/>
              <w:right w:val="nil"/>
            </w:tcBorders>
            <w:shd w:val="clear" w:color="000000" w:fill="FFFFFF"/>
            <w:noWrap/>
            <w:vAlign w:val="center"/>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13</w:t>
            </w:r>
            <w:r w:rsidR="00AC4D96" w:rsidRPr="00B236BA">
              <w:rPr>
                <w:rFonts w:ascii="Arial" w:eastAsia="Times New Roman" w:hAnsi="Arial" w:cs="Arial"/>
                <w:color w:val="000000"/>
                <w:sz w:val="24"/>
                <w:szCs w:val="24"/>
              </w:rPr>
              <w:t>.3</w:t>
            </w:r>
            <w:r w:rsidRPr="00B236BA">
              <w:rPr>
                <w:rFonts w:ascii="Arial" w:eastAsia="Times New Roman" w:hAnsi="Arial" w:cs="Arial"/>
                <w:color w:val="000000"/>
                <w:sz w:val="24"/>
                <w:szCs w:val="24"/>
              </w:rPr>
              <w:t>; (12</w:t>
            </w:r>
            <w:r w:rsidR="00AC4D96" w:rsidRPr="00B236BA">
              <w:rPr>
                <w:rFonts w:ascii="Arial" w:eastAsia="Times New Roman" w:hAnsi="Arial" w:cs="Arial"/>
                <w:color w:val="000000"/>
                <w:sz w:val="24"/>
                <w:szCs w:val="24"/>
              </w:rPr>
              <w:t>.4</w:t>
            </w:r>
            <w:r w:rsidRPr="00B236BA">
              <w:rPr>
                <w:rFonts w:ascii="Arial" w:eastAsia="Times New Roman" w:hAnsi="Arial" w:cs="Arial"/>
                <w:color w:val="000000"/>
                <w:sz w:val="24"/>
                <w:szCs w:val="24"/>
              </w:rPr>
              <w:t>, 14</w:t>
            </w:r>
            <w:r w:rsidR="00AC4D96" w:rsidRPr="00B236BA">
              <w:rPr>
                <w:rFonts w:ascii="Arial" w:eastAsia="Times New Roman" w:hAnsi="Arial" w:cs="Arial"/>
                <w:color w:val="000000"/>
                <w:sz w:val="24"/>
                <w:szCs w:val="24"/>
              </w:rPr>
              <w:t>.3</w:t>
            </w:r>
            <w:r w:rsidRPr="00B236BA">
              <w:rPr>
                <w:rFonts w:ascii="Arial" w:eastAsia="Times New Roman" w:hAnsi="Arial" w:cs="Arial"/>
                <w:color w:val="000000"/>
                <w:sz w:val="24"/>
                <w:szCs w:val="24"/>
              </w:rPr>
              <w:t>)</w:t>
            </w:r>
          </w:p>
        </w:tc>
      </w:tr>
      <w:tr w:rsidR="004524F6" w:rsidRPr="00B236BA" w:rsidTr="00E00727">
        <w:trPr>
          <w:trHeight w:val="273"/>
          <w:jc w:val="center"/>
        </w:trPr>
        <w:tc>
          <w:tcPr>
            <w:tcW w:w="1862" w:type="dxa"/>
            <w:vMerge/>
            <w:tcBorders>
              <w:top w:val="nil"/>
              <w:left w:val="nil"/>
              <w:bottom w:val="nil"/>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 xml:space="preserve">8 </w:t>
            </w:r>
          </w:p>
        </w:tc>
        <w:tc>
          <w:tcPr>
            <w:tcW w:w="4452" w:type="dxa"/>
            <w:tcBorders>
              <w:top w:val="nil"/>
              <w:left w:val="nil"/>
              <w:bottom w:val="nil"/>
              <w:right w:val="nil"/>
            </w:tcBorders>
            <w:shd w:val="clear" w:color="000000" w:fill="FFFFFF"/>
            <w:noWrap/>
            <w:vAlign w:val="center"/>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14</w:t>
            </w:r>
            <w:r w:rsidR="00AC4D96" w:rsidRPr="00B236BA">
              <w:rPr>
                <w:rFonts w:ascii="Arial" w:eastAsia="Times New Roman" w:hAnsi="Arial" w:cs="Arial"/>
                <w:color w:val="000000"/>
                <w:sz w:val="24"/>
                <w:szCs w:val="24"/>
              </w:rPr>
              <w:t>.1</w:t>
            </w:r>
            <w:r w:rsidRPr="00B236BA">
              <w:rPr>
                <w:rFonts w:ascii="Arial" w:eastAsia="Times New Roman" w:hAnsi="Arial" w:cs="Arial"/>
                <w:color w:val="000000"/>
                <w:sz w:val="24"/>
                <w:szCs w:val="24"/>
              </w:rPr>
              <w:t>; (13</w:t>
            </w:r>
            <w:r w:rsidR="00AC4D96" w:rsidRPr="00B236BA">
              <w:rPr>
                <w:rFonts w:ascii="Arial" w:eastAsia="Times New Roman" w:hAnsi="Arial" w:cs="Arial"/>
                <w:color w:val="000000"/>
                <w:sz w:val="24"/>
                <w:szCs w:val="24"/>
              </w:rPr>
              <w:t>.1</w:t>
            </w:r>
            <w:r w:rsidRPr="00B236BA">
              <w:rPr>
                <w:rFonts w:ascii="Arial" w:eastAsia="Times New Roman" w:hAnsi="Arial" w:cs="Arial"/>
                <w:color w:val="000000"/>
                <w:sz w:val="24"/>
                <w:szCs w:val="24"/>
              </w:rPr>
              <w:t>, 15</w:t>
            </w:r>
            <w:r w:rsidR="00AC4D96" w:rsidRPr="00B236BA">
              <w:rPr>
                <w:rFonts w:ascii="Arial" w:eastAsia="Times New Roman" w:hAnsi="Arial" w:cs="Arial"/>
                <w:color w:val="000000"/>
                <w:sz w:val="24"/>
                <w:szCs w:val="24"/>
              </w:rPr>
              <w:t>.1</w:t>
            </w:r>
            <w:r w:rsidRPr="00B236BA">
              <w:rPr>
                <w:rFonts w:ascii="Arial" w:eastAsia="Times New Roman" w:hAnsi="Arial" w:cs="Arial"/>
                <w:color w:val="000000"/>
                <w:sz w:val="24"/>
                <w:szCs w:val="24"/>
              </w:rPr>
              <w:t>)</w:t>
            </w:r>
          </w:p>
        </w:tc>
      </w:tr>
      <w:tr w:rsidR="004524F6" w:rsidRPr="00B236BA" w:rsidTr="00E00727">
        <w:trPr>
          <w:trHeight w:val="273"/>
          <w:jc w:val="center"/>
        </w:trPr>
        <w:tc>
          <w:tcPr>
            <w:tcW w:w="1862" w:type="dxa"/>
            <w:vMerge/>
            <w:tcBorders>
              <w:top w:val="nil"/>
              <w:left w:val="nil"/>
              <w:bottom w:val="nil"/>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16</w:t>
            </w:r>
          </w:p>
        </w:tc>
        <w:tc>
          <w:tcPr>
            <w:tcW w:w="4452" w:type="dxa"/>
            <w:tcBorders>
              <w:top w:val="nil"/>
              <w:left w:val="nil"/>
              <w:bottom w:val="nil"/>
              <w:right w:val="nil"/>
            </w:tcBorders>
            <w:shd w:val="clear" w:color="000000" w:fill="FFFFFF"/>
            <w:noWrap/>
            <w:vAlign w:val="center"/>
            <w:hideMark/>
          </w:tcPr>
          <w:p w:rsidR="004524F6" w:rsidRPr="00B236BA" w:rsidRDefault="00AC4D96" w:rsidP="00E00727">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15.7</w:t>
            </w:r>
            <w:r w:rsidR="004524F6" w:rsidRPr="00B236BA">
              <w:rPr>
                <w:rFonts w:ascii="Arial" w:eastAsia="Times New Roman" w:hAnsi="Arial" w:cs="Arial"/>
                <w:color w:val="000000"/>
                <w:sz w:val="24"/>
                <w:szCs w:val="24"/>
              </w:rPr>
              <w:t>; (14</w:t>
            </w:r>
            <w:r w:rsidRPr="00B236BA">
              <w:rPr>
                <w:rFonts w:ascii="Arial" w:eastAsia="Times New Roman" w:hAnsi="Arial" w:cs="Arial"/>
                <w:color w:val="000000"/>
                <w:sz w:val="24"/>
                <w:szCs w:val="24"/>
              </w:rPr>
              <w:t>.6, 16.8</w:t>
            </w:r>
            <w:r w:rsidR="004524F6" w:rsidRPr="00B236BA">
              <w:rPr>
                <w:rFonts w:ascii="Arial" w:eastAsia="Times New Roman" w:hAnsi="Arial" w:cs="Arial"/>
                <w:color w:val="000000"/>
                <w:sz w:val="24"/>
                <w:szCs w:val="24"/>
              </w:rPr>
              <w:t>)</w:t>
            </w:r>
          </w:p>
        </w:tc>
      </w:tr>
      <w:tr w:rsidR="004524F6" w:rsidRPr="00B236BA" w:rsidTr="00E00727">
        <w:trPr>
          <w:trHeight w:val="273"/>
          <w:jc w:val="center"/>
        </w:trPr>
        <w:tc>
          <w:tcPr>
            <w:tcW w:w="1862" w:type="dxa"/>
            <w:vMerge/>
            <w:tcBorders>
              <w:top w:val="nil"/>
              <w:left w:val="nil"/>
              <w:bottom w:val="single" w:sz="4" w:space="0" w:color="auto"/>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single" w:sz="4" w:space="0" w:color="auto"/>
              <w:right w:val="nil"/>
            </w:tcBorders>
            <w:shd w:val="clear" w:color="000000" w:fill="FFFFFF"/>
            <w:noWrap/>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24</w:t>
            </w:r>
          </w:p>
        </w:tc>
        <w:tc>
          <w:tcPr>
            <w:tcW w:w="4452" w:type="dxa"/>
            <w:tcBorders>
              <w:top w:val="nil"/>
              <w:left w:val="nil"/>
              <w:bottom w:val="single" w:sz="4" w:space="0" w:color="auto"/>
              <w:right w:val="nil"/>
            </w:tcBorders>
            <w:shd w:val="clear" w:color="000000" w:fill="FFFFFF"/>
            <w:noWrap/>
            <w:vAlign w:val="center"/>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17</w:t>
            </w:r>
            <w:r w:rsidR="00AC4D96" w:rsidRPr="00B236BA">
              <w:rPr>
                <w:rFonts w:ascii="Arial" w:eastAsia="Times New Roman" w:hAnsi="Arial" w:cs="Arial"/>
                <w:color w:val="000000"/>
                <w:sz w:val="24"/>
                <w:szCs w:val="24"/>
              </w:rPr>
              <w:t>.4; (15.9</w:t>
            </w:r>
            <w:r w:rsidRPr="00B236BA">
              <w:rPr>
                <w:rFonts w:ascii="Arial" w:eastAsia="Times New Roman" w:hAnsi="Arial" w:cs="Arial"/>
                <w:color w:val="000000"/>
                <w:sz w:val="24"/>
                <w:szCs w:val="24"/>
              </w:rPr>
              <w:t>, 1</w:t>
            </w:r>
            <w:r w:rsidR="00AC4D96" w:rsidRPr="00B236BA">
              <w:rPr>
                <w:rFonts w:ascii="Arial" w:eastAsia="Times New Roman" w:hAnsi="Arial" w:cs="Arial"/>
                <w:color w:val="000000"/>
                <w:sz w:val="24"/>
                <w:szCs w:val="24"/>
              </w:rPr>
              <w:t>8.</w:t>
            </w:r>
            <w:r w:rsidRPr="00B236BA">
              <w:rPr>
                <w:rFonts w:ascii="Arial" w:eastAsia="Times New Roman" w:hAnsi="Arial" w:cs="Arial"/>
                <w:color w:val="000000"/>
                <w:sz w:val="24"/>
                <w:szCs w:val="24"/>
              </w:rPr>
              <w:t>9)</w:t>
            </w:r>
          </w:p>
        </w:tc>
      </w:tr>
      <w:tr w:rsidR="004524F6" w:rsidRPr="00B236BA" w:rsidTr="00E00727">
        <w:trPr>
          <w:trHeight w:val="273"/>
          <w:jc w:val="center"/>
        </w:trPr>
        <w:tc>
          <w:tcPr>
            <w:tcW w:w="1862" w:type="dxa"/>
            <w:vMerge w:val="restart"/>
            <w:tcBorders>
              <w:top w:val="single" w:sz="4" w:space="0" w:color="auto"/>
              <w:left w:val="nil"/>
              <w:bottom w:val="nil"/>
              <w:right w:val="nil"/>
            </w:tcBorders>
            <w:shd w:val="clear" w:color="000000" w:fill="FFFFFF"/>
            <w:noWrap/>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Acute Kidney Injury</w:t>
            </w:r>
          </w:p>
        </w:tc>
        <w:tc>
          <w:tcPr>
            <w:tcW w:w="7777" w:type="dxa"/>
            <w:gridSpan w:val="2"/>
            <w:tcBorders>
              <w:top w:val="single" w:sz="4" w:space="0" w:color="auto"/>
              <w:left w:val="nil"/>
              <w:bottom w:val="nil"/>
              <w:right w:val="nil"/>
            </w:tcBorders>
            <w:shd w:val="clear" w:color="000000" w:fill="FFFFFF"/>
            <w:noWrap/>
            <w:vAlign w:val="center"/>
            <w:hideMark/>
          </w:tcPr>
          <w:p w:rsidR="004524F6" w:rsidRPr="00B236BA" w:rsidRDefault="004524F6" w:rsidP="00E00727">
            <w:pPr>
              <w:spacing w:after="0" w:line="240" w:lineRule="auto"/>
              <w:jc w:val="both"/>
              <w:rPr>
                <w:rFonts w:ascii="Arial" w:eastAsia="Times New Roman" w:hAnsi="Arial" w:cs="Arial"/>
                <w:b/>
                <w:color w:val="000000"/>
                <w:sz w:val="24"/>
                <w:szCs w:val="24"/>
              </w:rPr>
            </w:pPr>
            <w:r w:rsidRPr="00B236BA">
              <w:rPr>
                <w:rFonts w:ascii="Arial" w:eastAsia="Times New Roman" w:hAnsi="Arial" w:cs="Arial"/>
                <w:b/>
                <w:color w:val="000000"/>
                <w:sz w:val="24"/>
                <w:szCs w:val="24"/>
              </w:rPr>
              <w:t>TWA-MAP &lt; 65 (mmHg)</w:t>
            </w:r>
          </w:p>
        </w:tc>
      </w:tr>
      <w:tr w:rsidR="004524F6" w:rsidRPr="00B236BA" w:rsidTr="00E00727">
        <w:trPr>
          <w:trHeight w:val="273"/>
          <w:jc w:val="center"/>
        </w:trPr>
        <w:tc>
          <w:tcPr>
            <w:tcW w:w="1862" w:type="dxa"/>
            <w:vMerge/>
            <w:tcBorders>
              <w:top w:val="nil"/>
              <w:left w:val="nil"/>
              <w:bottom w:val="nil"/>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w:t>
            </w:r>
          </w:p>
        </w:tc>
        <w:tc>
          <w:tcPr>
            <w:tcW w:w="4452" w:type="dxa"/>
            <w:tcBorders>
              <w:top w:val="nil"/>
              <w:left w:val="nil"/>
              <w:bottom w:val="nil"/>
              <w:right w:val="nil"/>
            </w:tcBorders>
            <w:shd w:val="clear" w:color="000000" w:fill="FFFFFF"/>
            <w:noWrap/>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hAnsi="Arial" w:cs="Arial"/>
                <w:sz w:val="24"/>
                <w:szCs w:val="24"/>
              </w:rPr>
              <w:t>14</w:t>
            </w:r>
            <w:r w:rsidR="00AC4D96" w:rsidRPr="00B236BA">
              <w:rPr>
                <w:rFonts w:ascii="Arial" w:hAnsi="Arial" w:cs="Arial"/>
                <w:sz w:val="24"/>
                <w:szCs w:val="24"/>
              </w:rPr>
              <w:t>.0</w:t>
            </w:r>
            <w:r w:rsidR="008E450E" w:rsidRPr="00B236BA">
              <w:rPr>
                <w:rFonts w:ascii="Arial" w:hAnsi="Arial" w:cs="Arial"/>
                <w:sz w:val="24"/>
                <w:szCs w:val="24"/>
              </w:rPr>
              <w:t>; (12.9</w:t>
            </w:r>
            <w:r w:rsidRPr="00B236BA">
              <w:rPr>
                <w:rFonts w:ascii="Arial" w:hAnsi="Arial" w:cs="Arial"/>
                <w:sz w:val="24"/>
                <w:szCs w:val="24"/>
              </w:rPr>
              <w:t>, 15</w:t>
            </w:r>
            <w:r w:rsidR="008E450E" w:rsidRPr="00B236BA">
              <w:rPr>
                <w:rFonts w:ascii="Arial" w:hAnsi="Arial" w:cs="Arial"/>
                <w:sz w:val="24"/>
                <w:szCs w:val="24"/>
              </w:rPr>
              <w:t>.2</w:t>
            </w:r>
            <w:r w:rsidRPr="00B236BA">
              <w:rPr>
                <w:rFonts w:ascii="Arial" w:hAnsi="Arial" w:cs="Arial"/>
                <w:sz w:val="24"/>
                <w:szCs w:val="24"/>
              </w:rPr>
              <w:t>)</w:t>
            </w:r>
          </w:p>
        </w:tc>
      </w:tr>
      <w:tr w:rsidR="004524F6" w:rsidRPr="00B236BA" w:rsidTr="00E00727">
        <w:trPr>
          <w:trHeight w:val="273"/>
          <w:jc w:val="center"/>
        </w:trPr>
        <w:tc>
          <w:tcPr>
            <w:tcW w:w="1862" w:type="dxa"/>
            <w:vMerge/>
            <w:tcBorders>
              <w:top w:val="nil"/>
              <w:left w:val="nil"/>
              <w:bottom w:val="nil"/>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6</w:t>
            </w:r>
          </w:p>
        </w:tc>
        <w:tc>
          <w:tcPr>
            <w:tcW w:w="4452" w:type="dxa"/>
            <w:tcBorders>
              <w:top w:val="nil"/>
              <w:left w:val="nil"/>
              <w:bottom w:val="nil"/>
              <w:right w:val="nil"/>
            </w:tcBorders>
            <w:shd w:val="clear" w:color="000000" w:fill="FFFFFF"/>
            <w:noWrap/>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hAnsi="Arial" w:cs="Arial"/>
                <w:sz w:val="24"/>
                <w:szCs w:val="24"/>
              </w:rPr>
              <w:t>19</w:t>
            </w:r>
            <w:r w:rsidR="00AC4D96" w:rsidRPr="00B236BA">
              <w:rPr>
                <w:rFonts w:ascii="Arial" w:hAnsi="Arial" w:cs="Arial"/>
                <w:sz w:val="24"/>
                <w:szCs w:val="24"/>
              </w:rPr>
              <w:t>.2</w:t>
            </w:r>
            <w:r w:rsidRPr="00B236BA">
              <w:rPr>
                <w:rFonts w:ascii="Arial" w:hAnsi="Arial" w:cs="Arial"/>
                <w:sz w:val="24"/>
                <w:szCs w:val="24"/>
              </w:rPr>
              <w:t>; (17</w:t>
            </w:r>
            <w:r w:rsidR="00AC4D96" w:rsidRPr="00B236BA">
              <w:rPr>
                <w:rFonts w:ascii="Arial" w:hAnsi="Arial" w:cs="Arial"/>
                <w:sz w:val="24"/>
                <w:szCs w:val="24"/>
              </w:rPr>
              <w:t>.1</w:t>
            </w:r>
            <w:r w:rsidRPr="00B236BA">
              <w:rPr>
                <w:rFonts w:ascii="Arial" w:hAnsi="Arial" w:cs="Arial"/>
                <w:sz w:val="24"/>
                <w:szCs w:val="24"/>
              </w:rPr>
              <w:t>, 21</w:t>
            </w:r>
            <w:r w:rsidR="00AC4D96" w:rsidRPr="00B236BA">
              <w:rPr>
                <w:rFonts w:ascii="Arial" w:hAnsi="Arial" w:cs="Arial"/>
                <w:sz w:val="24"/>
                <w:szCs w:val="24"/>
              </w:rPr>
              <w:t>.2</w:t>
            </w:r>
            <w:r w:rsidRPr="00B236BA">
              <w:rPr>
                <w:rFonts w:ascii="Arial" w:hAnsi="Arial" w:cs="Arial"/>
                <w:sz w:val="24"/>
                <w:szCs w:val="24"/>
              </w:rPr>
              <w:t>)</w:t>
            </w:r>
          </w:p>
        </w:tc>
      </w:tr>
      <w:tr w:rsidR="004524F6" w:rsidRPr="00B236BA" w:rsidTr="00E00727">
        <w:trPr>
          <w:trHeight w:val="273"/>
          <w:jc w:val="center"/>
        </w:trPr>
        <w:tc>
          <w:tcPr>
            <w:tcW w:w="1862" w:type="dxa"/>
            <w:vMerge/>
            <w:tcBorders>
              <w:top w:val="nil"/>
              <w:left w:val="nil"/>
              <w:bottom w:val="nil"/>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12</w:t>
            </w:r>
          </w:p>
        </w:tc>
        <w:tc>
          <w:tcPr>
            <w:tcW w:w="4452" w:type="dxa"/>
            <w:tcBorders>
              <w:top w:val="nil"/>
              <w:left w:val="nil"/>
              <w:bottom w:val="nil"/>
              <w:right w:val="nil"/>
            </w:tcBorders>
            <w:shd w:val="clear" w:color="000000" w:fill="FFFFFF"/>
            <w:noWrap/>
            <w:hideMark/>
          </w:tcPr>
          <w:p w:rsidR="004524F6" w:rsidRPr="00B236BA" w:rsidRDefault="00AC4D96" w:rsidP="00E00727">
            <w:pPr>
              <w:spacing w:after="0" w:line="240" w:lineRule="auto"/>
              <w:jc w:val="center"/>
              <w:rPr>
                <w:rFonts w:ascii="Arial" w:eastAsia="Times New Roman" w:hAnsi="Arial" w:cs="Arial"/>
                <w:color w:val="000000"/>
                <w:sz w:val="24"/>
                <w:szCs w:val="24"/>
              </w:rPr>
            </w:pPr>
            <w:r w:rsidRPr="00B236BA">
              <w:rPr>
                <w:rFonts w:ascii="Arial" w:hAnsi="Arial" w:cs="Arial"/>
                <w:sz w:val="24"/>
                <w:szCs w:val="24"/>
              </w:rPr>
              <w:t>25.6</w:t>
            </w:r>
            <w:r w:rsidR="004524F6" w:rsidRPr="00B236BA">
              <w:rPr>
                <w:rFonts w:ascii="Arial" w:hAnsi="Arial" w:cs="Arial"/>
                <w:sz w:val="24"/>
                <w:szCs w:val="24"/>
              </w:rPr>
              <w:t>; (21</w:t>
            </w:r>
            <w:r w:rsidRPr="00B236BA">
              <w:rPr>
                <w:rFonts w:ascii="Arial" w:hAnsi="Arial" w:cs="Arial"/>
                <w:sz w:val="24"/>
                <w:szCs w:val="24"/>
              </w:rPr>
              <w:t>.2</w:t>
            </w:r>
            <w:r w:rsidR="004524F6" w:rsidRPr="00B236BA">
              <w:rPr>
                <w:rFonts w:ascii="Arial" w:hAnsi="Arial" w:cs="Arial"/>
                <w:sz w:val="24"/>
                <w:szCs w:val="24"/>
              </w:rPr>
              <w:t>, 30</w:t>
            </w:r>
            <w:r w:rsidRPr="00B236BA">
              <w:rPr>
                <w:rFonts w:ascii="Arial" w:hAnsi="Arial" w:cs="Arial"/>
                <w:sz w:val="24"/>
                <w:szCs w:val="24"/>
              </w:rPr>
              <w:t>.0</w:t>
            </w:r>
            <w:r w:rsidR="004524F6" w:rsidRPr="00B236BA">
              <w:rPr>
                <w:rFonts w:ascii="Arial" w:hAnsi="Arial" w:cs="Arial"/>
                <w:sz w:val="24"/>
                <w:szCs w:val="24"/>
              </w:rPr>
              <w:t>)</w:t>
            </w:r>
          </w:p>
        </w:tc>
      </w:tr>
      <w:tr w:rsidR="004524F6" w:rsidRPr="00B236BA" w:rsidTr="00E00727">
        <w:trPr>
          <w:trHeight w:val="273"/>
          <w:jc w:val="center"/>
        </w:trPr>
        <w:tc>
          <w:tcPr>
            <w:tcW w:w="1862" w:type="dxa"/>
            <w:vMerge/>
            <w:tcBorders>
              <w:top w:val="nil"/>
              <w:left w:val="nil"/>
              <w:bottom w:val="nil"/>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18</w:t>
            </w:r>
          </w:p>
        </w:tc>
        <w:tc>
          <w:tcPr>
            <w:tcW w:w="4452" w:type="dxa"/>
            <w:tcBorders>
              <w:top w:val="nil"/>
              <w:left w:val="nil"/>
              <w:bottom w:val="nil"/>
              <w:right w:val="nil"/>
            </w:tcBorders>
            <w:shd w:val="clear" w:color="000000" w:fill="FFFFFF"/>
            <w:noWrap/>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hAnsi="Arial" w:cs="Arial"/>
                <w:sz w:val="24"/>
                <w:szCs w:val="24"/>
              </w:rPr>
              <w:t>33</w:t>
            </w:r>
            <w:r w:rsidR="00AC4D96" w:rsidRPr="00B236BA">
              <w:rPr>
                <w:rFonts w:ascii="Arial" w:hAnsi="Arial" w:cs="Arial"/>
                <w:sz w:val="24"/>
                <w:szCs w:val="24"/>
              </w:rPr>
              <w:t>.1; (25.5; 40.7</w:t>
            </w:r>
            <w:r w:rsidRPr="00B236BA">
              <w:rPr>
                <w:rFonts w:ascii="Arial" w:hAnsi="Arial" w:cs="Arial"/>
                <w:sz w:val="24"/>
                <w:szCs w:val="24"/>
              </w:rPr>
              <w:t>)</w:t>
            </w:r>
          </w:p>
        </w:tc>
      </w:tr>
      <w:tr w:rsidR="004524F6" w:rsidRPr="00B236BA" w:rsidTr="00E00727">
        <w:trPr>
          <w:trHeight w:val="273"/>
          <w:jc w:val="center"/>
        </w:trPr>
        <w:tc>
          <w:tcPr>
            <w:tcW w:w="1862" w:type="dxa"/>
            <w:vMerge/>
            <w:tcBorders>
              <w:top w:val="nil"/>
              <w:left w:val="nil"/>
              <w:bottom w:val="nil"/>
              <w:right w:val="nil"/>
            </w:tcBorders>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24</w:t>
            </w:r>
          </w:p>
        </w:tc>
        <w:tc>
          <w:tcPr>
            <w:tcW w:w="4452" w:type="dxa"/>
            <w:tcBorders>
              <w:top w:val="nil"/>
              <w:left w:val="nil"/>
              <w:bottom w:val="nil"/>
              <w:right w:val="nil"/>
            </w:tcBorders>
            <w:shd w:val="clear" w:color="000000" w:fill="FFFFFF"/>
            <w:noWrap/>
          </w:tcPr>
          <w:p w:rsidR="004524F6" w:rsidRPr="00B236BA" w:rsidRDefault="00AC4D96" w:rsidP="00E00727">
            <w:pPr>
              <w:spacing w:after="0" w:line="240" w:lineRule="auto"/>
              <w:jc w:val="center"/>
              <w:rPr>
                <w:rFonts w:ascii="Arial" w:eastAsia="Times New Roman" w:hAnsi="Arial" w:cs="Arial"/>
                <w:color w:val="000000"/>
                <w:sz w:val="24"/>
                <w:szCs w:val="24"/>
              </w:rPr>
            </w:pPr>
            <w:r w:rsidRPr="00B236BA">
              <w:rPr>
                <w:rFonts w:ascii="Arial" w:hAnsi="Arial" w:cs="Arial"/>
                <w:sz w:val="24"/>
                <w:szCs w:val="24"/>
              </w:rPr>
              <w:t>41.6</w:t>
            </w:r>
            <w:r w:rsidR="004524F6" w:rsidRPr="00B236BA">
              <w:rPr>
                <w:rFonts w:ascii="Arial" w:hAnsi="Arial" w:cs="Arial"/>
                <w:sz w:val="24"/>
                <w:szCs w:val="24"/>
              </w:rPr>
              <w:t>; (3</w:t>
            </w:r>
            <w:r w:rsidRPr="00B236BA">
              <w:rPr>
                <w:rFonts w:ascii="Arial" w:hAnsi="Arial" w:cs="Arial"/>
                <w:sz w:val="24"/>
                <w:szCs w:val="24"/>
              </w:rPr>
              <w:t>0.5</w:t>
            </w:r>
            <w:r w:rsidR="004524F6" w:rsidRPr="00B236BA">
              <w:rPr>
                <w:rFonts w:ascii="Arial" w:hAnsi="Arial" w:cs="Arial"/>
                <w:sz w:val="24"/>
                <w:szCs w:val="24"/>
              </w:rPr>
              <w:t>, 5</w:t>
            </w:r>
            <w:r w:rsidRPr="00B236BA">
              <w:rPr>
                <w:rFonts w:ascii="Arial" w:hAnsi="Arial" w:cs="Arial"/>
                <w:sz w:val="24"/>
                <w:szCs w:val="24"/>
              </w:rPr>
              <w:t>2.8</w:t>
            </w:r>
            <w:r w:rsidR="004524F6" w:rsidRPr="00B236BA">
              <w:rPr>
                <w:rFonts w:ascii="Arial" w:hAnsi="Arial" w:cs="Arial"/>
                <w:sz w:val="24"/>
                <w:szCs w:val="24"/>
              </w:rPr>
              <w:t>)</w:t>
            </w:r>
          </w:p>
        </w:tc>
      </w:tr>
      <w:tr w:rsidR="004524F6" w:rsidRPr="00B236BA" w:rsidTr="00E00727">
        <w:trPr>
          <w:trHeight w:val="273"/>
          <w:jc w:val="center"/>
        </w:trPr>
        <w:tc>
          <w:tcPr>
            <w:tcW w:w="1862" w:type="dxa"/>
            <w:vMerge/>
            <w:tcBorders>
              <w:top w:val="nil"/>
              <w:left w:val="nil"/>
              <w:bottom w:val="nil"/>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30</w:t>
            </w:r>
          </w:p>
        </w:tc>
        <w:tc>
          <w:tcPr>
            <w:tcW w:w="4452" w:type="dxa"/>
            <w:tcBorders>
              <w:top w:val="nil"/>
              <w:left w:val="nil"/>
              <w:bottom w:val="nil"/>
              <w:right w:val="nil"/>
            </w:tcBorders>
            <w:shd w:val="clear" w:color="000000" w:fill="FFFFFF"/>
            <w:noWrap/>
            <w:hideMark/>
          </w:tcPr>
          <w:p w:rsidR="004524F6" w:rsidRPr="00B236BA" w:rsidRDefault="00AC4D96" w:rsidP="00E00727">
            <w:pPr>
              <w:spacing w:after="0" w:line="240" w:lineRule="auto"/>
              <w:jc w:val="center"/>
              <w:rPr>
                <w:rFonts w:ascii="Arial" w:eastAsia="Times New Roman" w:hAnsi="Arial" w:cs="Arial"/>
                <w:color w:val="000000"/>
                <w:sz w:val="24"/>
                <w:szCs w:val="24"/>
              </w:rPr>
            </w:pPr>
            <w:r w:rsidRPr="00B236BA">
              <w:rPr>
                <w:rFonts w:ascii="Arial" w:hAnsi="Arial" w:cs="Arial"/>
                <w:sz w:val="24"/>
                <w:szCs w:val="24"/>
              </w:rPr>
              <w:t>50.6</w:t>
            </w:r>
            <w:r w:rsidR="004524F6" w:rsidRPr="00B236BA">
              <w:rPr>
                <w:rFonts w:ascii="Arial" w:hAnsi="Arial" w:cs="Arial"/>
                <w:sz w:val="24"/>
                <w:szCs w:val="24"/>
              </w:rPr>
              <w:t>; (36</w:t>
            </w:r>
            <w:r w:rsidRPr="00B236BA">
              <w:rPr>
                <w:rFonts w:ascii="Arial" w:hAnsi="Arial" w:cs="Arial"/>
                <w:sz w:val="24"/>
                <w:szCs w:val="24"/>
              </w:rPr>
              <w:t>.2</w:t>
            </w:r>
            <w:r w:rsidR="004524F6" w:rsidRPr="00B236BA">
              <w:rPr>
                <w:rFonts w:ascii="Arial" w:hAnsi="Arial" w:cs="Arial"/>
                <w:sz w:val="24"/>
                <w:szCs w:val="24"/>
              </w:rPr>
              <w:t>, 65</w:t>
            </w:r>
            <w:r w:rsidRPr="00B236BA">
              <w:rPr>
                <w:rFonts w:ascii="Arial" w:hAnsi="Arial" w:cs="Arial"/>
                <w:sz w:val="24"/>
                <w:szCs w:val="24"/>
              </w:rPr>
              <w:t>.1</w:t>
            </w:r>
            <w:r w:rsidR="004524F6" w:rsidRPr="00B236BA">
              <w:rPr>
                <w:rFonts w:ascii="Arial" w:hAnsi="Arial" w:cs="Arial"/>
                <w:sz w:val="24"/>
                <w:szCs w:val="24"/>
              </w:rPr>
              <w:t>)</w:t>
            </w:r>
          </w:p>
        </w:tc>
      </w:tr>
      <w:tr w:rsidR="004524F6" w:rsidRPr="00B236BA" w:rsidTr="00E00727">
        <w:trPr>
          <w:trHeight w:val="273"/>
          <w:jc w:val="center"/>
        </w:trPr>
        <w:tc>
          <w:tcPr>
            <w:tcW w:w="1862" w:type="dxa"/>
            <w:vMerge/>
            <w:tcBorders>
              <w:top w:val="nil"/>
              <w:left w:val="nil"/>
              <w:bottom w:val="nil"/>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7777" w:type="dxa"/>
            <w:gridSpan w:val="2"/>
            <w:tcBorders>
              <w:top w:val="nil"/>
              <w:left w:val="nil"/>
              <w:bottom w:val="nil"/>
              <w:right w:val="nil"/>
            </w:tcBorders>
            <w:shd w:val="clear" w:color="000000" w:fill="FFFFFF"/>
            <w:noWrap/>
            <w:vAlign w:val="center"/>
            <w:hideMark/>
          </w:tcPr>
          <w:p w:rsidR="004524F6" w:rsidRPr="00B236BA" w:rsidRDefault="004524F6" w:rsidP="00E00727">
            <w:pPr>
              <w:spacing w:after="0" w:line="240" w:lineRule="auto"/>
              <w:jc w:val="both"/>
              <w:rPr>
                <w:rFonts w:ascii="Arial" w:eastAsia="Times New Roman" w:hAnsi="Arial" w:cs="Arial"/>
                <w:b/>
                <w:color w:val="000000"/>
                <w:sz w:val="24"/>
                <w:szCs w:val="24"/>
              </w:rPr>
            </w:pPr>
            <w:r w:rsidRPr="00B236BA">
              <w:rPr>
                <w:rFonts w:ascii="Arial" w:eastAsia="Times New Roman" w:hAnsi="Arial" w:cs="Arial"/>
                <w:b/>
                <w:color w:val="000000"/>
                <w:sz w:val="24"/>
                <w:szCs w:val="24"/>
              </w:rPr>
              <w:t>Cumulative hours of MAP &lt; 65 (hours)</w:t>
            </w:r>
          </w:p>
        </w:tc>
      </w:tr>
      <w:tr w:rsidR="004524F6" w:rsidRPr="00B236BA" w:rsidTr="00E00727">
        <w:trPr>
          <w:trHeight w:val="273"/>
          <w:jc w:val="center"/>
        </w:trPr>
        <w:tc>
          <w:tcPr>
            <w:tcW w:w="1862" w:type="dxa"/>
            <w:vMerge/>
            <w:tcBorders>
              <w:top w:val="nil"/>
              <w:left w:val="nil"/>
              <w:bottom w:val="nil"/>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0</w:t>
            </w:r>
          </w:p>
        </w:tc>
        <w:tc>
          <w:tcPr>
            <w:tcW w:w="4452" w:type="dxa"/>
            <w:tcBorders>
              <w:top w:val="nil"/>
              <w:left w:val="nil"/>
              <w:bottom w:val="nil"/>
              <w:right w:val="nil"/>
            </w:tcBorders>
            <w:shd w:val="clear" w:color="000000" w:fill="FFFFFF"/>
            <w:noWrap/>
            <w:vAlign w:val="center"/>
            <w:hideMark/>
          </w:tcPr>
          <w:p w:rsidR="004524F6" w:rsidRPr="00B236BA" w:rsidRDefault="008E450E" w:rsidP="00E00727">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13.8</w:t>
            </w:r>
            <w:r w:rsidR="004524F6" w:rsidRPr="00B236BA">
              <w:rPr>
                <w:rFonts w:ascii="Arial" w:eastAsia="Times New Roman" w:hAnsi="Arial" w:cs="Arial"/>
                <w:color w:val="000000"/>
                <w:sz w:val="24"/>
                <w:szCs w:val="24"/>
              </w:rPr>
              <w:t>; (12</w:t>
            </w:r>
            <w:r w:rsidRPr="00B236BA">
              <w:rPr>
                <w:rFonts w:ascii="Arial" w:eastAsia="Times New Roman" w:hAnsi="Arial" w:cs="Arial"/>
                <w:color w:val="000000"/>
                <w:sz w:val="24"/>
                <w:szCs w:val="24"/>
              </w:rPr>
              <w:t>.2</w:t>
            </w:r>
            <w:r w:rsidR="004524F6" w:rsidRPr="00B236BA">
              <w:rPr>
                <w:rFonts w:ascii="Arial" w:eastAsia="Times New Roman" w:hAnsi="Arial" w:cs="Arial"/>
                <w:color w:val="000000"/>
                <w:sz w:val="24"/>
                <w:szCs w:val="24"/>
              </w:rPr>
              <w:t>, 15</w:t>
            </w:r>
            <w:r w:rsidRPr="00B236BA">
              <w:rPr>
                <w:rFonts w:ascii="Arial" w:eastAsia="Times New Roman" w:hAnsi="Arial" w:cs="Arial"/>
                <w:color w:val="000000"/>
                <w:sz w:val="24"/>
                <w:szCs w:val="24"/>
              </w:rPr>
              <w:t>.4</w:t>
            </w:r>
            <w:r w:rsidR="004524F6" w:rsidRPr="00B236BA">
              <w:rPr>
                <w:rFonts w:ascii="Arial" w:eastAsia="Times New Roman" w:hAnsi="Arial" w:cs="Arial"/>
                <w:color w:val="000000"/>
                <w:sz w:val="24"/>
                <w:szCs w:val="24"/>
              </w:rPr>
              <w:t>)</w:t>
            </w:r>
          </w:p>
        </w:tc>
      </w:tr>
      <w:tr w:rsidR="004524F6" w:rsidRPr="00B236BA" w:rsidTr="00E00727">
        <w:trPr>
          <w:trHeight w:val="273"/>
          <w:jc w:val="center"/>
        </w:trPr>
        <w:tc>
          <w:tcPr>
            <w:tcW w:w="1862" w:type="dxa"/>
            <w:vMerge/>
            <w:tcBorders>
              <w:top w:val="nil"/>
              <w:left w:val="nil"/>
              <w:bottom w:val="nil"/>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m:oMath>
              <m:r>
                <w:rPr>
                  <w:rFonts w:ascii="Cambria Math" w:eastAsia="Times New Roman" w:hAnsi="Cambria Math" w:cs="Arial"/>
                  <w:color w:val="000000"/>
                  <w:sz w:val="24"/>
                  <w:szCs w:val="24"/>
                </w:rPr>
                <m:t>≤</m:t>
              </m:r>
            </m:oMath>
            <w:r w:rsidRPr="00B236BA">
              <w:rPr>
                <w:rFonts w:ascii="Arial" w:eastAsia="Times New Roman" w:hAnsi="Arial" w:cs="Arial"/>
                <w:color w:val="000000"/>
                <w:sz w:val="24"/>
                <w:szCs w:val="24"/>
              </w:rPr>
              <w:t>2</w:t>
            </w:r>
          </w:p>
        </w:tc>
        <w:tc>
          <w:tcPr>
            <w:tcW w:w="4452" w:type="dxa"/>
            <w:tcBorders>
              <w:top w:val="nil"/>
              <w:left w:val="nil"/>
              <w:bottom w:val="nil"/>
              <w:right w:val="nil"/>
            </w:tcBorders>
            <w:shd w:val="clear" w:color="000000" w:fill="FFFFFF"/>
            <w:noWrap/>
            <w:vAlign w:val="center"/>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15</w:t>
            </w:r>
            <w:r w:rsidR="008E450E" w:rsidRPr="00B236BA">
              <w:rPr>
                <w:rFonts w:ascii="Arial" w:eastAsia="Times New Roman" w:hAnsi="Arial" w:cs="Arial"/>
                <w:color w:val="000000"/>
                <w:sz w:val="24"/>
                <w:szCs w:val="24"/>
              </w:rPr>
              <w:t>.0</w:t>
            </w:r>
            <w:r w:rsidRPr="00B236BA">
              <w:rPr>
                <w:rFonts w:ascii="Arial" w:eastAsia="Times New Roman" w:hAnsi="Arial" w:cs="Arial"/>
                <w:color w:val="000000"/>
                <w:sz w:val="24"/>
                <w:szCs w:val="24"/>
              </w:rPr>
              <w:t>; (12</w:t>
            </w:r>
            <w:r w:rsidR="008E450E" w:rsidRPr="00B236BA">
              <w:rPr>
                <w:rFonts w:ascii="Arial" w:eastAsia="Times New Roman" w:hAnsi="Arial" w:cs="Arial"/>
                <w:color w:val="000000"/>
                <w:sz w:val="24"/>
                <w:szCs w:val="24"/>
              </w:rPr>
              <w:t>.9</w:t>
            </w:r>
            <w:r w:rsidRPr="00B236BA">
              <w:rPr>
                <w:rFonts w:ascii="Arial" w:eastAsia="Times New Roman" w:hAnsi="Arial" w:cs="Arial"/>
                <w:color w:val="000000"/>
                <w:sz w:val="24"/>
                <w:szCs w:val="24"/>
              </w:rPr>
              <w:t>, 17</w:t>
            </w:r>
            <w:r w:rsidR="008E450E" w:rsidRPr="00B236BA">
              <w:rPr>
                <w:rFonts w:ascii="Arial" w:eastAsia="Times New Roman" w:hAnsi="Arial" w:cs="Arial"/>
                <w:color w:val="000000"/>
                <w:sz w:val="24"/>
                <w:szCs w:val="24"/>
              </w:rPr>
              <w:t>.1</w:t>
            </w:r>
            <w:r w:rsidRPr="00B236BA">
              <w:rPr>
                <w:rFonts w:ascii="Arial" w:eastAsia="Times New Roman" w:hAnsi="Arial" w:cs="Arial"/>
                <w:color w:val="000000"/>
                <w:sz w:val="24"/>
                <w:szCs w:val="24"/>
              </w:rPr>
              <w:t>)</w:t>
            </w:r>
          </w:p>
        </w:tc>
      </w:tr>
      <w:tr w:rsidR="004524F6" w:rsidRPr="00B236BA" w:rsidTr="00E00727">
        <w:trPr>
          <w:trHeight w:val="273"/>
          <w:jc w:val="center"/>
        </w:trPr>
        <w:tc>
          <w:tcPr>
            <w:tcW w:w="1862" w:type="dxa"/>
            <w:vMerge/>
            <w:tcBorders>
              <w:top w:val="nil"/>
              <w:left w:val="nil"/>
              <w:bottom w:val="nil"/>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&gt;2 to 4</w:t>
            </w:r>
          </w:p>
        </w:tc>
        <w:tc>
          <w:tcPr>
            <w:tcW w:w="4452" w:type="dxa"/>
            <w:tcBorders>
              <w:top w:val="nil"/>
              <w:left w:val="nil"/>
              <w:bottom w:val="nil"/>
              <w:right w:val="nil"/>
            </w:tcBorders>
            <w:shd w:val="clear" w:color="000000" w:fill="FFFFFF"/>
            <w:noWrap/>
            <w:vAlign w:val="center"/>
            <w:hideMark/>
          </w:tcPr>
          <w:p w:rsidR="004524F6" w:rsidRPr="00B236BA" w:rsidRDefault="008E450E" w:rsidP="00E00727">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16.5</w:t>
            </w:r>
            <w:r w:rsidR="004524F6" w:rsidRPr="00B236BA">
              <w:rPr>
                <w:rFonts w:ascii="Arial" w:eastAsia="Times New Roman" w:hAnsi="Arial" w:cs="Arial"/>
                <w:color w:val="000000"/>
                <w:sz w:val="24"/>
                <w:szCs w:val="24"/>
              </w:rPr>
              <w:t>; (13</w:t>
            </w:r>
            <w:r w:rsidRPr="00B236BA">
              <w:rPr>
                <w:rFonts w:ascii="Arial" w:eastAsia="Times New Roman" w:hAnsi="Arial" w:cs="Arial"/>
                <w:color w:val="000000"/>
                <w:sz w:val="24"/>
                <w:szCs w:val="24"/>
              </w:rPr>
              <w:t>.8</w:t>
            </w:r>
            <w:r w:rsidR="004524F6" w:rsidRPr="00B236BA">
              <w:rPr>
                <w:rFonts w:ascii="Arial" w:eastAsia="Times New Roman" w:hAnsi="Arial" w:cs="Arial"/>
                <w:color w:val="000000"/>
                <w:sz w:val="24"/>
                <w:szCs w:val="24"/>
              </w:rPr>
              <w:t>, 19</w:t>
            </w:r>
            <w:r w:rsidRPr="00B236BA">
              <w:rPr>
                <w:rFonts w:ascii="Arial" w:eastAsia="Times New Roman" w:hAnsi="Arial" w:cs="Arial"/>
                <w:color w:val="000000"/>
                <w:sz w:val="24"/>
                <w:szCs w:val="24"/>
              </w:rPr>
              <w:t>.2</w:t>
            </w:r>
            <w:r w:rsidR="004524F6" w:rsidRPr="00B236BA">
              <w:rPr>
                <w:rFonts w:ascii="Arial" w:eastAsia="Times New Roman" w:hAnsi="Arial" w:cs="Arial"/>
                <w:color w:val="000000"/>
                <w:sz w:val="24"/>
                <w:szCs w:val="24"/>
              </w:rPr>
              <w:t>)</w:t>
            </w:r>
          </w:p>
        </w:tc>
      </w:tr>
      <w:tr w:rsidR="004524F6" w:rsidRPr="00B236BA" w:rsidTr="00E00727">
        <w:trPr>
          <w:trHeight w:val="273"/>
          <w:jc w:val="center"/>
        </w:trPr>
        <w:tc>
          <w:tcPr>
            <w:tcW w:w="1862" w:type="dxa"/>
            <w:vMerge/>
            <w:tcBorders>
              <w:top w:val="nil"/>
              <w:left w:val="nil"/>
              <w:bottom w:val="nil"/>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&gt;4 to 6</w:t>
            </w:r>
          </w:p>
        </w:tc>
        <w:tc>
          <w:tcPr>
            <w:tcW w:w="4452" w:type="dxa"/>
            <w:tcBorders>
              <w:top w:val="nil"/>
              <w:left w:val="nil"/>
              <w:bottom w:val="nil"/>
              <w:right w:val="nil"/>
            </w:tcBorders>
            <w:shd w:val="clear" w:color="000000" w:fill="FFFFFF"/>
            <w:noWrap/>
            <w:vAlign w:val="center"/>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16</w:t>
            </w:r>
            <w:r w:rsidR="008E450E" w:rsidRPr="00B236BA">
              <w:rPr>
                <w:rFonts w:ascii="Arial" w:eastAsia="Times New Roman" w:hAnsi="Arial" w:cs="Arial"/>
                <w:color w:val="000000"/>
                <w:sz w:val="24"/>
                <w:szCs w:val="24"/>
              </w:rPr>
              <w:t>.3</w:t>
            </w:r>
            <w:r w:rsidRPr="00B236BA">
              <w:rPr>
                <w:rFonts w:ascii="Arial" w:eastAsia="Times New Roman" w:hAnsi="Arial" w:cs="Arial"/>
                <w:color w:val="000000"/>
                <w:sz w:val="24"/>
                <w:szCs w:val="24"/>
              </w:rPr>
              <w:t>; (13</w:t>
            </w:r>
            <w:r w:rsidR="008E450E" w:rsidRPr="00B236BA">
              <w:rPr>
                <w:rFonts w:ascii="Arial" w:eastAsia="Times New Roman" w:hAnsi="Arial" w:cs="Arial"/>
                <w:color w:val="000000"/>
                <w:sz w:val="24"/>
                <w:szCs w:val="24"/>
              </w:rPr>
              <w:t>.1</w:t>
            </w:r>
            <w:r w:rsidRPr="00B236BA">
              <w:rPr>
                <w:rFonts w:ascii="Arial" w:eastAsia="Times New Roman" w:hAnsi="Arial" w:cs="Arial"/>
                <w:color w:val="000000"/>
                <w:sz w:val="24"/>
                <w:szCs w:val="24"/>
              </w:rPr>
              <w:t>, 19</w:t>
            </w:r>
            <w:r w:rsidR="008E450E" w:rsidRPr="00B236BA">
              <w:rPr>
                <w:rFonts w:ascii="Arial" w:eastAsia="Times New Roman" w:hAnsi="Arial" w:cs="Arial"/>
                <w:color w:val="000000"/>
                <w:sz w:val="24"/>
                <w:szCs w:val="24"/>
              </w:rPr>
              <w:t>.5</w:t>
            </w:r>
            <w:r w:rsidRPr="00B236BA">
              <w:rPr>
                <w:rFonts w:ascii="Arial" w:eastAsia="Times New Roman" w:hAnsi="Arial" w:cs="Arial"/>
                <w:color w:val="000000"/>
                <w:sz w:val="24"/>
                <w:szCs w:val="24"/>
              </w:rPr>
              <w:t>)</w:t>
            </w:r>
          </w:p>
        </w:tc>
      </w:tr>
      <w:tr w:rsidR="004524F6" w:rsidRPr="00B236BA" w:rsidTr="00E00727">
        <w:trPr>
          <w:trHeight w:val="273"/>
          <w:jc w:val="center"/>
        </w:trPr>
        <w:tc>
          <w:tcPr>
            <w:tcW w:w="1862" w:type="dxa"/>
            <w:vMerge/>
            <w:tcBorders>
              <w:top w:val="nil"/>
              <w:left w:val="nil"/>
              <w:bottom w:val="nil"/>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&gt;6 to 8</w:t>
            </w:r>
          </w:p>
        </w:tc>
        <w:tc>
          <w:tcPr>
            <w:tcW w:w="4452" w:type="dxa"/>
            <w:tcBorders>
              <w:top w:val="nil"/>
              <w:left w:val="nil"/>
              <w:bottom w:val="nil"/>
              <w:right w:val="nil"/>
            </w:tcBorders>
            <w:shd w:val="clear" w:color="000000" w:fill="FFFFFF"/>
            <w:noWrap/>
            <w:vAlign w:val="center"/>
            <w:hideMark/>
          </w:tcPr>
          <w:p w:rsidR="004524F6" w:rsidRPr="00B236BA" w:rsidRDefault="008E450E" w:rsidP="00E00727">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17.8</w:t>
            </w:r>
            <w:r w:rsidR="004524F6" w:rsidRPr="00B236BA">
              <w:rPr>
                <w:rFonts w:ascii="Arial" w:eastAsia="Times New Roman" w:hAnsi="Arial" w:cs="Arial"/>
                <w:color w:val="000000"/>
                <w:sz w:val="24"/>
                <w:szCs w:val="24"/>
              </w:rPr>
              <w:t>; (14</w:t>
            </w:r>
            <w:r w:rsidRPr="00B236BA">
              <w:rPr>
                <w:rFonts w:ascii="Arial" w:eastAsia="Times New Roman" w:hAnsi="Arial" w:cs="Arial"/>
                <w:color w:val="000000"/>
                <w:sz w:val="24"/>
                <w:szCs w:val="24"/>
              </w:rPr>
              <w:t>.4, 21.1</w:t>
            </w:r>
            <w:r w:rsidR="004524F6" w:rsidRPr="00B236BA">
              <w:rPr>
                <w:rFonts w:ascii="Arial" w:eastAsia="Times New Roman" w:hAnsi="Arial" w:cs="Arial"/>
                <w:color w:val="000000"/>
                <w:sz w:val="24"/>
                <w:szCs w:val="24"/>
              </w:rPr>
              <w:t>)</w:t>
            </w:r>
          </w:p>
        </w:tc>
      </w:tr>
      <w:tr w:rsidR="004524F6" w:rsidRPr="00B236BA" w:rsidTr="00E00727">
        <w:trPr>
          <w:trHeight w:val="273"/>
          <w:jc w:val="center"/>
        </w:trPr>
        <w:tc>
          <w:tcPr>
            <w:tcW w:w="1862" w:type="dxa"/>
            <w:vMerge/>
            <w:tcBorders>
              <w:top w:val="nil"/>
              <w:left w:val="nil"/>
              <w:bottom w:val="nil"/>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&gt;8 to 16</w:t>
            </w:r>
          </w:p>
        </w:tc>
        <w:tc>
          <w:tcPr>
            <w:tcW w:w="4452" w:type="dxa"/>
            <w:tcBorders>
              <w:top w:val="nil"/>
              <w:left w:val="nil"/>
              <w:bottom w:val="nil"/>
              <w:right w:val="nil"/>
            </w:tcBorders>
            <w:shd w:val="clear" w:color="000000" w:fill="FFFFFF"/>
            <w:noWrap/>
            <w:vAlign w:val="center"/>
            <w:hideMark/>
          </w:tcPr>
          <w:p w:rsidR="004524F6" w:rsidRPr="00B236BA" w:rsidRDefault="008E450E" w:rsidP="00E00727">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15.6</w:t>
            </w:r>
            <w:r w:rsidR="004524F6" w:rsidRPr="00B236BA">
              <w:rPr>
                <w:rFonts w:ascii="Arial" w:eastAsia="Times New Roman" w:hAnsi="Arial" w:cs="Arial"/>
                <w:color w:val="000000"/>
                <w:sz w:val="24"/>
                <w:szCs w:val="24"/>
              </w:rPr>
              <w:t>; (13</w:t>
            </w:r>
            <w:r w:rsidRPr="00B236BA">
              <w:rPr>
                <w:rFonts w:ascii="Arial" w:eastAsia="Times New Roman" w:hAnsi="Arial" w:cs="Arial"/>
                <w:color w:val="000000"/>
                <w:sz w:val="24"/>
                <w:szCs w:val="24"/>
              </w:rPr>
              <w:t>.1</w:t>
            </w:r>
            <w:r w:rsidR="004524F6" w:rsidRPr="00B236BA">
              <w:rPr>
                <w:rFonts w:ascii="Arial" w:eastAsia="Times New Roman" w:hAnsi="Arial" w:cs="Arial"/>
                <w:color w:val="000000"/>
                <w:sz w:val="24"/>
                <w:szCs w:val="24"/>
              </w:rPr>
              <w:t>, 18</w:t>
            </w:r>
            <w:r w:rsidRPr="00B236BA">
              <w:rPr>
                <w:rFonts w:ascii="Arial" w:eastAsia="Times New Roman" w:hAnsi="Arial" w:cs="Arial"/>
                <w:color w:val="000000"/>
                <w:sz w:val="24"/>
                <w:szCs w:val="24"/>
              </w:rPr>
              <w:t>.1</w:t>
            </w:r>
            <w:r w:rsidR="004524F6" w:rsidRPr="00B236BA">
              <w:rPr>
                <w:rFonts w:ascii="Arial" w:eastAsia="Times New Roman" w:hAnsi="Arial" w:cs="Arial"/>
                <w:color w:val="000000"/>
                <w:sz w:val="24"/>
                <w:szCs w:val="24"/>
              </w:rPr>
              <w:t>)</w:t>
            </w:r>
          </w:p>
        </w:tc>
      </w:tr>
      <w:tr w:rsidR="004524F6" w:rsidRPr="00B236BA" w:rsidTr="00E00727">
        <w:trPr>
          <w:trHeight w:val="273"/>
          <w:jc w:val="center"/>
        </w:trPr>
        <w:tc>
          <w:tcPr>
            <w:tcW w:w="1862" w:type="dxa"/>
            <w:vMerge/>
            <w:tcBorders>
              <w:top w:val="nil"/>
              <w:left w:val="nil"/>
              <w:bottom w:val="single" w:sz="4" w:space="0" w:color="auto"/>
              <w:right w:val="nil"/>
            </w:tcBorders>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single" w:sz="4" w:space="0" w:color="auto"/>
              <w:right w:val="nil"/>
            </w:tcBorders>
            <w:shd w:val="clear" w:color="000000" w:fill="FFFFFF"/>
            <w:noWrap/>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color w:val="000000"/>
                <w:sz w:val="24"/>
                <w:szCs w:val="24"/>
              </w:rPr>
              <w:t>&gt;16 to 24</w:t>
            </w:r>
          </w:p>
        </w:tc>
        <w:tc>
          <w:tcPr>
            <w:tcW w:w="4452" w:type="dxa"/>
            <w:tcBorders>
              <w:top w:val="nil"/>
              <w:left w:val="nil"/>
              <w:bottom w:val="single" w:sz="4" w:space="0" w:color="auto"/>
              <w:right w:val="nil"/>
            </w:tcBorders>
            <w:shd w:val="clear" w:color="000000" w:fill="FFFFFF"/>
            <w:noWrap/>
            <w:vAlign w:val="center"/>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18</w:t>
            </w:r>
            <w:r w:rsidR="008E450E" w:rsidRPr="00B236BA">
              <w:rPr>
                <w:rFonts w:ascii="Arial" w:eastAsia="Times New Roman" w:hAnsi="Arial" w:cs="Arial"/>
                <w:color w:val="000000"/>
                <w:sz w:val="24"/>
                <w:szCs w:val="24"/>
              </w:rPr>
              <w:t>.2</w:t>
            </w:r>
            <w:r w:rsidRPr="00B236BA">
              <w:rPr>
                <w:rFonts w:ascii="Arial" w:eastAsia="Times New Roman" w:hAnsi="Arial" w:cs="Arial"/>
                <w:color w:val="000000"/>
                <w:sz w:val="24"/>
                <w:szCs w:val="24"/>
              </w:rPr>
              <w:t xml:space="preserve"> (15</w:t>
            </w:r>
            <w:r w:rsidR="008E450E" w:rsidRPr="00B236BA">
              <w:rPr>
                <w:rFonts w:ascii="Arial" w:eastAsia="Times New Roman" w:hAnsi="Arial" w:cs="Arial"/>
                <w:color w:val="000000"/>
                <w:sz w:val="24"/>
                <w:szCs w:val="24"/>
              </w:rPr>
              <w:t>.7</w:t>
            </w:r>
            <w:r w:rsidRPr="00B236BA">
              <w:rPr>
                <w:rFonts w:ascii="Arial" w:eastAsia="Times New Roman" w:hAnsi="Arial" w:cs="Arial"/>
                <w:color w:val="000000"/>
                <w:sz w:val="24"/>
                <w:szCs w:val="24"/>
              </w:rPr>
              <w:t>, 20</w:t>
            </w:r>
            <w:r w:rsidR="008E450E" w:rsidRPr="00B236BA">
              <w:rPr>
                <w:rFonts w:ascii="Arial" w:eastAsia="Times New Roman" w:hAnsi="Arial" w:cs="Arial"/>
                <w:color w:val="000000"/>
                <w:sz w:val="24"/>
                <w:szCs w:val="24"/>
              </w:rPr>
              <w:t>.8</w:t>
            </w:r>
            <w:r w:rsidRPr="00B236BA">
              <w:rPr>
                <w:rFonts w:ascii="Arial" w:eastAsia="Times New Roman" w:hAnsi="Arial" w:cs="Arial"/>
                <w:color w:val="000000"/>
                <w:sz w:val="24"/>
                <w:szCs w:val="24"/>
              </w:rPr>
              <w:t>)</w:t>
            </w:r>
          </w:p>
        </w:tc>
      </w:tr>
      <w:tr w:rsidR="004524F6" w:rsidRPr="00B236BA" w:rsidTr="00E00727">
        <w:trPr>
          <w:trHeight w:val="273"/>
          <w:jc w:val="center"/>
        </w:trPr>
        <w:tc>
          <w:tcPr>
            <w:tcW w:w="1862" w:type="dxa"/>
            <w:vMerge w:val="restart"/>
            <w:tcBorders>
              <w:top w:val="single" w:sz="4" w:space="0" w:color="auto"/>
              <w:left w:val="nil"/>
              <w:bottom w:val="nil"/>
              <w:right w:val="nil"/>
            </w:tcBorders>
            <w:shd w:val="clear" w:color="000000" w:fill="FFFFFF"/>
            <w:noWrap/>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eastAsia="Times New Roman" w:hAnsi="Arial" w:cs="Arial"/>
                <w:color w:val="000000"/>
                <w:sz w:val="24"/>
                <w:szCs w:val="24"/>
              </w:rPr>
              <w:t>Myocardial Injury</w:t>
            </w:r>
          </w:p>
        </w:tc>
        <w:tc>
          <w:tcPr>
            <w:tcW w:w="7777" w:type="dxa"/>
            <w:gridSpan w:val="2"/>
            <w:tcBorders>
              <w:top w:val="single" w:sz="4" w:space="0" w:color="auto"/>
              <w:left w:val="nil"/>
              <w:bottom w:val="nil"/>
              <w:right w:val="nil"/>
            </w:tcBorders>
            <w:shd w:val="clear" w:color="000000" w:fill="FFFFFF"/>
            <w:noWrap/>
            <w:vAlign w:val="center"/>
            <w:hideMark/>
          </w:tcPr>
          <w:p w:rsidR="004524F6" w:rsidRPr="00B236BA" w:rsidRDefault="004524F6" w:rsidP="00E00727">
            <w:pPr>
              <w:spacing w:after="0" w:line="240" w:lineRule="auto"/>
              <w:jc w:val="both"/>
              <w:rPr>
                <w:rFonts w:ascii="Arial" w:eastAsia="Times New Roman" w:hAnsi="Arial" w:cs="Arial"/>
                <w:b/>
                <w:color w:val="000000"/>
                <w:sz w:val="24"/>
                <w:szCs w:val="24"/>
              </w:rPr>
            </w:pPr>
            <w:r w:rsidRPr="00B236BA">
              <w:rPr>
                <w:rFonts w:ascii="Arial" w:eastAsia="Times New Roman" w:hAnsi="Arial" w:cs="Arial"/>
                <w:b/>
                <w:color w:val="000000"/>
                <w:sz w:val="24"/>
                <w:szCs w:val="24"/>
              </w:rPr>
              <w:t>TWA-MAP &lt; 65 mmHg</w:t>
            </w:r>
          </w:p>
        </w:tc>
      </w:tr>
      <w:tr w:rsidR="004524F6" w:rsidRPr="00B236BA" w:rsidTr="00E00727">
        <w:trPr>
          <w:trHeight w:val="273"/>
          <w:jc w:val="center"/>
        </w:trPr>
        <w:tc>
          <w:tcPr>
            <w:tcW w:w="1862" w:type="dxa"/>
            <w:vMerge/>
            <w:tcBorders>
              <w:top w:val="nil"/>
              <w:left w:val="nil"/>
              <w:bottom w:val="nil"/>
              <w:right w:val="nil"/>
            </w:tcBorders>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0</w:t>
            </w:r>
          </w:p>
        </w:tc>
        <w:tc>
          <w:tcPr>
            <w:tcW w:w="4452" w:type="dxa"/>
            <w:tcBorders>
              <w:top w:val="nil"/>
              <w:left w:val="nil"/>
              <w:bottom w:val="nil"/>
              <w:right w:val="nil"/>
            </w:tcBorders>
            <w:shd w:val="clear" w:color="000000" w:fill="FFFFFF"/>
            <w:noWrap/>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hAnsi="Arial" w:cs="Arial"/>
                <w:sz w:val="24"/>
                <w:szCs w:val="24"/>
              </w:rPr>
              <w:t>0.7; (0.4, 0.9)</w:t>
            </w:r>
          </w:p>
        </w:tc>
      </w:tr>
      <w:tr w:rsidR="004524F6" w:rsidRPr="00B236BA" w:rsidTr="00E00727">
        <w:trPr>
          <w:trHeight w:val="273"/>
          <w:jc w:val="center"/>
        </w:trPr>
        <w:tc>
          <w:tcPr>
            <w:tcW w:w="1862" w:type="dxa"/>
            <w:vMerge/>
            <w:tcBorders>
              <w:top w:val="nil"/>
              <w:left w:val="nil"/>
              <w:bottom w:val="nil"/>
              <w:right w:val="nil"/>
            </w:tcBorders>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6</w:t>
            </w:r>
          </w:p>
        </w:tc>
        <w:tc>
          <w:tcPr>
            <w:tcW w:w="4452" w:type="dxa"/>
            <w:tcBorders>
              <w:top w:val="nil"/>
              <w:left w:val="nil"/>
              <w:bottom w:val="nil"/>
              <w:right w:val="nil"/>
            </w:tcBorders>
            <w:shd w:val="clear" w:color="000000" w:fill="FFFFFF"/>
            <w:noWrap/>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hAnsi="Arial" w:cs="Arial"/>
                <w:sz w:val="24"/>
                <w:szCs w:val="24"/>
              </w:rPr>
              <w:t>0.9; (0.6, 1</w:t>
            </w:r>
            <w:r w:rsidR="00AC4D96" w:rsidRPr="00B236BA">
              <w:rPr>
                <w:rFonts w:ascii="Arial" w:hAnsi="Arial" w:cs="Arial"/>
                <w:sz w:val="24"/>
                <w:szCs w:val="24"/>
              </w:rPr>
              <w:t>.1</w:t>
            </w:r>
            <w:r w:rsidRPr="00B236BA">
              <w:rPr>
                <w:rFonts w:ascii="Arial" w:hAnsi="Arial" w:cs="Arial"/>
                <w:sz w:val="24"/>
                <w:szCs w:val="24"/>
              </w:rPr>
              <w:t>)</w:t>
            </w:r>
          </w:p>
        </w:tc>
      </w:tr>
      <w:tr w:rsidR="004524F6" w:rsidRPr="00B236BA" w:rsidTr="00E00727">
        <w:trPr>
          <w:trHeight w:val="273"/>
          <w:jc w:val="center"/>
        </w:trPr>
        <w:tc>
          <w:tcPr>
            <w:tcW w:w="1862" w:type="dxa"/>
            <w:vMerge/>
            <w:tcBorders>
              <w:top w:val="nil"/>
              <w:left w:val="nil"/>
              <w:bottom w:val="nil"/>
              <w:right w:val="nil"/>
            </w:tcBorders>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12</w:t>
            </w:r>
          </w:p>
        </w:tc>
        <w:tc>
          <w:tcPr>
            <w:tcW w:w="4452" w:type="dxa"/>
            <w:tcBorders>
              <w:top w:val="nil"/>
              <w:left w:val="nil"/>
              <w:bottom w:val="nil"/>
              <w:right w:val="nil"/>
            </w:tcBorders>
            <w:shd w:val="clear" w:color="000000" w:fill="FFFFFF"/>
            <w:noWrap/>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hAnsi="Arial" w:cs="Arial"/>
                <w:sz w:val="24"/>
                <w:szCs w:val="24"/>
              </w:rPr>
              <w:t>1</w:t>
            </w:r>
            <w:r w:rsidR="00AC4D96" w:rsidRPr="00B236BA">
              <w:rPr>
                <w:rFonts w:ascii="Arial" w:hAnsi="Arial" w:cs="Arial"/>
                <w:sz w:val="24"/>
                <w:szCs w:val="24"/>
              </w:rPr>
              <w:t>.1; (0.6, 1.5</w:t>
            </w:r>
            <w:r w:rsidRPr="00B236BA">
              <w:rPr>
                <w:rFonts w:ascii="Arial" w:hAnsi="Arial" w:cs="Arial"/>
                <w:sz w:val="24"/>
                <w:szCs w:val="24"/>
              </w:rPr>
              <w:t>)</w:t>
            </w:r>
          </w:p>
        </w:tc>
      </w:tr>
      <w:tr w:rsidR="004524F6" w:rsidRPr="00B236BA" w:rsidTr="00E00727">
        <w:trPr>
          <w:trHeight w:val="273"/>
          <w:jc w:val="center"/>
        </w:trPr>
        <w:tc>
          <w:tcPr>
            <w:tcW w:w="1862" w:type="dxa"/>
            <w:vMerge/>
            <w:tcBorders>
              <w:top w:val="nil"/>
              <w:left w:val="nil"/>
              <w:bottom w:val="nil"/>
              <w:right w:val="nil"/>
            </w:tcBorders>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18</w:t>
            </w:r>
          </w:p>
        </w:tc>
        <w:tc>
          <w:tcPr>
            <w:tcW w:w="4452" w:type="dxa"/>
            <w:tcBorders>
              <w:top w:val="nil"/>
              <w:left w:val="nil"/>
              <w:bottom w:val="nil"/>
              <w:right w:val="nil"/>
            </w:tcBorders>
            <w:shd w:val="clear" w:color="000000" w:fill="FFFFFF"/>
            <w:noWrap/>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hAnsi="Arial" w:cs="Arial"/>
                <w:sz w:val="24"/>
                <w:szCs w:val="24"/>
              </w:rPr>
              <w:t>1</w:t>
            </w:r>
            <w:r w:rsidR="00AC4D96" w:rsidRPr="00B236BA">
              <w:rPr>
                <w:rFonts w:ascii="Arial" w:hAnsi="Arial" w:cs="Arial"/>
                <w:sz w:val="24"/>
                <w:szCs w:val="24"/>
              </w:rPr>
              <w:t>.3</w:t>
            </w:r>
            <w:r w:rsidRPr="00B236BA">
              <w:rPr>
                <w:rFonts w:ascii="Arial" w:hAnsi="Arial" w:cs="Arial"/>
                <w:sz w:val="24"/>
                <w:szCs w:val="24"/>
              </w:rPr>
              <w:t>; (0.5; 2</w:t>
            </w:r>
            <w:r w:rsidR="00AC4D96" w:rsidRPr="00B236BA">
              <w:rPr>
                <w:rFonts w:ascii="Arial" w:hAnsi="Arial" w:cs="Arial"/>
                <w:sz w:val="24"/>
                <w:szCs w:val="24"/>
              </w:rPr>
              <w:t>.1</w:t>
            </w:r>
            <w:r w:rsidRPr="00B236BA">
              <w:rPr>
                <w:rFonts w:ascii="Arial" w:hAnsi="Arial" w:cs="Arial"/>
                <w:sz w:val="24"/>
                <w:szCs w:val="24"/>
              </w:rPr>
              <w:t>)</w:t>
            </w:r>
          </w:p>
        </w:tc>
      </w:tr>
      <w:tr w:rsidR="004524F6" w:rsidRPr="00B236BA" w:rsidTr="00E00727">
        <w:trPr>
          <w:trHeight w:val="273"/>
          <w:jc w:val="center"/>
        </w:trPr>
        <w:tc>
          <w:tcPr>
            <w:tcW w:w="1862" w:type="dxa"/>
            <w:vMerge/>
            <w:tcBorders>
              <w:top w:val="nil"/>
              <w:left w:val="nil"/>
              <w:bottom w:val="nil"/>
              <w:right w:val="nil"/>
            </w:tcBorders>
            <w:vAlign w:val="center"/>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24</w:t>
            </w:r>
          </w:p>
        </w:tc>
        <w:tc>
          <w:tcPr>
            <w:tcW w:w="4452" w:type="dxa"/>
            <w:tcBorders>
              <w:top w:val="nil"/>
              <w:left w:val="nil"/>
              <w:bottom w:val="nil"/>
              <w:right w:val="nil"/>
            </w:tcBorders>
            <w:shd w:val="clear" w:color="000000" w:fill="FFFFFF"/>
            <w:noWrap/>
          </w:tcPr>
          <w:p w:rsidR="004524F6" w:rsidRPr="00B236BA" w:rsidRDefault="00AC4D96" w:rsidP="00E00727">
            <w:pPr>
              <w:spacing w:after="0" w:line="240" w:lineRule="auto"/>
              <w:jc w:val="center"/>
              <w:rPr>
                <w:rFonts w:ascii="Arial" w:eastAsia="Times New Roman" w:hAnsi="Arial" w:cs="Arial"/>
                <w:color w:val="000000"/>
                <w:sz w:val="24"/>
                <w:szCs w:val="24"/>
              </w:rPr>
            </w:pPr>
            <w:r w:rsidRPr="00B236BA">
              <w:rPr>
                <w:rFonts w:ascii="Arial" w:hAnsi="Arial" w:cs="Arial"/>
                <w:sz w:val="24"/>
                <w:szCs w:val="24"/>
              </w:rPr>
              <w:t>1.6</w:t>
            </w:r>
            <w:r w:rsidR="004524F6" w:rsidRPr="00B236BA">
              <w:rPr>
                <w:rFonts w:ascii="Arial" w:hAnsi="Arial" w:cs="Arial"/>
                <w:sz w:val="24"/>
                <w:szCs w:val="24"/>
              </w:rPr>
              <w:t xml:space="preserve">; (0.3, </w:t>
            </w:r>
            <w:r w:rsidRPr="00B236BA">
              <w:rPr>
                <w:rFonts w:ascii="Arial" w:hAnsi="Arial" w:cs="Arial"/>
                <w:sz w:val="24"/>
                <w:szCs w:val="24"/>
              </w:rPr>
              <w:t>2.9</w:t>
            </w:r>
            <w:r w:rsidR="004524F6" w:rsidRPr="00B236BA">
              <w:rPr>
                <w:rFonts w:ascii="Arial" w:hAnsi="Arial" w:cs="Arial"/>
                <w:sz w:val="24"/>
                <w:szCs w:val="24"/>
              </w:rPr>
              <w:t>)</w:t>
            </w:r>
          </w:p>
        </w:tc>
      </w:tr>
      <w:tr w:rsidR="004524F6" w:rsidRPr="00B236BA" w:rsidTr="00E00727">
        <w:trPr>
          <w:trHeight w:val="273"/>
          <w:jc w:val="center"/>
        </w:trPr>
        <w:tc>
          <w:tcPr>
            <w:tcW w:w="1862" w:type="dxa"/>
            <w:vMerge/>
            <w:tcBorders>
              <w:top w:val="nil"/>
              <w:left w:val="nil"/>
              <w:bottom w:val="nil"/>
              <w:right w:val="nil"/>
            </w:tcBorders>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hAnsi="Arial" w:cs="Arial"/>
                <w:sz w:val="24"/>
                <w:szCs w:val="24"/>
              </w:rPr>
              <w:t>30</w:t>
            </w:r>
          </w:p>
        </w:tc>
        <w:tc>
          <w:tcPr>
            <w:tcW w:w="4452" w:type="dxa"/>
            <w:tcBorders>
              <w:top w:val="nil"/>
              <w:left w:val="nil"/>
              <w:bottom w:val="nil"/>
              <w:right w:val="nil"/>
            </w:tcBorders>
            <w:shd w:val="clear" w:color="000000" w:fill="FFFFFF"/>
            <w:noWrap/>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hAnsi="Arial" w:cs="Arial"/>
                <w:sz w:val="24"/>
                <w:szCs w:val="24"/>
              </w:rPr>
              <w:t>2</w:t>
            </w:r>
            <w:r w:rsidR="00AC4D96" w:rsidRPr="00B236BA">
              <w:rPr>
                <w:rFonts w:ascii="Arial" w:hAnsi="Arial" w:cs="Arial"/>
                <w:sz w:val="24"/>
                <w:szCs w:val="24"/>
              </w:rPr>
              <w:t>.0; (0.1, 3.9</w:t>
            </w:r>
            <w:r w:rsidRPr="00B236BA">
              <w:rPr>
                <w:rFonts w:ascii="Arial" w:hAnsi="Arial" w:cs="Arial"/>
                <w:sz w:val="24"/>
                <w:szCs w:val="24"/>
              </w:rPr>
              <w:t>)</w:t>
            </w:r>
          </w:p>
        </w:tc>
      </w:tr>
      <w:tr w:rsidR="004524F6" w:rsidRPr="00B236BA" w:rsidTr="00E00727">
        <w:trPr>
          <w:trHeight w:val="273"/>
          <w:jc w:val="center"/>
        </w:trPr>
        <w:tc>
          <w:tcPr>
            <w:tcW w:w="1862" w:type="dxa"/>
            <w:vMerge/>
            <w:tcBorders>
              <w:top w:val="nil"/>
              <w:left w:val="nil"/>
              <w:bottom w:val="nil"/>
              <w:right w:val="nil"/>
            </w:tcBorders>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7777" w:type="dxa"/>
            <w:gridSpan w:val="2"/>
            <w:tcBorders>
              <w:top w:val="nil"/>
              <w:left w:val="nil"/>
              <w:bottom w:val="nil"/>
              <w:right w:val="nil"/>
            </w:tcBorders>
            <w:shd w:val="clear" w:color="000000" w:fill="FFFFFF"/>
            <w:noWrap/>
            <w:vAlign w:val="center"/>
            <w:hideMark/>
          </w:tcPr>
          <w:p w:rsidR="004524F6" w:rsidRPr="00B236BA" w:rsidRDefault="004524F6" w:rsidP="00E00727">
            <w:pPr>
              <w:spacing w:after="0" w:line="240" w:lineRule="auto"/>
              <w:jc w:val="both"/>
              <w:rPr>
                <w:rFonts w:ascii="Arial" w:eastAsia="Times New Roman" w:hAnsi="Arial" w:cs="Arial"/>
                <w:b/>
                <w:color w:val="000000"/>
                <w:sz w:val="24"/>
                <w:szCs w:val="24"/>
              </w:rPr>
            </w:pPr>
            <w:r w:rsidRPr="00B236BA">
              <w:rPr>
                <w:rFonts w:ascii="Arial" w:eastAsia="Times New Roman" w:hAnsi="Arial" w:cs="Arial"/>
                <w:b/>
                <w:color w:val="000000"/>
                <w:sz w:val="24"/>
                <w:szCs w:val="24"/>
              </w:rPr>
              <w:t>Cumulative hours of MAP &lt; 65 mmHg</w:t>
            </w:r>
          </w:p>
        </w:tc>
      </w:tr>
      <w:tr w:rsidR="004524F6" w:rsidRPr="00B236BA" w:rsidTr="00E00727">
        <w:trPr>
          <w:trHeight w:val="273"/>
          <w:jc w:val="center"/>
        </w:trPr>
        <w:tc>
          <w:tcPr>
            <w:tcW w:w="1862" w:type="dxa"/>
            <w:vMerge/>
            <w:tcBorders>
              <w:top w:val="nil"/>
              <w:left w:val="nil"/>
              <w:bottom w:val="nil"/>
              <w:right w:val="nil"/>
            </w:tcBorders>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sz w:val="24"/>
                <w:szCs w:val="24"/>
              </w:rPr>
              <w:t>0</w:t>
            </w:r>
          </w:p>
        </w:tc>
        <w:tc>
          <w:tcPr>
            <w:tcW w:w="4452" w:type="dxa"/>
            <w:tcBorders>
              <w:top w:val="nil"/>
              <w:left w:val="nil"/>
              <w:bottom w:val="nil"/>
              <w:right w:val="nil"/>
            </w:tcBorders>
            <w:shd w:val="clear" w:color="000000" w:fill="FFFFFF"/>
            <w:noWrap/>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eastAsia="Times New Roman" w:hAnsi="Arial" w:cs="Arial"/>
                <w:sz w:val="24"/>
                <w:szCs w:val="24"/>
              </w:rPr>
              <w:t>0.6; (0.2, 0.9)</w:t>
            </w:r>
          </w:p>
        </w:tc>
      </w:tr>
      <w:tr w:rsidR="004524F6" w:rsidRPr="00B236BA" w:rsidTr="00E00727">
        <w:trPr>
          <w:trHeight w:val="273"/>
          <w:jc w:val="center"/>
        </w:trPr>
        <w:tc>
          <w:tcPr>
            <w:tcW w:w="1862" w:type="dxa"/>
            <w:vMerge/>
            <w:tcBorders>
              <w:top w:val="nil"/>
              <w:left w:val="nil"/>
              <w:bottom w:val="nil"/>
              <w:right w:val="nil"/>
            </w:tcBorders>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hideMark/>
          </w:tcPr>
          <w:p w:rsidR="004524F6" w:rsidRPr="00B236BA" w:rsidRDefault="004524F6" w:rsidP="00E00727">
            <w:pPr>
              <w:spacing w:after="0" w:line="240" w:lineRule="auto"/>
              <w:jc w:val="both"/>
              <w:rPr>
                <w:rFonts w:ascii="Arial" w:eastAsia="Times New Roman" w:hAnsi="Arial" w:cs="Arial"/>
                <w:color w:val="000000"/>
                <w:sz w:val="24"/>
                <w:szCs w:val="24"/>
              </w:rPr>
            </w:pPr>
            <m:oMath>
              <m:r>
                <w:rPr>
                  <w:rFonts w:ascii="Cambria Math" w:eastAsia="Times New Roman" w:hAnsi="Cambria Math" w:cs="Arial"/>
                  <w:color w:val="000000"/>
                  <w:sz w:val="24"/>
                  <w:szCs w:val="24"/>
                </w:rPr>
                <m:t>≤</m:t>
              </m:r>
            </m:oMath>
            <w:r w:rsidRPr="00B236BA">
              <w:rPr>
                <w:rFonts w:ascii="Arial" w:eastAsia="Times New Roman" w:hAnsi="Arial" w:cs="Arial"/>
                <w:sz w:val="24"/>
                <w:szCs w:val="24"/>
              </w:rPr>
              <w:t>2</w:t>
            </w:r>
          </w:p>
        </w:tc>
        <w:tc>
          <w:tcPr>
            <w:tcW w:w="4452" w:type="dxa"/>
            <w:tcBorders>
              <w:top w:val="nil"/>
              <w:left w:val="nil"/>
              <w:bottom w:val="nil"/>
              <w:right w:val="nil"/>
            </w:tcBorders>
            <w:shd w:val="clear" w:color="000000" w:fill="FFFFFF"/>
            <w:noWrap/>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eastAsia="Times New Roman" w:hAnsi="Arial" w:cs="Arial"/>
                <w:sz w:val="24"/>
                <w:szCs w:val="24"/>
              </w:rPr>
              <w:t>0.8; (0.3, 1</w:t>
            </w:r>
            <w:r w:rsidR="008E450E" w:rsidRPr="00B236BA">
              <w:rPr>
                <w:rFonts w:ascii="Arial" w:eastAsia="Times New Roman" w:hAnsi="Arial" w:cs="Arial"/>
                <w:sz w:val="24"/>
                <w:szCs w:val="24"/>
              </w:rPr>
              <w:t>.2</w:t>
            </w:r>
            <w:r w:rsidRPr="00B236BA">
              <w:rPr>
                <w:rFonts w:ascii="Arial" w:eastAsia="Times New Roman" w:hAnsi="Arial" w:cs="Arial"/>
                <w:sz w:val="24"/>
                <w:szCs w:val="24"/>
              </w:rPr>
              <w:t>)</w:t>
            </w:r>
          </w:p>
        </w:tc>
      </w:tr>
      <w:tr w:rsidR="004524F6" w:rsidRPr="00B236BA" w:rsidTr="00E00727">
        <w:trPr>
          <w:trHeight w:val="273"/>
          <w:jc w:val="center"/>
        </w:trPr>
        <w:tc>
          <w:tcPr>
            <w:tcW w:w="1862" w:type="dxa"/>
            <w:vMerge/>
            <w:tcBorders>
              <w:top w:val="nil"/>
              <w:left w:val="nil"/>
              <w:bottom w:val="nil"/>
              <w:right w:val="nil"/>
            </w:tcBorders>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sz w:val="24"/>
                <w:szCs w:val="24"/>
              </w:rPr>
              <w:t>&gt;2 to 4</w:t>
            </w:r>
          </w:p>
        </w:tc>
        <w:tc>
          <w:tcPr>
            <w:tcW w:w="4452" w:type="dxa"/>
            <w:tcBorders>
              <w:top w:val="nil"/>
              <w:left w:val="nil"/>
              <w:bottom w:val="nil"/>
              <w:right w:val="nil"/>
            </w:tcBorders>
            <w:shd w:val="clear" w:color="000000" w:fill="FFFFFF"/>
            <w:noWrap/>
            <w:hideMark/>
          </w:tcPr>
          <w:p w:rsidR="004524F6" w:rsidRPr="00B236BA" w:rsidRDefault="008E450E" w:rsidP="00E00727">
            <w:pPr>
              <w:spacing w:after="0" w:line="240" w:lineRule="auto"/>
              <w:jc w:val="center"/>
              <w:rPr>
                <w:rFonts w:ascii="Arial" w:eastAsia="Times New Roman" w:hAnsi="Arial" w:cs="Arial"/>
                <w:color w:val="000000"/>
                <w:sz w:val="24"/>
                <w:szCs w:val="24"/>
              </w:rPr>
            </w:pPr>
            <w:r w:rsidRPr="00B236BA">
              <w:rPr>
                <w:rFonts w:ascii="Arial" w:eastAsia="Times New Roman" w:hAnsi="Arial" w:cs="Arial"/>
                <w:sz w:val="24"/>
                <w:szCs w:val="24"/>
              </w:rPr>
              <w:t>0.9; (0.2, 1.5</w:t>
            </w:r>
            <w:r w:rsidR="004524F6" w:rsidRPr="00B236BA">
              <w:rPr>
                <w:rFonts w:ascii="Arial" w:eastAsia="Times New Roman" w:hAnsi="Arial" w:cs="Arial"/>
                <w:sz w:val="24"/>
                <w:szCs w:val="24"/>
              </w:rPr>
              <w:t>)</w:t>
            </w:r>
          </w:p>
        </w:tc>
      </w:tr>
      <w:tr w:rsidR="004524F6" w:rsidRPr="00B236BA" w:rsidTr="00E00727">
        <w:trPr>
          <w:trHeight w:val="273"/>
          <w:jc w:val="center"/>
        </w:trPr>
        <w:tc>
          <w:tcPr>
            <w:tcW w:w="1862" w:type="dxa"/>
            <w:vMerge/>
            <w:tcBorders>
              <w:top w:val="nil"/>
              <w:left w:val="nil"/>
              <w:bottom w:val="nil"/>
              <w:right w:val="nil"/>
            </w:tcBorders>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nil"/>
              <w:right w:val="nil"/>
            </w:tcBorders>
            <w:shd w:val="clear" w:color="000000" w:fill="FFFFFF"/>
            <w:noWrap/>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sz w:val="24"/>
                <w:szCs w:val="24"/>
              </w:rPr>
              <w:t>&gt;4 to 6</w:t>
            </w:r>
          </w:p>
        </w:tc>
        <w:tc>
          <w:tcPr>
            <w:tcW w:w="4452" w:type="dxa"/>
            <w:tcBorders>
              <w:top w:val="nil"/>
              <w:left w:val="nil"/>
              <w:bottom w:val="nil"/>
              <w:right w:val="nil"/>
            </w:tcBorders>
            <w:shd w:val="clear" w:color="000000" w:fill="FFFFFF"/>
            <w:noWrap/>
            <w:hideMark/>
          </w:tcPr>
          <w:p w:rsidR="004524F6" w:rsidRPr="00B236BA" w:rsidRDefault="004524F6" w:rsidP="00E00727">
            <w:pPr>
              <w:spacing w:after="0" w:line="240" w:lineRule="auto"/>
              <w:jc w:val="center"/>
              <w:rPr>
                <w:rFonts w:ascii="Arial" w:eastAsia="Times New Roman" w:hAnsi="Arial" w:cs="Arial"/>
                <w:color w:val="000000"/>
                <w:sz w:val="24"/>
                <w:szCs w:val="24"/>
              </w:rPr>
            </w:pPr>
            <w:r w:rsidRPr="00B236BA">
              <w:rPr>
                <w:rFonts w:ascii="Arial" w:eastAsia="Times New Roman" w:hAnsi="Arial" w:cs="Arial"/>
                <w:sz w:val="24"/>
                <w:szCs w:val="24"/>
              </w:rPr>
              <w:t>0.7; (0.1, 1</w:t>
            </w:r>
            <w:r w:rsidR="008E450E" w:rsidRPr="00B236BA">
              <w:rPr>
                <w:rFonts w:ascii="Arial" w:eastAsia="Times New Roman" w:hAnsi="Arial" w:cs="Arial"/>
                <w:sz w:val="24"/>
                <w:szCs w:val="24"/>
              </w:rPr>
              <w:t>.4</w:t>
            </w:r>
            <w:r w:rsidRPr="00B236BA">
              <w:rPr>
                <w:rFonts w:ascii="Arial" w:eastAsia="Times New Roman" w:hAnsi="Arial" w:cs="Arial"/>
                <w:sz w:val="24"/>
                <w:szCs w:val="24"/>
              </w:rPr>
              <w:t>)</w:t>
            </w:r>
          </w:p>
        </w:tc>
      </w:tr>
      <w:tr w:rsidR="004524F6" w:rsidRPr="00925953" w:rsidTr="00E00727">
        <w:trPr>
          <w:trHeight w:val="273"/>
          <w:jc w:val="center"/>
        </w:trPr>
        <w:tc>
          <w:tcPr>
            <w:tcW w:w="1862" w:type="dxa"/>
            <w:vMerge/>
            <w:tcBorders>
              <w:top w:val="nil"/>
              <w:left w:val="nil"/>
              <w:bottom w:val="single" w:sz="4" w:space="0" w:color="auto"/>
              <w:right w:val="nil"/>
            </w:tcBorders>
            <w:vAlign w:val="center"/>
            <w:hideMark/>
          </w:tcPr>
          <w:p w:rsidR="004524F6" w:rsidRPr="00B236BA" w:rsidRDefault="004524F6" w:rsidP="00E00727">
            <w:pPr>
              <w:spacing w:after="0" w:line="240" w:lineRule="auto"/>
              <w:jc w:val="both"/>
              <w:rPr>
                <w:rFonts w:ascii="Arial" w:eastAsia="Times New Roman" w:hAnsi="Arial" w:cs="Arial"/>
                <w:color w:val="000000"/>
                <w:sz w:val="24"/>
                <w:szCs w:val="24"/>
              </w:rPr>
            </w:pPr>
          </w:p>
        </w:tc>
        <w:tc>
          <w:tcPr>
            <w:tcW w:w="3325" w:type="dxa"/>
            <w:tcBorders>
              <w:top w:val="nil"/>
              <w:left w:val="nil"/>
              <w:bottom w:val="single" w:sz="4" w:space="0" w:color="auto"/>
              <w:right w:val="nil"/>
            </w:tcBorders>
            <w:shd w:val="clear" w:color="000000" w:fill="FFFFFF"/>
            <w:noWrap/>
            <w:hideMark/>
          </w:tcPr>
          <w:p w:rsidR="004524F6" w:rsidRPr="00B236BA" w:rsidRDefault="004524F6" w:rsidP="00E00727">
            <w:pPr>
              <w:spacing w:after="0" w:line="240" w:lineRule="auto"/>
              <w:jc w:val="both"/>
              <w:rPr>
                <w:rFonts w:ascii="Arial" w:eastAsia="Times New Roman" w:hAnsi="Arial" w:cs="Arial"/>
                <w:color w:val="000000"/>
                <w:sz w:val="24"/>
                <w:szCs w:val="24"/>
              </w:rPr>
            </w:pPr>
            <w:r w:rsidRPr="00B236BA">
              <w:rPr>
                <w:rFonts w:ascii="Arial" w:eastAsia="Times New Roman" w:hAnsi="Arial" w:cs="Arial"/>
                <w:sz w:val="24"/>
                <w:szCs w:val="24"/>
              </w:rPr>
              <w:t xml:space="preserve">&gt;6 </w:t>
            </w:r>
          </w:p>
        </w:tc>
        <w:tc>
          <w:tcPr>
            <w:tcW w:w="4452" w:type="dxa"/>
            <w:tcBorders>
              <w:top w:val="nil"/>
              <w:left w:val="nil"/>
              <w:bottom w:val="single" w:sz="4" w:space="0" w:color="auto"/>
              <w:right w:val="nil"/>
            </w:tcBorders>
            <w:shd w:val="clear" w:color="000000" w:fill="FFFFFF"/>
            <w:noWrap/>
            <w:hideMark/>
          </w:tcPr>
          <w:p w:rsidR="004524F6" w:rsidRPr="00925953" w:rsidRDefault="004524F6" w:rsidP="00E00727">
            <w:pPr>
              <w:spacing w:after="0" w:line="240" w:lineRule="auto"/>
              <w:jc w:val="center"/>
              <w:rPr>
                <w:rFonts w:ascii="Arial" w:eastAsia="Times New Roman" w:hAnsi="Arial" w:cs="Arial"/>
                <w:color w:val="000000"/>
                <w:sz w:val="24"/>
                <w:szCs w:val="24"/>
              </w:rPr>
            </w:pPr>
            <w:r w:rsidRPr="00B236BA">
              <w:rPr>
                <w:rFonts w:ascii="Arial" w:eastAsia="Times New Roman" w:hAnsi="Arial" w:cs="Arial"/>
                <w:sz w:val="24"/>
                <w:szCs w:val="24"/>
              </w:rPr>
              <w:t>0.8; (0.4, 1</w:t>
            </w:r>
            <w:r w:rsidR="008E450E" w:rsidRPr="00B236BA">
              <w:rPr>
                <w:rFonts w:ascii="Arial" w:eastAsia="Times New Roman" w:hAnsi="Arial" w:cs="Arial"/>
                <w:sz w:val="24"/>
                <w:szCs w:val="24"/>
              </w:rPr>
              <w:t>.1</w:t>
            </w:r>
            <w:r w:rsidRPr="00B236BA">
              <w:rPr>
                <w:rFonts w:ascii="Arial" w:eastAsia="Times New Roman" w:hAnsi="Arial" w:cs="Arial"/>
                <w:sz w:val="24"/>
                <w:szCs w:val="24"/>
              </w:rPr>
              <w:t>)</w:t>
            </w:r>
          </w:p>
        </w:tc>
      </w:tr>
    </w:tbl>
    <w:p w:rsidR="009B2304" w:rsidRDefault="009B2304" w:rsidP="009B2304">
      <w:pPr>
        <w:tabs>
          <w:tab w:val="left" w:pos="1656"/>
        </w:tabs>
        <w:rPr>
          <w:rFonts w:ascii="Times New Roman" w:hAnsi="Times New Roman" w:cs="Times New Roman"/>
          <w:sz w:val="24"/>
          <w:szCs w:val="24"/>
        </w:rPr>
      </w:pPr>
    </w:p>
    <w:p w:rsidR="00537449" w:rsidRDefault="00537449" w:rsidP="009B2304">
      <w:pPr>
        <w:tabs>
          <w:tab w:val="left" w:pos="1656"/>
        </w:tabs>
        <w:rPr>
          <w:rFonts w:ascii="Times New Roman" w:hAnsi="Times New Roman" w:cs="Times New Roman"/>
          <w:sz w:val="24"/>
          <w:szCs w:val="24"/>
        </w:rPr>
      </w:pPr>
    </w:p>
    <w:p w:rsidR="00537449" w:rsidRDefault="00537449" w:rsidP="009B2304">
      <w:pPr>
        <w:tabs>
          <w:tab w:val="left" w:pos="1656"/>
        </w:tabs>
        <w:rPr>
          <w:rFonts w:ascii="Times New Roman" w:hAnsi="Times New Roman" w:cs="Times New Roman"/>
          <w:sz w:val="24"/>
          <w:szCs w:val="24"/>
        </w:rPr>
      </w:pPr>
      <w:bookmarkStart w:id="1" w:name="_GoBack"/>
      <w:bookmarkEnd w:id="1"/>
    </w:p>
    <w:p w:rsidR="00537449" w:rsidRDefault="00537449" w:rsidP="009B2304">
      <w:pPr>
        <w:tabs>
          <w:tab w:val="left" w:pos="1656"/>
        </w:tabs>
        <w:rPr>
          <w:rFonts w:ascii="Times New Roman" w:hAnsi="Times New Roman" w:cs="Times New Roman"/>
          <w:sz w:val="24"/>
          <w:szCs w:val="24"/>
        </w:rPr>
      </w:pPr>
    </w:p>
    <w:p w:rsidR="00537449" w:rsidRDefault="00537449" w:rsidP="009B2304">
      <w:pPr>
        <w:tabs>
          <w:tab w:val="left" w:pos="1656"/>
        </w:tabs>
        <w:rPr>
          <w:rFonts w:ascii="Times New Roman" w:hAnsi="Times New Roman" w:cs="Times New Roman"/>
          <w:sz w:val="24"/>
          <w:szCs w:val="24"/>
        </w:rPr>
      </w:pPr>
    </w:p>
    <w:p w:rsidR="00537449" w:rsidRDefault="00537449" w:rsidP="009B2304">
      <w:pPr>
        <w:tabs>
          <w:tab w:val="left" w:pos="1656"/>
        </w:tabs>
        <w:rPr>
          <w:rFonts w:ascii="Times New Roman" w:hAnsi="Times New Roman" w:cs="Times New Roman"/>
          <w:sz w:val="24"/>
          <w:szCs w:val="24"/>
        </w:rPr>
      </w:pPr>
    </w:p>
    <w:p w:rsidR="00537449" w:rsidRDefault="00537449" w:rsidP="009B2304">
      <w:pPr>
        <w:tabs>
          <w:tab w:val="left" w:pos="1656"/>
        </w:tabs>
        <w:rPr>
          <w:rFonts w:ascii="Times New Roman" w:hAnsi="Times New Roman" w:cs="Times New Roman"/>
          <w:sz w:val="24"/>
          <w:szCs w:val="24"/>
        </w:rPr>
      </w:pPr>
    </w:p>
    <w:p w:rsidR="00537449" w:rsidRDefault="00537449" w:rsidP="009B2304">
      <w:pPr>
        <w:tabs>
          <w:tab w:val="left" w:pos="1656"/>
        </w:tabs>
        <w:rPr>
          <w:rFonts w:ascii="Times New Roman" w:hAnsi="Times New Roman" w:cs="Times New Roman"/>
          <w:sz w:val="24"/>
          <w:szCs w:val="24"/>
        </w:rPr>
      </w:pPr>
    </w:p>
    <w:p w:rsidR="00537449" w:rsidRDefault="00537449" w:rsidP="009B2304">
      <w:pPr>
        <w:tabs>
          <w:tab w:val="left" w:pos="1656"/>
        </w:tabs>
        <w:rPr>
          <w:rFonts w:ascii="Times New Roman" w:hAnsi="Times New Roman" w:cs="Times New Roman"/>
          <w:sz w:val="24"/>
          <w:szCs w:val="24"/>
        </w:rPr>
      </w:pPr>
    </w:p>
    <w:p w:rsidR="00537449" w:rsidRDefault="00537449" w:rsidP="009B2304">
      <w:pPr>
        <w:tabs>
          <w:tab w:val="left" w:pos="1656"/>
        </w:tabs>
        <w:rPr>
          <w:rFonts w:ascii="Times New Roman" w:hAnsi="Times New Roman" w:cs="Times New Roman"/>
          <w:sz w:val="24"/>
          <w:szCs w:val="24"/>
        </w:rPr>
      </w:pPr>
    </w:p>
    <w:p w:rsidR="00537449" w:rsidRPr="00B30335" w:rsidRDefault="00537449" w:rsidP="009B2304">
      <w:pPr>
        <w:tabs>
          <w:tab w:val="left" w:pos="1656"/>
        </w:tabs>
        <w:rPr>
          <w:rFonts w:ascii="Arial" w:hAnsi="Arial" w:cs="Arial"/>
          <w:sz w:val="24"/>
          <w:szCs w:val="24"/>
        </w:rPr>
      </w:pPr>
    </w:p>
    <w:sectPr w:rsidR="00537449" w:rsidRPr="00B30335" w:rsidSect="00253AE4">
      <w:headerReference w:type="even" r:id="rId9"/>
      <w:headerReference w:type="default" r:id="rId10"/>
      <w:footerReference w:type="even" r:id="rId11"/>
      <w:footerReference w:type="default" r:id="rId12"/>
      <w:headerReference w:type="first" r:id="rId13"/>
      <w:footerReference w:type="firs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2EB" w:rsidRDefault="005D72EB" w:rsidP="00B01347">
      <w:pPr>
        <w:spacing w:after="0" w:line="240" w:lineRule="auto"/>
      </w:pPr>
      <w:r>
        <w:separator/>
      </w:r>
    </w:p>
  </w:endnote>
  <w:endnote w:type="continuationSeparator" w:id="0">
    <w:p w:rsidR="005D72EB" w:rsidRDefault="005D72EB" w:rsidP="00B01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0"/>
    <w:family w:val="decorative"/>
    <w:notTrueType/>
    <w:pitch w:val="variable"/>
    <w:sig w:usb0="00000083" w:usb1="00000000" w:usb2="00000000" w:usb3="00000000" w:csb0="00000009"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10022FF" w:usb1="C000E47F" w:usb2="00000029" w:usb3="00000000" w:csb0="000001DF" w:csb1="00000000"/>
  </w:font>
  <w:font w:name="Times">
    <w:panose1 w:val="00000500000000000000"/>
    <w:charset w:val="00"/>
    <w:family w:val="roman"/>
    <w:notTrueType/>
    <w:pitch w:val="variable"/>
    <w:sig w:usb0="00000003" w:usb1="00000000" w:usb2="00000000" w:usb3="00000000" w:csb0="00000001" w:csb1="00000000"/>
  </w:font>
  <w:font w:name="Albany AM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16D" w:rsidRDefault="008911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0021458"/>
      <w:docPartObj>
        <w:docPartGallery w:val="Page Numbers (Bottom of Page)"/>
        <w:docPartUnique/>
      </w:docPartObj>
    </w:sdtPr>
    <w:sdtEndPr>
      <w:rPr>
        <w:noProof/>
      </w:rPr>
    </w:sdtEndPr>
    <w:sdtContent>
      <w:p w:rsidR="0089116D" w:rsidRDefault="00405CBE">
        <w:pPr>
          <w:pStyle w:val="Footer"/>
          <w:jc w:val="right"/>
        </w:pPr>
        <w:r>
          <w:fldChar w:fldCharType="begin"/>
        </w:r>
        <w:r w:rsidR="0089116D">
          <w:instrText xml:space="preserve"> PAGE   \* MERGEFORMAT </w:instrText>
        </w:r>
        <w:r>
          <w:fldChar w:fldCharType="separate"/>
        </w:r>
        <w:r w:rsidR="00B236BA">
          <w:rPr>
            <w:noProof/>
          </w:rPr>
          <w:t>30</w:t>
        </w:r>
        <w:r>
          <w:rPr>
            <w:noProof/>
          </w:rPr>
          <w:fldChar w:fldCharType="end"/>
        </w:r>
      </w:p>
    </w:sdtContent>
  </w:sdt>
  <w:p w:rsidR="0089116D" w:rsidRDefault="0089116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16D" w:rsidRDefault="008911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2EB" w:rsidRDefault="005D72EB" w:rsidP="00B01347">
      <w:pPr>
        <w:spacing w:after="0" w:line="240" w:lineRule="auto"/>
      </w:pPr>
      <w:r>
        <w:separator/>
      </w:r>
    </w:p>
  </w:footnote>
  <w:footnote w:type="continuationSeparator" w:id="0">
    <w:p w:rsidR="005D72EB" w:rsidRDefault="005D72EB" w:rsidP="00B013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16D" w:rsidRDefault="008911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16D" w:rsidRDefault="008911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16D" w:rsidRDefault="008911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04DEC"/>
    <w:multiLevelType w:val="hybridMultilevel"/>
    <w:tmpl w:val="3BF478E2"/>
    <w:lvl w:ilvl="0" w:tplc="D5D0207E">
      <w:start w:val="1"/>
      <w:numFmt w:val="bullet"/>
      <w:lvlText w:val="•"/>
      <w:lvlJc w:val="left"/>
      <w:pPr>
        <w:tabs>
          <w:tab w:val="num" w:pos="720"/>
        </w:tabs>
        <w:ind w:left="720" w:hanging="360"/>
      </w:pPr>
      <w:rPr>
        <w:rFonts w:ascii="Arial" w:hAnsi="Arial" w:hint="default"/>
      </w:rPr>
    </w:lvl>
    <w:lvl w:ilvl="1" w:tplc="C936C746" w:tentative="1">
      <w:start w:val="1"/>
      <w:numFmt w:val="bullet"/>
      <w:lvlText w:val="•"/>
      <w:lvlJc w:val="left"/>
      <w:pPr>
        <w:tabs>
          <w:tab w:val="num" w:pos="1440"/>
        </w:tabs>
        <w:ind w:left="1440" w:hanging="360"/>
      </w:pPr>
      <w:rPr>
        <w:rFonts w:ascii="Arial" w:hAnsi="Arial" w:hint="default"/>
      </w:rPr>
    </w:lvl>
    <w:lvl w:ilvl="2" w:tplc="4BCE70BC" w:tentative="1">
      <w:start w:val="1"/>
      <w:numFmt w:val="bullet"/>
      <w:lvlText w:val="•"/>
      <w:lvlJc w:val="left"/>
      <w:pPr>
        <w:tabs>
          <w:tab w:val="num" w:pos="2160"/>
        </w:tabs>
        <w:ind w:left="2160" w:hanging="360"/>
      </w:pPr>
      <w:rPr>
        <w:rFonts w:ascii="Arial" w:hAnsi="Arial" w:hint="default"/>
      </w:rPr>
    </w:lvl>
    <w:lvl w:ilvl="3" w:tplc="57163D9E" w:tentative="1">
      <w:start w:val="1"/>
      <w:numFmt w:val="bullet"/>
      <w:lvlText w:val="•"/>
      <w:lvlJc w:val="left"/>
      <w:pPr>
        <w:tabs>
          <w:tab w:val="num" w:pos="2880"/>
        </w:tabs>
        <w:ind w:left="2880" w:hanging="360"/>
      </w:pPr>
      <w:rPr>
        <w:rFonts w:ascii="Arial" w:hAnsi="Arial" w:hint="default"/>
      </w:rPr>
    </w:lvl>
    <w:lvl w:ilvl="4" w:tplc="2D848AF6" w:tentative="1">
      <w:start w:val="1"/>
      <w:numFmt w:val="bullet"/>
      <w:lvlText w:val="•"/>
      <w:lvlJc w:val="left"/>
      <w:pPr>
        <w:tabs>
          <w:tab w:val="num" w:pos="3600"/>
        </w:tabs>
        <w:ind w:left="3600" w:hanging="360"/>
      </w:pPr>
      <w:rPr>
        <w:rFonts w:ascii="Arial" w:hAnsi="Arial" w:hint="default"/>
      </w:rPr>
    </w:lvl>
    <w:lvl w:ilvl="5" w:tplc="667C1C12" w:tentative="1">
      <w:start w:val="1"/>
      <w:numFmt w:val="bullet"/>
      <w:lvlText w:val="•"/>
      <w:lvlJc w:val="left"/>
      <w:pPr>
        <w:tabs>
          <w:tab w:val="num" w:pos="4320"/>
        </w:tabs>
        <w:ind w:left="4320" w:hanging="360"/>
      </w:pPr>
      <w:rPr>
        <w:rFonts w:ascii="Arial" w:hAnsi="Arial" w:hint="default"/>
      </w:rPr>
    </w:lvl>
    <w:lvl w:ilvl="6" w:tplc="24F673C8" w:tentative="1">
      <w:start w:val="1"/>
      <w:numFmt w:val="bullet"/>
      <w:lvlText w:val="•"/>
      <w:lvlJc w:val="left"/>
      <w:pPr>
        <w:tabs>
          <w:tab w:val="num" w:pos="5040"/>
        </w:tabs>
        <w:ind w:left="5040" w:hanging="360"/>
      </w:pPr>
      <w:rPr>
        <w:rFonts w:ascii="Arial" w:hAnsi="Arial" w:hint="default"/>
      </w:rPr>
    </w:lvl>
    <w:lvl w:ilvl="7" w:tplc="45B0DA3E" w:tentative="1">
      <w:start w:val="1"/>
      <w:numFmt w:val="bullet"/>
      <w:lvlText w:val="•"/>
      <w:lvlJc w:val="left"/>
      <w:pPr>
        <w:tabs>
          <w:tab w:val="num" w:pos="5760"/>
        </w:tabs>
        <w:ind w:left="5760" w:hanging="360"/>
      </w:pPr>
      <w:rPr>
        <w:rFonts w:ascii="Arial" w:hAnsi="Arial" w:hint="default"/>
      </w:rPr>
    </w:lvl>
    <w:lvl w:ilvl="8" w:tplc="16947A1C" w:tentative="1">
      <w:start w:val="1"/>
      <w:numFmt w:val="bullet"/>
      <w:lvlText w:val="•"/>
      <w:lvlJc w:val="left"/>
      <w:pPr>
        <w:tabs>
          <w:tab w:val="num" w:pos="6480"/>
        </w:tabs>
        <w:ind w:left="6480" w:hanging="360"/>
      </w:pPr>
      <w:rPr>
        <w:rFonts w:ascii="Arial" w:hAnsi="Arial" w:hint="default"/>
      </w:rPr>
    </w:lvl>
  </w:abstractNum>
  <w:abstractNum w:abstractNumId="1">
    <w:nsid w:val="25E62F3B"/>
    <w:multiLevelType w:val="hybridMultilevel"/>
    <w:tmpl w:val="8D4E4C54"/>
    <w:lvl w:ilvl="0" w:tplc="29C23D5E">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4E6247"/>
    <w:multiLevelType w:val="hybridMultilevel"/>
    <w:tmpl w:val="17B602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E77F2C"/>
    <w:multiLevelType w:val="hybridMultilevel"/>
    <w:tmpl w:val="C3123466"/>
    <w:lvl w:ilvl="0" w:tplc="7FD6BEAA">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302103"/>
    <w:multiLevelType w:val="hybridMultilevel"/>
    <w:tmpl w:val="5218CCA8"/>
    <w:lvl w:ilvl="0" w:tplc="9A34560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C2D3FF4"/>
    <w:multiLevelType w:val="hybridMultilevel"/>
    <w:tmpl w:val="E25C7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9423B13"/>
    <w:multiLevelType w:val="hybridMultilevel"/>
    <w:tmpl w:val="11985A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
  </w:num>
  <w:num w:numId="4">
    <w:abstractNumId w:val="0"/>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Intensive Care Medicin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rdefrffhezrf2easts5fa9fvdz9xd0rtar5&quot;&gt;My EndNote Library&lt;record-ids&gt;&lt;item&gt;375&lt;/item&gt;&lt;item&gt;376&lt;/item&gt;&lt;item&gt;377&lt;/item&gt;&lt;item&gt;378&lt;/item&gt;&lt;item&gt;379&lt;/item&gt;&lt;item&gt;382&lt;/item&gt;&lt;item&gt;386&lt;/item&gt;&lt;item&gt;389&lt;/item&gt;&lt;item&gt;390&lt;/item&gt;&lt;item&gt;391&lt;/item&gt;&lt;item&gt;392&lt;/item&gt;&lt;item&gt;393&lt;/item&gt;&lt;item&gt;394&lt;/item&gt;&lt;item&gt;395&lt;/item&gt;&lt;item&gt;396&lt;/item&gt;&lt;item&gt;417&lt;/item&gt;&lt;item&gt;420&lt;/item&gt;&lt;item&gt;421&lt;/item&gt;&lt;item&gt;422&lt;/item&gt;&lt;item&gt;423&lt;/item&gt;&lt;item&gt;433&lt;/item&gt;&lt;item&gt;434&lt;/item&gt;&lt;/record-ids&gt;&lt;/item&gt;&lt;/Libraries&gt;"/>
  </w:docVars>
  <w:rsids>
    <w:rsidRoot w:val="00886CBA"/>
    <w:rsid w:val="00004AC6"/>
    <w:rsid w:val="00012912"/>
    <w:rsid w:val="000247CB"/>
    <w:rsid w:val="000323E8"/>
    <w:rsid w:val="00036FE3"/>
    <w:rsid w:val="00037FD1"/>
    <w:rsid w:val="00047D99"/>
    <w:rsid w:val="000501FC"/>
    <w:rsid w:val="00050254"/>
    <w:rsid w:val="00050C98"/>
    <w:rsid w:val="000510B2"/>
    <w:rsid w:val="00051714"/>
    <w:rsid w:val="0006177A"/>
    <w:rsid w:val="000617E1"/>
    <w:rsid w:val="00065AD2"/>
    <w:rsid w:val="00067D64"/>
    <w:rsid w:val="00074E6B"/>
    <w:rsid w:val="00075C1A"/>
    <w:rsid w:val="000858CF"/>
    <w:rsid w:val="00090A34"/>
    <w:rsid w:val="00091B37"/>
    <w:rsid w:val="00094062"/>
    <w:rsid w:val="000A45D0"/>
    <w:rsid w:val="000A7001"/>
    <w:rsid w:val="000C2033"/>
    <w:rsid w:val="000D4EE4"/>
    <w:rsid w:val="000D54F7"/>
    <w:rsid w:val="000E44FC"/>
    <w:rsid w:val="000F2C25"/>
    <w:rsid w:val="000F40F2"/>
    <w:rsid w:val="001009BE"/>
    <w:rsid w:val="001037C8"/>
    <w:rsid w:val="00104672"/>
    <w:rsid w:val="00135B86"/>
    <w:rsid w:val="0013714E"/>
    <w:rsid w:val="00141AC4"/>
    <w:rsid w:val="001465CE"/>
    <w:rsid w:val="00160C63"/>
    <w:rsid w:val="00165856"/>
    <w:rsid w:val="0016683A"/>
    <w:rsid w:val="00166918"/>
    <w:rsid w:val="001750B7"/>
    <w:rsid w:val="0018155E"/>
    <w:rsid w:val="00183393"/>
    <w:rsid w:val="001859F6"/>
    <w:rsid w:val="001902B9"/>
    <w:rsid w:val="00192B13"/>
    <w:rsid w:val="00196205"/>
    <w:rsid w:val="001A7C7A"/>
    <w:rsid w:val="001B3F48"/>
    <w:rsid w:val="001C3CD4"/>
    <w:rsid w:val="001C79F4"/>
    <w:rsid w:val="001D1426"/>
    <w:rsid w:val="001E3971"/>
    <w:rsid w:val="001F0845"/>
    <w:rsid w:val="001F1AFB"/>
    <w:rsid w:val="002038F6"/>
    <w:rsid w:val="0020797E"/>
    <w:rsid w:val="00210CEB"/>
    <w:rsid w:val="00212670"/>
    <w:rsid w:val="0021665A"/>
    <w:rsid w:val="00223C8E"/>
    <w:rsid w:val="002305DC"/>
    <w:rsid w:val="00233D34"/>
    <w:rsid w:val="00233FE3"/>
    <w:rsid w:val="00236F4F"/>
    <w:rsid w:val="00247C2C"/>
    <w:rsid w:val="00250B8D"/>
    <w:rsid w:val="00250DD8"/>
    <w:rsid w:val="0025268C"/>
    <w:rsid w:val="00253AE4"/>
    <w:rsid w:val="00253D85"/>
    <w:rsid w:val="0025528E"/>
    <w:rsid w:val="00256190"/>
    <w:rsid w:val="002601E6"/>
    <w:rsid w:val="00273ED3"/>
    <w:rsid w:val="0027446C"/>
    <w:rsid w:val="0028164E"/>
    <w:rsid w:val="00287625"/>
    <w:rsid w:val="00292326"/>
    <w:rsid w:val="0029319C"/>
    <w:rsid w:val="00293B1C"/>
    <w:rsid w:val="002A2A0E"/>
    <w:rsid w:val="002A4827"/>
    <w:rsid w:val="002A7BDF"/>
    <w:rsid w:val="002B2D9A"/>
    <w:rsid w:val="002B7BBF"/>
    <w:rsid w:val="002C2777"/>
    <w:rsid w:val="002D2D76"/>
    <w:rsid w:val="002D7F95"/>
    <w:rsid w:val="002E4765"/>
    <w:rsid w:val="002E7816"/>
    <w:rsid w:val="00301710"/>
    <w:rsid w:val="00306BF7"/>
    <w:rsid w:val="00312E36"/>
    <w:rsid w:val="003227BC"/>
    <w:rsid w:val="00324EB2"/>
    <w:rsid w:val="00331FAE"/>
    <w:rsid w:val="00334589"/>
    <w:rsid w:val="00337299"/>
    <w:rsid w:val="00340F46"/>
    <w:rsid w:val="003436D4"/>
    <w:rsid w:val="00346BD2"/>
    <w:rsid w:val="003501A8"/>
    <w:rsid w:val="00353A98"/>
    <w:rsid w:val="003612BD"/>
    <w:rsid w:val="003617AC"/>
    <w:rsid w:val="003779E5"/>
    <w:rsid w:val="00377D58"/>
    <w:rsid w:val="00385B35"/>
    <w:rsid w:val="00386E2B"/>
    <w:rsid w:val="00386FB4"/>
    <w:rsid w:val="00390424"/>
    <w:rsid w:val="00391091"/>
    <w:rsid w:val="00393240"/>
    <w:rsid w:val="00396115"/>
    <w:rsid w:val="003A0EEB"/>
    <w:rsid w:val="003B35FD"/>
    <w:rsid w:val="003B3A17"/>
    <w:rsid w:val="003B7F58"/>
    <w:rsid w:val="003C03A8"/>
    <w:rsid w:val="003D0247"/>
    <w:rsid w:val="003E25E0"/>
    <w:rsid w:val="003E7220"/>
    <w:rsid w:val="00404E64"/>
    <w:rsid w:val="00405CBE"/>
    <w:rsid w:val="0041305D"/>
    <w:rsid w:val="004177FC"/>
    <w:rsid w:val="004223DA"/>
    <w:rsid w:val="00432A2F"/>
    <w:rsid w:val="00450611"/>
    <w:rsid w:val="004524F6"/>
    <w:rsid w:val="004537B4"/>
    <w:rsid w:val="0045448B"/>
    <w:rsid w:val="004614DB"/>
    <w:rsid w:val="004700A6"/>
    <w:rsid w:val="0047564C"/>
    <w:rsid w:val="004762FB"/>
    <w:rsid w:val="00476BA4"/>
    <w:rsid w:val="00484C73"/>
    <w:rsid w:val="00486B36"/>
    <w:rsid w:val="0048742C"/>
    <w:rsid w:val="004979DD"/>
    <w:rsid w:val="004A3471"/>
    <w:rsid w:val="004A655A"/>
    <w:rsid w:val="004B2CFE"/>
    <w:rsid w:val="004B7041"/>
    <w:rsid w:val="004B7CAA"/>
    <w:rsid w:val="004C16CC"/>
    <w:rsid w:val="004C4815"/>
    <w:rsid w:val="004E007D"/>
    <w:rsid w:val="004E5D15"/>
    <w:rsid w:val="004F0FC5"/>
    <w:rsid w:val="004F375F"/>
    <w:rsid w:val="00505186"/>
    <w:rsid w:val="00506911"/>
    <w:rsid w:val="005136B5"/>
    <w:rsid w:val="0052010E"/>
    <w:rsid w:val="00520533"/>
    <w:rsid w:val="0052080E"/>
    <w:rsid w:val="00527B8C"/>
    <w:rsid w:val="00536981"/>
    <w:rsid w:val="00537449"/>
    <w:rsid w:val="0054684D"/>
    <w:rsid w:val="0054758C"/>
    <w:rsid w:val="00552C5B"/>
    <w:rsid w:val="00563E1C"/>
    <w:rsid w:val="00573D0B"/>
    <w:rsid w:val="00573E08"/>
    <w:rsid w:val="0057405B"/>
    <w:rsid w:val="005815A7"/>
    <w:rsid w:val="00591327"/>
    <w:rsid w:val="0059614C"/>
    <w:rsid w:val="005A32A7"/>
    <w:rsid w:val="005A7BE2"/>
    <w:rsid w:val="005B02A3"/>
    <w:rsid w:val="005B3D05"/>
    <w:rsid w:val="005B6661"/>
    <w:rsid w:val="005C3287"/>
    <w:rsid w:val="005C6CFD"/>
    <w:rsid w:val="005D137C"/>
    <w:rsid w:val="005D72EB"/>
    <w:rsid w:val="005D7A4E"/>
    <w:rsid w:val="005D7C85"/>
    <w:rsid w:val="005F0D5C"/>
    <w:rsid w:val="005F1671"/>
    <w:rsid w:val="005F30B8"/>
    <w:rsid w:val="006101BC"/>
    <w:rsid w:val="00621C78"/>
    <w:rsid w:val="00646029"/>
    <w:rsid w:val="00646845"/>
    <w:rsid w:val="00655E80"/>
    <w:rsid w:val="00667628"/>
    <w:rsid w:val="0067108C"/>
    <w:rsid w:val="006804EC"/>
    <w:rsid w:val="006818EB"/>
    <w:rsid w:val="006839C0"/>
    <w:rsid w:val="0068435B"/>
    <w:rsid w:val="006916C6"/>
    <w:rsid w:val="0069518B"/>
    <w:rsid w:val="0069529F"/>
    <w:rsid w:val="00696440"/>
    <w:rsid w:val="006A59DB"/>
    <w:rsid w:val="006B34E0"/>
    <w:rsid w:val="006C0405"/>
    <w:rsid w:val="006C0586"/>
    <w:rsid w:val="006C47B0"/>
    <w:rsid w:val="006C4ADD"/>
    <w:rsid w:val="006D11DE"/>
    <w:rsid w:val="006D3750"/>
    <w:rsid w:val="006D473A"/>
    <w:rsid w:val="006D5FCA"/>
    <w:rsid w:val="006E1908"/>
    <w:rsid w:val="006E777B"/>
    <w:rsid w:val="006F0067"/>
    <w:rsid w:val="006F2693"/>
    <w:rsid w:val="006F43A8"/>
    <w:rsid w:val="006F59E1"/>
    <w:rsid w:val="006F5F11"/>
    <w:rsid w:val="0071097D"/>
    <w:rsid w:val="007165AA"/>
    <w:rsid w:val="00731BAD"/>
    <w:rsid w:val="007328D0"/>
    <w:rsid w:val="00734322"/>
    <w:rsid w:val="00734938"/>
    <w:rsid w:val="00736A26"/>
    <w:rsid w:val="00741DFF"/>
    <w:rsid w:val="007442EB"/>
    <w:rsid w:val="00766CF1"/>
    <w:rsid w:val="00766EFD"/>
    <w:rsid w:val="007677B7"/>
    <w:rsid w:val="00783F38"/>
    <w:rsid w:val="0079238C"/>
    <w:rsid w:val="007A20B1"/>
    <w:rsid w:val="007A3229"/>
    <w:rsid w:val="007B4BCD"/>
    <w:rsid w:val="007B57FC"/>
    <w:rsid w:val="007D4532"/>
    <w:rsid w:val="007D5931"/>
    <w:rsid w:val="007D7F2E"/>
    <w:rsid w:val="007E0355"/>
    <w:rsid w:val="007E0736"/>
    <w:rsid w:val="007E3C55"/>
    <w:rsid w:val="007E3C5B"/>
    <w:rsid w:val="007E68D8"/>
    <w:rsid w:val="007F0F5D"/>
    <w:rsid w:val="007F7116"/>
    <w:rsid w:val="00803610"/>
    <w:rsid w:val="00803D92"/>
    <w:rsid w:val="00803D9A"/>
    <w:rsid w:val="00804F5A"/>
    <w:rsid w:val="0082768D"/>
    <w:rsid w:val="00836AB4"/>
    <w:rsid w:val="00836CAE"/>
    <w:rsid w:val="00837287"/>
    <w:rsid w:val="0087646B"/>
    <w:rsid w:val="00882A27"/>
    <w:rsid w:val="00886CBA"/>
    <w:rsid w:val="008878C0"/>
    <w:rsid w:val="0089116D"/>
    <w:rsid w:val="008A181F"/>
    <w:rsid w:val="008A50F0"/>
    <w:rsid w:val="008B5718"/>
    <w:rsid w:val="008C0755"/>
    <w:rsid w:val="008D225C"/>
    <w:rsid w:val="008D2764"/>
    <w:rsid w:val="008D3CE2"/>
    <w:rsid w:val="008D41C3"/>
    <w:rsid w:val="008E3993"/>
    <w:rsid w:val="008E4309"/>
    <w:rsid w:val="008E450E"/>
    <w:rsid w:val="008E7436"/>
    <w:rsid w:val="008F2877"/>
    <w:rsid w:val="00902DFD"/>
    <w:rsid w:val="00911A36"/>
    <w:rsid w:val="00920AD9"/>
    <w:rsid w:val="00932085"/>
    <w:rsid w:val="0093384B"/>
    <w:rsid w:val="009349D3"/>
    <w:rsid w:val="00937A04"/>
    <w:rsid w:val="00940922"/>
    <w:rsid w:val="00943F91"/>
    <w:rsid w:val="00944CA0"/>
    <w:rsid w:val="00944E79"/>
    <w:rsid w:val="00951910"/>
    <w:rsid w:val="009522E7"/>
    <w:rsid w:val="00955521"/>
    <w:rsid w:val="009704E3"/>
    <w:rsid w:val="00974191"/>
    <w:rsid w:val="00974CFF"/>
    <w:rsid w:val="009751D3"/>
    <w:rsid w:val="00975444"/>
    <w:rsid w:val="00983AB2"/>
    <w:rsid w:val="00990B59"/>
    <w:rsid w:val="009943CF"/>
    <w:rsid w:val="00994FB7"/>
    <w:rsid w:val="009A17A1"/>
    <w:rsid w:val="009A256D"/>
    <w:rsid w:val="009A7036"/>
    <w:rsid w:val="009B1038"/>
    <w:rsid w:val="009B2304"/>
    <w:rsid w:val="009B2D8F"/>
    <w:rsid w:val="009B54D6"/>
    <w:rsid w:val="009B5ABF"/>
    <w:rsid w:val="009B5BC2"/>
    <w:rsid w:val="009C1826"/>
    <w:rsid w:val="009C2B8A"/>
    <w:rsid w:val="009C310E"/>
    <w:rsid w:val="009C3879"/>
    <w:rsid w:val="009D475C"/>
    <w:rsid w:val="009E1980"/>
    <w:rsid w:val="009E29D2"/>
    <w:rsid w:val="009E55AF"/>
    <w:rsid w:val="009F2355"/>
    <w:rsid w:val="009F54B6"/>
    <w:rsid w:val="00A07969"/>
    <w:rsid w:val="00A12F6E"/>
    <w:rsid w:val="00A15170"/>
    <w:rsid w:val="00A15219"/>
    <w:rsid w:val="00A171B8"/>
    <w:rsid w:val="00A2348E"/>
    <w:rsid w:val="00A235B1"/>
    <w:rsid w:val="00A346C9"/>
    <w:rsid w:val="00A4222B"/>
    <w:rsid w:val="00A522A6"/>
    <w:rsid w:val="00A552B4"/>
    <w:rsid w:val="00A553B5"/>
    <w:rsid w:val="00A57AAB"/>
    <w:rsid w:val="00A62F07"/>
    <w:rsid w:val="00A64654"/>
    <w:rsid w:val="00A665E0"/>
    <w:rsid w:val="00A7342A"/>
    <w:rsid w:val="00A762A3"/>
    <w:rsid w:val="00A9156A"/>
    <w:rsid w:val="00A91D3F"/>
    <w:rsid w:val="00A92CBA"/>
    <w:rsid w:val="00A9403F"/>
    <w:rsid w:val="00A96B41"/>
    <w:rsid w:val="00AA25D4"/>
    <w:rsid w:val="00AA6C69"/>
    <w:rsid w:val="00AC02CD"/>
    <w:rsid w:val="00AC4D96"/>
    <w:rsid w:val="00AC5254"/>
    <w:rsid w:val="00AC6D62"/>
    <w:rsid w:val="00AC70A6"/>
    <w:rsid w:val="00AC7B90"/>
    <w:rsid w:val="00AD4786"/>
    <w:rsid w:val="00AD7F57"/>
    <w:rsid w:val="00AE53AA"/>
    <w:rsid w:val="00AF6446"/>
    <w:rsid w:val="00AF77FB"/>
    <w:rsid w:val="00B01347"/>
    <w:rsid w:val="00B02EF2"/>
    <w:rsid w:val="00B054D4"/>
    <w:rsid w:val="00B0789D"/>
    <w:rsid w:val="00B138CE"/>
    <w:rsid w:val="00B233C3"/>
    <w:rsid w:val="00B236BA"/>
    <w:rsid w:val="00B26F34"/>
    <w:rsid w:val="00B30335"/>
    <w:rsid w:val="00B44320"/>
    <w:rsid w:val="00B61ECF"/>
    <w:rsid w:val="00B64329"/>
    <w:rsid w:val="00B652D4"/>
    <w:rsid w:val="00B719D1"/>
    <w:rsid w:val="00B7544C"/>
    <w:rsid w:val="00B86CF4"/>
    <w:rsid w:val="00B87FD2"/>
    <w:rsid w:val="00B92B2B"/>
    <w:rsid w:val="00B92BF7"/>
    <w:rsid w:val="00BA06E3"/>
    <w:rsid w:val="00BA56FC"/>
    <w:rsid w:val="00BA7061"/>
    <w:rsid w:val="00BB67A9"/>
    <w:rsid w:val="00BC0B4E"/>
    <w:rsid w:val="00BC1FDE"/>
    <w:rsid w:val="00BC5AC8"/>
    <w:rsid w:val="00BD2DB1"/>
    <w:rsid w:val="00BE258D"/>
    <w:rsid w:val="00BE30A4"/>
    <w:rsid w:val="00BE6108"/>
    <w:rsid w:val="00BE6230"/>
    <w:rsid w:val="00BE6626"/>
    <w:rsid w:val="00BF082C"/>
    <w:rsid w:val="00C01C70"/>
    <w:rsid w:val="00C308A4"/>
    <w:rsid w:val="00C3128E"/>
    <w:rsid w:val="00C3611D"/>
    <w:rsid w:val="00C445EC"/>
    <w:rsid w:val="00C53296"/>
    <w:rsid w:val="00C60B8F"/>
    <w:rsid w:val="00C65C27"/>
    <w:rsid w:val="00C67CFD"/>
    <w:rsid w:val="00C7233B"/>
    <w:rsid w:val="00C83110"/>
    <w:rsid w:val="00C8312A"/>
    <w:rsid w:val="00C9010E"/>
    <w:rsid w:val="00C92C1E"/>
    <w:rsid w:val="00C94657"/>
    <w:rsid w:val="00C97597"/>
    <w:rsid w:val="00CA1182"/>
    <w:rsid w:val="00CA19D8"/>
    <w:rsid w:val="00CA38DC"/>
    <w:rsid w:val="00CA398D"/>
    <w:rsid w:val="00CB2ACE"/>
    <w:rsid w:val="00CD1B44"/>
    <w:rsid w:val="00CD7AC3"/>
    <w:rsid w:val="00CE395D"/>
    <w:rsid w:val="00D03FF2"/>
    <w:rsid w:val="00D0597D"/>
    <w:rsid w:val="00D05EB5"/>
    <w:rsid w:val="00D13BAA"/>
    <w:rsid w:val="00D164EA"/>
    <w:rsid w:val="00D30AF8"/>
    <w:rsid w:val="00D3416B"/>
    <w:rsid w:val="00D36341"/>
    <w:rsid w:val="00D37A2A"/>
    <w:rsid w:val="00D502AB"/>
    <w:rsid w:val="00D527E1"/>
    <w:rsid w:val="00D67B72"/>
    <w:rsid w:val="00D833C2"/>
    <w:rsid w:val="00D83E97"/>
    <w:rsid w:val="00D87BEE"/>
    <w:rsid w:val="00DB5047"/>
    <w:rsid w:val="00DC3724"/>
    <w:rsid w:val="00DD2AB6"/>
    <w:rsid w:val="00DD5753"/>
    <w:rsid w:val="00DE0E2C"/>
    <w:rsid w:val="00DE14BA"/>
    <w:rsid w:val="00DF00A8"/>
    <w:rsid w:val="00E00727"/>
    <w:rsid w:val="00E04152"/>
    <w:rsid w:val="00E06F57"/>
    <w:rsid w:val="00E11046"/>
    <w:rsid w:val="00E13FC5"/>
    <w:rsid w:val="00E2013B"/>
    <w:rsid w:val="00E2019F"/>
    <w:rsid w:val="00E22FDE"/>
    <w:rsid w:val="00E3437F"/>
    <w:rsid w:val="00E34666"/>
    <w:rsid w:val="00E37954"/>
    <w:rsid w:val="00E42B81"/>
    <w:rsid w:val="00E45887"/>
    <w:rsid w:val="00E522EB"/>
    <w:rsid w:val="00E52976"/>
    <w:rsid w:val="00E65663"/>
    <w:rsid w:val="00E72169"/>
    <w:rsid w:val="00E835D5"/>
    <w:rsid w:val="00E95CD9"/>
    <w:rsid w:val="00EA13D0"/>
    <w:rsid w:val="00EA5A64"/>
    <w:rsid w:val="00EC04C0"/>
    <w:rsid w:val="00EC0B3F"/>
    <w:rsid w:val="00EC0FFE"/>
    <w:rsid w:val="00EE2039"/>
    <w:rsid w:val="00EE4A18"/>
    <w:rsid w:val="00EF7675"/>
    <w:rsid w:val="00F06DC7"/>
    <w:rsid w:val="00F1789A"/>
    <w:rsid w:val="00F227BA"/>
    <w:rsid w:val="00F2658F"/>
    <w:rsid w:val="00F35CAA"/>
    <w:rsid w:val="00F360F9"/>
    <w:rsid w:val="00F372C9"/>
    <w:rsid w:val="00F37D2F"/>
    <w:rsid w:val="00F45AD9"/>
    <w:rsid w:val="00F53218"/>
    <w:rsid w:val="00F61836"/>
    <w:rsid w:val="00F73532"/>
    <w:rsid w:val="00F75FAD"/>
    <w:rsid w:val="00F77B48"/>
    <w:rsid w:val="00F90863"/>
    <w:rsid w:val="00F94980"/>
    <w:rsid w:val="00F95188"/>
    <w:rsid w:val="00F978BC"/>
    <w:rsid w:val="00FA4F7E"/>
    <w:rsid w:val="00FB2128"/>
    <w:rsid w:val="00FB231D"/>
    <w:rsid w:val="00FC38C0"/>
    <w:rsid w:val="00FC573C"/>
    <w:rsid w:val="00FD2165"/>
    <w:rsid w:val="00FD2537"/>
    <w:rsid w:val="00FD699E"/>
    <w:rsid w:val="00FF3695"/>
    <w:rsid w:val="00FF6B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4E0"/>
  </w:style>
  <w:style w:type="paragraph" w:styleId="Heading1">
    <w:name w:val="heading 1"/>
    <w:basedOn w:val="NormalNoIndent"/>
    <w:next w:val="Normal"/>
    <w:link w:val="Heading1Char"/>
    <w:qFormat/>
    <w:rsid w:val="008D41C3"/>
    <w:pPr>
      <w:keepNext/>
      <w:spacing w:before="120" w:after="360"/>
      <w:ind w:firstLine="0"/>
      <w:jc w:val="center"/>
      <w:outlineLvl w:val="0"/>
    </w:pPr>
    <w:rPr>
      <w:b/>
      <w:sz w:val="40"/>
    </w:rPr>
  </w:style>
  <w:style w:type="paragraph" w:styleId="Heading2">
    <w:name w:val="heading 2"/>
    <w:basedOn w:val="NormalNoIndent"/>
    <w:next w:val="Normal"/>
    <w:link w:val="Heading2Char"/>
    <w:qFormat/>
    <w:rsid w:val="008D41C3"/>
    <w:pPr>
      <w:keepNext/>
      <w:spacing w:before="60"/>
      <w:ind w:firstLine="0"/>
      <w:jc w:val="center"/>
      <w:outlineLvl w:val="1"/>
    </w:pPr>
    <w:rPr>
      <w:b/>
      <w:sz w:val="32"/>
    </w:rPr>
  </w:style>
  <w:style w:type="paragraph" w:styleId="Heading3">
    <w:name w:val="heading 3"/>
    <w:basedOn w:val="NormalNoIndent"/>
    <w:next w:val="Normal"/>
    <w:link w:val="Heading3Char"/>
    <w:qFormat/>
    <w:rsid w:val="008D41C3"/>
    <w:pPr>
      <w:keepNext/>
      <w:spacing w:after="200"/>
      <w:ind w:firstLine="0"/>
      <w:outlineLvl w:val="2"/>
    </w:pPr>
    <w:rPr>
      <w:b/>
      <w:i/>
      <w:sz w:val="28"/>
    </w:rPr>
  </w:style>
  <w:style w:type="paragraph" w:styleId="Heading4">
    <w:name w:val="heading 4"/>
    <w:basedOn w:val="NormalNoIndent"/>
    <w:next w:val="Normal"/>
    <w:link w:val="Heading4Char"/>
    <w:qFormat/>
    <w:rsid w:val="008D41C3"/>
    <w:pPr>
      <w:keepNext/>
      <w:spacing w:before="80" w:after="200"/>
      <w:ind w:firstLine="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oIndent">
    <w:name w:val="Normal No Indent"/>
    <w:basedOn w:val="Normal"/>
    <w:next w:val="Normal"/>
    <w:rsid w:val="008D41C3"/>
    <w:pPr>
      <w:spacing w:after="240" w:line="240" w:lineRule="auto"/>
      <w:ind w:firstLine="720"/>
      <w:jc w:val="both"/>
    </w:pPr>
    <w:rPr>
      <w:rFonts w:ascii="Arial" w:eastAsia="Times New Roman" w:hAnsi="Arial" w:cs="Times New Roman"/>
      <w:sz w:val="24"/>
      <w:szCs w:val="20"/>
    </w:rPr>
  </w:style>
  <w:style w:type="character" w:customStyle="1" w:styleId="Heading1Char">
    <w:name w:val="Heading 1 Char"/>
    <w:basedOn w:val="DefaultParagraphFont"/>
    <w:link w:val="Heading1"/>
    <w:rsid w:val="008D41C3"/>
    <w:rPr>
      <w:rFonts w:ascii="Arial" w:eastAsia="Times New Roman" w:hAnsi="Arial" w:cs="Times New Roman"/>
      <w:b/>
      <w:sz w:val="40"/>
      <w:szCs w:val="20"/>
    </w:rPr>
  </w:style>
  <w:style w:type="character" w:customStyle="1" w:styleId="Heading2Char">
    <w:name w:val="Heading 2 Char"/>
    <w:basedOn w:val="DefaultParagraphFont"/>
    <w:link w:val="Heading2"/>
    <w:rsid w:val="008D41C3"/>
    <w:rPr>
      <w:rFonts w:ascii="Arial" w:eastAsia="Times New Roman" w:hAnsi="Arial" w:cs="Times New Roman"/>
      <w:b/>
      <w:sz w:val="32"/>
      <w:szCs w:val="20"/>
    </w:rPr>
  </w:style>
  <w:style w:type="character" w:customStyle="1" w:styleId="Heading3Char">
    <w:name w:val="Heading 3 Char"/>
    <w:basedOn w:val="DefaultParagraphFont"/>
    <w:link w:val="Heading3"/>
    <w:rsid w:val="008D41C3"/>
    <w:rPr>
      <w:rFonts w:ascii="Arial" w:eastAsia="Times New Roman" w:hAnsi="Arial" w:cs="Times New Roman"/>
      <w:b/>
      <w:i/>
      <w:sz w:val="28"/>
      <w:szCs w:val="20"/>
    </w:rPr>
  </w:style>
  <w:style w:type="character" w:customStyle="1" w:styleId="Heading4Char">
    <w:name w:val="Heading 4 Char"/>
    <w:basedOn w:val="DefaultParagraphFont"/>
    <w:link w:val="Heading4"/>
    <w:rsid w:val="008D41C3"/>
    <w:rPr>
      <w:rFonts w:ascii="Arial" w:eastAsia="Times New Roman" w:hAnsi="Arial" w:cs="Times New Roman"/>
      <w:b/>
      <w:sz w:val="24"/>
      <w:szCs w:val="20"/>
    </w:rPr>
  </w:style>
  <w:style w:type="character" w:customStyle="1" w:styleId="go">
    <w:name w:val="go"/>
    <w:basedOn w:val="DefaultParagraphFont"/>
    <w:rsid w:val="006B34E0"/>
  </w:style>
  <w:style w:type="paragraph" w:styleId="NormalWeb">
    <w:name w:val="Normal (Web)"/>
    <w:basedOn w:val="Normal"/>
    <w:uiPriority w:val="99"/>
    <w:unhideWhenUsed/>
    <w:rsid w:val="006B34E0"/>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0858CF"/>
    <w:rPr>
      <w:color w:val="0563C1" w:themeColor="hyperlink"/>
      <w:u w:val="single"/>
    </w:rPr>
  </w:style>
  <w:style w:type="character" w:styleId="CommentReference">
    <w:name w:val="annotation reference"/>
    <w:basedOn w:val="DefaultParagraphFont"/>
    <w:uiPriority w:val="99"/>
    <w:semiHidden/>
    <w:unhideWhenUsed/>
    <w:rsid w:val="000858CF"/>
    <w:rPr>
      <w:sz w:val="16"/>
      <w:szCs w:val="16"/>
    </w:rPr>
  </w:style>
  <w:style w:type="paragraph" w:styleId="CommentText">
    <w:name w:val="annotation text"/>
    <w:basedOn w:val="Normal"/>
    <w:link w:val="CommentTextChar"/>
    <w:uiPriority w:val="99"/>
    <w:semiHidden/>
    <w:unhideWhenUsed/>
    <w:rsid w:val="000858CF"/>
    <w:pPr>
      <w:spacing w:line="240" w:lineRule="auto"/>
    </w:pPr>
    <w:rPr>
      <w:sz w:val="20"/>
      <w:szCs w:val="20"/>
    </w:rPr>
  </w:style>
  <w:style w:type="character" w:customStyle="1" w:styleId="CommentTextChar">
    <w:name w:val="Comment Text Char"/>
    <w:basedOn w:val="DefaultParagraphFont"/>
    <w:link w:val="CommentText"/>
    <w:uiPriority w:val="99"/>
    <w:semiHidden/>
    <w:rsid w:val="000858CF"/>
    <w:rPr>
      <w:sz w:val="20"/>
      <w:szCs w:val="20"/>
    </w:rPr>
  </w:style>
  <w:style w:type="paragraph" w:styleId="CommentSubject">
    <w:name w:val="annotation subject"/>
    <w:basedOn w:val="CommentText"/>
    <w:next w:val="CommentText"/>
    <w:link w:val="CommentSubjectChar"/>
    <w:uiPriority w:val="99"/>
    <w:semiHidden/>
    <w:unhideWhenUsed/>
    <w:rsid w:val="000858CF"/>
    <w:rPr>
      <w:b/>
      <w:bCs/>
    </w:rPr>
  </w:style>
  <w:style w:type="character" w:customStyle="1" w:styleId="CommentSubjectChar">
    <w:name w:val="Comment Subject Char"/>
    <w:basedOn w:val="CommentTextChar"/>
    <w:link w:val="CommentSubject"/>
    <w:uiPriority w:val="99"/>
    <w:semiHidden/>
    <w:rsid w:val="000858CF"/>
    <w:rPr>
      <w:b/>
      <w:bCs/>
      <w:sz w:val="20"/>
      <w:szCs w:val="20"/>
    </w:rPr>
  </w:style>
  <w:style w:type="paragraph" w:styleId="BalloonText">
    <w:name w:val="Balloon Text"/>
    <w:basedOn w:val="Normal"/>
    <w:link w:val="BalloonTextChar"/>
    <w:semiHidden/>
    <w:unhideWhenUsed/>
    <w:rsid w:val="000858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58CF"/>
    <w:rPr>
      <w:rFonts w:ascii="Segoe UI" w:hAnsi="Segoe UI" w:cs="Segoe UI"/>
      <w:sz w:val="18"/>
      <w:szCs w:val="18"/>
    </w:rPr>
  </w:style>
  <w:style w:type="paragraph" w:styleId="ListParagraph">
    <w:name w:val="List Paragraph"/>
    <w:basedOn w:val="Normal"/>
    <w:uiPriority w:val="34"/>
    <w:qFormat/>
    <w:rsid w:val="00911A36"/>
    <w:pPr>
      <w:ind w:left="720"/>
      <w:contextualSpacing/>
    </w:pPr>
  </w:style>
  <w:style w:type="paragraph" w:styleId="NoSpacing">
    <w:name w:val="No Spacing"/>
    <w:link w:val="NoSpacingChar"/>
    <w:uiPriority w:val="1"/>
    <w:qFormat/>
    <w:rsid w:val="006C4ADD"/>
    <w:pPr>
      <w:spacing w:after="0" w:line="240" w:lineRule="auto"/>
    </w:pPr>
    <w:rPr>
      <w:rFonts w:eastAsiaTheme="minorEastAsia"/>
    </w:rPr>
  </w:style>
  <w:style w:type="character" w:customStyle="1" w:styleId="NoSpacingChar">
    <w:name w:val="No Spacing Char"/>
    <w:basedOn w:val="DefaultParagraphFont"/>
    <w:link w:val="NoSpacing"/>
    <w:uiPriority w:val="1"/>
    <w:rsid w:val="006C4ADD"/>
    <w:rPr>
      <w:rFonts w:eastAsiaTheme="minorEastAsia"/>
    </w:rPr>
  </w:style>
  <w:style w:type="table" w:styleId="TableGrid">
    <w:name w:val="Table Grid"/>
    <w:basedOn w:val="TableNormal"/>
    <w:uiPriority w:val="59"/>
    <w:rsid w:val="006C4AD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49D3"/>
    <w:pPr>
      <w:spacing w:after="0" w:line="240" w:lineRule="auto"/>
    </w:pPr>
  </w:style>
  <w:style w:type="paragraph" w:styleId="Header">
    <w:name w:val="header"/>
    <w:basedOn w:val="Normal"/>
    <w:link w:val="HeaderChar"/>
    <w:uiPriority w:val="99"/>
    <w:unhideWhenUsed/>
    <w:rsid w:val="00B01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347"/>
  </w:style>
  <w:style w:type="paragraph" w:styleId="Footer">
    <w:name w:val="footer"/>
    <w:basedOn w:val="Normal"/>
    <w:link w:val="FooterChar"/>
    <w:uiPriority w:val="99"/>
    <w:unhideWhenUsed/>
    <w:rsid w:val="00B01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347"/>
  </w:style>
  <w:style w:type="paragraph" w:customStyle="1" w:styleId="Affiliation">
    <w:name w:val="Affiliation"/>
    <w:basedOn w:val="Normal"/>
    <w:rsid w:val="008D41C3"/>
    <w:pPr>
      <w:tabs>
        <w:tab w:val="left" w:pos="360"/>
      </w:tabs>
      <w:spacing w:after="240" w:line="240" w:lineRule="auto"/>
      <w:ind w:left="360" w:hanging="360"/>
      <w:jc w:val="both"/>
    </w:pPr>
    <w:rPr>
      <w:rFonts w:ascii="Arial" w:eastAsia="Times New Roman" w:hAnsi="Arial" w:cs="Times New Roman"/>
      <w:kern w:val="18"/>
      <w:sz w:val="24"/>
      <w:szCs w:val="20"/>
    </w:rPr>
  </w:style>
  <w:style w:type="paragraph" w:customStyle="1" w:styleId="Equation">
    <w:name w:val="Equation"/>
    <w:basedOn w:val="Normal"/>
    <w:next w:val="Normal"/>
    <w:rsid w:val="008D41C3"/>
    <w:pPr>
      <w:tabs>
        <w:tab w:val="center" w:pos="4680"/>
        <w:tab w:val="right" w:pos="9360"/>
      </w:tabs>
      <w:spacing w:after="240" w:line="240" w:lineRule="auto"/>
      <w:ind w:firstLine="720"/>
      <w:jc w:val="both"/>
    </w:pPr>
    <w:rPr>
      <w:rFonts w:ascii="Arial" w:eastAsia="Times New Roman" w:hAnsi="Arial" w:cs="Times New Roman"/>
      <w:kern w:val="18"/>
      <w:sz w:val="24"/>
      <w:szCs w:val="20"/>
    </w:rPr>
  </w:style>
  <w:style w:type="paragraph" w:customStyle="1" w:styleId="Figure">
    <w:name w:val="Figure"/>
    <w:basedOn w:val="Normal"/>
    <w:next w:val="Normal"/>
    <w:rsid w:val="008D41C3"/>
    <w:pPr>
      <w:keepLines/>
      <w:tabs>
        <w:tab w:val="right" w:pos="360"/>
        <w:tab w:val="left" w:pos="720"/>
        <w:tab w:val="right" w:pos="9360"/>
      </w:tabs>
      <w:spacing w:line="480" w:lineRule="auto"/>
      <w:ind w:left="720" w:hanging="720"/>
      <w:jc w:val="both"/>
    </w:pPr>
    <w:rPr>
      <w:rFonts w:ascii="Arial" w:eastAsia="Times New Roman" w:hAnsi="Arial" w:cs="Times New Roman"/>
      <w:color w:val="000000"/>
      <w:kern w:val="18"/>
      <w:sz w:val="24"/>
      <w:szCs w:val="20"/>
    </w:rPr>
  </w:style>
  <w:style w:type="paragraph" w:customStyle="1" w:styleId="Figurefooter">
    <w:name w:val="Figure footer"/>
    <w:basedOn w:val="Normal"/>
    <w:next w:val="Figure"/>
    <w:rsid w:val="008D41C3"/>
    <w:pPr>
      <w:framePr w:hSpace="180" w:vSpace="180" w:wrap="auto" w:hAnchor="text" w:yAlign="bottom"/>
      <w:spacing w:after="240" w:line="240" w:lineRule="auto"/>
      <w:ind w:firstLine="720"/>
      <w:jc w:val="both"/>
    </w:pPr>
    <w:rPr>
      <w:rFonts w:ascii="Arial" w:eastAsia="Times" w:hAnsi="Arial" w:cs="Times New Roman"/>
      <w:b/>
      <w:sz w:val="24"/>
      <w:szCs w:val="20"/>
    </w:rPr>
  </w:style>
  <w:style w:type="paragraph" w:customStyle="1" w:styleId="FigureHeader">
    <w:name w:val="Figure Header"/>
    <w:basedOn w:val="Normal"/>
    <w:next w:val="Figure"/>
    <w:rsid w:val="008D41C3"/>
    <w:pPr>
      <w:framePr w:wrap="auto" w:hAnchor="margin" w:yAlign="bottom"/>
      <w:tabs>
        <w:tab w:val="right" w:pos="9360"/>
      </w:tabs>
      <w:spacing w:after="240" w:line="240" w:lineRule="auto"/>
      <w:ind w:firstLine="720"/>
      <w:jc w:val="both"/>
    </w:pPr>
    <w:rPr>
      <w:rFonts w:ascii="Arial" w:eastAsia="Times New Roman" w:hAnsi="Arial" w:cs="Times New Roman"/>
      <w:b/>
      <w:kern w:val="18"/>
      <w:sz w:val="24"/>
      <w:szCs w:val="20"/>
    </w:rPr>
  </w:style>
  <w:style w:type="paragraph" w:customStyle="1" w:styleId="Figurelegend">
    <w:name w:val="Figure legend"/>
    <w:basedOn w:val="Normal"/>
    <w:rsid w:val="008D41C3"/>
    <w:pPr>
      <w:spacing w:after="240" w:line="240" w:lineRule="auto"/>
      <w:ind w:left="1530" w:hanging="1530"/>
      <w:jc w:val="both"/>
    </w:pPr>
    <w:rPr>
      <w:rFonts w:ascii="Arial" w:eastAsia="Times" w:hAnsi="Arial" w:cs="Times New Roman"/>
      <w:sz w:val="24"/>
      <w:szCs w:val="20"/>
    </w:rPr>
  </w:style>
  <w:style w:type="paragraph" w:customStyle="1" w:styleId="Reference">
    <w:name w:val="Reference"/>
    <w:basedOn w:val="Normal"/>
    <w:rsid w:val="008D41C3"/>
    <w:pPr>
      <w:keepLines/>
      <w:tabs>
        <w:tab w:val="right" w:pos="360"/>
        <w:tab w:val="left" w:pos="720"/>
      </w:tabs>
      <w:spacing w:line="240" w:lineRule="auto"/>
      <w:ind w:left="720" w:hanging="720"/>
      <w:jc w:val="both"/>
    </w:pPr>
    <w:rPr>
      <w:rFonts w:ascii="Arial" w:eastAsia="Times New Roman" w:hAnsi="Arial" w:cs="Times New Roman"/>
      <w:sz w:val="20"/>
      <w:szCs w:val="20"/>
    </w:rPr>
  </w:style>
  <w:style w:type="paragraph" w:customStyle="1" w:styleId="Response">
    <w:name w:val="Response"/>
    <w:basedOn w:val="Normal"/>
    <w:rsid w:val="008D41C3"/>
    <w:pPr>
      <w:tabs>
        <w:tab w:val="left" w:pos="2880"/>
      </w:tabs>
      <w:spacing w:after="240" w:line="240" w:lineRule="auto"/>
      <w:ind w:left="2880" w:hanging="2880"/>
      <w:jc w:val="both"/>
    </w:pPr>
    <w:rPr>
      <w:rFonts w:ascii="Arial" w:eastAsia="Times New Roman" w:hAnsi="Arial" w:cs="Times New Roman"/>
      <w:sz w:val="24"/>
      <w:szCs w:val="20"/>
    </w:rPr>
  </w:style>
  <w:style w:type="paragraph" w:customStyle="1" w:styleId="Tablefootnote">
    <w:name w:val="Table footnote"/>
    <w:basedOn w:val="Normal"/>
    <w:next w:val="Normal"/>
    <w:rsid w:val="008D41C3"/>
    <w:pPr>
      <w:keepLines/>
      <w:spacing w:after="140" w:line="240" w:lineRule="auto"/>
      <w:ind w:left="720" w:right="720"/>
      <w:jc w:val="both"/>
    </w:pPr>
    <w:rPr>
      <w:rFonts w:ascii="Arial" w:eastAsia="Times New Roman" w:hAnsi="Arial" w:cs="Times New Roman"/>
      <w:sz w:val="20"/>
      <w:szCs w:val="20"/>
    </w:rPr>
  </w:style>
  <w:style w:type="paragraph" w:customStyle="1" w:styleId="TableLegend">
    <w:name w:val="Table Legend"/>
    <w:basedOn w:val="Normal"/>
    <w:rsid w:val="008D41C3"/>
    <w:pPr>
      <w:keepLines/>
      <w:spacing w:after="140" w:line="240" w:lineRule="auto"/>
      <w:ind w:left="720" w:right="720"/>
      <w:jc w:val="both"/>
    </w:pPr>
    <w:rPr>
      <w:rFonts w:ascii="Arial" w:eastAsia="Times New Roman" w:hAnsi="Arial" w:cs="Times New Roman"/>
      <w:sz w:val="20"/>
      <w:szCs w:val="20"/>
    </w:rPr>
  </w:style>
  <w:style w:type="paragraph" w:customStyle="1" w:styleId="Tabletitle">
    <w:name w:val="Table title"/>
    <w:basedOn w:val="Normal"/>
    <w:next w:val="Normal"/>
    <w:rsid w:val="008D41C3"/>
    <w:pPr>
      <w:keepNext/>
      <w:pageBreakBefore/>
      <w:tabs>
        <w:tab w:val="left" w:pos="1440"/>
      </w:tabs>
      <w:spacing w:before="240" w:after="0" w:line="240" w:lineRule="auto"/>
      <w:ind w:left="1440" w:hanging="1440"/>
      <w:jc w:val="both"/>
    </w:pPr>
    <w:rPr>
      <w:rFonts w:ascii="Arial" w:eastAsia="Times New Roman" w:hAnsi="Arial" w:cs="Times New Roman"/>
      <w:b/>
      <w:sz w:val="24"/>
      <w:szCs w:val="20"/>
    </w:rPr>
  </w:style>
  <w:style w:type="character" w:styleId="PageNumber">
    <w:name w:val="page number"/>
    <w:basedOn w:val="DefaultParagraphFont"/>
    <w:uiPriority w:val="99"/>
    <w:semiHidden/>
    <w:unhideWhenUsed/>
    <w:rsid w:val="008D41C3"/>
  </w:style>
  <w:style w:type="paragraph" w:customStyle="1" w:styleId="EndNoteBibliographyTitle">
    <w:name w:val="EndNote Bibliography Title"/>
    <w:basedOn w:val="Normal"/>
    <w:link w:val="EndNoteBibliographyTitleChar"/>
    <w:rsid w:val="008D41C3"/>
    <w:pPr>
      <w:spacing w:after="0" w:line="240" w:lineRule="auto"/>
      <w:ind w:firstLine="720"/>
      <w:jc w:val="center"/>
    </w:pPr>
    <w:rPr>
      <w:rFonts w:ascii="Arial" w:eastAsia="Times New Roman" w:hAnsi="Arial" w:cs="Arial"/>
      <w:sz w:val="24"/>
      <w:szCs w:val="20"/>
    </w:rPr>
  </w:style>
  <w:style w:type="character" w:customStyle="1" w:styleId="EndNoteBibliographyTitleChar">
    <w:name w:val="EndNote Bibliography Title Char"/>
    <w:basedOn w:val="DefaultParagraphFont"/>
    <w:link w:val="EndNoteBibliographyTitle"/>
    <w:rsid w:val="008D41C3"/>
    <w:rPr>
      <w:rFonts w:ascii="Arial" w:eastAsia="Times New Roman" w:hAnsi="Arial" w:cs="Arial"/>
      <w:sz w:val="24"/>
      <w:szCs w:val="20"/>
    </w:rPr>
  </w:style>
  <w:style w:type="paragraph" w:customStyle="1" w:styleId="EndNoteBibliography">
    <w:name w:val="EndNote Bibliography"/>
    <w:basedOn w:val="Normal"/>
    <w:link w:val="EndNoteBibliographyChar"/>
    <w:rsid w:val="008D41C3"/>
    <w:pPr>
      <w:spacing w:after="240" w:line="240" w:lineRule="auto"/>
      <w:ind w:firstLine="720"/>
      <w:jc w:val="both"/>
    </w:pPr>
    <w:rPr>
      <w:rFonts w:ascii="Arial" w:eastAsia="Times New Roman" w:hAnsi="Arial" w:cs="Arial"/>
      <w:sz w:val="24"/>
      <w:szCs w:val="20"/>
    </w:rPr>
  </w:style>
  <w:style w:type="character" w:customStyle="1" w:styleId="EndNoteBibliographyChar">
    <w:name w:val="EndNote Bibliography Char"/>
    <w:basedOn w:val="DefaultParagraphFont"/>
    <w:link w:val="EndNoteBibliography"/>
    <w:rsid w:val="008D41C3"/>
    <w:rPr>
      <w:rFonts w:ascii="Arial" w:eastAsia="Times New Roman" w:hAnsi="Arial" w:cs="Arial"/>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12771">
      <w:bodyDiv w:val="1"/>
      <w:marLeft w:val="0"/>
      <w:marRight w:val="0"/>
      <w:marTop w:val="0"/>
      <w:marBottom w:val="0"/>
      <w:divBdr>
        <w:top w:val="none" w:sz="0" w:space="0" w:color="auto"/>
        <w:left w:val="none" w:sz="0" w:space="0" w:color="auto"/>
        <w:bottom w:val="none" w:sz="0" w:space="0" w:color="auto"/>
        <w:right w:val="none" w:sz="0" w:space="0" w:color="auto"/>
      </w:divBdr>
    </w:div>
    <w:div w:id="123545749">
      <w:bodyDiv w:val="1"/>
      <w:marLeft w:val="0"/>
      <w:marRight w:val="0"/>
      <w:marTop w:val="0"/>
      <w:marBottom w:val="0"/>
      <w:divBdr>
        <w:top w:val="none" w:sz="0" w:space="0" w:color="auto"/>
        <w:left w:val="none" w:sz="0" w:space="0" w:color="auto"/>
        <w:bottom w:val="none" w:sz="0" w:space="0" w:color="auto"/>
        <w:right w:val="none" w:sz="0" w:space="0" w:color="auto"/>
      </w:divBdr>
    </w:div>
    <w:div w:id="134757904">
      <w:bodyDiv w:val="1"/>
      <w:marLeft w:val="0"/>
      <w:marRight w:val="0"/>
      <w:marTop w:val="0"/>
      <w:marBottom w:val="0"/>
      <w:divBdr>
        <w:top w:val="none" w:sz="0" w:space="0" w:color="auto"/>
        <w:left w:val="none" w:sz="0" w:space="0" w:color="auto"/>
        <w:bottom w:val="none" w:sz="0" w:space="0" w:color="auto"/>
        <w:right w:val="none" w:sz="0" w:space="0" w:color="auto"/>
      </w:divBdr>
    </w:div>
    <w:div w:id="376205388">
      <w:bodyDiv w:val="1"/>
      <w:marLeft w:val="0"/>
      <w:marRight w:val="0"/>
      <w:marTop w:val="0"/>
      <w:marBottom w:val="0"/>
      <w:divBdr>
        <w:top w:val="none" w:sz="0" w:space="0" w:color="auto"/>
        <w:left w:val="none" w:sz="0" w:space="0" w:color="auto"/>
        <w:bottom w:val="none" w:sz="0" w:space="0" w:color="auto"/>
        <w:right w:val="none" w:sz="0" w:space="0" w:color="auto"/>
      </w:divBdr>
    </w:div>
    <w:div w:id="494539714">
      <w:bodyDiv w:val="1"/>
      <w:marLeft w:val="0"/>
      <w:marRight w:val="0"/>
      <w:marTop w:val="0"/>
      <w:marBottom w:val="0"/>
      <w:divBdr>
        <w:top w:val="none" w:sz="0" w:space="0" w:color="auto"/>
        <w:left w:val="none" w:sz="0" w:space="0" w:color="auto"/>
        <w:bottom w:val="none" w:sz="0" w:space="0" w:color="auto"/>
        <w:right w:val="none" w:sz="0" w:space="0" w:color="auto"/>
      </w:divBdr>
    </w:div>
    <w:div w:id="619653573">
      <w:bodyDiv w:val="1"/>
      <w:marLeft w:val="0"/>
      <w:marRight w:val="0"/>
      <w:marTop w:val="0"/>
      <w:marBottom w:val="0"/>
      <w:divBdr>
        <w:top w:val="none" w:sz="0" w:space="0" w:color="auto"/>
        <w:left w:val="none" w:sz="0" w:space="0" w:color="auto"/>
        <w:bottom w:val="none" w:sz="0" w:space="0" w:color="auto"/>
        <w:right w:val="none" w:sz="0" w:space="0" w:color="auto"/>
      </w:divBdr>
    </w:div>
    <w:div w:id="677463454">
      <w:bodyDiv w:val="1"/>
      <w:marLeft w:val="0"/>
      <w:marRight w:val="0"/>
      <w:marTop w:val="0"/>
      <w:marBottom w:val="0"/>
      <w:divBdr>
        <w:top w:val="none" w:sz="0" w:space="0" w:color="auto"/>
        <w:left w:val="none" w:sz="0" w:space="0" w:color="auto"/>
        <w:bottom w:val="none" w:sz="0" w:space="0" w:color="auto"/>
        <w:right w:val="none" w:sz="0" w:space="0" w:color="auto"/>
      </w:divBdr>
    </w:div>
    <w:div w:id="720056930">
      <w:bodyDiv w:val="1"/>
      <w:marLeft w:val="0"/>
      <w:marRight w:val="0"/>
      <w:marTop w:val="0"/>
      <w:marBottom w:val="0"/>
      <w:divBdr>
        <w:top w:val="none" w:sz="0" w:space="0" w:color="auto"/>
        <w:left w:val="none" w:sz="0" w:space="0" w:color="auto"/>
        <w:bottom w:val="none" w:sz="0" w:space="0" w:color="auto"/>
        <w:right w:val="none" w:sz="0" w:space="0" w:color="auto"/>
      </w:divBdr>
    </w:div>
    <w:div w:id="969556368">
      <w:bodyDiv w:val="1"/>
      <w:marLeft w:val="0"/>
      <w:marRight w:val="0"/>
      <w:marTop w:val="0"/>
      <w:marBottom w:val="0"/>
      <w:divBdr>
        <w:top w:val="none" w:sz="0" w:space="0" w:color="auto"/>
        <w:left w:val="none" w:sz="0" w:space="0" w:color="auto"/>
        <w:bottom w:val="none" w:sz="0" w:space="0" w:color="auto"/>
        <w:right w:val="none" w:sz="0" w:space="0" w:color="auto"/>
      </w:divBdr>
    </w:div>
    <w:div w:id="1109087500">
      <w:bodyDiv w:val="1"/>
      <w:marLeft w:val="0"/>
      <w:marRight w:val="0"/>
      <w:marTop w:val="0"/>
      <w:marBottom w:val="0"/>
      <w:divBdr>
        <w:top w:val="none" w:sz="0" w:space="0" w:color="auto"/>
        <w:left w:val="none" w:sz="0" w:space="0" w:color="auto"/>
        <w:bottom w:val="none" w:sz="0" w:space="0" w:color="auto"/>
        <w:right w:val="none" w:sz="0" w:space="0" w:color="auto"/>
      </w:divBdr>
      <w:divsChild>
        <w:div w:id="1864440529">
          <w:marLeft w:val="0"/>
          <w:marRight w:val="0"/>
          <w:marTop w:val="0"/>
          <w:marBottom w:val="0"/>
          <w:divBdr>
            <w:top w:val="none" w:sz="0" w:space="0" w:color="auto"/>
            <w:left w:val="none" w:sz="0" w:space="0" w:color="auto"/>
            <w:bottom w:val="none" w:sz="0" w:space="0" w:color="auto"/>
            <w:right w:val="none" w:sz="0" w:space="0" w:color="auto"/>
          </w:divBdr>
        </w:div>
      </w:divsChild>
    </w:div>
    <w:div w:id="1130317668">
      <w:bodyDiv w:val="1"/>
      <w:marLeft w:val="0"/>
      <w:marRight w:val="0"/>
      <w:marTop w:val="0"/>
      <w:marBottom w:val="0"/>
      <w:divBdr>
        <w:top w:val="none" w:sz="0" w:space="0" w:color="auto"/>
        <w:left w:val="none" w:sz="0" w:space="0" w:color="auto"/>
        <w:bottom w:val="none" w:sz="0" w:space="0" w:color="auto"/>
        <w:right w:val="none" w:sz="0" w:space="0" w:color="auto"/>
      </w:divBdr>
    </w:div>
    <w:div w:id="1415320889">
      <w:bodyDiv w:val="1"/>
      <w:marLeft w:val="0"/>
      <w:marRight w:val="0"/>
      <w:marTop w:val="0"/>
      <w:marBottom w:val="0"/>
      <w:divBdr>
        <w:top w:val="none" w:sz="0" w:space="0" w:color="auto"/>
        <w:left w:val="none" w:sz="0" w:space="0" w:color="auto"/>
        <w:bottom w:val="none" w:sz="0" w:space="0" w:color="auto"/>
        <w:right w:val="none" w:sz="0" w:space="0" w:color="auto"/>
      </w:divBdr>
    </w:div>
    <w:div w:id="1424842326">
      <w:bodyDiv w:val="1"/>
      <w:marLeft w:val="0"/>
      <w:marRight w:val="0"/>
      <w:marTop w:val="0"/>
      <w:marBottom w:val="0"/>
      <w:divBdr>
        <w:top w:val="none" w:sz="0" w:space="0" w:color="auto"/>
        <w:left w:val="none" w:sz="0" w:space="0" w:color="auto"/>
        <w:bottom w:val="none" w:sz="0" w:space="0" w:color="auto"/>
        <w:right w:val="none" w:sz="0" w:space="0" w:color="auto"/>
      </w:divBdr>
      <w:divsChild>
        <w:div w:id="148328331">
          <w:marLeft w:val="187"/>
          <w:marRight w:val="0"/>
          <w:marTop w:val="0"/>
          <w:marBottom w:val="0"/>
          <w:divBdr>
            <w:top w:val="none" w:sz="0" w:space="0" w:color="auto"/>
            <w:left w:val="none" w:sz="0" w:space="0" w:color="auto"/>
            <w:bottom w:val="none" w:sz="0" w:space="0" w:color="auto"/>
            <w:right w:val="none" w:sz="0" w:space="0" w:color="auto"/>
          </w:divBdr>
        </w:div>
        <w:div w:id="490605731">
          <w:marLeft w:val="187"/>
          <w:marRight w:val="0"/>
          <w:marTop w:val="0"/>
          <w:marBottom w:val="0"/>
          <w:divBdr>
            <w:top w:val="none" w:sz="0" w:space="0" w:color="auto"/>
            <w:left w:val="none" w:sz="0" w:space="0" w:color="auto"/>
            <w:bottom w:val="none" w:sz="0" w:space="0" w:color="auto"/>
            <w:right w:val="none" w:sz="0" w:space="0" w:color="auto"/>
          </w:divBdr>
        </w:div>
      </w:divsChild>
    </w:div>
    <w:div w:id="1448965221">
      <w:bodyDiv w:val="1"/>
      <w:marLeft w:val="0"/>
      <w:marRight w:val="0"/>
      <w:marTop w:val="0"/>
      <w:marBottom w:val="0"/>
      <w:divBdr>
        <w:top w:val="none" w:sz="0" w:space="0" w:color="auto"/>
        <w:left w:val="none" w:sz="0" w:space="0" w:color="auto"/>
        <w:bottom w:val="none" w:sz="0" w:space="0" w:color="auto"/>
        <w:right w:val="none" w:sz="0" w:space="0" w:color="auto"/>
      </w:divBdr>
    </w:div>
    <w:div w:id="1587616660">
      <w:bodyDiv w:val="1"/>
      <w:marLeft w:val="0"/>
      <w:marRight w:val="0"/>
      <w:marTop w:val="0"/>
      <w:marBottom w:val="0"/>
      <w:divBdr>
        <w:top w:val="none" w:sz="0" w:space="0" w:color="auto"/>
        <w:left w:val="none" w:sz="0" w:space="0" w:color="auto"/>
        <w:bottom w:val="none" w:sz="0" w:space="0" w:color="auto"/>
        <w:right w:val="none" w:sz="0" w:space="0" w:color="auto"/>
      </w:divBdr>
    </w:div>
    <w:div w:id="1618830251">
      <w:bodyDiv w:val="1"/>
      <w:marLeft w:val="0"/>
      <w:marRight w:val="0"/>
      <w:marTop w:val="0"/>
      <w:marBottom w:val="0"/>
      <w:divBdr>
        <w:top w:val="none" w:sz="0" w:space="0" w:color="auto"/>
        <w:left w:val="none" w:sz="0" w:space="0" w:color="auto"/>
        <w:bottom w:val="none" w:sz="0" w:space="0" w:color="auto"/>
        <w:right w:val="none" w:sz="0" w:space="0" w:color="auto"/>
      </w:divBdr>
    </w:div>
    <w:div w:id="1655791830">
      <w:bodyDiv w:val="1"/>
      <w:marLeft w:val="0"/>
      <w:marRight w:val="0"/>
      <w:marTop w:val="0"/>
      <w:marBottom w:val="0"/>
      <w:divBdr>
        <w:top w:val="none" w:sz="0" w:space="0" w:color="auto"/>
        <w:left w:val="none" w:sz="0" w:space="0" w:color="auto"/>
        <w:bottom w:val="none" w:sz="0" w:space="0" w:color="auto"/>
        <w:right w:val="none" w:sz="0" w:space="0" w:color="auto"/>
      </w:divBdr>
    </w:div>
    <w:div w:id="2041007453">
      <w:bodyDiv w:val="1"/>
      <w:marLeft w:val="0"/>
      <w:marRight w:val="0"/>
      <w:marTop w:val="0"/>
      <w:marBottom w:val="0"/>
      <w:divBdr>
        <w:top w:val="none" w:sz="0" w:space="0" w:color="auto"/>
        <w:left w:val="none" w:sz="0" w:space="0" w:color="auto"/>
        <w:bottom w:val="none" w:sz="0" w:space="0" w:color="auto"/>
        <w:right w:val="none" w:sz="0" w:space="0" w:color="auto"/>
      </w:divBdr>
    </w:div>
    <w:div w:id="213000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886E0-0324-40E9-9C7E-288218EB6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4436</Words>
  <Characters>25286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2018-04-23T22:14:00Z</dcterms:created>
  <dcterms:modified xsi:type="dcterms:W3CDTF">2018-05-30T09:40:00Z</dcterms:modified>
</cp:coreProperties>
</file>