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31FDAB" w14:textId="081C7905" w:rsidR="00032716" w:rsidRPr="00D27C79" w:rsidRDefault="00246991" w:rsidP="00032716">
      <w:pPr>
        <w:spacing w:line="360" w:lineRule="auto"/>
        <w:rPr>
          <w:rFonts w:ascii="Times New Roman" w:hAnsi="Times New Roman" w:cs="Times New Roman"/>
          <w:b/>
          <w:sz w:val="20"/>
        </w:rPr>
      </w:pPr>
      <w:bookmarkStart w:id="0" w:name="_GoBack"/>
      <w:bookmarkEnd w:id="0"/>
      <w:r w:rsidRPr="00D27C79">
        <w:rPr>
          <w:rFonts w:ascii="Times New Roman" w:hAnsi="Times New Roman" w:cs="Times New Roman"/>
          <w:b/>
          <w:sz w:val="20"/>
        </w:rPr>
        <w:t xml:space="preserve">Supplementary material </w:t>
      </w:r>
      <w:r w:rsidR="0073312B">
        <w:rPr>
          <w:rFonts w:ascii="Times New Roman" w:hAnsi="Times New Roman" w:cs="Times New Roman"/>
          <w:b/>
          <w:sz w:val="20"/>
        </w:rPr>
        <w:t>8</w:t>
      </w:r>
      <w:r w:rsidR="00032716" w:rsidRPr="00D27C79">
        <w:rPr>
          <w:rFonts w:ascii="Times New Roman" w:hAnsi="Times New Roman" w:cs="Times New Roman"/>
          <w:b/>
          <w:sz w:val="20"/>
        </w:rPr>
        <w:t xml:space="preserve">: </w:t>
      </w:r>
      <w:r w:rsidR="004E5735" w:rsidRPr="00D27C79">
        <w:rPr>
          <w:rFonts w:ascii="Times New Roman" w:hAnsi="Times New Roman" w:cs="Times New Roman"/>
          <w:b/>
          <w:sz w:val="20"/>
        </w:rPr>
        <w:t>Antimicrobial de-escalation</w:t>
      </w:r>
      <w:r w:rsidR="00032716" w:rsidRPr="00D27C79">
        <w:rPr>
          <w:rFonts w:ascii="Times New Roman" w:hAnsi="Times New Roman" w:cs="Times New Roman"/>
          <w:b/>
          <w:sz w:val="20"/>
        </w:rPr>
        <w:t xml:space="preserve"> description</w:t>
      </w: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7655"/>
        <w:gridCol w:w="1417"/>
      </w:tblGrid>
      <w:tr w:rsidR="00032716" w:rsidRPr="00432D71" w14:paraId="69B8689B" w14:textId="77777777" w:rsidTr="00193BA2">
        <w:trPr>
          <w:trHeight w:val="20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57A4" w14:textId="26FB6F46" w:rsidR="00032716" w:rsidRPr="00432D71" w:rsidRDefault="006763FC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20"/>
                <w:szCs w:val="18"/>
                <w:lang w:val="en-GB"/>
              </w:rPr>
              <w:t xml:space="preserve">Antimicrobial de-escalation </w:t>
            </w:r>
            <w:r w:rsidR="00032716" w:rsidRPr="00432D71">
              <w:rPr>
                <w:rFonts w:ascii="Times New Roman" w:eastAsia="SimSun" w:hAnsi="Times New Roman" w:cs="Times New Roman"/>
                <w:sz w:val="20"/>
                <w:szCs w:val="18"/>
                <w:lang w:val="en-GB"/>
              </w:rPr>
              <w:t>strategy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83C91" w14:textId="5EE0CBA9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n cases</w:t>
            </w:r>
            <w:r w:rsidR="00F42950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/240 ADE prescription</w:t>
            </w:r>
            <w:r w:rsidR="001B5A32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s</w:t>
            </w:r>
            <w:r w:rsidR="00517F81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(%)</w:t>
            </w:r>
          </w:p>
        </w:tc>
      </w:tr>
      <w:tr w:rsidR="00032716" w:rsidRPr="00432D71" w14:paraId="132C1415" w14:textId="77777777" w:rsidTr="00193BA2">
        <w:trPr>
          <w:trHeight w:val="20"/>
        </w:trPr>
        <w:tc>
          <w:tcPr>
            <w:tcW w:w="7655" w:type="dxa"/>
            <w:tcBorders>
              <w:top w:val="single" w:sz="4" w:space="0" w:color="auto"/>
            </w:tcBorders>
            <w:vAlign w:val="center"/>
          </w:tcPr>
          <w:p w14:paraId="6291EBA8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b/>
                <w:sz w:val="18"/>
                <w:szCs w:val="18"/>
                <w:lang w:val="en-GB"/>
              </w:rPr>
              <w:t>Discontinuation of one or more components of an antimicrobial combination therapy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130A74B6" w14:textId="77777777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</w:p>
        </w:tc>
      </w:tr>
      <w:tr w:rsidR="00032716" w:rsidRPr="00432D71" w14:paraId="0E94C5D2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D0B1251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Glycopeptides</w:t>
            </w:r>
          </w:p>
        </w:tc>
        <w:tc>
          <w:tcPr>
            <w:tcW w:w="1417" w:type="dxa"/>
            <w:vAlign w:val="center"/>
          </w:tcPr>
          <w:p w14:paraId="4CCA791A" w14:textId="48EFCF62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46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(19.2)</w:t>
            </w:r>
          </w:p>
        </w:tc>
      </w:tr>
      <w:tr w:rsidR="00032716" w:rsidRPr="00432D71" w14:paraId="53DA188C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C75C7E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Aminoglycosides</w:t>
            </w:r>
          </w:p>
        </w:tc>
        <w:tc>
          <w:tcPr>
            <w:tcW w:w="1417" w:type="dxa"/>
            <w:vAlign w:val="center"/>
          </w:tcPr>
          <w:p w14:paraId="4D83C99B" w14:textId="32F3BBD8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43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(17.9)</w:t>
            </w:r>
          </w:p>
        </w:tc>
      </w:tr>
      <w:tr w:rsidR="00032716" w:rsidRPr="00432D71" w14:paraId="4504E7CC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0EC9982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Macrolides</w:t>
            </w:r>
          </w:p>
        </w:tc>
        <w:tc>
          <w:tcPr>
            <w:tcW w:w="1417" w:type="dxa"/>
            <w:vAlign w:val="center"/>
          </w:tcPr>
          <w:p w14:paraId="3FCA0A96" w14:textId="4B7A0DC2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29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(12.1)</w:t>
            </w:r>
          </w:p>
        </w:tc>
      </w:tr>
      <w:tr w:rsidR="00032716" w:rsidRPr="00432D71" w14:paraId="13F2ABED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683D45A3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</w:t>
            </w:r>
          </w:p>
        </w:tc>
        <w:tc>
          <w:tcPr>
            <w:tcW w:w="1417" w:type="dxa"/>
            <w:vAlign w:val="center"/>
          </w:tcPr>
          <w:p w14:paraId="11A577D4" w14:textId="246E9F79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12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(5.0)</w:t>
            </w:r>
          </w:p>
        </w:tc>
      </w:tr>
      <w:tr w:rsidR="00032716" w:rsidRPr="00432D71" w14:paraId="61E38894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5FBA6781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Fluoroquinolones</w:t>
            </w:r>
          </w:p>
        </w:tc>
        <w:tc>
          <w:tcPr>
            <w:tcW w:w="1417" w:type="dxa"/>
            <w:vAlign w:val="center"/>
          </w:tcPr>
          <w:p w14:paraId="0D21B9DA" w14:textId="42E8B02F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10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(4.2)</w:t>
            </w:r>
          </w:p>
        </w:tc>
      </w:tr>
      <w:tr w:rsidR="00032716" w:rsidRPr="00432D71" w14:paraId="69A32006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0FB924B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Linezolid</w:t>
            </w:r>
          </w:p>
        </w:tc>
        <w:tc>
          <w:tcPr>
            <w:tcW w:w="1417" w:type="dxa"/>
            <w:vAlign w:val="center"/>
          </w:tcPr>
          <w:p w14:paraId="7E284319" w14:textId="73BBE2FF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9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(3.8)</w:t>
            </w:r>
          </w:p>
        </w:tc>
      </w:tr>
      <w:tr w:rsidR="00032716" w:rsidRPr="00432D71" w14:paraId="34F7D74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32106F75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Metronidazole</w:t>
            </w:r>
          </w:p>
        </w:tc>
        <w:tc>
          <w:tcPr>
            <w:tcW w:w="1417" w:type="dxa"/>
            <w:vAlign w:val="center"/>
          </w:tcPr>
          <w:p w14:paraId="3B9096D9" w14:textId="0A004E5F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9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(3.8)</w:t>
            </w:r>
          </w:p>
        </w:tc>
      </w:tr>
      <w:tr w:rsidR="00032716" w:rsidRPr="00432D71" w14:paraId="07B85C5D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30A8D78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66E203CA" w14:textId="48CB3E32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7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(2.9)</w:t>
            </w:r>
          </w:p>
        </w:tc>
      </w:tr>
      <w:tr w:rsidR="00032716" w:rsidRPr="00432D71" w14:paraId="52D949EC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6BC188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Clindamycin</w:t>
            </w:r>
          </w:p>
        </w:tc>
        <w:tc>
          <w:tcPr>
            <w:tcW w:w="1417" w:type="dxa"/>
            <w:vAlign w:val="center"/>
          </w:tcPr>
          <w:p w14:paraId="3906BEFA" w14:textId="381DDA08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5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(2.1)</w:t>
            </w:r>
          </w:p>
        </w:tc>
      </w:tr>
      <w:tr w:rsidR="00032716" w:rsidRPr="00432D71" w14:paraId="68BDB281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4F5B90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Penicillin</w:t>
            </w:r>
          </w:p>
        </w:tc>
        <w:tc>
          <w:tcPr>
            <w:tcW w:w="1417" w:type="dxa"/>
            <w:vAlign w:val="center"/>
          </w:tcPr>
          <w:p w14:paraId="11C90B28" w14:textId="6C4244E3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5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(2.1)</w:t>
            </w:r>
          </w:p>
        </w:tc>
      </w:tr>
      <w:tr w:rsidR="00032716" w:rsidRPr="00432D71" w14:paraId="52C784B2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5075E8D0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</w:t>
            </w:r>
          </w:p>
        </w:tc>
        <w:tc>
          <w:tcPr>
            <w:tcW w:w="1417" w:type="dxa"/>
            <w:vAlign w:val="center"/>
          </w:tcPr>
          <w:p w14:paraId="56714742" w14:textId="4559AC74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4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(1.7)</w:t>
            </w:r>
          </w:p>
        </w:tc>
      </w:tr>
      <w:tr w:rsidR="00032716" w:rsidRPr="00432D71" w14:paraId="31D3F488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B3A72B6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4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th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1C4F85FD" w14:textId="1C39BEE0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(0.8)</w:t>
            </w:r>
          </w:p>
        </w:tc>
      </w:tr>
      <w:tr w:rsidR="00032716" w:rsidRPr="00432D71" w14:paraId="0F98EC2A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B58D309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Echinocandins</w:t>
            </w:r>
          </w:p>
        </w:tc>
        <w:tc>
          <w:tcPr>
            <w:tcW w:w="1417" w:type="dxa"/>
            <w:vAlign w:val="center"/>
          </w:tcPr>
          <w:p w14:paraId="09A4BAA4" w14:textId="6E5C5DF4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(0.8)</w:t>
            </w:r>
          </w:p>
        </w:tc>
      </w:tr>
      <w:tr w:rsidR="00032716" w:rsidRPr="00432D71" w14:paraId="654A4C94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8A8BEC7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Polymyxins</w:t>
            </w:r>
          </w:p>
        </w:tc>
        <w:tc>
          <w:tcPr>
            <w:tcW w:w="1417" w:type="dxa"/>
            <w:vAlign w:val="center"/>
          </w:tcPr>
          <w:p w14:paraId="7CABC8FB" w14:textId="688D5DE3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(0.8)</w:t>
            </w:r>
          </w:p>
        </w:tc>
      </w:tr>
      <w:tr w:rsidR="00032716" w:rsidRPr="00432D71" w14:paraId="56536C0A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6E68AC4B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Tigecycline</w:t>
            </w:r>
          </w:p>
        </w:tc>
        <w:tc>
          <w:tcPr>
            <w:tcW w:w="1417" w:type="dxa"/>
            <w:vAlign w:val="center"/>
          </w:tcPr>
          <w:p w14:paraId="40A6B3FB" w14:textId="1257BE3C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(0.8)</w:t>
            </w:r>
          </w:p>
        </w:tc>
      </w:tr>
      <w:tr w:rsidR="00032716" w:rsidRPr="00432D71" w14:paraId="4FAA310E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59649CE3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Daptomycin</w:t>
            </w:r>
          </w:p>
        </w:tc>
        <w:tc>
          <w:tcPr>
            <w:tcW w:w="1417" w:type="dxa"/>
            <w:vAlign w:val="center"/>
          </w:tcPr>
          <w:p w14:paraId="03E3A7D4" w14:textId="4B29C56F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(0.4)</w:t>
            </w:r>
          </w:p>
        </w:tc>
      </w:tr>
      <w:tr w:rsidR="00032716" w:rsidRPr="00432D71" w14:paraId="4E0911C3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F28B309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Rifampin</w:t>
            </w:r>
          </w:p>
        </w:tc>
        <w:tc>
          <w:tcPr>
            <w:tcW w:w="1417" w:type="dxa"/>
            <w:vAlign w:val="center"/>
          </w:tcPr>
          <w:p w14:paraId="67694F03" w14:textId="1C8811A9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(0.4)</w:t>
            </w:r>
          </w:p>
        </w:tc>
      </w:tr>
      <w:tr w:rsidR="00032716" w:rsidRPr="00432D71" w14:paraId="0E68BB83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CFB405A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Tetracycline</w:t>
            </w:r>
          </w:p>
        </w:tc>
        <w:tc>
          <w:tcPr>
            <w:tcW w:w="1417" w:type="dxa"/>
            <w:vAlign w:val="center"/>
          </w:tcPr>
          <w:p w14:paraId="5DE0A6B8" w14:textId="2B1A4E2C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(0.4)</w:t>
            </w:r>
          </w:p>
        </w:tc>
      </w:tr>
      <w:tr w:rsidR="00032716" w:rsidRPr="00432D71" w14:paraId="26960B40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62EE3BD2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1417" w:type="dxa"/>
            <w:vAlign w:val="center"/>
          </w:tcPr>
          <w:p w14:paraId="6879E012" w14:textId="77777777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</w:p>
        </w:tc>
      </w:tr>
      <w:tr w:rsidR="00032716" w:rsidRPr="00432D71" w14:paraId="668AB508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653A61A0" w14:textId="6DA3037E" w:rsidR="00032716" w:rsidRPr="00432D71" w:rsidRDefault="00A56387" w:rsidP="00CB0F8E">
            <w:pPr>
              <w:spacing w:after="0" w:line="276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b/>
                <w:sz w:val="18"/>
                <w:szCs w:val="18"/>
                <w:lang w:val="en-GB"/>
              </w:rPr>
              <w:t xml:space="preserve">Replacement </w:t>
            </w:r>
            <w:r w:rsidR="00032716" w:rsidRPr="00432D71">
              <w:rPr>
                <w:rFonts w:ascii="Times New Roman" w:eastAsia="SimSun" w:hAnsi="Times New Roman" w:cs="Times New Roman"/>
                <w:b/>
                <w:sz w:val="18"/>
                <w:szCs w:val="18"/>
                <w:lang w:val="en-GB"/>
              </w:rPr>
              <w:t>of a broad-spectrum agent by a molecule with a narrower spectrum of activity</w:t>
            </w:r>
          </w:p>
        </w:tc>
        <w:tc>
          <w:tcPr>
            <w:tcW w:w="1417" w:type="dxa"/>
            <w:vAlign w:val="center"/>
          </w:tcPr>
          <w:p w14:paraId="0BC02CFE" w14:textId="77777777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</w:p>
        </w:tc>
      </w:tr>
      <w:tr w:rsidR="00032716" w:rsidRPr="00432D71" w14:paraId="70502D80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24FECEA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to a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7F40B441" w14:textId="469F1996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15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(6.3)</w:t>
            </w:r>
          </w:p>
        </w:tc>
      </w:tr>
      <w:tr w:rsidR="00032716" w:rsidRPr="00432D71" w14:paraId="3E365613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EEE8C7F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to a penicillin + β-lactamase inhibitor</w:t>
            </w:r>
          </w:p>
        </w:tc>
        <w:tc>
          <w:tcPr>
            <w:tcW w:w="1417" w:type="dxa"/>
            <w:vAlign w:val="center"/>
          </w:tcPr>
          <w:p w14:paraId="3090CDDD" w14:textId="60A56E20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10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(4.2)</w:t>
            </w:r>
          </w:p>
        </w:tc>
      </w:tr>
      <w:tr w:rsidR="00032716" w:rsidRPr="00432D71" w14:paraId="2C61580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590F8FC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a penicillin</w:t>
            </w:r>
          </w:p>
        </w:tc>
        <w:tc>
          <w:tcPr>
            <w:tcW w:w="1417" w:type="dxa"/>
            <w:vAlign w:val="center"/>
          </w:tcPr>
          <w:p w14:paraId="65ACAC78" w14:textId="457EAB46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6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(2.5)</w:t>
            </w:r>
          </w:p>
        </w:tc>
      </w:tr>
      <w:tr w:rsidR="00032716" w:rsidRPr="00432D71" w14:paraId="306B1C9D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D7AD59E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a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5C61D667" w14:textId="277D7A9E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6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(2.5)</w:t>
            </w:r>
          </w:p>
        </w:tc>
      </w:tr>
      <w:tr w:rsidR="00032716" w:rsidRPr="00432D71" w14:paraId="254B39AE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8357BCB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ertapenem</w:t>
            </w:r>
          </w:p>
        </w:tc>
        <w:tc>
          <w:tcPr>
            <w:tcW w:w="1417" w:type="dxa"/>
            <w:vAlign w:val="center"/>
          </w:tcPr>
          <w:p w14:paraId="56DADC88" w14:textId="13D5BF3E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3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(1.3)</w:t>
            </w:r>
          </w:p>
        </w:tc>
      </w:tr>
      <w:tr w:rsidR="00032716" w:rsidRPr="00432D71" w14:paraId="3F9049B6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51F08DBE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a penicillin</w:t>
            </w:r>
          </w:p>
        </w:tc>
        <w:tc>
          <w:tcPr>
            <w:tcW w:w="1417" w:type="dxa"/>
            <w:vAlign w:val="center"/>
          </w:tcPr>
          <w:p w14:paraId="147AA172" w14:textId="0A1657B6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3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(1.3)</w:t>
            </w:r>
          </w:p>
        </w:tc>
      </w:tr>
      <w:tr w:rsidR="00032716" w:rsidRPr="00432D71" w14:paraId="3DB8B365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D68A6E8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Penicillin + β-lactamase inhibitor to a penicillin</w:t>
            </w:r>
          </w:p>
        </w:tc>
        <w:tc>
          <w:tcPr>
            <w:tcW w:w="1417" w:type="dxa"/>
            <w:vAlign w:val="center"/>
          </w:tcPr>
          <w:p w14:paraId="52D7D950" w14:textId="162F9EB6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3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(1.3)</w:t>
            </w:r>
          </w:p>
        </w:tc>
      </w:tr>
      <w:tr w:rsidR="00032716" w:rsidRPr="00432D71" w14:paraId="1E49637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1C701A8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to a penicillin</w:t>
            </w:r>
          </w:p>
        </w:tc>
        <w:tc>
          <w:tcPr>
            <w:tcW w:w="1417" w:type="dxa"/>
            <w:vAlign w:val="center"/>
          </w:tcPr>
          <w:p w14:paraId="7A976D4F" w14:textId="5E6E4775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3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(1.3)</w:t>
            </w:r>
          </w:p>
        </w:tc>
      </w:tr>
      <w:tr w:rsidR="00032716" w:rsidRPr="00432D71" w14:paraId="27384B59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00799823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2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53CE2A44" w14:textId="1DC56E18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63F4985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35AF4FB4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a penicillin + β-lactamase inhibitor</w:t>
            </w:r>
          </w:p>
        </w:tc>
        <w:tc>
          <w:tcPr>
            <w:tcW w:w="1417" w:type="dxa"/>
            <w:vAlign w:val="center"/>
          </w:tcPr>
          <w:p w14:paraId="219172FA" w14:textId="13F9565E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5A8C6C08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3985324C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Imipenem to antipseudomonal penicillins + β-lactamase inhibitor</w:t>
            </w:r>
          </w:p>
        </w:tc>
        <w:tc>
          <w:tcPr>
            <w:tcW w:w="1417" w:type="dxa"/>
            <w:vAlign w:val="center"/>
          </w:tcPr>
          <w:p w14:paraId="45E76EA4" w14:textId="5C514747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390FCC02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581962AB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4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th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60EB2C4F" w14:textId="6606FA0E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4938FF75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E12457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a penicillin</w:t>
            </w:r>
          </w:p>
        </w:tc>
        <w:tc>
          <w:tcPr>
            <w:tcW w:w="1417" w:type="dxa"/>
            <w:vAlign w:val="center"/>
          </w:tcPr>
          <w:p w14:paraId="0E00A14F" w14:textId="7322E0E6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04484299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AAD0857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a penicillin + β-lactamase inhibitor</w:t>
            </w:r>
          </w:p>
        </w:tc>
        <w:tc>
          <w:tcPr>
            <w:tcW w:w="1417" w:type="dxa"/>
            <w:vAlign w:val="center"/>
          </w:tcPr>
          <w:p w14:paraId="4B25CD78" w14:textId="4D133C61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3940FBBB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632F9E6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antipseudomonal penicillins + β-lactamase inhibitor</w:t>
            </w:r>
          </w:p>
        </w:tc>
        <w:tc>
          <w:tcPr>
            <w:tcW w:w="1417" w:type="dxa"/>
            <w:vAlign w:val="center"/>
          </w:tcPr>
          <w:p w14:paraId="34DDBA4D" w14:textId="7EFE50BD" w:rsidR="00032716" w:rsidRPr="00432D71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</w:t>
            </w:r>
            <w:r w:rsidR="0038172B"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 xml:space="preserve"> (0.8)</w:t>
            </w:r>
          </w:p>
        </w:tc>
      </w:tr>
      <w:tr w:rsidR="00032716" w:rsidRPr="00432D71" w14:paraId="137948AF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0D061405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Penicillin + β-lactamase inhibitor + macrolide to fluoroquinolone</w:t>
            </w:r>
          </w:p>
        </w:tc>
        <w:tc>
          <w:tcPr>
            <w:tcW w:w="1417" w:type="dxa"/>
            <w:vAlign w:val="center"/>
          </w:tcPr>
          <w:p w14:paraId="3D3ACA8D" w14:textId="3FF1A2DD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7B5B55C2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EE623AA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to a 2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4DF2EC2D" w14:textId="43BBF4BF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0190D4BF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9F5E464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to a fluoroquinolone</w:t>
            </w:r>
          </w:p>
        </w:tc>
        <w:tc>
          <w:tcPr>
            <w:tcW w:w="1417" w:type="dxa"/>
            <w:vAlign w:val="center"/>
          </w:tcPr>
          <w:p w14:paraId="6947C657" w14:textId="1FBEC124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0BB63741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C3E4E66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+ linezolid to a penicillin + β-lactamase inhibitor</w:t>
            </w:r>
          </w:p>
        </w:tc>
        <w:tc>
          <w:tcPr>
            <w:tcW w:w="1417" w:type="dxa"/>
            <w:vAlign w:val="center"/>
          </w:tcPr>
          <w:p w14:paraId="6D525C92" w14:textId="618FCE5C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3E546F3F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68726B30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Glycopeptides to 1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08870195" w14:textId="5F95C9C5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0081C76D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83C8D9E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Glycopeptides to a penicillin</w:t>
            </w:r>
          </w:p>
        </w:tc>
        <w:tc>
          <w:tcPr>
            <w:tcW w:w="1417" w:type="dxa"/>
            <w:vAlign w:val="center"/>
          </w:tcPr>
          <w:p w14:paraId="5611B60C" w14:textId="5C727D43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61D86CD1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0DCC44A4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another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70720937" w14:textId="3A3E0ECB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2 (0.8)</w:t>
            </w:r>
          </w:p>
        </w:tc>
      </w:tr>
      <w:tr w:rsidR="00032716" w:rsidRPr="00432D71" w14:paraId="468F9DD4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6D36A76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1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a penicillin </w:t>
            </w:r>
          </w:p>
        </w:tc>
        <w:tc>
          <w:tcPr>
            <w:tcW w:w="1417" w:type="dxa"/>
            <w:vAlign w:val="center"/>
          </w:tcPr>
          <w:p w14:paraId="37A81738" w14:textId="62AFA098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28E05E1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0EA6A9BB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2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a penicillin</w:t>
            </w:r>
          </w:p>
        </w:tc>
        <w:tc>
          <w:tcPr>
            <w:tcW w:w="1417" w:type="dxa"/>
            <w:vAlign w:val="center"/>
          </w:tcPr>
          <w:p w14:paraId="2ACA2B00" w14:textId="48CB0D03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14C0B76A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2866FF2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a 1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3A817DB7" w14:textId="2E21ECCD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03B08E1B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049207E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a folate pathway inhibitors</w:t>
            </w:r>
          </w:p>
        </w:tc>
        <w:tc>
          <w:tcPr>
            <w:tcW w:w="1417" w:type="dxa"/>
            <w:vAlign w:val="center"/>
          </w:tcPr>
          <w:p w14:paraId="50706A73" w14:textId="4A3A9BF1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1B71D7F0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7484A7F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aminoglycosides + glycopeptides to a penicillin</w:t>
            </w:r>
          </w:p>
        </w:tc>
        <w:tc>
          <w:tcPr>
            <w:tcW w:w="1417" w:type="dxa"/>
            <w:vAlign w:val="center"/>
          </w:tcPr>
          <w:p w14:paraId="1B5EB5D1" w14:textId="703090F3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210CE323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975D0D3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fluoroquinolone to daptomycin</w:t>
            </w:r>
          </w:p>
        </w:tc>
        <w:tc>
          <w:tcPr>
            <w:tcW w:w="1417" w:type="dxa"/>
            <w:vAlign w:val="center"/>
          </w:tcPr>
          <w:p w14:paraId="37D92929" w14:textId="2EBEFAC8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76EA0CA6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06727602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glycopeptides to a penicillin + β-lactamase inhibitor</w:t>
            </w:r>
          </w:p>
        </w:tc>
        <w:tc>
          <w:tcPr>
            <w:tcW w:w="1417" w:type="dxa"/>
            <w:vAlign w:val="center"/>
          </w:tcPr>
          <w:p w14:paraId="7025D85B" w14:textId="0B8FA2A2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2726E43E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0BF4243C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macrolide to tetracycline</w:t>
            </w:r>
          </w:p>
        </w:tc>
        <w:tc>
          <w:tcPr>
            <w:tcW w:w="1417" w:type="dxa"/>
            <w:vAlign w:val="center"/>
          </w:tcPr>
          <w:p w14:paraId="301EC2E0" w14:textId="72A8194E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52779B0A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A0EE256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metronidazole to antipseudomonal penicillins + β-lactamase inhibitor</w:t>
            </w:r>
          </w:p>
        </w:tc>
        <w:tc>
          <w:tcPr>
            <w:tcW w:w="1417" w:type="dxa"/>
            <w:vAlign w:val="center"/>
          </w:tcPr>
          <w:p w14:paraId="480DBF7B" w14:textId="60AABEEB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4261589C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5183A1C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glycopeptides + penicillin to 1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41E32724" w14:textId="56C4C900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13A8865B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B912BEB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4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th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1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7B4EA8A4" w14:textId="38CEFA70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7709566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336FE64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lastRenderedPageBreak/>
              <w:t>4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th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to antipseudomonal penicillins + β-lactamase inhibitor</w:t>
            </w:r>
          </w:p>
        </w:tc>
        <w:tc>
          <w:tcPr>
            <w:tcW w:w="1417" w:type="dxa"/>
            <w:vAlign w:val="center"/>
          </w:tcPr>
          <w:p w14:paraId="2FCA180C" w14:textId="4B893F41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2C021540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3C44A9A6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4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th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metronidazole + glycopeptides to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312D2570" w14:textId="72D1257A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099949E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66F610B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4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th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glycopeptides to fluoroquinolone + tetracycline</w:t>
            </w:r>
          </w:p>
        </w:tc>
        <w:tc>
          <w:tcPr>
            <w:tcW w:w="1417" w:type="dxa"/>
            <w:vAlign w:val="center"/>
          </w:tcPr>
          <w:p w14:paraId="08ED105C" w14:textId="447892A2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6FE4E3FB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58B4EA66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Aminoglycosides + clindamycin to metronidazole</w:t>
            </w:r>
          </w:p>
        </w:tc>
        <w:tc>
          <w:tcPr>
            <w:tcW w:w="1417" w:type="dxa"/>
            <w:vAlign w:val="center"/>
          </w:tcPr>
          <w:p w14:paraId="2F912FD6" w14:textId="2E1242E6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2A89446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3B0AF9B6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Aminoglycosides + linezolid + tetracycline to fluoroquinolone</w:t>
            </w:r>
          </w:p>
        </w:tc>
        <w:tc>
          <w:tcPr>
            <w:tcW w:w="1417" w:type="dxa"/>
            <w:vAlign w:val="center"/>
          </w:tcPr>
          <w:p w14:paraId="2F1A99C1" w14:textId="62EFBB11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004C5556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6F11DB3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Folate pathway inhibitor to linezolid</w:t>
            </w:r>
          </w:p>
        </w:tc>
        <w:tc>
          <w:tcPr>
            <w:tcW w:w="1417" w:type="dxa"/>
            <w:vAlign w:val="center"/>
          </w:tcPr>
          <w:p w14:paraId="1B14995D" w14:textId="68E16E52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668149F5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0B7281D6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Fluoroquinolone to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clindamycin</w:t>
            </w:r>
          </w:p>
        </w:tc>
        <w:tc>
          <w:tcPr>
            <w:tcW w:w="1417" w:type="dxa"/>
            <w:vAlign w:val="center"/>
          </w:tcPr>
          <w:p w14:paraId="42EBAE0F" w14:textId="0C5CB13C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4AB567EA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08FF28BB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Imipenem to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3FCA308D" w14:textId="5DCF284C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7B07AA65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C605BEB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Imipenem + fluconazole to penicillin + β-lactamase inhibitor</w:t>
            </w:r>
          </w:p>
        </w:tc>
        <w:tc>
          <w:tcPr>
            <w:tcW w:w="1417" w:type="dxa"/>
            <w:vAlign w:val="center"/>
          </w:tcPr>
          <w:p w14:paraId="07B30D08" w14:textId="7E30E70A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0C72D645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7020D143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Linezolid + macrolide to fluoroquinolone</w:t>
            </w:r>
          </w:p>
        </w:tc>
        <w:tc>
          <w:tcPr>
            <w:tcW w:w="1417" w:type="dxa"/>
            <w:vAlign w:val="center"/>
          </w:tcPr>
          <w:p w14:paraId="3608D8D3" w14:textId="1BA0837F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7DD2B71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C92D0B6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1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175DA013" w14:textId="1AB23CA2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598D0E5C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7C6E46B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2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4435A879" w14:textId="448B1A11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4311DB2D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36CC88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to 4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metronidazole</w:t>
            </w:r>
          </w:p>
        </w:tc>
        <w:tc>
          <w:tcPr>
            <w:tcW w:w="1417" w:type="dxa"/>
            <w:vAlign w:val="center"/>
          </w:tcPr>
          <w:p w14:paraId="4F5676A1" w14:textId="23695529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5117FCF2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F121B47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Meropenem + glycopeptides to 4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14AD22AD" w14:textId="3BB16994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510DEE51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204FAF4D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Metronidazole to glycopeptides</w:t>
            </w:r>
          </w:p>
        </w:tc>
        <w:tc>
          <w:tcPr>
            <w:tcW w:w="1417" w:type="dxa"/>
            <w:vAlign w:val="center"/>
          </w:tcPr>
          <w:p w14:paraId="2C04D937" w14:textId="581A1A9A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17832FC3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E7C8360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Penicillin + β-lactamase inhibitor to 1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st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29C8CD92" w14:textId="26B7156E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6552CBD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ECBF787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Penicillin + β-lactamase inhibitor to 2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nd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11E3A58D" w14:textId="09D771FA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6039A0B9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3462EB18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Penicillin + β-lactamase inhibitor to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51E1D873" w14:textId="07026633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182E5365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DD7B718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to glycopeptides + metronidazole</w:t>
            </w:r>
          </w:p>
        </w:tc>
        <w:tc>
          <w:tcPr>
            <w:tcW w:w="1417" w:type="dxa"/>
            <w:vAlign w:val="center"/>
          </w:tcPr>
          <w:p w14:paraId="7797DE0B" w14:textId="54721FE6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578A0DF4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44205DC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+ aminoglycosides to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33E79D4B" w14:textId="33877012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50EF3AF6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66461CF5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+ linezolid to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</w:t>
            </w:r>
          </w:p>
        </w:tc>
        <w:tc>
          <w:tcPr>
            <w:tcW w:w="1417" w:type="dxa"/>
            <w:vAlign w:val="center"/>
          </w:tcPr>
          <w:p w14:paraId="2AD1E29C" w14:textId="4028D714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4C326504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04B5C35E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+ macrolide to 3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  <w:lang w:val="en-GB"/>
              </w:rPr>
              <w:t>rd</w:t>
            </w: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 xml:space="preserve"> generation cephalosporin + metronidazole</w:t>
            </w:r>
          </w:p>
        </w:tc>
        <w:tc>
          <w:tcPr>
            <w:tcW w:w="1417" w:type="dxa"/>
            <w:vAlign w:val="center"/>
          </w:tcPr>
          <w:p w14:paraId="4C149203" w14:textId="367BE805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6147C45E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445A21D2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Antipseudomonal penicillins + β-lactamase inhibitor + glycopeptide to penicillin</w:t>
            </w:r>
          </w:p>
        </w:tc>
        <w:tc>
          <w:tcPr>
            <w:tcW w:w="1417" w:type="dxa"/>
            <w:vAlign w:val="center"/>
          </w:tcPr>
          <w:p w14:paraId="50D0472F" w14:textId="4D5DBBB4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432D71" w14:paraId="38420287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19453260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Glycopeptide to a folate pathway inhibitor</w:t>
            </w:r>
          </w:p>
        </w:tc>
        <w:tc>
          <w:tcPr>
            <w:tcW w:w="1417" w:type="dxa"/>
            <w:vAlign w:val="center"/>
          </w:tcPr>
          <w:p w14:paraId="0EAA59C1" w14:textId="5874E3E1" w:rsidR="00032716" w:rsidRPr="00432D71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FA4E4E" w14:paraId="08744045" w14:textId="77777777" w:rsidTr="00193BA2">
        <w:trPr>
          <w:trHeight w:val="20"/>
        </w:trPr>
        <w:tc>
          <w:tcPr>
            <w:tcW w:w="7655" w:type="dxa"/>
            <w:vAlign w:val="center"/>
          </w:tcPr>
          <w:p w14:paraId="5767BE79" w14:textId="77777777" w:rsidR="00032716" w:rsidRPr="00432D71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  <w:t>Glycopeptide to streptogramins</w:t>
            </w:r>
          </w:p>
        </w:tc>
        <w:tc>
          <w:tcPr>
            <w:tcW w:w="1417" w:type="dxa"/>
            <w:vAlign w:val="center"/>
          </w:tcPr>
          <w:p w14:paraId="42030219" w14:textId="04943D8A" w:rsidR="00032716" w:rsidRDefault="0038172B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  <w:r w:rsidRPr="00432D71"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  <w:t>1 (0.4)</w:t>
            </w:r>
          </w:p>
        </w:tc>
      </w:tr>
      <w:tr w:rsidR="00032716" w:rsidRPr="00FA4E4E" w14:paraId="148537B9" w14:textId="77777777" w:rsidTr="00193BA2">
        <w:trPr>
          <w:trHeight w:val="20"/>
        </w:trPr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14:paraId="6ED2399B" w14:textId="77777777" w:rsidR="00032716" w:rsidRDefault="00032716" w:rsidP="00193BA2">
            <w:pPr>
              <w:spacing w:after="0" w:line="276" w:lineRule="auto"/>
              <w:rPr>
                <w:rFonts w:ascii="Times New Roman" w:eastAsia="SimSu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1F8E566" w14:textId="77777777" w:rsidR="00032716" w:rsidRPr="00FA4E4E" w:rsidRDefault="00032716" w:rsidP="00193BA2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sz w:val="16"/>
                <w:szCs w:val="18"/>
                <w:lang w:val="en-GB"/>
              </w:rPr>
            </w:pPr>
          </w:p>
        </w:tc>
      </w:tr>
    </w:tbl>
    <w:p w14:paraId="2584048F" w14:textId="3806E0F8" w:rsidR="007C55A7" w:rsidRPr="00554D94" w:rsidRDefault="007C55A7" w:rsidP="00246991">
      <w:pPr>
        <w:spacing w:line="360" w:lineRule="auto"/>
        <w:rPr>
          <w:rFonts w:ascii="Times New Roman" w:hAnsi="Times New Roman" w:cs="Times New Roman"/>
          <w:sz w:val="20"/>
          <w:szCs w:val="20"/>
          <w:lang w:val="fr-FR"/>
        </w:rPr>
      </w:pPr>
    </w:p>
    <w:sectPr w:rsidR="007C55A7" w:rsidRPr="00554D94" w:rsidSect="002F5FC1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A8743D7" w16cid:durableId="21287B87"/>
  <w16cid:commentId w16cid:paraId="6AA727AA" w16cid:durableId="21287C9B"/>
  <w16cid:commentId w16cid:paraId="300D7FFA" w16cid:durableId="21288032"/>
  <w16cid:commentId w16cid:paraId="51E01003" w16cid:durableId="2128803C"/>
  <w16cid:commentId w16cid:paraId="02B1092D" w16cid:durableId="212881A0"/>
  <w16cid:commentId w16cid:paraId="4E28CF86" w16cid:durableId="212881B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F7B7E" w14:textId="77777777" w:rsidR="004551C2" w:rsidRDefault="004551C2" w:rsidP="001E2C6F">
      <w:pPr>
        <w:spacing w:after="0" w:line="240" w:lineRule="auto"/>
      </w:pPr>
      <w:r>
        <w:separator/>
      </w:r>
    </w:p>
  </w:endnote>
  <w:endnote w:type="continuationSeparator" w:id="0">
    <w:p w14:paraId="7D4E8CF0" w14:textId="77777777" w:rsidR="004551C2" w:rsidRDefault="004551C2" w:rsidP="001E2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BEFA1" w14:textId="77777777" w:rsidR="00760B38" w:rsidRDefault="00760B38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F716D5" w14:textId="77777777" w:rsidR="004551C2" w:rsidRDefault="004551C2" w:rsidP="001E2C6F">
      <w:pPr>
        <w:spacing w:after="0" w:line="240" w:lineRule="auto"/>
      </w:pPr>
      <w:r>
        <w:separator/>
      </w:r>
    </w:p>
  </w:footnote>
  <w:footnote w:type="continuationSeparator" w:id="0">
    <w:p w14:paraId="19D22D26" w14:textId="77777777" w:rsidR="004551C2" w:rsidRDefault="004551C2" w:rsidP="001E2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E525F"/>
    <w:multiLevelType w:val="hybridMultilevel"/>
    <w:tmpl w:val="3C1675CE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426EE7"/>
    <w:multiLevelType w:val="multilevel"/>
    <w:tmpl w:val="ECA2C0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1B82737"/>
    <w:multiLevelType w:val="hybridMultilevel"/>
    <w:tmpl w:val="68DC4804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F67D89"/>
    <w:multiLevelType w:val="hybridMultilevel"/>
    <w:tmpl w:val="DC22AAA2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C30C28"/>
    <w:multiLevelType w:val="multilevel"/>
    <w:tmpl w:val="FF04D1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0ED65183"/>
    <w:multiLevelType w:val="hybridMultilevel"/>
    <w:tmpl w:val="B2086404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A30F78"/>
    <w:multiLevelType w:val="hybridMultilevel"/>
    <w:tmpl w:val="E3C499C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E854D7"/>
    <w:multiLevelType w:val="multilevel"/>
    <w:tmpl w:val="FD1CBB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26484F25"/>
    <w:multiLevelType w:val="hybridMultilevel"/>
    <w:tmpl w:val="4A14674C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77D2F13"/>
    <w:multiLevelType w:val="hybridMultilevel"/>
    <w:tmpl w:val="A2CAC9C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3D624E"/>
    <w:multiLevelType w:val="hybridMultilevel"/>
    <w:tmpl w:val="9F04EC5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F2DEB"/>
    <w:multiLevelType w:val="hybridMultilevel"/>
    <w:tmpl w:val="AA483B18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E5E1997"/>
    <w:multiLevelType w:val="hybridMultilevel"/>
    <w:tmpl w:val="E44EFFAA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395275E"/>
    <w:multiLevelType w:val="hybridMultilevel"/>
    <w:tmpl w:val="BFB2BA88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CFD0523"/>
    <w:multiLevelType w:val="hybridMultilevel"/>
    <w:tmpl w:val="051C872C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0AF4162"/>
    <w:multiLevelType w:val="hybridMultilevel"/>
    <w:tmpl w:val="3808F55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5708E5"/>
    <w:multiLevelType w:val="hybridMultilevel"/>
    <w:tmpl w:val="EB967018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82D31AF"/>
    <w:multiLevelType w:val="hybridMultilevel"/>
    <w:tmpl w:val="42F62EEE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C4827EE"/>
    <w:multiLevelType w:val="hybridMultilevel"/>
    <w:tmpl w:val="3702A14C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19F0C46"/>
    <w:multiLevelType w:val="hybridMultilevel"/>
    <w:tmpl w:val="E7C4094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4C07FD6"/>
    <w:multiLevelType w:val="hybridMultilevel"/>
    <w:tmpl w:val="001ED7BA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67353BD"/>
    <w:multiLevelType w:val="multilevel"/>
    <w:tmpl w:val="5DB8D7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>
    <w:nsid w:val="571F0459"/>
    <w:multiLevelType w:val="multilevel"/>
    <w:tmpl w:val="F62A4D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nsid w:val="572B5F8E"/>
    <w:multiLevelType w:val="hybridMultilevel"/>
    <w:tmpl w:val="F24042DE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79D64FD"/>
    <w:multiLevelType w:val="hybridMultilevel"/>
    <w:tmpl w:val="0D2A588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6A436F"/>
    <w:multiLevelType w:val="multilevel"/>
    <w:tmpl w:val="67A47D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nsid w:val="63DA63A2"/>
    <w:multiLevelType w:val="hybridMultilevel"/>
    <w:tmpl w:val="54AA686C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5746BF4"/>
    <w:multiLevelType w:val="hybridMultilevel"/>
    <w:tmpl w:val="59B00BEE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79E60C9"/>
    <w:multiLevelType w:val="hybridMultilevel"/>
    <w:tmpl w:val="F008E3D0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83173F0"/>
    <w:multiLevelType w:val="hybridMultilevel"/>
    <w:tmpl w:val="FCCCDAC4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8D3460B"/>
    <w:multiLevelType w:val="hybridMultilevel"/>
    <w:tmpl w:val="9D568450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F5B3DBA"/>
    <w:multiLevelType w:val="hybridMultilevel"/>
    <w:tmpl w:val="76F87580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0826F57"/>
    <w:multiLevelType w:val="multilevel"/>
    <w:tmpl w:val="648CE0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nsid w:val="723A5EBA"/>
    <w:multiLevelType w:val="hybridMultilevel"/>
    <w:tmpl w:val="8040981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606980"/>
    <w:multiLevelType w:val="multilevel"/>
    <w:tmpl w:val="43B25B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nsid w:val="7BB0684E"/>
    <w:multiLevelType w:val="multilevel"/>
    <w:tmpl w:val="8C4CE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2"/>
  </w:num>
  <w:num w:numId="3">
    <w:abstractNumId w:val="34"/>
  </w:num>
  <w:num w:numId="4">
    <w:abstractNumId w:val="25"/>
  </w:num>
  <w:num w:numId="5">
    <w:abstractNumId w:val="1"/>
  </w:num>
  <w:num w:numId="6">
    <w:abstractNumId w:val="32"/>
  </w:num>
  <w:num w:numId="7">
    <w:abstractNumId w:val="35"/>
  </w:num>
  <w:num w:numId="8">
    <w:abstractNumId w:val="7"/>
  </w:num>
  <w:num w:numId="9">
    <w:abstractNumId w:val="21"/>
  </w:num>
  <w:num w:numId="10">
    <w:abstractNumId w:val="19"/>
  </w:num>
  <w:num w:numId="11">
    <w:abstractNumId w:val="24"/>
  </w:num>
  <w:num w:numId="12">
    <w:abstractNumId w:val="30"/>
  </w:num>
  <w:num w:numId="13">
    <w:abstractNumId w:val="26"/>
  </w:num>
  <w:num w:numId="14">
    <w:abstractNumId w:val="2"/>
  </w:num>
  <w:num w:numId="15">
    <w:abstractNumId w:val="9"/>
  </w:num>
  <w:num w:numId="16">
    <w:abstractNumId w:val="33"/>
  </w:num>
  <w:num w:numId="17">
    <w:abstractNumId w:val="12"/>
  </w:num>
  <w:num w:numId="18">
    <w:abstractNumId w:val="11"/>
  </w:num>
  <w:num w:numId="19">
    <w:abstractNumId w:val="23"/>
  </w:num>
  <w:num w:numId="20">
    <w:abstractNumId w:val="29"/>
  </w:num>
  <w:num w:numId="21">
    <w:abstractNumId w:val="13"/>
  </w:num>
  <w:num w:numId="22">
    <w:abstractNumId w:val="28"/>
  </w:num>
  <w:num w:numId="23">
    <w:abstractNumId w:val="31"/>
  </w:num>
  <w:num w:numId="24">
    <w:abstractNumId w:val="20"/>
  </w:num>
  <w:num w:numId="25">
    <w:abstractNumId w:val="5"/>
  </w:num>
  <w:num w:numId="26">
    <w:abstractNumId w:val="15"/>
  </w:num>
  <w:num w:numId="27">
    <w:abstractNumId w:val="27"/>
  </w:num>
  <w:num w:numId="28">
    <w:abstractNumId w:val="0"/>
  </w:num>
  <w:num w:numId="29">
    <w:abstractNumId w:val="18"/>
  </w:num>
  <w:num w:numId="30">
    <w:abstractNumId w:val="14"/>
  </w:num>
  <w:num w:numId="31">
    <w:abstractNumId w:val="17"/>
  </w:num>
  <w:num w:numId="32">
    <w:abstractNumId w:val="16"/>
  </w:num>
  <w:num w:numId="33">
    <w:abstractNumId w:val="6"/>
  </w:num>
  <w:num w:numId="34">
    <w:abstractNumId w:val="10"/>
  </w:num>
  <w:num w:numId="35">
    <w:abstractNumId w:val="8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860"/>
    <w:rsid w:val="0000145A"/>
    <w:rsid w:val="00002D40"/>
    <w:rsid w:val="00003DA6"/>
    <w:rsid w:val="000046E3"/>
    <w:rsid w:val="00005097"/>
    <w:rsid w:val="0001004C"/>
    <w:rsid w:val="00013144"/>
    <w:rsid w:val="00013BD3"/>
    <w:rsid w:val="00016934"/>
    <w:rsid w:val="00016B5F"/>
    <w:rsid w:val="000176EC"/>
    <w:rsid w:val="000205C5"/>
    <w:rsid w:val="00021647"/>
    <w:rsid w:val="00022913"/>
    <w:rsid w:val="0002296E"/>
    <w:rsid w:val="000229BA"/>
    <w:rsid w:val="000241EE"/>
    <w:rsid w:val="00024F72"/>
    <w:rsid w:val="00025C47"/>
    <w:rsid w:val="00032716"/>
    <w:rsid w:val="000376AD"/>
    <w:rsid w:val="00037F61"/>
    <w:rsid w:val="00037FBD"/>
    <w:rsid w:val="0004007A"/>
    <w:rsid w:val="000423E5"/>
    <w:rsid w:val="000439D3"/>
    <w:rsid w:val="00044328"/>
    <w:rsid w:val="00044410"/>
    <w:rsid w:val="00046799"/>
    <w:rsid w:val="00046873"/>
    <w:rsid w:val="00046E0D"/>
    <w:rsid w:val="00051DF9"/>
    <w:rsid w:val="00052278"/>
    <w:rsid w:val="00052EC3"/>
    <w:rsid w:val="0005492A"/>
    <w:rsid w:val="00056088"/>
    <w:rsid w:val="000601BE"/>
    <w:rsid w:val="00060B00"/>
    <w:rsid w:val="00061E2E"/>
    <w:rsid w:val="00062796"/>
    <w:rsid w:val="0006292F"/>
    <w:rsid w:val="00062981"/>
    <w:rsid w:val="000664FE"/>
    <w:rsid w:val="0007030E"/>
    <w:rsid w:val="0007206B"/>
    <w:rsid w:val="0007229F"/>
    <w:rsid w:val="00073A35"/>
    <w:rsid w:val="0007420A"/>
    <w:rsid w:val="000762CC"/>
    <w:rsid w:val="0007636B"/>
    <w:rsid w:val="00076BD2"/>
    <w:rsid w:val="00082241"/>
    <w:rsid w:val="0008285D"/>
    <w:rsid w:val="00082DA3"/>
    <w:rsid w:val="00083B8E"/>
    <w:rsid w:val="0008418C"/>
    <w:rsid w:val="0008534B"/>
    <w:rsid w:val="00086F15"/>
    <w:rsid w:val="00090371"/>
    <w:rsid w:val="0009143E"/>
    <w:rsid w:val="000920C6"/>
    <w:rsid w:val="00093935"/>
    <w:rsid w:val="00095BB5"/>
    <w:rsid w:val="00096A04"/>
    <w:rsid w:val="00097DDE"/>
    <w:rsid w:val="000A010F"/>
    <w:rsid w:val="000A09CB"/>
    <w:rsid w:val="000A0C0D"/>
    <w:rsid w:val="000A0EF2"/>
    <w:rsid w:val="000A2ACE"/>
    <w:rsid w:val="000A2DF7"/>
    <w:rsid w:val="000A4667"/>
    <w:rsid w:val="000A4C68"/>
    <w:rsid w:val="000A5B47"/>
    <w:rsid w:val="000B22DE"/>
    <w:rsid w:val="000B2A7D"/>
    <w:rsid w:val="000B47B9"/>
    <w:rsid w:val="000B57E2"/>
    <w:rsid w:val="000B60CF"/>
    <w:rsid w:val="000B6168"/>
    <w:rsid w:val="000B66A2"/>
    <w:rsid w:val="000C02E2"/>
    <w:rsid w:val="000C1CDF"/>
    <w:rsid w:val="000C3192"/>
    <w:rsid w:val="000C32A7"/>
    <w:rsid w:val="000C731E"/>
    <w:rsid w:val="000D24E3"/>
    <w:rsid w:val="000D38BF"/>
    <w:rsid w:val="000D48CB"/>
    <w:rsid w:val="000D5E33"/>
    <w:rsid w:val="000D6A00"/>
    <w:rsid w:val="000D700C"/>
    <w:rsid w:val="000D75DA"/>
    <w:rsid w:val="000E14A2"/>
    <w:rsid w:val="000E1B07"/>
    <w:rsid w:val="000E241A"/>
    <w:rsid w:val="000E248E"/>
    <w:rsid w:val="000E249E"/>
    <w:rsid w:val="000E3DB6"/>
    <w:rsid w:val="000E5735"/>
    <w:rsid w:val="000E6B8F"/>
    <w:rsid w:val="000E7491"/>
    <w:rsid w:val="000E776D"/>
    <w:rsid w:val="000F1A05"/>
    <w:rsid w:val="000F3F35"/>
    <w:rsid w:val="000F40F6"/>
    <w:rsid w:val="000F4EDC"/>
    <w:rsid w:val="000F5476"/>
    <w:rsid w:val="000F6002"/>
    <w:rsid w:val="0010254D"/>
    <w:rsid w:val="00103A72"/>
    <w:rsid w:val="0010647C"/>
    <w:rsid w:val="001108AF"/>
    <w:rsid w:val="001119E4"/>
    <w:rsid w:val="00111D9D"/>
    <w:rsid w:val="001126F7"/>
    <w:rsid w:val="00113050"/>
    <w:rsid w:val="00116B3D"/>
    <w:rsid w:val="00116D13"/>
    <w:rsid w:val="001176A4"/>
    <w:rsid w:val="00120721"/>
    <w:rsid w:val="00123088"/>
    <w:rsid w:val="001233F7"/>
    <w:rsid w:val="00125391"/>
    <w:rsid w:val="00125685"/>
    <w:rsid w:val="0012708A"/>
    <w:rsid w:val="00131EDC"/>
    <w:rsid w:val="001335E6"/>
    <w:rsid w:val="00134235"/>
    <w:rsid w:val="00134822"/>
    <w:rsid w:val="00135922"/>
    <w:rsid w:val="00136229"/>
    <w:rsid w:val="00137B33"/>
    <w:rsid w:val="0014443C"/>
    <w:rsid w:val="001444CD"/>
    <w:rsid w:val="001457C2"/>
    <w:rsid w:val="00147032"/>
    <w:rsid w:val="001506C6"/>
    <w:rsid w:val="001514D3"/>
    <w:rsid w:val="00153C21"/>
    <w:rsid w:val="00155B8C"/>
    <w:rsid w:val="00156A5A"/>
    <w:rsid w:val="00162E19"/>
    <w:rsid w:val="001645C6"/>
    <w:rsid w:val="00164CAE"/>
    <w:rsid w:val="00165066"/>
    <w:rsid w:val="00166E86"/>
    <w:rsid w:val="001700FA"/>
    <w:rsid w:val="00170B8F"/>
    <w:rsid w:val="00170CFF"/>
    <w:rsid w:val="00170F42"/>
    <w:rsid w:val="00173073"/>
    <w:rsid w:val="00174740"/>
    <w:rsid w:val="001751ED"/>
    <w:rsid w:val="00175C16"/>
    <w:rsid w:val="00177605"/>
    <w:rsid w:val="00177663"/>
    <w:rsid w:val="001813E6"/>
    <w:rsid w:val="001821C0"/>
    <w:rsid w:val="00191FD9"/>
    <w:rsid w:val="001931A9"/>
    <w:rsid w:val="0019324E"/>
    <w:rsid w:val="00193BA2"/>
    <w:rsid w:val="00193FE3"/>
    <w:rsid w:val="001958E3"/>
    <w:rsid w:val="00196177"/>
    <w:rsid w:val="00196521"/>
    <w:rsid w:val="001966F5"/>
    <w:rsid w:val="001971C1"/>
    <w:rsid w:val="001A0086"/>
    <w:rsid w:val="001A02D5"/>
    <w:rsid w:val="001A08B4"/>
    <w:rsid w:val="001A0C87"/>
    <w:rsid w:val="001A2D1B"/>
    <w:rsid w:val="001A2E92"/>
    <w:rsid w:val="001A34EF"/>
    <w:rsid w:val="001A3CFE"/>
    <w:rsid w:val="001A513D"/>
    <w:rsid w:val="001A5A9D"/>
    <w:rsid w:val="001A678A"/>
    <w:rsid w:val="001A6886"/>
    <w:rsid w:val="001A6ACC"/>
    <w:rsid w:val="001A72B0"/>
    <w:rsid w:val="001A772E"/>
    <w:rsid w:val="001A7E07"/>
    <w:rsid w:val="001B0052"/>
    <w:rsid w:val="001B03C7"/>
    <w:rsid w:val="001B0C91"/>
    <w:rsid w:val="001B1259"/>
    <w:rsid w:val="001B1266"/>
    <w:rsid w:val="001B1710"/>
    <w:rsid w:val="001B2F50"/>
    <w:rsid w:val="001B311A"/>
    <w:rsid w:val="001B37DF"/>
    <w:rsid w:val="001B5A32"/>
    <w:rsid w:val="001B5FD0"/>
    <w:rsid w:val="001B6349"/>
    <w:rsid w:val="001B7857"/>
    <w:rsid w:val="001C0907"/>
    <w:rsid w:val="001C14F4"/>
    <w:rsid w:val="001C2A15"/>
    <w:rsid w:val="001C4F46"/>
    <w:rsid w:val="001C52BC"/>
    <w:rsid w:val="001D035C"/>
    <w:rsid w:val="001D0A7D"/>
    <w:rsid w:val="001D3AD7"/>
    <w:rsid w:val="001D54FF"/>
    <w:rsid w:val="001D68FF"/>
    <w:rsid w:val="001D7E0C"/>
    <w:rsid w:val="001E0FD9"/>
    <w:rsid w:val="001E1D8C"/>
    <w:rsid w:val="001E25ED"/>
    <w:rsid w:val="001E2BE7"/>
    <w:rsid w:val="001E2C6F"/>
    <w:rsid w:val="001E31CD"/>
    <w:rsid w:val="001E6A1B"/>
    <w:rsid w:val="001F0863"/>
    <w:rsid w:val="001F1E77"/>
    <w:rsid w:val="001F2928"/>
    <w:rsid w:val="001F3099"/>
    <w:rsid w:val="001F3BCC"/>
    <w:rsid w:val="001F5379"/>
    <w:rsid w:val="001F67F5"/>
    <w:rsid w:val="001F75BE"/>
    <w:rsid w:val="001F7859"/>
    <w:rsid w:val="001F7E5D"/>
    <w:rsid w:val="00201D49"/>
    <w:rsid w:val="00203887"/>
    <w:rsid w:val="002040EB"/>
    <w:rsid w:val="00207689"/>
    <w:rsid w:val="00207C04"/>
    <w:rsid w:val="00210823"/>
    <w:rsid w:val="00210C23"/>
    <w:rsid w:val="00215685"/>
    <w:rsid w:val="00215D73"/>
    <w:rsid w:val="00216925"/>
    <w:rsid w:val="00217075"/>
    <w:rsid w:val="00217278"/>
    <w:rsid w:val="002177DA"/>
    <w:rsid w:val="00217D8B"/>
    <w:rsid w:val="00221755"/>
    <w:rsid w:val="00222121"/>
    <w:rsid w:val="0022498C"/>
    <w:rsid w:val="00224AE1"/>
    <w:rsid w:val="0022502C"/>
    <w:rsid w:val="00230FDC"/>
    <w:rsid w:val="00231778"/>
    <w:rsid w:val="00231EBB"/>
    <w:rsid w:val="002325EC"/>
    <w:rsid w:val="002337BB"/>
    <w:rsid w:val="00235780"/>
    <w:rsid w:val="00240571"/>
    <w:rsid w:val="00241E91"/>
    <w:rsid w:val="00243B3E"/>
    <w:rsid w:val="00244AB9"/>
    <w:rsid w:val="00246991"/>
    <w:rsid w:val="00247A27"/>
    <w:rsid w:val="00250D28"/>
    <w:rsid w:val="00251FBE"/>
    <w:rsid w:val="00252CEC"/>
    <w:rsid w:val="00253A3C"/>
    <w:rsid w:val="002568D8"/>
    <w:rsid w:val="002570A9"/>
    <w:rsid w:val="00257757"/>
    <w:rsid w:val="0025784A"/>
    <w:rsid w:val="00257D50"/>
    <w:rsid w:val="002601B4"/>
    <w:rsid w:val="00261777"/>
    <w:rsid w:val="002619D8"/>
    <w:rsid w:val="00261F28"/>
    <w:rsid w:val="00262620"/>
    <w:rsid w:val="00263FE2"/>
    <w:rsid w:val="00264A39"/>
    <w:rsid w:val="0026688B"/>
    <w:rsid w:val="00270541"/>
    <w:rsid w:val="00270B47"/>
    <w:rsid w:val="00271D44"/>
    <w:rsid w:val="002734B0"/>
    <w:rsid w:val="00273CC2"/>
    <w:rsid w:val="00275AD6"/>
    <w:rsid w:val="00275E1F"/>
    <w:rsid w:val="0027615D"/>
    <w:rsid w:val="0027728E"/>
    <w:rsid w:val="002802C7"/>
    <w:rsid w:val="002810D0"/>
    <w:rsid w:val="00283FAD"/>
    <w:rsid w:val="002843FB"/>
    <w:rsid w:val="00284EAF"/>
    <w:rsid w:val="00285395"/>
    <w:rsid w:val="00285B57"/>
    <w:rsid w:val="00287A79"/>
    <w:rsid w:val="00287B39"/>
    <w:rsid w:val="00290559"/>
    <w:rsid w:val="00290B5B"/>
    <w:rsid w:val="00290D96"/>
    <w:rsid w:val="0029381A"/>
    <w:rsid w:val="00293AD5"/>
    <w:rsid w:val="002941AF"/>
    <w:rsid w:val="002947A2"/>
    <w:rsid w:val="00296064"/>
    <w:rsid w:val="00296FFF"/>
    <w:rsid w:val="00297939"/>
    <w:rsid w:val="002A001C"/>
    <w:rsid w:val="002A0394"/>
    <w:rsid w:val="002A230C"/>
    <w:rsid w:val="002A2928"/>
    <w:rsid w:val="002A2AC6"/>
    <w:rsid w:val="002A4F78"/>
    <w:rsid w:val="002A53B9"/>
    <w:rsid w:val="002A53C0"/>
    <w:rsid w:val="002A5C0B"/>
    <w:rsid w:val="002A66E1"/>
    <w:rsid w:val="002A74E4"/>
    <w:rsid w:val="002A7D8D"/>
    <w:rsid w:val="002B00BE"/>
    <w:rsid w:val="002B27CD"/>
    <w:rsid w:val="002B2963"/>
    <w:rsid w:val="002B2F83"/>
    <w:rsid w:val="002B352B"/>
    <w:rsid w:val="002B35CD"/>
    <w:rsid w:val="002B50BE"/>
    <w:rsid w:val="002B76F8"/>
    <w:rsid w:val="002C06AE"/>
    <w:rsid w:val="002C0F21"/>
    <w:rsid w:val="002C0FAC"/>
    <w:rsid w:val="002C3C2B"/>
    <w:rsid w:val="002C42C3"/>
    <w:rsid w:val="002C5207"/>
    <w:rsid w:val="002C60DA"/>
    <w:rsid w:val="002C65BF"/>
    <w:rsid w:val="002C6D31"/>
    <w:rsid w:val="002C7A47"/>
    <w:rsid w:val="002D3949"/>
    <w:rsid w:val="002D5155"/>
    <w:rsid w:val="002D5532"/>
    <w:rsid w:val="002D7FE3"/>
    <w:rsid w:val="002E11DB"/>
    <w:rsid w:val="002E2F03"/>
    <w:rsid w:val="002E4603"/>
    <w:rsid w:val="002E4FF2"/>
    <w:rsid w:val="002E5312"/>
    <w:rsid w:val="002E62A1"/>
    <w:rsid w:val="002E6497"/>
    <w:rsid w:val="002E67EB"/>
    <w:rsid w:val="002E6DE9"/>
    <w:rsid w:val="002F286E"/>
    <w:rsid w:val="002F3EB4"/>
    <w:rsid w:val="002F5FC1"/>
    <w:rsid w:val="002F60A4"/>
    <w:rsid w:val="0030124B"/>
    <w:rsid w:val="00305A40"/>
    <w:rsid w:val="003064B9"/>
    <w:rsid w:val="00306A9A"/>
    <w:rsid w:val="003112F6"/>
    <w:rsid w:val="00311A9A"/>
    <w:rsid w:val="003120FE"/>
    <w:rsid w:val="00313944"/>
    <w:rsid w:val="003155C2"/>
    <w:rsid w:val="00315615"/>
    <w:rsid w:val="00316178"/>
    <w:rsid w:val="0031759E"/>
    <w:rsid w:val="00317D64"/>
    <w:rsid w:val="00320D86"/>
    <w:rsid w:val="003212F0"/>
    <w:rsid w:val="00321CE1"/>
    <w:rsid w:val="0032232C"/>
    <w:rsid w:val="00323270"/>
    <w:rsid w:val="0032509F"/>
    <w:rsid w:val="00327F0A"/>
    <w:rsid w:val="003305C5"/>
    <w:rsid w:val="00330DCC"/>
    <w:rsid w:val="00333327"/>
    <w:rsid w:val="00334336"/>
    <w:rsid w:val="00334556"/>
    <w:rsid w:val="00334A5D"/>
    <w:rsid w:val="00335192"/>
    <w:rsid w:val="00335CA8"/>
    <w:rsid w:val="00336A28"/>
    <w:rsid w:val="00340F05"/>
    <w:rsid w:val="00341574"/>
    <w:rsid w:val="00341B90"/>
    <w:rsid w:val="00341CD2"/>
    <w:rsid w:val="00345856"/>
    <w:rsid w:val="003466F5"/>
    <w:rsid w:val="00346B0B"/>
    <w:rsid w:val="00346C6F"/>
    <w:rsid w:val="00350BF5"/>
    <w:rsid w:val="00352314"/>
    <w:rsid w:val="003531F3"/>
    <w:rsid w:val="003543CA"/>
    <w:rsid w:val="00354E78"/>
    <w:rsid w:val="00356074"/>
    <w:rsid w:val="003560DE"/>
    <w:rsid w:val="00356593"/>
    <w:rsid w:val="00356778"/>
    <w:rsid w:val="0035776D"/>
    <w:rsid w:val="00361D2B"/>
    <w:rsid w:val="003644E6"/>
    <w:rsid w:val="00364E42"/>
    <w:rsid w:val="00366D29"/>
    <w:rsid w:val="0036750F"/>
    <w:rsid w:val="00371568"/>
    <w:rsid w:val="00372AF0"/>
    <w:rsid w:val="00373A01"/>
    <w:rsid w:val="00373C36"/>
    <w:rsid w:val="00375602"/>
    <w:rsid w:val="003756D8"/>
    <w:rsid w:val="00376039"/>
    <w:rsid w:val="003763BB"/>
    <w:rsid w:val="00376AB4"/>
    <w:rsid w:val="003779D6"/>
    <w:rsid w:val="00380B9F"/>
    <w:rsid w:val="0038172B"/>
    <w:rsid w:val="003819BA"/>
    <w:rsid w:val="00382417"/>
    <w:rsid w:val="00382B60"/>
    <w:rsid w:val="00382C7B"/>
    <w:rsid w:val="00385BE7"/>
    <w:rsid w:val="003869B8"/>
    <w:rsid w:val="003908A3"/>
    <w:rsid w:val="00391720"/>
    <w:rsid w:val="00392243"/>
    <w:rsid w:val="00396436"/>
    <w:rsid w:val="003A1F57"/>
    <w:rsid w:val="003A27C0"/>
    <w:rsid w:val="003A335A"/>
    <w:rsid w:val="003A40A6"/>
    <w:rsid w:val="003A5AFC"/>
    <w:rsid w:val="003A6E8A"/>
    <w:rsid w:val="003A7F8F"/>
    <w:rsid w:val="003B0872"/>
    <w:rsid w:val="003B2902"/>
    <w:rsid w:val="003B2EE4"/>
    <w:rsid w:val="003B46E1"/>
    <w:rsid w:val="003B5937"/>
    <w:rsid w:val="003B5D78"/>
    <w:rsid w:val="003B682A"/>
    <w:rsid w:val="003B72C1"/>
    <w:rsid w:val="003C00DB"/>
    <w:rsid w:val="003C0C25"/>
    <w:rsid w:val="003C1997"/>
    <w:rsid w:val="003C2350"/>
    <w:rsid w:val="003C2704"/>
    <w:rsid w:val="003C3474"/>
    <w:rsid w:val="003C52CB"/>
    <w:rsid w:val="003C5445"/>
    <w:rsid w:val="003C7220"/>
    <w:rsid w:val="003C7BFA"/>
    <w:rsid w:val="003D0343"/>
    <w:rsid w:val="003D2110"/>
    <w:rsid w:val="003D2A65"/>
    <w:rsid w:val="003D4062"/>
    <w:rsid w:val="003D4ADD"/>
    <w:rsid w:val="003D4E60"/>
    <w:rsid w:val="003D5122"/>
    <w:rsid w:val="003E0DE4"/>
    <w:rsid w:val="003E263D"/>
    <w:rsid w:val="003E3BCF"/>
    <w:rsid w:val="003E42A0"/>
    <w:rsid w:val="003E4640"/>
    <w:rsid w:val="003E7173"/>
    <w:rsid w:val="003F2F49"/>
    <w:rsid w:val="003F494E"/>
    <w:rsid w:val="003F59CC"/>
    <w:rsid w:val="003F6527"/>
    <w:rsid w:val="003F6954"/>
    <w:rsid w:val="003F73D5"/>
    <w:rsid w:val="00400189"/>
    <w:rsid w:val="004037B2"/>
    <w:rsid w:val="00403D1F"/>
    <w:rsid w:val="004054D0"/>
    <w:rsid w:val="00405CA5"/>
    <w:rsid w:val="00406B40"/>
    <w:rsid w:val="004107AA"/>
    <w:rsid w:val="0041086D"/>
    <w:rsid w:val="0041122A"/>
    <w:rsid w:val="00412A33"/>
    <w:rsid w:val="0041371B"/>
    <w:rsid w:val="00413B29"/>
    <w:rsid w:val="00414880"/>
    <w:rsid w:val="00414E60"/>
    <w:rsid w:val="00416944"/>
    <w:rsid w:val="00417628"/>
    <w:rsid w:val="0042070F"/>
    <w:rsid w:val="004221B1"/>
    <w:rsid w:val="0042564A"/>
    <w:rsid w:val="0042675D"/>
    <w:rsid w:val="00427408"/>
    <w:rsid w:val="00427828"/>
    <w:rsid w:val="00430951"/>
    <w:rsid w:val="00430E1A"/>
    <w:rsid w:val="00432D71"/>
    <w:rsid w:val="004337F7"/>
    <w:rsid w:val="00433F32"/>
    <w:rsid w:val="00434EC9"/>
    <w:rsid w:val="004378A7"/>
    <w:rsid w:val="004403AB"/>
    <w:rsid w:val="00441774"/>
    <w:rsid w:val="004419EF"/>
    <w:rsid w:val="00441B35"/>
    <w:rsid w:val="004472F0"/>
    <w:rsid w:val="00447CDF"/>
    <w:rsid w:val="00450089"/>
    <w:rsid w:val="00452535"/>
    <w:rsid w:val="00453FE6"/>
    <w:rsid w:val="00454E4C"/>
    <w:rsid w:val="004551C2"/>
    <w:rsid w:val="004561D1"/>
    <w:rsid w:val="004562EB"/>
    <w:rsid w:val="00456EFF"/>
    <w:rsid w:val="004623FB"/>
    <w:rsid w:val="0046371E"/>
    <w:rsid w:val="00464395"/>
    <w:rsid w:val="00464CE2"/>
    <w:rsid w:val="00464E00"/>
    <w:rsid w:val="004659BB"/>
    <w:rsid w:val="00466282"/>
    <w:rsid w:val="004662CA"/>
    <w:rsid w:val="0046659B"/>
    <w:rsid w:val="00467159"/>
    <w:rsid w:val="004673FD"/>
    <w:rsid w:val="00470400"/>
    <w:rsid w:val="00472CBA"/>
    <w:rsid w:val="00472FF2"/>
    <w:rsid w:val="00473A88"/>
    <w:rsid w:val="00475EA6"/>
    <w:rsid w:val="00475F65"/>
    <w:rsid w:val="0047624D"/>
    <w:rsid w:val="004765AD"/>
    <w:rsid w:val="00477588"/>
    <w:rsid w:val="0047772C"/>
    <w:rsid w:val="0048159F"/>
    <w:rsid w:val="00482543"/>
    <w:rsid w:val="00482E1B"/>
    <w:rsid w:val="00483A9B"/>
    <w:rsid w:val="00486432"/>
    <w:rsid w:val="00486D6F"/>
    <w:rsid w:val="004915D9"/>
    <w:rsid w:val="00492327"/>
    <w:rsid w:val="00492D7D"/>
    <w:rsid w:val="004941A4"/>
    <w:rsid w:val="00494C84"/>
    <w:rsid w:val="00495642"/>
    <w:rsid w:val="00495C6A"/>
    <w:rsid w:val="004962EF"/>
    <w:rsid w:val="004A0D00"/>
    <w:rsid w:val="004A2713"/>
    <w:rsid w:val="004A2E28"/>
    <w:rsid w:val="004A38C9"/>
    <w:rsid w:val="004A3EB2"/>
    <w:rsid w:val="004A449C"/>
    <w:rsid w:val="004A4C6B"/>
    <w:rsid w:val="004A5DCE"/>
    <w:rsid w:val="004A629E"/>
    <w:rsid w:val="004B001E"/>
    <w:rsid w:val="004B003A"/>
    <w:rsid w:val="004B133A"/>
    <w:rsid w:val="004B20EA"/>
    <w:rsid w:val="004B27B3"/>
    <w:rsid w:val="004B302B"/>
    <w:rsid w:val="004B3241"/>
    <w:rsid w:val="004B4755"/>
    <w:rsid w:val="004B5F74"/>
    <w:rsid w:val="004B6907"/>
    <w:rsid w:val="004B69C3"/>
    <w:rsid w:val="004C279D"/>
    <w:rsid w:val="004D02AD"/>
    <w:rsid w:val="004D2B37"/>
    <w:rsid w:val="004D4F13"/>
    <w:rsid w:val="004D5914"/>
    <w:rsid w:val="004D5DEF"/>
    <w:rsid w:val="004D77D1"/>
    <w:rsid w:val="004D7F32"/>
    <w:rsid w:val="004E0B46"/>
    <w:rsid w:val="004E2491"/>
    <w:rsid w:val="004E2525"/>
    <w:rsid w:val="004E4D82"/>
    <w:rsid w:val="004E540D"/>
    <w:rsid w:val="004E54F3"/>
    <w:rsid w:val="004E5735"/>
    <w:rsid w:val="004E6439"/>
    <w:rsid w:val="004E675E"/>
    <w:rsid w:val="004E6AB5"/>
    <w:rsid w:val="004E6F8B"/>
    <w:rsid w:val="004E741C"/>
    <w:rsid w:val="004E765E"/>
    <w:rsid w:val="004F0000"/>
    <w:rsid w:val="004F05FD"/>
    <w:rsid w:val="004F31F3"/>
    <w:rsid w:val="004F3843"/>
    <w:rsid w:val="004F55A1"/>
    <w:rsid w:val="004F7D81"/>
    <w:rsid w:val="005028FD"/>
    <w:rsid w:val="005043F7"/>
    <w:rsid w:val="00507A63"/>
    <w:rsid w:val="00507EEC"/>
    <w:rsid w:val="0051055A"/>
    <w:rsid w:val="005168AF"/>
    <w:rsid w:val="00516E1A"/>
    <w:rsid w:val="00517244"/>
    <w:rsid w:val="00517F81"/>
    <w:rsid w:val="005221A5"/>
    <w:rsid w:val="005234DE"/>
    <w:rsid w:val="005239AC"/>
    <w:rsid w:val="005245EF"/>
    <w:rsid w:val="00525745"/>
    <w:rsid w:val="00526B98"/>
    <w:rsid w:val="00526BA7"/>
    <w:rsid w:val="00527659"/>
    <w:rsid w:val="00530287"/>
    <w:rsid w:val="005318C1"/>
    <w:rsid w:val="005327BB"/>
    <w:rsid w:val="00533383"/>
    <w:rsid w:val="00533D19"/>
    <w:rsid w:val="00534C63"/>
    <w:rsid w:val="00535029"/>
    <w:rsid w:val="0053559B"/>
    <w:rsid w:val="005355BF"/>
    <w:rsid w:val="00535627"/>
    <w:rsid w:val="005367EA"/>
    <w:rsid w:val="0053701F"/>
    <w:rsid w:val="0054017C"/>
    <w:rsid w:val="00541136"/>
    <w:rsid w:val="005414E9"/>
    <w:rsid w:val="00542549"/>
    <w:rsid w:val="005453D4"/>
    <w:rsid w:val="0054766B"/>
    <w:rsid w:val="005515D1"/>
    <w:rsid w:val="005522C1"/>
    <w:rsid w:val="0055341F"/>
    <w:rsid w:val="00553AF2"/>
    <w:rsid w:val="00554D94"/>
    <w:rsid w:val="0056224C"/>
    <w:rsid w:val="005639BF"/>
    <w:rsid w:val="0056411A"/>
    <w:rsid w:val="00566690"/>
    <w:rsid w:val="00566D27"/>
    <w:rsid w:val="00570842"/>
    <w:rsid w:val="00570D14"/>
    <w:rsid w:val="005751CE"/>
    <w:rsid w:val="00577D2A"/>
    <w:rsid w:val="00580078"/>
    <w:rsid w:val="0058164E"/>
    <w:rsid w:val="00582BA5"/>
    <w:rsid w:val="00582C89"/>
    <w:rsid w:val="0058358C"/>
    <w:rsid w:val="005839B4"/>
    <w:rsid w:val="00585CCB"/>
    <w:rsid w:val="00586976"/>
    <w:rsid w:val="0059317E"/>
    <w:rsid w:val="00594DE2"/>
    <w:rsid w:val="00595189"/>
    <w:rsid w:val="00597885"/>
    <w:rsid w:val="00597E70"/>
    <w:rsid w:val="005A085D"/>
    <w:rsid w:val="005A2321"/>
    <w:rsid w:val="005A39B6"/>
    <w:rsid w:val="005A3A24"/>
    <w:rsid w:val="005A4E06"/>
    <w:rsid w:val="005B2E32"/>
    <w:rsid w:val="005B321D"/>
    <w:rsid w:val="005B373D"/>
    <w:rsid w:val="005B7EB6"/>
    <w:rsid w:val="005C04C0"/>
    <w:rsid w:val="005C1511"/>
    <w:rsid w:val="005C1E2E"/>
    <w:rsid w:val="005C21E5"/>
    <w:rsid w:val="005C23B8"/>
    <w:rsid w:val="005C2703"/>
    <w:rsid w:val="005C42B6"/>
    <w:rsid w:val="005C455E"/>
    <w:rsid w:val="005C66CC"/>
    <w:rsid w:val="005C77A5"/>
    <w:rsid w:val="005D0701"/>
    <w:rsid w:val="005D0A66"/>
    <w:rsid w:val="005D2422"/>
    <w:rsid w:val="005D55C0"/>
    <w:rsid w:val="005E06FC"/>
    <w:rsid w:val="005E0EB1"/>
    <w:rsid w:val="005E3EA5"/>
    <w:rsid w:val="005E45F5"/>
    <w:rsid w:val="005E6B46"/>
    <w:rsid w:val="005F05D2"/>
    <w:rsid w:val="005F43F2"/>
    <w:rsid w:val="005F45E5"/>
    <w:rsid w:val="005F4AF4"/>
    <w:rsid w:val="00601082"/>
    <w:rsid w:val="0060116E"/>
    <w:rsid w:val="00603864"/>
    <w:rsid w:val="00604F80"/>
    <w:rsid w:val="00606AE9"/>
    <w:rsid w:val="0060790A"/>
    <w:rsid w:val="006107FA"/>
    <w:rsid w:val="00611E04"/>
    <w:rsid w:val="00612BE4"/>
    <w:rsid w:val="00613472"/>
    <w:rsid w:val="00614DFA"/>
    <w:rsid w:val="00615118"/>
    <w:rsid w:val="00615F27"/>
    <w:rsid w:val="00617005"/>
    <w:rsid w:val="006229C3"/>
    <w:rsid w:val="006230AA"/>
    <w:rsid w:val="00624360"/>
    <w:rsid w:val="006257F7"/>
    <w:rsid w:val="00625912"/>
    <w:rsid w:val="0062796A"/>
    <w:rsid w:val="00627B54"/>
    <w:rsid w:val="006306B7"/>
    <w:rsid w:val="006313B5"/>
    <w:rsid w:val="00631C2A"/>
    <w:rsid w:val="00631FA7"/>
    <w:rsid w:val="00632967"/>
    <w:rsid w:val="00633E7D"/>
    <w:rsid w:val="00634966"/>
    <w:rsid w:val="00636431"/>
    <w:rsid w:val="00636AF6"/>
    <w:rsid w:val="00641C0C"/>
    <w:rsid w:val="00642EDF"/>
    <w:rsid w:val="00642FDB"/>
    <w:rsid w:val="0064444E"/>
    <w:rsid w:val="006450D5"/>
    <w:rsid w:val="00645C1A"/>
    <w:rsid w:val="00647887"/>
    <w:rsid w:val="00651C9A"/>
    <w:rsid w:val="006527CB"/>
    <w:rsid w:val="00652D35"/>
    <w:rsid w:val="00655AFB"/>
    <w:rsid w:val="00656542"/>
    <w:rsid w:val="00656B7B"/>
    <w:rsid w:val="006572D0"/>
    <w:rsid w:val="00657B3C"/>
    <w:rsid w:val="00657E98"/>
    <w:rsid w:val="00660037"/>
    <w:rsid w:val="0066182B"/>
    <w:rsid w:val="00661F3E"/>
    <w:rsid w:val="006628B5"/>
    <w:rsid w:val="00662AA4"/>
    <w:rsid w:val="00662AED"/>
    <w:rsid w:val="00662C60"/>
    <w:rsid w:val="0066542F"/>
    <w:rsid w:val="00665482"/>
    <w:rsid w:val="00666937"/>
    <w:rsid w:val="00667058"/>
    <w:rsid w:val="00667A78"/>
    <w:rsid w:val="00667E41"/>
    <w:rsid w:val="006707D1"/>
    <w:rsid w:val="0067187A"/>
    <w:rsid w:val="00671BFD"/>
    <w:rsid w:val="00671C43"/>
    <w:rsid w:val="006722A0"/>
    <w:rsid w:val="006723CF"/>
    <w:rsid w:val="00674563"/>
    <w:rsid w:val="006755CB"/>
    <w:rsid w:val="006763FC"/>
    <w:rsid w:val="0068093A"/>
    <w:rsid w:val="00680B81"/>
    <w:rsid w:val="00681317"/>
    <w:rsid w:val="00682838"/>
    <w:rsid w:val="00684073"/>
    <w:rsid w:val="00685C3D"/>
    <w:rsid w:val="00686D73"/>
    <w:rsid w:val="0069100D"/>
    <w:rsid w:val="006913D0"/>
    <w:rsid w:val="00691634"/>
    <w:rsid w:val="00691A0F"/>
    <w:rsid w:val="00692087"/>
    <w:rsid w:val="00692348"/>
    <w:rsid w:val="00695C9D"/>
    <w:rsid w:val="006978C5"/>
    <w:rsid w:val="00697BBC"/>
    <w:rsid w:val="006A14C5"/>
    <w:rsid w:val="006A190E"/>
    <w:rsid w:val="006A1F79"/>
    <w:rsid w:val="006A3A52"/>
    <w:rsid w:val="006A6AB3"/>
    <w:rsid w:val="006B010E"/>
    <w:rsid w:val="006B0FBA"/>
    <w:rsid w:val="006B1224"/>
    <w:rsid w:val="006B1EA1"/>
    <w:rsid w:val="006B30E8"/>
    <w:rsid w:val="006B4201"/>
    <w:rsid w:val="006B4BA5"/>
    <w:rsid w:val="006B543B"/>
    <w:rsid w:val="006B5B8D"/>
    <w:rsid w:val="006B6998"/>
    <w:rsid w:val="006C0876"/>
    <w:rsid w:val="006C16F3"/>
    <w:rsid w:val="006C1D7E"/>
    <w:rsid w:val="006C2466"/>
    <w:rsid w:val="006C3A96"/>
    <w:rsid w:val="006C59F7"/>
    <w:rsid w:val="006C648E"/>
    <w:rsid w:val="006D0348"/>
    <w:rsid w:val="006D234A"/>
    <w:rsid w:val="006D29A7"/>
    <w:rsid w:val="006D2E60"/>
    <w:rsid w:val="006D3E96"/>
    <w:rsid w:val="006D4256"/>
    <w:rsid w:val="006D45B1"/>
    <w:rsid w:val="006D5273"/>
    <w:rsid w:val="006D544D"/>
    <w:rsid w:val="006D73F5"/>
    <w:rsid w:val="006E039A"/>
    <w:rsid w:val="006E03CA"/>
    <w:rsid w:val="006E5700"/>
    <w:rsid w:val="006E5F00"/>
    <w:rsid w:val="006E7F28"/>
    <w:rsid w:val="006F1906"/>
    <w:rsid w:val="006F1BC3"/>
    <w:rsid w:val="006F20FE"/>
    <w:rsid w:val="006F39B4"/>
    <w:rsid w:val="006F56B8"/>
    <w:rsid w:val="006F5D9A"/>
    <w:rsid w:val="007010AD"/>
    <w:rsid w:val="00701AB7"/>
    <w:rsid w:val="00702943"/>
    <w:rsid w:val="00702F61"/>
    <w:rsid w:val="0070374B"/>
    <w:rsid w:val="007045C8"/>
    <w:rsid w:val="00704C53"/>
    <w:rsid w:val="00704DEA"/>
    <w:rsid w:val="007056F6"/>
    <w:rsid w:val="007070A6"/>
    <w:rsid w:val="007108AA"/>
    <w:rsid w:val="00711DCA"/>
    <w:rsid w:val="00716293"/>
    <w:rsid w:val="0071654A"/>
    <w:rsid w:val="0071715D"/>
    <w:rsid w:val="00721011"/>
    <w:rsid w:val="00721987"/>
    <w:rsid w:val="00722293"/>
    <w:rsid w:val="00722AD7"/>
    <w:rsid w:val="007237DA"/>
    <w:rsid w:val="007237EF"/>
    <w:rsid w:val="0073078F"/>
    <w:rsid w:val="00732FB2"/>
    <w:rsid w:val="0073312B"/>
    <w:rsid w:val="00734667"/>
    <w:rsid w:val="0073701B"/>
    <w:rsid w:val="00737E57"/>
    <w:rsid w:val="007402A8"/>
    <w:rsid w:val="00741A6B"/>
    <w:rsid w:val="007427D1"/>
    <w:rsid w:val="00742EC4"/>
    <w:rsid w:val="007452A6"/>
    <w:rsid w:val="0074574E"/>
    <w:rsid w:val="00746F25"/>
    <w:rsid w:val="007477CD"/>
    <w:rsid w:val="00751671"/>
    <w:rsid w:val="007520E4"/>
    <w:rsid w:val="007549A6"/>
    <w:rsid w:val="0075557D"/>
    <w:rsid w:val="00755D48"/>
    <w:rsid w:val="00756158"/>
    <w:rsid w:val="00756364"/>
    <w:rsid w:val="00760B38"/>
    <w:rsid w:val="00760EA8"/>
    <w:rsid w:val="00761210"/>
    <w:rsid w:val="0076268A"/>
    <w:rsid w:val="00763BDF"/>
    <w:rsid w:val="00764400"/>
    <w:rsid w:val="00770218"/>
    <w:rsid w:val="00770590"/>
    <w:rsid w:val="00770EB7"/>
    <w:rsid w:val="00772E8E"/>
    <w:rsid w:val="00773B65"/>
    <w:rsid w:val="007751F6"/>
    <w:rsid w:val="0077618D"/>
    <w:rsid w:val="00777005"/>
    <w:rsid w:val="00781F98"/>
    <w:rsid w:val="007824DA"/>
    <w:rsid w:val="007832F0"/>
    <w:rsid w:val="007836FF"/>
    <w:rsid w:val="007851C9"/>
    <w:rsid w:val="00787239"/>
    <w:rsid w:val="007875D5"/>
    <w:rsid w:val="00793C26"/>
    <w:rsid w:val="00796FC1"/>
    <w:rsid w:val="007A0042"/>
    <w:rsid w:val="007A08A9"/>
    <w:rsid w:val="007A13A0"/>
    <w:rsid w:val="007A1535"/>
    <w:rsid w:val="007A7CAA"/>
    <w:rsid w:val="007B0760"/>
    <w:rsid w:val="007B28BE"/>
    <w:rsid w:val="007B3A46"/>
    <w:rsid w:val="007B73C9"/>
    <w:rsid w:val="007B7481"/>
    <w:rsid w:val="007B7866"/>
    <w:rsid w:val="007C0247"/>
    <w:rsid w:val="007C0337"/>
    <w:rsid w:val="007C17E6"/>
    <w:rsid w:val="007C1816"/>
    <w:rsid w:val="007C1D83"/>
    <w:rsid w:val="007C2422"/>
    <w:rsid w:val="007C357B"/>
    <w:rsid w:val="007C3BE5"/>
    <w:rsid w:val="007C5152"/>
    <w:rsid w:val="007C55A7"/>
    <w:rsid w:val="007C67EE"/>
    <w:rsid w:val="007C7694"/>
    <w:rsid w:val="007D2F31"/>
    <w:rsid w:val="007D3B16"/>
    <w:rsid w:val="007D44C2"/>
    <w:rsid w:val="007D56CA"/>
    <w:rsid w:val="007D625D"/>
    <w:rsid w:val="007E066A"/>
    <w:rsid w:val="007E1099"/>
    <w:rsid w:val="007E15E3"/>
    <w:rsid w:val="007E1958"/>
    <w:rsid w:val="007E33D7"/>
    <w:rsid w:val="007E763F"/>
    <w:rsid w:val="007E7AE0"/>
    <w:rsid w:val="007F10DF"/>
    <w:rsid w:val="007F449B"/>
    <w:rsid w:val="007F4902"/>
    <w:rsid w:val="007F4CE4"/>
    <w:rsid w:val="007F5418"/>
    <w:rsid w:val="007F6B27"/>
    <w:rsid w:val="007F7020"/>
    <w:rsid w:val="00800569"/>
    <w:rsid w:val="008022D7"/>
    <w:rsid w:val="00803737"/>
    <w:rsid w:val="008039D5"/>
    <w:rsid w:val="008044BA"/>
    <w:rsid w:val="00804712"/>
    <w:rsid w:val="00806356"/>
    <w:rsid w:val="00811341"/>
    <w:rsid w:val="00811BE6"/>
    <w:rsid w:val="00813262"/>
    <w:rsid w:val="00813FE6"/>
    <w:rsid w:val="008151CE"/>
    <w:rsid w:val="00815208"/>
    <w:rsid w:val="00815770"/>
    <w:rsid w:val="008173FE"/>
    <w:rsid w:val="00821F8E"/>
    <w:rsid w:val="00822805"/>
    <w:rsid w:val="00823892"/>
    <w:rsid w:val="00823E12"/>
    <w:rsid w:val="008240E7"/>
    <w:rsid w:val="008272A1"/>
    <w:rsid w:val="00827780"/>
    <w:rsid w:val="008311C7"/>
    <w:rsid w:val="00832120"/>
    <w:rsid w:val="00832F48"/>
    <w:rsid w:val="008331E7"/>
    <w:rsid w:val="0083567B"/>
    <w:rsid w:val="00840A87"/>
    <w:rsid w:val="008413A1"/>
    <w:rsid w:val="00841735"/>
    <w:rsid w:val="008436C3"/>
    <w:rsid w:val="00843EB5"/>
    <w:rsid w:val="0084498B"/>
    <w:rsid w:val="00844D4B"/>
    <w:rsid w:val="00845CB5"/>
    <w:rsid w:val="00847103"/>
    <w:rsid w:val="00853B43"/>
    <w:rsid w:val="00853C35"/>
    <w:rsid w:val="00856CFB"/>
    <w:rsid w:val="00860616"/>
    <w:rsid w:val="00861125"/>
    <w:rsid w:val="00861289"/>
    <w:rsid w:val="0086186C"/>
    <w:rsid w:val="00861F7F"/>
    <w:rsid w:val="00862339"/>
    <w:rsid w:val="0086339D"/>
    <w:rsid w:val="00863C84"/>
    <w:rsid w:val="008642FB"/>
    <w:rsid w:val="00864B04"/>
    <w:rsid w:val="008650ED"/>
    <w:rsid w:val="00865437"/>
    <w:rsid w:val="0086731A"/>
    <w:rsid w:val="00870F52"/>
    <w:rsid w:val="00871DE9"/>
    <w:rsid w:val="0087277D"/>
    <w:rsid w:val="0087428B"/>
    <w:rsid w:val="00874694"/>
    <w:rsid w:val="00876F76"/>
    <w:rsid w:val="0087755D"/>
    <w:rsid w:val="00880445"/>
    <w:rsid w:val="0088059A"/>
    <w:rsid w:val="00880D87"/>
    <w:rsid w:val="00882771"/>
    <w:rsid w:val="00883571"/>
    <w:rsid w:val="00886FB7"/>
    <w:rsid w:val="008871A3"/>
    <w:rsid w:val="00890022"/>
    <w:rsid w:val="00892930"/>
    <w:rsid w:val="0089402D"/>
    <w:rsid w:val="00894A01"/>
    <w:rsid w:val="00896103"/>
    <w:rsid w:val="00896DF5"/>
    <w:rsid w:val="00897210"/>
    <w:rsid w:val="00897E1E"/>
    <w:rsid w:val="008A07AE"/>
    <w:rsid w:val="008A127E"/>
    <w:rsid w:val="008A230A"/>
    <w:rsid w:val="008A3DE0"/>
    <w:rsid w:val="008A3DEE"/>
    <w:rsid w:val="008A49E3"/>
    <w:rsid w:val="008A5079"/>
    <w:rsid w:val="008A5B6D"/>
    <w:rsid w:val="008A6D38"/>
    <w:rsid w:val="008A79DA"/>
    <w:rsid w:val="008A7DB9"/>
    <w:rsid w:val="008B13BE"/>
    <w:rsid w:val="008B1654"/>
    <w:rsid w:val="008B7459"/>
    <w:rsid w:val="008C12C4"/>
    <w:rsid w:val="008C1D22"/>
    <w:rsid w:val="008C2924"/>
    <w:rsid w:val="008C2C80"/>
    <w:rsid w:val="008C3552"/>
    <w:rsid w:val="008C3ADA"/>
    <w:rsid w:val="008C3D0D"/>
    <w:rsid w:val="008C3FF0"/>
    <w:rsid w:val="008C567B"/>
    <w:rsid w:val="008C6A9E"/>
    <w:rsid w:val="008D06B2"/>
    <w:rsid w:val="008D2114"/>
    <w:rsid w:val="008D257F"/>
    <w:rsid w:val="008D31E2"/>
    <w:rsid w:val="008D45E3"/>
    <w:rsid w:val="008D5343"/>
    <w:rsid w:val="008D5DAF"/>
    <w:rsid w:val="008D5FFB"/>
    <w:rsid w:val="008D643D"/>
    <w:rsid w:val="008E0A88"/>
    <w:rsid w:val="008E2816"/>
    <w:rsid w:val="008E3566"/>
    <w:rsid w:val="008E3D62"/>
    <w:rsid w:val="008E486B"/>
    <w:rsid w:val="008E581C"/>
    <w:rsid w:val="008E58E5"/>
    <w:rsid w:val="008F0794"/>
    <w:rsid w:val="008F0D6B"/>
    <w:rsid w:val="008F13AB"/>
    <w:rsid w:val="008F1D89"/>
    <w:rsid w:val="008F6AF2"/>
    <w:rsid w:val="008F7094"/>
    <w:rsid w:val="009000F0"/>
    <w:rsid w:val="00903251"/>
    <w:rsid w:val="0090473B"/>
    <w:rsid w:val="009048F8"/>
    <w:rsid w:val="00910235"/>
    <w:rsid w:val="009106FB"/>
    <w:rsid w:val="00910D70"/>
    <w:rsid w:val="009110AF"/>
    <w:rsid w:val="0091432C"/>
    <w:rsid w:val="0091546A"/>
    <w:rsid w:val="00916F49"/>
    <w:rsid w:val="00916F66"/>
    <w:rsid w:val="0091766D"/>
    <w:rsid w:val="009210FC"/>
    <w:rsid w:val="009217AE"/>
    <w:rsid w:val="0092249B"/>
    <w:rsid w:val="0092488A"/>
    <w:rsid w:val="0092514F"/>
    <w:rsid w:val="0092757E"/>
    <w:rsid w:val="009308DD"/>
    <w:rsid w:val="00930F3C"/>
    <w:rsid w:val="009312EE"/>
    <w:rsid w:val="009324FB"/>
    <w:rsid w:val="00932530"/>
    <w:rsid w:val="00932604"/>
    <w:rsid w:val="00932B10"/>
    <w:rsid w:val="00934776"/>
    <w:rsid w:val="0093574E"/>
    <w:rsid w:val="00935FE5"/>
    <w:rsid w:val="00937613"/>
    <w:rsid w:val="0093774F"/>
    <w:rsid w:val="00941BE6"/>
    <w:rsid w:val="0094233C"/>
    <w:rsid w:val="00943000"/>
    <w:rsid w:val="009435B1"/>
    <w:rsid w:val="00943A94"/>
    <w:rsid w:val="00943C5D"/>
    <w:rsid w:val="00946476"/>
    <w:rsid w:val="0095335F"/>
    <w:rsid w:val="00953C13"/>
    <w:rsid w:val="00962B88"/>
    <w:rsid w:val="00963CFD"/>
    <w:rsid w:val="0096573D"/>
    <w:rsid w:val="009679E1"/>
    <w:rsid w:val="009711CE"/>
    <w:rsid w:val="009712D7"/>
    <w:rsid w:val="00972BB7"/>
    <w:rsid w:val="00973446"/>
    <w:rsid w:val="009744D2"/>
    <w:rsid w:val="0097465D"/>
    <w:rsid w:val="00974FCF"/>
    <w:rsid w:val="009775EA"/>
    <w:rsid w:val="00981A00"/>
    <w:rsid w:val="00984800"/>
    <w:rsid w:val="00985505"/>
    <w:rsid w:val="00985A3A"/>
    <w:rsid w:val="00985FCC"/>
    <w:rsid w:val="00986282"/>
    <w:rsid w:val="009863BF"/>
    <w:rsid w:val="0098698A"/>
    <w:rsid w:val="009870BF"/>
    <w:rsid w:val="00992B9C"/>
    <w:rsid w:val="009942E5"/>
    <w:rsid w:val="0099513F"/>
    <w:rsid w:val="009965E5"/>
    <w:rsid w:val="00996C39"/>
    <w:rsid w:val="00996F96"/>
    <w:rsid w:val="009978AD"/>
    <w:rsid w:val="00997BC1"/>
    <w:rsid w:val="009A0D0C"/>
    <w:rsid w:val="009A0DF6"/>
    <w:rsid w:val="009A1F40"/>
    <w:rsid w:val="009A2A34"/>
    <w:rsid w:val="009A508F"/>
    <w:rsid w:val="009A5299"/>
    <w:rsid w:val="009A5B4D"/>
    <w:rsid w:val="009B049F"/>
    <w:rsid w:val="009B1297"/>
    <w:rsid w:val="009B2271"/>
    <w:rsid w:val="009B2AC4"/>
    <w:rsid w:val="009B3F78"/>
    <w:rsid w:val="009B6A86"/>
    <w:rsid w:val="009B6EC4"/>
    <w:rsid w:val="009B79AC"/>
    <w:rsid w:val="009B7C5A"/>
    <w:rsid w:val="009C2461"/>
    <w:rsid w:val="009C24CD"/>
    <w:rsid w:val="009C2C44"/>
    <w:rsid w:val="009C3E71"/>
    <w:rsid w:val="009C5265"/>
    <w:rsid w:val="009C61F7"/>
    <w:rsid w:val="009C663B"/>
    <w:rsid w:val="009C69C7"/>
    <w:rsid w:val="009C6ED5"/>
    <w:rsid w:val="009C76D3"/>
    <w:rsid w:val="009C7ACE"/>
    <w:rsid w:val="009D0A87"/>
    <w:rsid w:val="009D0D3F"/>
    <w:rsid w:val="009D1B90"/>
    <w:rsid w:val="009D39A2"/>
    <w:rsid w:val="009D419B"/>
    <w:rsid w:val="009D660A"/>
    <w:rsid w:val="009D7E31"/>
    <w:rsid w:val="009E1896"/>
    <w:rsid w:val="009E4A10"/>
    <w:rsid w:val="009E6860"/>
    <w:rsid w:val="009E793E"/>
    <w:rsid w:val="009F0A0B"/>
    <w:rsid w:val="009F290C"/>
    <w:rsid w:val="009F36B5"/>
    <w:rsid w:val="009F3F8C"/>
    <w:rsid w:val="009F4A5F"/>
    <w:rsid w:val="009F4B0E"/>
    <w:rsid w:val="009F56A5"/>
    <w:rsid w:val="009F6C43"/>
    <w:rsid w:val="009F7934"/>
    <w:rsid w:val="00A0139B"/>
    <w:rsid w:val="00A019D5"/>
    <w:rsid w:val="00A065A5"/>
    <w:rsid w:val="00A06742"/>
    <w:rsid w:val="00A07AFF"/>
    <w:rsid w:val="00A104B6"/>
    <w:rsid w:val="00A11243"/>
    <w:rsid w:val="00A11B65"/>
    <w:rsid w:val="00A13018"/>
    <w:rsid w:val="00A130A5"/>
    <w:rsid w:val="00A13DC0"/>
    <w:rsid w:val="00A14489"/>
    <w:rsid w:val="00A149F3"/>
    <w:rsid w:val="00A14A1A"/>
    <w:rsid w:val="00A14CCC"/>
    <w:rsid w:val="00A15FE6"/>
    <w:rsid w:val="00A168D8"/>
    <w:rsid w:val="00A16E06"/>
    <w:rsid w:val="00A16EC4"/>
    <w:rsid w:val="00A21375"/>
    <w:rsid w:val="00A218DB"/>
    <w:rsid w:val="00A22010"/>
    <w:rsid w:val="00A23076"/>
    <w:rsid w:val="00A23D56"/>
    <w:rsid w:val="00A24DCD"/>
    <w:rsid w:val="00A24DD5"/>
    <w:rsid w:val="00A25229"/>
    <w:rsid w:val="00A263FE"/>
    <w:rsid w:val="00A266A0"/>
    <w:rsid w:val="00A30B30"/>
    <w:rsid w:val="00A31F4D"/>
    <w:rsid w:val="00A329A2"/>
    <w:rsid w:val="00A3392D"/>
    <w:rsid w:val="00A33D0B"/>
    <w:rsid w:val="00A35EE0"/>
    <w:rsid w:val="00A37141"/>
    <w:rsid w:val="00A413C6"/>
    <w:rsid w:val="00A41AA8"/>
    <w:rsid w:val="00A439E9"/>
    <w:rsid w:val="00A43DE3"/>
    <w:rsid w:val="00A45C74"/>
    <w:rsid w:val="00A45EFD"/>
    <w:rsid w:val="00A46674"/>
    <w:rsid w:val="00A50B04"/>
    <w:rsid w:val="00A51623"/>
    <w:rsid w:val="00A53751"/>
    <w:rsid w:val="00A5390B"/>
    <w:rsid w:val="00A53AC7"/>
    <w:rsid w:val="00A55ECD"/>
    <w:rsid w:val="00A56387"/>
    <w:rsid w:val="00A60DA1"/>
    <w:rsid w:val="00A60E2D"/>
    <w:rsid w:val="00A6128A"/>
    <w:rsid w:val="00A624F5"/>
    <w:rsid w:val="00A637F8"/>
    <w:rsid w:val="00A64354"/>
    <w:rsid w:val="00A66918"/>
    <w:rsid w:val="00A710CA"/>
    <w:rsid w:val="00A73AC4"/>
    <w:rsid w:val="00A7439B"/>
    <w:rsid w:val="00A747DC"/>
    <w:rsid w:val="00A749C2"/>
    <w:rsid w:val="00A74A20"/>
    <w:rsid w:val="00A7578F"/>
    <w:rsid w:val="00A763B4"/>
    <w:rsid w:val="00A76516"/>
    <w:rsid w:val="00A76CD4"/>
    <w:rsid w:val="00A77676"/>
    <w:rsid w:val="00A803B7"/>
    <w:rsid w:val="00A81E81"/>
    <w:rsid w:val="00A82576"/>
    <w:rsid w:val="00A8429A"/>
    <w:rsid w:val="00A85372"/>
    <w:rsid w:val="00A85C13"/>
    <w:rsid w:val="00A9067C"/>
    <w:rsid w:val="00A914A2"/>
    <w:rsid w:val="00A9384E"/>
    <w:rsid w:val="00A95264"/>
    <w:rsid w:val="00A96EB8"/>
    <w:rsid w:val="00A979CE"/>
    <w:rsid w:val="00AA05B3"/>
    <w:rsid w:val="00AA0E48"/>
    <w:rsid w:val="00AA1079"/>
    <w:rsid w:val="00AA187E"/>
    <w:rsid w:val="00AA5A04"/>
    <w:rsid w:val="00AA7D2C"/>
    <w:rsid w:val="00AA7FC1"/>
    <w:rsid w:val="00AB1C80"/>
    <w:rsid w:val="00AB1DD2"/>
    <w:rsid w:val="00AB4696"/>
    <w:rsid w:val="00AB627E"/>
    <w:rsid w:val="00AB6C3F"/>
    <w:rsid w:val="00AB7734"/>
    <w:rsid w:val="00AC301D"/>
    <w:rsid w:val="00AC3944"/>
    <w:rsid w:val="00AC4C6B"/>
    <w:rsid w:val="00AC70CA"/>
    <w:rsid w:val="00AC7579"/>
    <w:rsid w:val="00AD1415"/>
    <w:rsid w:val="00AD50F5"/>
    <w:rsid w:val="00AD6C10"/>
    <w:rsid w:val="00AD6EEC"/>
    <w:rsid w:val="00AD6F14"/>
    <w:rsid w:val="00AD72EA"/>
    <w:rsid w:val="00AE00C6"/>
    <w:rsid w:val="00AE0744"/>
    <w:rsid w:val="00AE0F03"/>
    <w:rsid w:val="00AE1BDB"/>
    <w:rsid w:val="00AE3027"/>
    <w:rsid w:val="00AE3FF6"/>
    <w:rsid w:val="00AE5165"/>
    <w:rsid w:val="00AF1000"/>
    <w:rsid w:val="00AF1676"/>
    <w:rsid w:val="00AF1DF3"/>
    <w:rsid w:val="00AF4223"/>
    <w:rsid w:val="00AF431F"/>
    <w:rsid w:val="00AF53B6"/>
    <w:rsid w:val="00AF597A"/>
    <w:rsid w:val="00B01639"/>
    <w:rsid w:val="00B02C6B"/>
    <w:rsid w:val="00B04387"/>
    <w:rsid w:val="00B066B6"/>
    <w:rsid w:val="00B066F8"/>
    <w:rsid w:val="00B07073"/>
    <w:rsid w:val="00B078E0"/>
    <w:rsid w:val="00B11F34"/>
    <w:rsid w:val="00B12981"/>
    <w:rsid w:val="00B15301"/>
    <w:rsid w:val="00B157A8"/>
    <w:rsid w:val="00B17891"/>
    <w:rsid w:val="00B20984"/>
    <w:rsid w:val="00B22500"/>
    <w:rsid w:val="00B2261B"/>
    <w:rsid w:val="00B229C2"/>
    <w:rsid w:val="00B22C23"/>
    <w:rsid w:val="00B23766"/>
    <w:rsid w:val="00B247B1"/>
    <w:rsid w:val="00B24BB6"/>
    <w:rsid w:val="00B2799E"/>
    <w:rsid w:val="00B27E8A"/>
    <w:rsid w:val="00B27ED2"/>
    <w:rsid w:val="00B32430"/>
    <w:rsid w:val="00B33F8A"/>
    <w:rsid w:val="00B349CC"/>
    <w:rsid w:val="00B34CB1"/>
    <w:rsid w:val="00B367E5"/>
    <w:rsid w:val="00B373D4"/>
    <w:rsid w:val="00B427AA"/>
    <w:rsid w:val="00B43876"/>
    <w:rsid w:val="00B43B98"/>
    <w:rsid w:val="00B442AB"/>
    <w:rsid w:val="00B4777D"/>
    <w:rsid w:val="00B47788"/>
    <w:rsid w:val="00B50AF3"/>
    <w:rsid w:val="00B50FFD"/>
    <w:rsid w:val="00B51080"/>
    <w:rsid w:val="00B51F7B"/>
    <w:rsid w:val="00B54C99"/>
    <w:rsid w:val="00B56744"/>
    <w:rsid w:val="00B569E9"/>
    <w:rsid w:val="00B57284"/>
    <w:rsid w:val="00B57D88"/>
    <w:rsid w:val="00B60941"/>
    <w:rsid w:val="00B612B9"/>
    <w:rsid w:val="00B617DB"/>
    <w:rsid w:val="00B61F28"/>
    <w:rsid w:val="00B6281F"/>
    <w:rsid w:val="00B62AA8"/>
    <w:rsid w:val="00B63C9E"/>
    <w:rsid w:val="00B655B6"/>
    <w:rsid w:val="00B655DD"/>
    <w:rsid w:val="00B65B2B"/>
    <w:rsid w:val="00B65D6A"/>
    <w:rsid w:val="00B65E98"/>
    <w:rsid w:val="00B71B7D"/>
    <w:rsid w:val="00B72A74"/>
    <w:rsid w:val="00B72B8F"/>
    <w:rsid w:val="00B72B9A"/>
    <w:rsid w:val="00B74C54"/>
    <w:rsid w:val="00B750BF"/>
    <w:rsid w:val="00B758F5"/>
    <w:rsid w:val="00B75C49"/>
    <w:rsid w:val="00B7666D"/>
    <w:rsid w:val="00B820DA"/>
    <w:rsid w:val="00B858B8"/>
    <w:rsid w:val="00B908F1"/>
    <w:rsid w:val="00B92D2B"/>
    <w:rsid w:val="00B96BB8"/>
    <w:rsid w:val="00B97AA0"/>
    <w:rsid w:val="00BA0319"/>
    <w:rsid w:val="00BA1D96"/>
    <w:rsid w:val="00BA496C"/>
    <w:rsid w:val="00BA54DB"/>
    <w:rsid w:val="00BA78A1"/>
    <w:rsid w:val="00BA7FA5"/>
    <w:rsid w:val="00BB053A"/>
    <w:rsid w:val="00BB1138"/>
    <w:rsid w:val="00BB1736"/>
    <w:rsid w:val="00BB1CB1"/>
    <w:rsid w:val="00BB39BE"/>
    <w:rsid w:val="00BB4B49"/>
    <w:rsid w:val="00BB4EFB"/>
    <w:rsid w:val="00BB4F9F"/>
    <w:rsid w:val="00BB4FED"/>
    <w:rsid w:val="00BB5841"/>
    <w:rsid w:val="00BB5E82"/>
    <w:rsid w:val="00BB703F"/>
    <w:rsid w:val="00BB7845"/>
    <w:rsid w:val="00BC0BF7"/>
    <w:rsid w:val="00BC148F"/>
    <w:rsid w:val="00BC24C0"/>
    <w:rsid w:val="00BC31F4"/>
    <w:rsid w:val="00BC60F7"/>
    <w:rsid w:val="00BC7400"/>
    <w:rsid w:val="00BD094D"/>
    <w:rsid w:val="00BD0FD3"/>
    <w:rsid w:val="00BD17E6"/>
    <w:rsid w:val="00BD376D"/>
    <w:rsid w:val="00BD4217"/>
    <w:rsid w:val="00BD4645"/>
    <w:rsid w:val="00BD5852"/>
    <w:rsid w:val="00BD6D1B"/>
    <w:rsid w:val="00BD6E32"/>
    <w:rsid w:val="00BE086A"/>
    <w:rsid w:val="00BE2DC7"/>
    <w:rsid w:val="00BE5BB2"/>
    <w:rsid w:val="00BE5DBA"/>
    <w:rsid w:val="00BF06DD"/>
    <w:rsid w:val="00BF0D0E"/>
    <w:rsid w:val="00BF12AD"/>
    <w:rsid w:val="00BF1379"/>
    <w:rsid w:val="00BF2990"/>
    <w:rsid w:val="00BF38BA"/>
    <w:rsid w:val="00BF6543"/>
    <w:rsid w:val="00BF6ACF"/>
    <w:rsid w:val="00C00BA7"/>
    <w:rsid w:val="00C01AB6"/>
    <w:rsid w:val="00C01E6E"/>
    <w:rsid w:val="00C034C5"/>
    <w:rsid w:val="00C037E9"/>
    <w:rsid w:val="00C06766"/>
    <w:rsid w:val="00C06BEC"/>
    <w:rsid w:val="00C06E15"/>
    <w:rsid w:val="00C07C62"/>
    <w:rsid w:val="00C10C78"/>
    <w:rsid w:val="00C11C51"/>
    <w:rsid w:val="00C11D5B"/>
    <w:rsid w:val="00C1397C"/>
    <w:rsid w:val="00C14E38"/>
    <w:rsid w:val="00C21DFE"/>
    <w:rsid w:val="00C21F2C"/>
    <w:rsid w:val="00C237DA"/>
    <w:rsid w:val="00C26584"/>
    <w:rsid w:val="00C26FE4"/>
    <w:rsid w:val="00C27A77"/>
    <w:rsid w:val="00C27D0B"/>
    <w:rsid w:val="00C30A32"/>
    <w:rsid w:val="00C31131"/>
    <w:rsid w:val="00C335F1"/>
    <w:rsid w:val="00C35739"/>
    <w:rsid w:val="00C35FBC"/>
    <w:rsid w:val="00C3635C"/>
    <w:rsid w:val="00C42250"/>
    <w:rsid w:val="00C432B4"/>
    <w:rsid w:val="00C45139"/>
    <w:rsid w:val="00C46A82"/>
    <w:rsid w:val="00C46E96"/>
    <w:rsid w:val="00C47E9B"/>
    <w:rsid w:val="00C52702"/>
    <w:rsid w:val="00C53A14"/>
    <w:rsid w:val="00C54773"/>
    <w:rsid w:val="00C57ECA"/>
    <w:rsid w:val="00C602C1"/>
    <w:rsid w:val="00C61075"/>
    <w:rsid w:val="00C617B6"/>
    <w:rsid w:val="00C63707"/>
    <w:rsid w:val="00C67D9D"/>
    <w:rsid w:val="00C7341D"/>
    <w:rsid w:val="00C76E5A"/>
    <w:rsid w:val="00C77AAA"/>
    <w:rsid w:val="00C77ED2"/>
    <w:rsid w:val="00C80692"/>
    <w:rsid w:val="00C81C56"/>
    <w:rsid w:val="00C82DEC"/>
    <w:rsid w:val="00C83E20"/>
    <w:rsid w:val="00C84F23"/>
    <w:rsid w:val="00C864E3"/>
    <w:rsid w:val="00C86ACC"/>
    <w:rsid w:val="00C87948"/>
    <w:rsid w:val="00C90B97"/>
    <w:rsid w:val="00C92E2A"/>
    <w:rsid w:val="00C93F6B"/>
    <w:rsid w:val="00C9409E"/>
    <w:rsid w:val="00C94255"/>
    <w:rsid w:val="00C95DF5"/>
    <w:rsid w:val="00C96F37"/>
    <w:rsid w:val="00C96F47"/>
    <w:rsid w:val="00CA07E4"/>
    <w:rsid w:val="00CA39BB"/>
    <w:rsid w:val="00CA3B45"/>
    <w:rsid w:val="00CA44E7"/>
    <w:rsid w:val="00CA4975"/>
    <w:rsid w:val="00CA5883"/>
    <w:rsid w:val="00CB0B55"/>
    <w:rsid w:val="00CB0F8E"/>
    <w:rsid w:val="00CB24CD"/>
    <w:rsid w:val="00CB3192"/>
    <w:rsid w:val="00CB443F"/>
    <w:rsid w:val="00CB4859"/>
    <w:rsid w:val="00CB5A2D"/>
    <w:rsid w:val="00CC096C"/>
    <w:rsid w:val="00CC338A"/>
    <w:rsid w:val="00CC37AF"/>
    <w:rsid w:val="00CC3BF2"/>
    <w:rsid w:val="00CC41AF"/>
    <w:rsid w:val="00CD1155"/>
    <w:rsid w:val="00CD287D"/>
    <w:rsid w:val="00CD5C9B"/>
    <w:rsid w:val="00CD7FCB"/>
    <w:rsid w:val="00CE132D"/>
    <w:rsid w:val="00CE390E"/>
    <w:rsid w:val="00CE3D6E"/>
    <w:rsid w:val="00CE493A"/>
    <w:rsid w:val="00CE67CD"/>
    <w:rsid w:val="00CE7D46"/>
    <w:rsid w:val="00CF0082"/>
    <w:rsid w:val="00CF0E89"/>
    <w:rsid w:val="00CF0EF1"/>
    <w:rsid w:val="00CF1876"/>
    <w:rsid w:val="00CF189E"/>
    <w:rsid w:val="00CF1E65"/>
    <w:rsid w:val="00CF2BEE"/>
    <w:rsid w:val="00CF4F36"/>
    <w:rsid w:val="00CF570C"/>
    <w:rsid w:val="00CF57EB"/>
    <w:rsid w:val="00CF60C5"/>
    <w:rsid w:val="00CF6BF2"/>
    <w:rsid w:val="00D005A7"/>
    <w:rsid w:val="00D00F01"/>
    <w:rsid w:val="00D05721"/>
    <w:rsid w:val="00D0572F"/>
    <w:rsid w:val="00D057E1"/>
    <w:rsid w:val="00D11758"/>
    <w:rsid w:val="00D12A2D"/>
    <w:rsid w:val="00D12BFF"/>
    <w:rsid w:val="00D15EB3"/>
    <w:rsid w:val="00D20C00"/>
    <w:rsid w:val="00D21D6C"/>
    <w:rsid w:val="00D21DE1"/>
    <w:rsid w:val="00D22A1D"/>
    <w:rsid w:val="00D23A45"/>
    <w:rsid w:val="00D23E4C"/>
    <w:rsid w:val="00D245F5"/>
    <w:rsid w:val="00D25B1E"/>
    <w:rsid w:val="00D26BA2"/>
    <w:rsid w:val="00D26C0F"/>
    <w:rsid w:val="00D27C79"/>
    <w:rsid w:val="00D27DD0"/>
    <w:rsid w:val="00D30887"/>
    <w:rsid w:val="00D31231"/>
    <w:rsid w:val="00D36332"/>
    <w:rsid w:val="00D370DA"/>
    <w:rsid w:val="00D376EA"/>
    <w:rsid w:val="00D4000A"/>
    <w:rsid w:val="00D41220"/>
    <w:rsid w:val="00D44D10"/>
    <w:rsid w:val="00D4537B"/>
    <w:rsid w:val="00D45FFD"/>
    <w:rsid w:val="00D474AA"/>
    <w:rsid w:val="00D50409"/>
    <w:rsid w:val="00D50650"/>
    <w:rsid w:val="00D50E56"/>
    <w:rsid w:val="00D51B91"/>
    <w:rsid w:val="00D53289"/>
    <w:rsid w:val="00D53C75"/>
    <w:rsid w:val="00D5420F"/>
    <w:rsid w:val="00D54801"/>
    <w:rsid w:val="00D571C2"/>
    <w:rsid w:val="00D5748F"/>
    <w:rsid w:val="00D600B4"/>
    <w:rsid w:val="00D60115"/>
    <w:rsid w:val="00D60A44"/>
    <w:rsid w:val="00D60CED"/>
    <w:rsid w:val="00D60EAC"/>
    <w:rsid w:val="00D620FD"/>
    <w:rsid w:val="00D63965"/>
    <w:rsid w:val="00D6415A"/>
    <w:rsid w:val="00D65005"/>
    <w:rsid w:val="00D65068"/>
    <w:rsid w:val="00D65107"/>
    <w:rsid w:val="00D671B0"/>
    <w:rsid w:val="00D70139"/>
    <w:rsid w:val="00D71C1A"/>
    <w:rsid w:val="00D72DA0"/>
    <w:rsid w:val="00D74BA0"/>
    <w:rsid w:val="00D7682E"/>
    <w:rsid w:val="00D76CE8"/>
    <w:rsid w:val="00D77235"/>
    <w:rsid w:val="00D80342"/>
    <w:rsid w:val="00D80344"/>
    <w:rsid w:val="00D809F8"/>
    <w:rsid w:val="00D81C91"/>
    <w:rsid w:val="00D826FE"/>
    <w:rsid w:val="00D82EC8"/>
    <w:rsid w:val="00D8368B"/>
    <w:rsid w:val="00D83DFA"/>
    <w:rsid w:val="00D85331"/>
    <w:rsid w:val="00D867E5"/>
    <w:rsid w:val="00D91612"/>
    <w:rsid w:val="00D9202F"/>
    <w:rsid w:val="00D9210E"/>
    <w:rsid w:val="00D932CA"/>
    <w:rsid w:val="00D94CF8"/>
    <w:rsid w:val="00D94D17"/>
    <w:rsid w:val="00D95C23"/>
    <w:rsid w:val="00D96BA3"/>
    <w:rsid w:val="00D97876"/>
    <w:rsid w:val="00DA0374"/>
    <w:rsid w:val="00DA1C83"/>
    <w:rsid w:val="00DA3079"/>
    <w:rsid w:val="00DA375A"/>
    <w:rsid w:val="00DA47F3"/>
    <w:rsid w:val="00DA4A45"/>
    <w:rsid w:val="00DA6271"/>
    <w:rsid w:val="00DA7AC3"/>
    <w:rsid w:val="00DA7FF0"/>
    <w:rsid w:val="00DB23A5"/>
    <w:rsid w:val="00DB3629"/>
    <w:rsid w:val="00DB3AE3"/>
    <w:rsid w:val="00DB636E"/>
    <w:rsid w:val="00DB6676"/>
    <w:rsid w:val="00DB7006"/>
    <w:rsid w:val="00DB707E"/>
    <w:rsid w:val="00DB7881"/>
    <w:rsid w:val="00DB7FA4"/>
    <w:rsid w:val="00DC0713"/>
    <w:rsid w:val="00DC0ED4"/>
    <w:rsid w:val="00DC28E9"/>
    <w:rsid w:val="00DC39AE"/>
    <w:rsid w:val="00DC44B8"/>
    <w:rsid w:val="00DC615B"/>
    <w:rsid w:val="00DC6FC3"/>
    <w:rsid w:val="00DC7755"/>
    <w:rsid w:val="00DC77AA"/>
    <w:rsid w:val="00DD0003"/>
    <w:rsid w:val="00DD0669"/>
    <w:rsid w:val="00DD0A86"/>
    <w:rsid w:val="00DD1EC1"/>
    <w:rsid w:val="00DD3CCD"/>
    <w:rsid w:val="00DD528E"/>
    <w:rsid w:val="00DD54B9"/>
    <w:rsid w:val="00DD7769"/>
    <w:rsid w:val="00DD7CF8"/>
    <w:rsid w:val="00DE4892"/>
    <w:rsid w:val="00DF0400"/>
    <w:rsid w:val="00DF07A0"/>
    <w:rsid w:val="00DF1156"/>
    <w:rsid w:val="00DF4C22"/>
    <w:rsid w:val="00DF54BC"/>
    <w:rsid w:val="00DF58D5"/>
    <w:rsid w:val="00DF59BA"/>
    <w:rsid w:val="00E0036F"/>
    <w:rsid w:val="00E0229D"/>
    <w:rsid w:val="00E02925"/>
    <w:rsid w:val="00E03EE5"/>
    <w:rsid w:val="00E04BB8"/>
    <w:rsid w:val="00E04D22"/>
    <w:rsid w:val="00E064BC"/>
    <w:rsid w:val="00E06C6E"/>
    <w:rsid w:val="00E06F9E"/>
    <w:rsid w:val="00E075C7"/>
    <w:rsid w:val="00E07E98"/>
    <w:rsid w:val="00E109DB"/>
    <w:rsid w:val="00E11547"/>
    <w:rsid w:val="00E11782"/>
    <w:rsid w:val="00E1389D"/>
    <w:rsid w:val="00E1472D"/>
    <w:rsid w:val="00E16106"/>
    <w:rsid w:val="00E216A4"/>
    <w:rsid w:val="00E22C14"/>
    <w:rsid w:val="00E238AB"/>
    <w:rsid w:val="00E25650"/>
    <w:rsid w:val="00E25AE4"/>
    <w:rsid w:val="00E2752C"/>
    <w:rsid w:val="00E318E6"/>
    <w:rsid w:val="00E3319D"/>
    <w:rsid w:val="00E33573"/>
    <w:rsid w:val="00E33925"/>
    <w:rsid w:val="00E348FC"/>
    <w:rsid w:val="00E352F7"/>
    <w:rsid w:val="00E361DD"/>
    <w:rsid w:val="00E364E3"/>
    <w:rsid w:val="00E405FA"/>
    <w:rsid w:val="00E40CDC"/>
    <w:rsid w:val="00E410A1"/>
    <w:rsid w:val="00E42687"/>
    <w:rsid w:val="00E43F8C"/>
    <w:rsid w:val="00E443D2"/>
    <w:rsid w:val="00E46443"/>
    <w:rsid w:val="00E471DC"/>
    <w:rsid w:val="00E4770C"/>
    <w:rsid w:val="00E47977"/>
    <w:rsid w:val="00E50564"/>
    <w:rsid w:val="00E5076D"/>
    <w:rsid w:val="00E510BB"/>
    <w:rsid w:val="00E51E97"/>
    <w:rsid w:val="00E54BC4"/>
    <w:rsid w:val="00E54C10"/>
    <w:rsid w:val="00E55369"/>
    <w:rsid w:val="00E56B02"/>
    <w:rsid w:val="00E603AE"/>
    <w:rsid w:val="00E6111A"/>
    <w:rsid w:val="00E62DAA"/>
    <w:rsid w:val="00E6380F"/>
    <w:rsid w:val="00E6393E"/>
    <w:rsid w:val="00E64D0B"/>
    <w:rsid w:val="00E66F1B"/>
    <w:rsid w:val="00E6767E"/>
    <w:rsid w:val="00E704E9"/>
    <w:rsid w:val="00E73BB4"/>
    <w:rsid w:val="00E74471"/>
    <w:rsid w:val="00E75B14"/>
    <w:rsid w:val="00E764F9"/>
    <w:rsid w:val="00E76E52"/>
    <w:rsid w:val="00E826BF"/>
    <w:rsid w:val="00E839C0"/>
    <w:rsid w:val="00E83EA7"/>
    <w:rsid w:val="00E85BFF"/>
    <w:rsid w:val="00E91226"/>
    <w:rsid w:val="00E91A30"/>
    <w:rsid w:val="00E92F85"/>
    <w:rsid w:val="00E941D1"/>
    <w:rsid w:val="00E94853"/>
    <w:rsid w:val="00E954BD"/>
    <w:rsid w:val="00E96096"/>
    <w:rsid w:val="00E968E0"/>
    <w:rsid w:val="00E96C50"/>
    <w:rsid w:val="00E9761D"/>
    <w:rsid w:val="00E978FF"/>
    <w:rsid w:val="00E97940"/>
    <w:rsid w:val="00E97CB8"/>
    <w:rsid w:val="00E97D2A"/>
    <w:rsid w:val="00EA486C"/>
    <w:rsid w:val="00EA5C19"/>
    <w:rsid w:val="00EA6647"/>
    <w:rsid w:val="00EA73C0"/>
    <w:rsid w:val="00EA7959"/>
    <w:rsid w:val="00EA7BAE"/>
    <w:rsid w:val="00EB00CD"/>
    <w:rsid w:val="00EB2523"/>
    <w:rsid w:val="00EB2C7E"/>
    <w:rsid w:val="00EB34B8"/>
    <w:rsid w:val="00EB5A8F"/>
    <w:rsid w:val="00EB7A6B"/>
    <w:rsid w:val="00EC2346"/>
    <w:rsid w:val="00EC26EA"/>
    <w:rsid w:val="00EC2FD8"/>
    <w:rsid w:val="00EC4CB7"/>
    <w:rsid w:val="00EC505E"/>
    <w:rsid w:val="00EC56D2"/>
    <w:rsid w:val="00EC6F45"/>
    <w:rsid w:val="00ED09A0"/>
    <w:rsid w:val="00ED2BD5"/>
    <w:rsid w:val="00ED329A"/>
    <w:rsid w:val="00ED4612"/>
    <w:rsid w:val="00ED4900"/>
    <w:rsid w:val="00ED49E8"/>
    <w:rsid w:val="00ED4ADD"/>
    <w:rsid w:val="00ED5A0B"/>
    <w:rsid w:val="00EE0540"/>
    <w:rsid w:val="00EE2077"/>
    <w:rsid w:val="00EE38BB"/>
    <w:rsid w:val="00EE6324"/>
    <w:rsid w:val="00EE69B8"/>
    <w:rsid w:val="00EE7B7B"/>
    <w:rsid w:val="00EF4F66"/>
    <w:rsid w:val="00EF6452"/>
    <w:rsid w:val="00EF7514"/>
    <w:rsid w:val="00EF7DB1"/>
    <w:rsid w:val="00F02E8E"/>
    <w:rsid w:val="00F06B40"/>
    <w:rsid w:val="00F07081"/>
    <w:rsid w:val="00F07398"/>
    <w:rsid w:val="00F07D25"/>
    <w:rsid w:val="00F07D27"/>
    <w:rsid w:val="00F10FF5"/>
    <w:rsid w:val="00F15227"/>
    <w:rsid w:val="00F2094C"/>
    <w:rsid w:val="00F24629"/>
    <w:rsid w:val="00F246DA"/>
    <w:rsid w:val="00F24E71"/>
    <w:rsid w:val="00F25BDA"/>
    <w:rsid w:val="00F27641"/>
    <w:rsid w:val="00F30BD5"/>
    <w:rsid w:val="00F3199D"/>
    <w:rsid w:val="00F31EF3"/>
    <w:rsid w:val="00F3246A"/>
    <w:rsid w:val="00F33361"/>
    <w:rsid w:val="00F33FBC"/>
    <w:rsid w:val="00F34437"/>
    <w:rsid w:val="00F3625F"/>
    <w:rsid w:val="00F36518"/>
    <w:rsid w:val="00F36FF5"/>
    <w:rsid w:val="00F402AA"/>
    <w:rsid w:val="00F40326"/>
    <w:rsid w:val="00F40408"/>
    <w:rsid w:val="00F4044C"/>
    <w:rsid w:val="00F40EA7"/>
    <w:rsid w:val="00F42950"/>
    <w:rsid w:val="00F43248"/>
    <w:rsid w:val="00F43724"/>
    <w:rsid w:val="00F44045"/>
    <w:rsid w:val="00F44978"/>
    <w:rsid w:val="00F44E30"/>
    <w:rsid w:val="00F46AAB"/>
    <w:rsid w:val="00F46C04"/>
    <w:rsid w:val="00F4717D"/>
    <w:rsid w:val="00F47FEE"/>
    <w:rsid w:val="00F50A1E"/>
    <w:rsid w:val="00F51D0F"/>
    <w:rsid w:val="00F51F9E"/>
    <w:rsid w:val="00F5356E"/>
    <w:rsid w:val="00F548F7"/>
    <w:rsid w:val="00F569B0"/>
    <w:rsid w:val="00F57860"/>
    <w:rsid w:val="00F63B69"/>
    <w:rsid w:val="00F65107"/>
    <w:rsid w:val="00F651B7"/>
    <w:rsid w:val="00F661AB"/>
    <w:rsid w:val="00F67EFC"/>
    <w:rsid w:val="00F70997"/>
    <w:rsid w:val="00F71FA1"/>
    <w:rsid w:val="00F72E73"/>
    <w:rsid w:val="00F73395"/>
    <w:rsid w:val="00F73C69"/>
    <w:rsid w:val="00F73CEE"/>
    <w:rsid w:val="00F75161"/>
    <w:rsid w:val="00F76D56"/>
    <w:rsid w:val="00F76FA9"/>
    <w:rsid w:val="00F77035"/>
    <w:rsid w:val="00F77AB3"/>
    <w:rsid w:val="00F77BA2"/>
    <w:rsid w:val="00F81B78"/>
    <w:rsid w:val="00F85902"/>
    <w:rsid w:val="00F873D8"/>
    <w:rsid w:val="00F909A0"/>
    <w:rsid w:val="00F9219A"/>
    <w:rsid w:val="00F9230B"/>
    <w:rsid w:val="00F925E5"/>
    <w:rsid w:val="00F93D1F"/>
    <w:rsid w:val="00F94FA2"/>
    <w:rsid w:val="00F9590C"/>
    <w:rsid w:val="00F963EC"/>
    <w:rsid w:val="00F97384"/>
    <w:rsid w:val="00F975A7"/>
    <w:rsid w:val="00FA0614"/>
    <w:rsid w:val="00FA096C"/>
    <w:rsid w:val="00FA0BA3"/>
    <w:rsid w:val="00FA13B4"/>
    <w:rsid w:val="00FA14C9"/>
    <w:rsid w:val="00FA2DE7"/>
    <w:rsid w:val="00FA3462"/>
    <w:rsid w:val="00FA4A19"/>
    <w:rsid w:val="00FA4AD8"/>
    <w:rsid w:val="00FA4E4E"/>
    <w:rsid w:val="00FA53E7"/>
    <w:rsid w:val="00FA63A3"/>
    <w:rsid w:val="00FB1A9E"/>
    <w:rsid w:val="00FB1B0E"/>
    <w:rsid w:val="00FB1C8B"/>
    <w:rsid w:val="00FB34B4"/>
    <w:rsid w:val="00FB3F7E"/>
    <w:rsid w:val="00FB537D"/>
    <w:rsid w:val="00FB77B0"/>
    <w:rsid w:val="00FC3695"/>
    <w:rsid w:val="00FC3B17"/>
    <w:rsid w:val="00FC3F40"/>
    <w:rsid w:val="00FC476E"/>
    <w:rsid w:val="00FC51DC"/>
    <w:rsid w:val="00FC58FD"/>
    <w:rsid w:val="00FD17C6"/>
    <w:rsid w:val="00FD3367"/>
    <w:rsid w:val="00FD3C1C"/>
    <w:rsid w:val="00FD4320"/>
    <w:rsid w:val="00FD526A"/>
    <w:rsid w:val="00FE0D8C"/>
    <w:rsid w:val="00FE15B3"/>
    <w:rsid w:val="00FE3679"/>
    <w:rsid w:val="00FE404D"/>
    <w:rsid w:val="00FE4A91"/>
    <w:rsid w:val="00FE5278"/>
    <w:rsid w:val="00FF0171"/>
    <w:rsid w:val="00FF0D1C"/>
    <w:rsid w:val="00FF18F3"/>
    <w:rsid w:val="00FF359B"/>
    <w:rsid w:val="00FF38B5"/>
    <w:rsid w:val="00FF6527"/>
    <w:rsid w:val="00FF68E8"/>
    <w:rsid w:val="00FF70B3"/>
    <w:rsid w:val="00FF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A1F9"/>
  <w15:docId w15:val="{2F572943-1AC0-47F3-A150-F18230B7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</w:style>
  <w:style w:type="paragraph" w:styleId="Kop1">
    <w:name w:val="heading 1"/>
    <w:basedOn w:val="Standaard"/>
    <w:next w:val="Standaar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Kop2">
    <w:name w:val="heading 2"/>
    <w:basedOn w:val="Standaard"/>
    <w:next w:val="Standaar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Kop3">
    <w:name w:val="heading 3"/>
    <w:basedOn w:val="Standaard"/>
    <w:next w:val="Standaar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Kop4">
    <w:name w:val="heading 4"/>
    <w:basedOn w:val="Standaard"/>
    <w:next w:val="Standaar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Kop5">
    <w:name w:val="heading 5"/>
    <w:basedOn w:val="Standaard"/>
    <w:next w:val="Standaard"/>
    <w:pPr>
      <w:keepNext/>
      <w:keepLines/>
      <w:spacing w:before="220" w:after="40"/>
      <w:outlineLvl w:val="4"/>
    </w:pPr>
    <w:rPr>
      <w:b/>
    </w:rPr>
  </w:style>
  <w:style w:type="paragraph" w:styleId="Kop6">
    <w:name w:val="heading 6"/>
    <w:basedOn w:val="Standaard"/>
    <w:next w:val="Standaar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pPr>
      <w:keepNext/>
      <w:keepLines/>
      <w:spacing w:before="480" w:after="120"/>
    </w:pPr>
    <w:rPr>
      <w:b/>
      <w:sz w:val="72"/>
      <w:szCs w:val="72"/>
    </w:rPr>
  </w:style>
  <w:style w:type="paragraph" w:styleId="Ondertitel">
    <w:name w:val="Subtitle"/>
    <w:basedOn w:val="Standaard"/>
    <w:next w:val="Standaar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opmerking">
    <w:name w:val="annotation text"/>
    <w:basedOn w:val="Standaard"/>
    <w:link w:val="Tekstopmerking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Pr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Pr>
      <w:sz w:val="16"/>
      <w:szCs w:val="16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C0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C0FAC"/>
    <w:rPr>
      <w:rFonts w:ascii="Segoe UI" w:hAnsi="Segoe UI" w:cs="Segoe UI"/>
      <w:sz w:val="18"/>
      <w:szCs w:val="18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97210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97210"/>
    <w:rPr>
      <w:b/>
      <w:bCs/>
      <w:sz w:val="20"/>
      <w:szCs w:val="20"/>
    </w:rPr>
  </w:style>
  <w:style w:type="paragraph" w:styleId="Lijstalinea">
    <w:name w:val="List Paragraph"/>
    <w:basedOn w:val="Standaard"/>
    <w:uiPriority w:val="34"/>
    <w:qFormat/>
    <w:rsid w:val="00E76E52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1E2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E2C6F"/>
  </w:style>
  <w:style w:type="paragraph" w:styleId="Voettekst">
    <w:name w:val="footer"/>
    <w:basedOn w:val="Standaard"/>
    <w:link w:val="VoettekstChar"/>
    <w:uiPriority w:val="99"/>
    <w:unhideWhenUsed/>
    <w:rsid w:val="001E2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E2C6F"/>
  </w:style>
  <w:style w:type="table" w:styleId="Tabelraster">
    <w:name w:val="Table Grid"/>
    <w:basedOn w:val="Standaardtabel"/>
    <w:uiPriority w:val="39"/>
    <w:rsid w:val="00CA49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e">
    <w:name w:val="Revision"/>
    <w:hidden/>
    <w:uiPriority w:val="99"/>
    <w:semiHidden/>
    <w:rsid w:val="00DC44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1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736</Words>
  <Characters>4196</Characters>
  <Application>Microsoft Office Word</Application>
  <DocSecurity>0</DocSecurity>
  <Lines>34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UZ Gent</Company>
  <LinksUpToDate>false</LinksUpToDate>
  <CharactersWithSpaces>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 Bus Liesbeth</dc:creator>
  <cp:lastModifiedBy>De Bus Liesbeth</cp:lastModifiedBy>
  <cp:revision>2</cp:revision>
  <cp:lastPrinted>2019-08-01T11:24:00Z</cp:lastPrinted>
  <dcterms:created xsi:type="dcterms:W3CDTF">2020-03-13T08:53:00Z</dcterms:created>
  <dcterms:modified xsi:type="dcterms:W3CDTF">2020-03-13T08:53:00Z</dcterms:modified>
</cp:coreProperties>
</file>