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4B9D" w14:textId="076D8FB0" w:rsidR="00C27F1D" w:rsidRPr="002072F5" w:rsidRDefault="00C27F1D" w:rsidP="00C27F1D">
      <w:pPr>
        <w:pStyle w:val="Heading1"/>
        <w:rPr>
          <w:rFonts w:cstheme="minorBidi"/>
          <w:sz w:val="22"/>
          <w:szCs w:val="22"/>
        </w:rPr>
      </w:pPr>
      <w:bookmarkStart w:id="0" w:name="_Hlk72843239"/>
      <w:r w:rsidRPr="00283230">
        <w:t xml:space="preserve">Electronic supplementary materials </w:t>
      </w:r>
      <w:r>
        <w:t>6</w:t>
      </w:r>
    </w:p>
    <w:p w14:paraId="530A9D2D" w14:textId="7A7B1F4D" w:rsidR="00C27F1D" w:rsidRDefault="00C27F1D" w:rsidP="00C27F1D">
      <w:pPr>
        <w:pStyle w:val="Heading2"/>
      </w:pPr>
      <w:r w:rsidRPr="002072F5">
        <w:t xml:space="preserve">Videos description and additional figures for </w:t>
      </w:r>
      <w:r>
        <w:t>vascular</w:t>
      </w:r>
      <w:r w:rsidRPr="002072F5">
        <w:t xml:space="preserve"> CCUS</w:t>
      </w:r>
    </w:p>
    <w:bookmarkEnd w:id="0"/>
    <w:p w14:paraId="792D0303" w14:textId="79C5F0D7" w:rsidR="00C27F1D" w:rsidRDefault="00C27F1D"/>
    <w:p w14:paraId="54C99DD3" w14:textId="762BFB40" w:rsidR="004621B0" w:rsidRDefault="004621B0" w:rsidP="001C3CB9">
      <w:r w:rsidRPr="00F64310">
        <w:rPr>
          <w:b/>
          <w:bCs/>
        </w:rPr>
        <w:t xml:space="preserve">Video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1</w:t>
      </w:r>
      <w:r w:rsidR="00F64310">
        <w:rPr>
          <w:b/>
          <w:bCs/>
        </w:rPr>
        <w:t xml:space="preserve"> </w:t>
      </w:r>
      <w:r w:rsidR="00F64310" w:rsidRPr="00F64310">
        <w:t>(</w:t>
      </w:r>
      <w:hyperlink r:id="rId6" w:history="1">
        <w:r w:rsidR="00F64310" w:rsidRPr="00F64310">
          <w:rPr>
            <w:rStyle w:val="Hyperlink"/>
          </w:rPr>
          <w:t>https://vimeo.com/561966694</w:t>
        </w:r>
      </w:hyperlink>
      <w:r w:rsidR="00F64310" w:rsidRPr="00F64310">
        <w:t xml:space="preserve"> )</w:t>
      </w:r>
      <w:r w:rsidRPr="00F64310">
        <w:t>:</w:t>
      </w:r>
      <w:r>
        <w:t xml:space="preserve"> Demonstration of internal jugular vein cannulation.</w:t>
      </w:r>
    </w:p>
    <w:p w14:paraId="321E5C62" w14:textId="77777777" w:rsidR="004A07C6" w:rsidRDefault="004A07C6" w:rsidP="001C3CB9"/>
    <w:p w14:paraId="39B54F0F" w14:textId="1CE4B84D" w:rsidR="001C3CB9" w:rsidRDefault="004621B0" w:rsidP="001C3CB9">
      <w:r w:rsidRPr="00F64310">
        <w:rPr>
          <w:b/>
          <w:bCs/>
        </w:rPr>
        <w:t xml:space="preserve">Figure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1</w:t>
      </w:r>
      <w:r>
        <w:t xml:space="preserve">: </w:t>
      </w:r>
      <w:r w:rsidR="001C3CB9">
        <w:t>Short-axis view of the right internal jugular vein (IJV), external jugular vein (EJV) and carotid artery (CA)</w:t>
      </w:r>
    </w:p>
    <w:p w14:paraId="76FE8D57" w14:textId="4A828BB1" w:rsidR="001C3CB9" w:rsidRDefault="001C3CB9" w:rsidP="001C3CB9">
      <w:r w:rsidRPr="001C3CB9">
        <w:rPr>
          <w:noProof/>
          <w:lang w:val="en-US"/>
        </w:rPr>
        <w:drawing>
          <wp:inline distT="0" distB="0" distL="0" distR="0" wp14:anchorId="26CAA881" wp14:editId="330E6697">
            <wp:extent cx="5731510" cy="389890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99FD" w14:textId="11D390AE" w:rsidR="001C3CB9" w:rsidRDefault="001C3CB9" w:rsidP="001C3CB9"/>
    <w:p w14:paraId="7C621F13" w14:textId="0D7F1F58" w:rsidR="001C3CB9" w:rsidRDefault="004621B0" w:rsidP="001C3CB9">
      <w:r w:rsidRPr="00F64310">
        <w:rPr>
          <w:b/>
          <w:bCs/>
        </w:rPr>
        <w:t xml:space="preserve">Figure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2</w:t>
      </w:r>
      <w:r>
        <w:t xml:space="preserve">: </w:t>
      </w:r>
      <w:r w:rsidR="001C3CB9">
        <w:t>Out-of-plane puncture of the internal jugular vein (IJV) the arrow  shows the pressure on the anterior wall of the vein of the tip of the needle</w:t>
      </w:r>
    </w:p>
    <w:p w14:paraId="5AD903B5" w14:textId="5BA43A17" w:rsidR="001C3CB9" w:rsidRDefault="001C3CB9" w:rsidP="001C3CB9">
      <w:r w:rsidRPr="001C3CB9">
        <w:rPr>
          <w:noProof/>
          <w:lang w:val="en-US"/>
        </w:rPr>
        <w:lastRenderedPageBreak/>
        <w:drawing>
          <wp:inline distT="0" distB="0" distL="0" distR="0" wp14:anchorId="46555FC5" wp14:editId="7F5DFE43">
            <wp:extent cx="5731510" cy="3797300"/>
            <wp:effectExtent l="0" t="0" r="2540" b="0"/>
            <wp:docPr id="7" name="Picture 7" descr="A picture containing text, outdoor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outdoor, wa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99D9" w14:textId="31008E7A" w:rsidR="001C3CB9" w:rsidRDefault="001C3CB9" w:rsidP="001C3CB9"/>
    <w:p w14:paraId="7D66A978" w14:textId="60E21D60" w:rsidR="001C3CB9" w:rsidRDefault="004621B0" w:rsidP="001C3CB9">
      <w:r w:rsidRPr="00F64310">
        <w:rPr>
          <w:b/>
          <w:bCs/>
        </w:rPr>
        <w:t xml:space="preserve">Figure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3</w:t>
      </w:r>
      <w:r>
        <w:t xml:space="preserve">: </w:t>
      </w:r>
      <w:r w:rsidR="001C3CB9">
        <w:t>The arrow shows the tip of the needle in the middle of the internal jugular vein. The tip is visualized as a small hyperechoic dot.</w:t>
      </w:r>
    </w:p>
    <w:p w14:paraId="29897E12" w14:textId="0D2B1DC5" w:rsidR="001C3CB9" w:rsidRDefault="001C3CB9" w:rsidP="001C3CB9">
      <w:r w:rsidRPr="001C3CB9">
        <w:rPr>
          <w:noProof/>
          <w:lang w:val="en-US"/>
        </w:rPr>
        <w:drawing>
          <wp:inline distT="0" distB="0" distL="0" distR="0" wp14:anchorId="4A21B59B" wp14:editId="3D8A7F93">
            <wp:extent cx="5731510" cy="3453765"/>
            <wp:effectExtent l="0" t="0" r="2540" b="0"/>
            <wp:docPr id="1" name="Picture 1" descr="A picture containing text, outdoor, w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wav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EA4EF" w14:textId="77777777" w:rsidR="00F64310" w:rsidRDefault="00F64310" w:rsidP="001C3CB9">
      <w:pPr>
        <w:rPr>
          <w:b/>
          <w:bCs/>
        </w:rPr>
      </w:pPr>
    </w:p>
    <w:p w14:paraId="11392012" w14:textId="4CCB24C6" w:rsidR="001C3CB9" w:rsidRDefault="004621B0" w:rsidP="001C3CB9">
      <w:r w:rsidRPr="00F64310">
        <w:rPr>
          <w:b/>
          <w:bCs/>
        </w:rPr>
        <w:lastRenderedPageBreak/>
        <w:t xml:space="preserve">Figure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4</w:t>
      </w:r>
      <w:r>
        <w:t xml:space="preserve">: </w:t>
      </w:r>
      <w:r w:rsidR="001C3CB9">
        <w:t>Long-axis visualization of the IJV. The arrows are showing the entrance of the  guide-wire in the vein</w:t>
      </w:r>
    </w:p>
    <w:p w14:paraId="1C580F9D" w14:textId="320251F2" w:rsidR="001C3CB9" w:rsidRDefault="001C3CB9" w:rsidP="001C3CB9">
      <w:r w:rsidRPr="001C3CB9">
        <w:rPr>
          <w:noProof/>
          <w:lang w:val="en-US"/>
        </w:rPr>
        <w:drawing>
          <wp:inline distT="0" distB="0" distL="0" distR="0" wp14:anchorId="1E0E83DD" wp14:editId="72D9D750">
            <wp:extent cx="5731510" cy="3564890"/>
            <wp:effectExtent l="0" t="0" r="2540" b="0"/>
            <wp:docPr id="8" name="Picture 8" descr="A picture containing outdoor,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outdoor, blu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3F5D" w14:textId="77777777" w:rsidR="001C3CB9" w:rsidRDefault="001C3CB9" w:rsidP="001C3CB9">
      <w:pPr>
        <w:rPr>
          <w:lang w:val="fr-FR"/>
        </w:rPr>
      </w:pPr>
    </w:p>
    <w:p w14:paraId="34412177" w14:textId="54E9A104" w:rsidR="004A07C6" w:rsidRPr="00F64310" w:rsidRDefault="004A07C6" w:rsidP="001C3CB9">
      <w:r w:rsidRPr="00F64310">
        <w:rPr>
          <w:b/>
          <w:bCs/>
        </w:rPr>
        <w:t xml:space="preserve">Video </w:t>
      </w:r>
      <w:r w:rsidR="006D1176" w:rsidRPr="00F64310">
        <w:rPr>
          <w:b/>
          <w:bCs/>
        </w:rPr>
        <w:t>S</w:t>
      </w:r>
      <w:r w:rsidRPr="00F64310">
        <w:rPr>
          <w:b/>
          <w:bCs/>
        </w:rPr>
        <w:t>2</w:t>
      </w:r>
      <w:r w:rsidR="00F64310">
        <w:rPr>
          <w:b/>
          <w:bCs/>
        </w:rPr>
        <w:t xml:space="preserve"> </w:t>
      </w:r>
      <w:r w:rsidR="00F64310" w:rsidRPr="00F64310">
        <w:t>(</w:t>
      </w:r>
      <w:hyperlink r:id="rId11" w:history="1">
        <w:r w:rsidR="00F64310" w:rsidRPr="00F64310">
          <w:rPr>
            <w:rStyle w:val="Hyperlink"/>
          </w:rPr>
          <w:t>https://vimeo.com/561966905</w:t>
        </w:r>
      </w:hyperlink>
      <w:r w:rsidR="00F64310" w:rsidRPr="00F64310">
        <w:t xml:space="preserve"> )</w:t>
      </w:r>
      <w:r w:rsidRPr="00F64310">
        <w:t xml:space="preserve">: </w:t>
      </w:r>
      <w:r w:rsidR="00F64310" w:rsidRPr="00F64310">
        <w:t>Long-axis view of clot visible in internal jugular ve</w:t>
      </w:r>
      <w:r w:rsidR="00F64310">
        <w:t>in</w:t>
      </w:r>
      <w:r w:rsidR="0027677E" w:rsidRPr="00F64310">
        <w:t>.</w:t>
      </w:r>
      <w:r w:rsidRPr="00F64310">
        <w:t xml:space="preserve"> </w:t>
      </w:r>
    </w:p>
    <w:p w14:paraId="1799A9DD" w14:textId="6185234A" w:rsidR="001C3CB9" w:rsidRDefault="004621B0" w:rsidP="001C3CB9">
      <w:r w:rsidRPr="00F64310">
        <w:lastRenderedPageBreak/>
        <w:t xml:space="preserve">Figure </w:t>
      </w:r>
      <w:r w:rsidR="006D1176" w:rsidRPr="00F64310">
        <w:t>S</w:t>
      </w:r>
      <w:r w:rsidRPr="00F64310">
        <w:t>5 : Thrombus visible in non-compressible femoral vein</w:t>
      </w:r>
      <w:r w:rsidRPr="004621B0">
        <w:rPr>
          <w:noProof/>
          <w:lang w:val="en-US"/>
        </w:rPr>
        <w:drawing>
          <wp:inline distT="0" distB="0" distL="0" distR="0" wp14:anchorId="0D295564" wp14:editId="12C15CEA">
            <wp:extent cx="4011352" cy="4817533"/>
            <wp:effectExtent l="0" t="0" r="8255" b="254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6154" cy="48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70E6" w14:textId="77777777" w:rsidR="003645E9" w:rsidRDefault="003645E9" w:rsidP="00F64310">
      <w:pPr>
        <w:spacing w:after="0" w:line="240" w:lineRule="auto"/>
      </w:pPr>
      <w:r>
        <w:separator/>
      </w:r>
    </w:p>
  </w:endnote>
  <w:endnote w:type="continuationSeparator" w:id="0">
    <w:p w14:paraId="4989038B" w14:textId="77777777" w:rsidR="003645E9" w:rsidRDefault="003645E9" w:rsidP="00F6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altName w:val="Times New Roman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DE12" w14:textId="77777777" w:rsidR="003645E9" w:rsidRDefault="003645E9" w:rsidP="00F64310">
      <w:pPr>
        <w:spacing w:after="0" w:line="240" w:lineRule="auto"/>
      </w:pPr>
      <w:r>
        <w:separator/>
      </w:r>
    </w:p>
  </w:footnote>
  <w:footnote w:type="continuationSeparator" w:id="0">
    <w:p w14:paraId="625E8E38" w14:textId="77777777" w:rsidR="003645E9" w:rsidRDefault="003645E9" w:rsidP="00F64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F1D"/>
    <w:rsid w:val="001C3CB9"/>
    <w:rsid w:val="0027677E"/>
    <w:rsid w:val="002B557A"/>
    <w:rsid w:val="003645E9"/>
    <w:rsid w:val="004621B0"/>
    <w:rsid w:val="004A07C6"/>
    <w:rsid w:val="006D1176"/>
    <w:rsid w:val="00C27F1D"/>
    <w:rsid w:val="00F6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B4E453"/>
  <w15:docId w15:val="{FECF26C0-5CE8-46CB-B44B-75705FA9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F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F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F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27F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7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310"/>
  </w:style>
  <w:style w:type="paragraph" w:styleId="Footer">
    <w:name w:val="footer"/>
    <w:basedOn w:val="Normal"/>
    <w:link w:val="FooterChar"/>
    <w:uiPriority w:val="99"/>
    <w:unhideWhenUsed/>
    <w:rsid w:val="00F6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310"/>
  </w:style>
  <w:style w:type="character" w:styleId="Hyperlink">
    <w:name w:val="Hyperlink"/>
    <w:basedOn w:val="DefaultParagraphFont"/>
    <w:uiPriority w:val="99"/>
    <w:unhideWhenUsed/>
    <w:rsid w:val="00F64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meo.com/561966694" TargetMode="External"/><Relationship Id="rId11" Type="http://schemas.openxmlformats.org/officeDocument/2006/relationships/hyperlink" Target="https://vimeo.com/561966905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Wong</dc:creator>
  <cp:keywords/>
  <dc:description/>
  <cp:lastModifiedBy>Adrian</cp:lastModifiedBy>
  <cp:revision>5</cp:revision>
  <dcterms:created xsi:type="dcterms:W3CDTF">2021-05-25T14:08:00Z</dcterms:created>
  <dcterms:modified xsi:type="dcterms:W3CDTF">2021-06-11T20:11:00Z</dcterms:modified>
</cp:coreProperties>
</file>