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5FCBA" w14:textId="61181B2D" w:rsidR="00675DEB" w:rsidRPr="005A6023" w:rsidRDefault="00675DEB" w:rsidP="005E4D3D">
      <w:pPr>
        <w:pStyle w:val="Titolo1"/>
        <w:spacing w:before="0" w:after="240"/>
        <w:rPr>
          <w:lang w:val="en-GB"/>
        </w:rPr>
      </w:pPr>
      <w:r w:rsidRPr="005A6023">
        <w:rPr>
          <w:lang w:val="en-GB"/>
        </w:rPr>
        <w:t xml:space="preserve">ESM Table </w:t>
      </w:r>
      <w:r w:rsidR="00282F2B">
        <w:rPr>
          <w:lang w:val="en-GB"/>
        </w:rPr>
        <w:t>E</w:t>
      </w:r>
      <w:r w:rsidR="00D8030C">
        <w:rPr>
          <w:lang w:val="en-GB"/>
        </w:rPr>
        <w:t>4</w:t>
      </w:r>
      <w:r w:rsidRPr="005A6023">
        <w:rPr>
          <w:lang w:val="en-GB"/>
        </w:rPr>
        <w:t xml:space="preserve">- Comparison of the three-level EEG classifications according to </w:t>
      </w:r>
      <w:r w:rsidR="005A6023" w:rsidRPr="005A6023">
        <w:rPr>
          <w:lang w:val="en-GB"/>
        </w:rPr>
        <w:t>Westhall et al [</w:t>
      </w:r>
      <w:r w:rsidR="006A59C8">
        <w:rPr>
          <w:lang w:val="en-GB"/>
        </w:rPr>
        <w:t>56</w:t>
      </w:r>
      <w:r w:rsidR="005A6023" w:rsidRPr="005A6023">
        <w:rPr>
          <w:lang w:val="en-GB"/>
        </w:rPr>
        <w:t>] and Hofmeijer et al [</w:t>
      </w:r>
      <w:r w:rsidR="006A59C8">
        <w:rPr>
          <w:lang w:val="en-GB"/>
        </w:rPr>
        <w:t>35</w:t>
      </w:r>
      <w:r w:rsidR="005A6023" w:rsidRPr="005A6023">
        <w:rPr>
          <w:lang w:val="en-GB"/>
        </w:rPr>
        <w:t>]</w:t>
      </w:r>
      <w:r w:rsidRPr="005A6023">
        <w:rPr>
          <w:lang w:val="en-GB"/>
        </w:rPr>
        <w:t xml:space="preserve"> </w:t>
      </w:r>
    </w:p>
    <w:tbl>
      <w:tblPr>
        <w:tblStyle w:val="Tabellaelenco3-colore1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675DEB" w:rsidRPr="005A6023" w14:paraId="1F409815" w14:textId="77777777" w:rsidTr="00EE7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vAlign w:val="center"/>
          </w:tcPr>
          <w:p w14:paraId="2E6590F2" w14:textId="77777777" w:rsidR="00675DEB" w:rsidRPr="005A6023" w:rsidRDefault="00675DEB" w:rsidP="00EE7569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  <w:lang w:val="en-GB"/>
              </w:rPr>
            </w:pPr>
            <w:r w:rsidRPr="005A6023">
              <w:rPr>
                <w:rFonts w:cstheme="minorHAnsi"/>
                <w:sz w:val="20"/>
                <w:szCs w:val="20"/>
                <w:lang w:val="en-GB"/>
              </w:rPr>
              <w:t>Westhall, 2016</w:t>
            </w:r>
          </w:p>
        </w:tc>
        <w:tc>
          <w:tcPr>
            <w:tcW w:w="4671" w:type="dxa"/>
            <w:vAlign w:val="center"/>
          </w:tcPr>
          <w:p w14:paraId="09766D02" w14:textId="77777777" w:rsidR="00675DEB" w:rsidRPr="005A6023" w:rsidRDefault="00675DEB" w:rsidP="00EE7569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A6023">
              <w:rPr>
                <w:rFonts w:cstheme="minorHAnsi"/>
                <w:sz w:val="20"/>
                <w:szCs w:val="20"/>
                <w:lang w:val="en-GB"/>
              </w:rPr>
              <w:t>Hofmeijer, 2015</w:t>
            </w:r>
          </w:p>
        </w:tc>
      </w:tr>
      <w:tr w:rsidR="00675DEB" w:rsidRPr="005A6023" w14:paraId="6E842692" w14:textId="77777777" w:rsidTr="00EE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vAlign w:val="center"/>
          </w:tcPr>
          <w:p w14:paraId="0C171381" w14:textId="77777777" w:rsidR="00675DEB" w:rsidRPr="005A6023" w:rsidRDefault="00675DEB" w:rsidP="00EE7569">
            <w:pPr>
              <w:spacing w:before="100" w:beforeAutospacing="1" w:after="100" w:afterAutospacing="1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Highly malignant EEG</w:t>
            </w:r>
          </w:p>
        </w:tc>
        <w:tc>
          <w:tcPr>
            <w:tcW w:w="4671" w:type="dxa"/>
            <w:shd w:val="clear" w:color="auto" w:fill="D9E2F3" w:themeFill="accent1" w:themeFillTint="33"/>
            <w:vAlign w:val="center"/>
          </w:tcPr>
          <w:p w14:paraId="6C540657" w14:textId="6C315BF9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b/>
                <w:bCs/>
                <w:sz w:val="18"/>
                <w:szCs w:val="18"/>
                <w:lang w:val="en-GB"/>
              </w:rPr>
              <w:t>Unfavo</w:t>
            </w:r>
            <w:r w:rsidR="004F11B6">
              <w:rPr>
                <w:rFonts w:cstheme="minorHAnsi"/>
                <w:b/>
                <w:bCs/>
                <w:sz w:val="18"/>
                <w:szCs w:val="18"/>
                <w:lang w:val="en-GB"/>
              </w:rPr>
              <w:t>u</w:t>
            </w:r>
            <w:r w:rsidRPr="005A6023">
              <w:rPr>
                <w:rFonts w:cstheme="minorHAnsi"/>
                <w:b/>
                <w:bCs/>
                <w:sz w:val="18"/>
                <w:szCs w:val="18"/>
                <w:lang w:val="en-GB"/>
              </w:rPr>
              <w:t>rable EEG</w:t>
            </w:r>
          </w:p>
        </w:tc>
      </w:tr>
      <w:tr w:rsidR="00675DEB" w:rsidRPr="005A6023" w14:paraId="75B245C4" w14:textId="77777777" w:rsidTr="00074E0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Merge w:val="restart"/>
            <w:vAlign w:val="center"/>
          </w:tcPr>
          <w:p w14:paraId="5EC8AFB0" w14:textId="77777777" w:rsidR="00675DEB" w:rsidRPr="005A6023" w:rsidRDefault="00675DEB" w:rsidP="00EE7569">
            <w:pPr>
              <w:spacing w:before="100" w:beforeAutospacing="1" w:after="100" w:afterAutospacing="1"/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Suppressed background with or without discharges </w:t>
            </w:r>
          </w:p>
        </w:tc>
        <w:tc>
          <w:tcPr>
            <w:tcW w:w="4671" w:type="dxa"/>
            <w:vAlign w:val="center"/>
          </w:tcPr>
          <w:p w14:paraId="5408EE7E" w14:textId="77777777" w:rsidR="00675DEB" w:rsidRPr="005A6023" w:rsidRDefault="00675DEB" w:rsidP="00EE756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Isoelectric</w:t>
            </w:r>
          </w:p>
        </w:tc>
      </w:tr>
      <w:tr w:rsidR="00675DEB" w:rsidRPr="005A6023" w14:paraId="11050216" w14:textId="77777777" w:rsidTr="0007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Merge/>
            <w:vAlign w:val="center"/>
          </w:tcPr>
          <w:p w14:paraId="532B62EB" w14:textId="77777777" w:rsidR="00675DEB" w:rsidRPr="005A6023" w:rsidRDefault="00675DEB" w:rsidP="00EE7569">
            <w:pPr>
              <w:spacing w:before="100" w:beforeAutospacing="1" w:after="100" w:afterAutospacing="1"/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4671" w:type="dxa"/>
            <w:vAlign w:val="center"/>
          </w:tcPr>
          <w:p w14:paraId="427EAECF" w14:textId="77777777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Low voltage</w:t>
            </w:r>
          </w:p>
        </w:tc>
      </w:tr>
      <w:tr w:rsidR="00675DEB" w:rsidRPr="007054C5" w14:paraId="3089317F" w14:textId="77777777" w:rsidTr="00074E0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82DB307" w14:textId="10483D88" w:rsidR="00A85DC4" w:rsidRPr="00A85DC4" w:rsidRDefault="00675DEB" w:rsidP="00EE7569">
            <w:pPr>
              <w:spacing w:before="100" w:beforeAutospacing="1" w:after="100" w:afterAutospacing="1"/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Burst-suppression </w:t>
            </w:r>
            <w:r w:rsidR="00A85DC4" w:rsidRPr="005A602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>with or without discharges</w:t>
            </w:r>
          </w:p>
        </w:tc>
        <w:tc>
          <w:tcPr>
            <w:tcW w:w="4671" w:type="dxa"/>
            <w:vAlign w:val="center"/>
          </w:tcPr>
          <w:p w14:paraId="5C39CD63" w14:textId="77777777" w:rsidR="00675DEB" w:rsidRPr="005A6023" w:rsidRDefault="00675DEB" w:rsidP="00EE756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Burst-suppression with identical bursts</w:t>
            </w:r>
          </w:p>
        </w:tc>
      </w:tr>
      <w:tr w:rsidR="00675DEB" w:rsidRPr="005A6023" w14:paraId="391A4F25" w14:textId="77777777" w:rsidTr="00EE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vAlign w:val="center"/>
          </w:tcPr>
          <w:p w14:paraId="1A3CA982" w14:textId="77777777" w:rsidR="00675DEB" w:rsidRPr="005A6023" w:rsidRDefault="00675DEB" w:rsidP="00EE7569">
            <w:pPr>
              <w:spacing w:before="100" w:beforeAutospacing="1" w:after="100" w:afterAutospacing="1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Malignant EEG</w:t>
            </w:r>
          </w:p>
        </w:tc>
        <w:tc>
          <w:tcPr>
            <w:tcW w:w="4671" w:type="dxa"/>
            <w:shd w:val="clear" w:color="auto" w:fill="D9E2F3" w:themeFill="accent1" w:themeFillTint="33"/>
            <w:vAlign w:val="center"/>
          </w:tcPr>
          <w:p w14:paraId="243FA7EF" w14:textId="77777777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b/>
                <w:bCs/>
                <w:sz w:val="18"/>
                <w:szCs w:val="18"/>
                <w:lang w:val="en-GB"/>
              </w:rPr>
              <w:t>Intermediate EEG</w:t>
            </w:r>
          </w:p>
        </w:tc>
      </w:tr>
      <w:tr w:rsidR="00675DEB" w:rsidRPr="007054C5" w14:paraId="4A443869" w14:textId="77777777" w:rsidTr="00EE7569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15B17AE" w14:textId="77777777" w:rsidR="00675DEB" w:rsidRPr="005A6023" w:rsidRDefault="00675DEB" w:rsidP="00074E0A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color w:val="211E1E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 xml:space="preserve">Malignant background </w:t>
            </w:r>
          </w:p>
          <w:p w14:paraId="5EA854DC" w14:textId="77777777" w:rsidR="00675DEB" w:rsidRPr="005A6023" w:rsidRDefault="00675DEB" w:rsidP="00EE7569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discontinuous background</w:t>
            </w:r>
          </w:p>
          <w:p w14:paraId="7ACC7647" w14:textId="126B1A1B" w:rsidR="00675DEB" w:rsidRPr="005A6023" w:rsidRDefault="00675DEB" w:rsidP="00EE7569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low-voltage background</w:t>
            </w:r>
          </w:p>
          <w:p w14:paraId="10E27363" w14:textId="77777777" w:rsidR="00675DEB" w:rsidRPr="005A6023" w:rsidRDefault="00675DEB" w:rsidP="00074E0A">
            <w:pPr>
              <w:pStyle w:val="NormaleWeb"/>
              <w:numPr>
                <w:ilvl w:val="0"/>
                <w:numId w:val="1"/>
              </w:numPr>
              <w:spacing w:before="0" w:beforeAutospacing="0" w:after="120" w:afterAutospacing="0"/>
              <w:ind w:left="714" w:hanging="357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reversed anterior-posterior gradient</w:t>
            </w:r>
          </w:p>
        </w:tc>
        <w:tc>
          <w:tcPr>
            <w:tcW w:w="4671" w:type="dxa"/>
            <w:vAlign w:val="center"/>
          </w:tcPr>
          <w:p w14:paraId="5A715E87" w14:textId="77777777" w:rsidR="00675DEB" w:rsidRPr="005A6023" w:rsidRDefault="00675DEB" w:rsidP="00EE756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Burst-suppression without identical bursts</w:t>
            </w:r>
          </w:p>
        </w:tc>
      </w:tr>
      <w:tr w:rsidR="00675DEB" w:rsidRPr="005A6023" w14:paraId="75AF757B" w14:textId="77777777" w:rsidTr="00074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634E60B" w14:textId="77777777" w:rsidR="00675DEB" w:rsidRPr="005A6023" w:rsidRDefault="00675DEB" w:rsidP="00074E0A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color w:val="211E1E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 xml:space="preserve">Malignant periodic or rhythmic patterns </w:t>
            </w:r>
          </w:p>
          <w:p w14:paraId="2669FBEE" w14:textId="77777777" w:rsidR="00675DEB" w:rsidRPr="005A6023" w:rsidRDefault="00675DEB" w:rsidP="00EE7569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abundant periodic discharges</w:t>
            </w:r>
          </w:p>
          <w:p w14:paraId="4AF29B53" w14:textId="77777777" w:rsidR="00675DEB" w:rsidRPr="005A6023" w:rsidRDefault="00675DEB" w:rsidP="00EE7569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abundant rhythmic polyspike-/spike-/sharp-and- wave</w:t>
            </w:r>
          </w:p>
          <w:p w14:paraId="583D8C07" w14:textId="77777777" w:rsidR="00675DEB" w:rsidRPr="005A6023" w:rsidRDefault="00675DEB" w:rsidP="00074E0A">
            <w:pPr>
              <w:pStyle w:val="NormaleWeb"/>
              <w:numPr>
                <w:ilvl w:val="0"/>
                <w:numId w:val="1"/>
              </w:numPr>
              <w:spacing w:before="0" w:beforeAutospacing="0" w:after="120" w:afterAutospacing="0"/>
              <w:ind w:left="714" w:hanging="357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unequivocal electrographic seizure</w:t>
            </w:r>
          </w:p>
        </w:tc>
        <w:tc>
          <w:tcPr>
            <w:tcW w:w="4671" w:type="dxa"/>
            <w:vAlign w:val="center"/>
          </w:tcPr>
          <w:p w14:paraId="4C31D051" w14:textId="77777777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Generalised periodic discharges</w:t>
            </w:r>
          </w:p>
          <w:p w14:paraId="2E11A338" w14:textId="64B4F3D6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Evolving seizures</w:t>
            </w:r>
          </w:p>
        </w:tc>
      </w:tr>
      <w:tr w:rsidR="00675DEB" w:rsidRPr="005A6023" w14:paraId="0D1B3E13" w14:textId="77777777" w:rsidTr="00EE756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73ADD3A" w14:textId="77777777" w:rsidR="00675DEB" w:rsidRPr="005A6023" w:rsidRDefault="00675DEB" w:rsidP="00EE7569">
            <w:pPr>
              <w:pStyle w:val="NormaleWeb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Unreactive EEG (absence of background reactivity or only stimulus-induced discharges)</w:t>
            </w:r>
          </w:p>
        </w:tc>
        <w:tc>
          <w:tcPr>
            <w:tcW w:w="4671" w:type="dxa"/>
            <w:vAlign w:val="center"/>
          </w:tcPr>
          <w:p w14:paraId="5845E97D" w14:textId="77777777" w:rsidR="00675DEB" w:rsidRPr="005A6023" w:rsidRDefault="00675DEB" w:rsidP="00EE756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sz w:val="18"/>
                <w:szCs w:val="18"/>
                <w:lang w:val="en-GB"/>
              </w:rPr>
              <w:t>Not included</w:t>
            </w:r>
          </w:p>
        </w:tc>
      </w:tr>
      <w:tr w:rsidR="00675DEB" w:rsidRPr="005A6023" w14:paraId="082B5932" w14:textId="77777777" w:rsidTr="00EE7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shd w:val="clear" w:color="auto" w:fill="D9E2F3" w:themeFill="accent1" w:themeFillTint="33"/>
            <w:vAlign w:val="center"/>
          </w:tcPr>
          <w:p w14:paraId="69291453" w14:textId="77777777" w:rsidR="00675DEB" w:rsidRPr="005A6023" w:rsidRDefault="00675DEB" w:rsidP="00EE7569">
            <w:pPr>
              <w:pStyle w:val="NormaleWeb"/>
              <w:rPr>
                <w:rFonts w:asciiTheme="minorHAnsi" w:hAnsiTheme="minorHAnsi" w:cstheme="minorHAnsi"/>
                <w:color w:val="211E1E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color w:val="211E1E"/>
                <w:sz w:val="18"/>
                <w:szCs w:val="18"/>
                <w:lang w:val="en-GB"/>
              </w:rPr>
              <w:t>Benign EEG</w:t>
            </w:r>
          </w:p>
        </w:tc>
        <w:tc>
          <w:tcPr>
            <w:tcW w:w="4671" w:type="dxa"/>
            <w:shd w:val="clear" w:color="auto" w:fill="D9E2F3" w:themeFill="accent1" w:themeFillTint="33"/>
            <w:vAlign w:val="center"/>
          </w:tcPr>
          <w:p w14:paraId="67FDA18C" w14:textId="3CA2638E" w:rsidR="00675DEB" w:rsidRPr="005A6023" w:rsidRDefault="00675DEB" w:rsidP="00EE756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A6023">
              <w:rPr>
                <w:rFonts w:cstheme="minorHAnsi"/>
                <w:b/>
                <w:bCs/>
                <w:sz w:val="18"/>
                <w:szCs w:val="18"/>
                <w:lang w:val="en-GB"/>
              </w:rPr>
              <w:t>Favo</w:t>
            </w:r>
            <w:r w:rsidR="004F11B6">
              <w:rPr>
                <w:rFonts w:cstheme="minorHAnsi"/>
                <w:b/>
                <w:bCs/>
                <w:sz w:val="18"/>
                <w:szCs w:val="18"/>
                <w:lang w:val="en-GB"/>
              </w:rPr>
              <w:t>u</w:t>
            </w:r>
            <w:r w:rsidRPr="005A6023">
              <w:rPr>
                <w:rFonts w:cstheme="minorHAnsi"/>
                <w:b/>
                <w:bCs/>
                <w:sz w:val="18"/>
                <w:szCs w:val="18"/>
                <w:lang w:val="en-GB"/>
              </w:rPr>
              <w:t>rable EEG</w:t>
            </w:r>
          </w:p>
        </w:tc>
      </w:tr>
      <w:tr w:rsidR="00675DEB" w:rsidRPr="007054C5" w14:paraId="5B320060" w14:textId="77777777" w:rsidTr="00074E0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20984C5" w14:textId="77777777" w:rsidR="00675DEB" w:rsidRPr="005A6023" w:rsidRDefault="00675DEB" w:rsidP="00EE7569">
            <w:pPr>
              <w:pStyle w:val="NormaleWeb"/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b w:val="0"/>
                <w:bCs w:val="0"/>
                <w:color w:val="211E1E"/>
                <w:sz w:val="18"/>
                <w:szCs w:val="18"/>
                <w:lang w:val="en-GB"/>
              </w:rPr>
              <w:t>Absence of all malignant features stated above</w:t>
            </w:r>
          </w:p>
        </w:tc>
        <w:tc>
          <w:tcPr>
            <w:tcW w:w="4671" w:type="dxa"/>
            <w:vAlign w:val="center"/>
          </w:tcPr>
          <w:p w14:paraId="4237367C" w14:textId="77777777" w:rsidR="00675DEB" w:rsidRPr="005A6023" w:rsidRDefault="00675DEB" w:rsidP="00EE7569">
            <w:pPr>
              <w:pStyle w:val="Normale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A602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Continuous patterns, either diffusely slowed, or normal</w:t>
            </w:r>
          </w:p>
        </w:tc>
      </w:tr>
    </w:tbl>
    <w:p w14:paraId="62ECB841" w14:textId="77777777" w:rsidR="00675DEB" w:rsidRPr="005A6023" w:rsidRDefault="00675DEB" w:rsidP="00675DEB">
      <w:pPr>
        <w:rPr>
          <w:lang w:val="en-GB"/>
        </w:rPr>
      </w:pPr>
    </w:p>
    <w:p w14:paraId="3FACD01F" w14:textId="1275DBCB" w:rsidR="00675DEB" w:rsidRPr="005A6023" w:rsidRDefault="00675DEB">
      <w:pPr>
        <w:rPr>
          <w:lang w:val="en-GB"/>
        </w:rPr>
      </w:pPr>
      <w:bookmarkStart w:id="0" w:name="_GoBack"/>
      <w:bookmarkEnd w:id="0"/>
    </w:p>
    <w:sectPr w:rsidR="00675DEB" w:rsidRPr="005A60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7996"/>
    <w:multiLevelType w:val="hybridMultilevel"/>
    <w:tmpl w:val="BE94C152"/>
    <w:lvl w:ilvl="0" w:tplc="4C1E850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211E1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51"/>
    <w:rsid w:val="00074E0A"/>
    <w:rsid w:val="000A0709"/>
    <w:rsid w:val="000D6BD2"/>
    <w:rsid w:val="001200FA"/>
    <w:rsid w:val="001C207E"/>
    <w:rsid w:val="002630AF"/>
    <w:rsid w:val="00282F2B"/>
    <w:rsid w:val="004E51CB"/>
    <w:rsid w:val="004F11B6"/>
    <w:rsid w:val="005A6023"/>
    <w:rsid w:val="005E1926"/>
    <w:rsid w:val="005E4D3D"/>
    <w:rsid w:val="00675DEB"/>
    <w:rsid w:val="006A59C8"/>
    <w:rsid w:val="007054C5"/>
    <w:rsid w:val="007179B2"/>
    <w:rsid w:val="008339E0"/>
    <w:rsid w:val="008B20BA"/>
    <w:rsid w:val="00986E31"/>
    <w:rsid w:val="00A85DC4"/>
    <w:rsid w:val="00BB2E51"/>
    <w:rsid w:val="00D8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87F2"/>
  <w15:chartTrackingRefBased/>
  <w15:docId w15:val="{261AE4EE-8E64-F246-904A-CFF6347D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5D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B2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3-colore1">
    <w:name w:val="List Table 3 Accent 1"/>
    <w:basedOn w:val="Tabellanormale"/>
    <w:uiPriority w:val="48"/>
    <w:rsid w:val="00BB2E5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aleWeb">
    <w:name w:val="Normal (Web)"/>
    <w:basedOn w:val="Normale"/>
    <w:uiPriority w:val="99"/>
    <w:unhideWhenUsed/>
    <w:rsid w:val="00BB2E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5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98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Cacciola</dc:creator>
  <cp:keywords/>
  <dc:description/>
  <cp:lastModifiedBy>Sonia D'Arrigo</cp:lastModifiedBy>
  <cp:revision>9</cp:revision>
  <dcterms:created xsi:type="dcterms:W3CDTF">2021-10-20T21:12:00Z</dcterms:created>
  <dcterms:modified xsi:type="dcterms:W3CDTF">2021-11-03T13:51:00Z</dcterms:modified>
</cp:coreProperties>
</file>