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FBFBE" w14:textId="48E40D06" w:rsidR="0041671D" w:rsidRPr="00E72537" w:rsidRDefault="00FC6E6F">
      <w:pPr>
        <w:spacing w:after="0" w:line="360" w:lineRule="auto"/>
        <w:jc w:val="both"/>
        <w:rPr>
          <w:rFonts w:ascii="Times New Roman" w:hAnsi="Times New Roman" w:cs="Times New Roman"/>
          <w:b/>
          <w:sz w:val="24"/>
          <w:szCs w:val="24"/>
        </w:rPr>
      </w:pPr>
      <w:r w:rsidRPr="00E72537">
        <w:rPr>
          <w:rFonts w:ascii="Times New Roman" w:hAnsi="Times New Roman" w:cs="Times New Roman"/>
          <w:b/>
          <w:sz w:val="24"/>
          <w:szCs w:val="24"/>
        </w:rPr>
        <w:t>PiCO2 Long rational</w:t>
      </w:r>
      <w:r w:rsidR="00BF3A03" w:rsidRPr="00E72537">
        <w:rPr>
          <w:rFonts w:ascii="Times New Roman" w:hAnsi="Times New Roman" w:cs="Times New Roman"/>
          <w:b/>
          <w:sz w:val="24"/>
          <w:szCs w:val="24"/>
        </w:rPr>
        <w:t>e</w:t>
      </w:r>
      <w:r w:rsidRPr="00E72537">
        <w:rPr>
          <w:rFonts w:ascii="Times New Roman" w:hAnsi="Times New Roman" w:cs="Times New Roman"/>
          <w:b/>
          <w:sz w:val="24"/>
          <w:szCs w:val="24"/>
        </w:rPr>
        <w:t xml:space="preserve">: Does the use of isotonic solutions versus </w:t>
      </w:r>
      <w:r w:rsidR="006B437E" w:rsidRPr="00E72537">
        <w:rPr>
          <w:rFonts w:ascii="Times New Roman" w:hAnsi="Times New Roman" w:cs="Times New Roman"/>
          <w:b/>
          <w:sz w:val="24"/>
          <w:szCs w:val="24"/>
        </w:rPr>
        <w:t>hypotonic solutions</w:t>
      </w:r>
      <w:r w:rsidRPr="00E72537">
        <w:rPr>
          <w:rFonts w:ascii="Times New Roman" w:hAnsi="Times New Roman" w:cs="Times New Roman"/>
          <w:b/>
          <w:sz w:val="24"/>
          <w:szCs w:val="24"/>
        </w:rPr>
        <w:t xml:space="preserve"> as intravenous maintenance fluid therapy impact on outcomes in acute and critically ill children?</w:t>
      </w:r>
    </w:p>
    <w:p w14:paraId="0AA3EE29" w14:textId="6B509DB3" w:rsidR="00106D79" w:rsidRPr="00E72537" w:rsidRDefault="00FC6E6F" w:rsidP="00381F55">
      <w:pPr>
        <w:pStyle w:val="Titre1"/>
        <w:rPr>
          <w:color w:val="A6A6A6"/>
          <w14:textFill>
            <w14:solidFill>
              <w14:srgbClr w14:val="A6A6A6">
                <w14:lumMod w14:val="50000"/>
              </w14:srgbClr>
            </w14:solidFill>
          </w14:textFill>
        </w:rPr>
      </w:pPr>
      <w:r w:rsidRPr="00E72537">
        <w:t xml:space="preserve">​​Background and </w:t>
      </w:r>
      <w:proofErr w:type="spellStart"/>
      <w:r w:rsidRPr="00E72537">
        <w:t>Pathophysiology</w:t>
      </w:r>
      <w:proofErr w:type="spellEnd"/>
    </w:p>
    <w:p w14:paraId="657C5B4A" w14:textId="01173AD1" w:rsidR="00106D79" w:rsidRPr="00E72537" w:rsidRDefault="00106D79" w:rsidP="00106D79">
      <w:pPr>
        <w:spacing w:after="0" w:line="360" w:lineRule="auto"/>
        <w:jc w:val="both"/>
        <w:rPr>
          <w:rFonts w:ascii="Times New Roman" w:hAnsi="Times New Roman" w:cs="Times New Roman"/>
          <w:color w:val="1A1A1A"/>
          <w:sz w:val="24"/>
          <w:szCs w:val="24"/>
        </w:rPr>
      </w:pPr>
      <w:r w:rsidRPr="00E72537">
        <w:rPr>
          <w:rFonts w:ascii="Times New Roman" w:hAnsi="Times New Roman" w:cs="Times New Roman"/>
          <w:color w:val="1A1A1A"/>
          <w:sz w:val="24"/>
          <w:szCs w:val="24"/>
        </w:rPr>
        <w:t>The term ‘tonicity’ describes the effect of plasma on cells: it explains the net vector of force on cells relative to a semipermeable membrane; hypotonicity makes cells swell while hypertonicity makes them shrink</w:t>
      </w:r>
      <w:r w:rsidR="00DA1D70" w:rsidRPr="00E72537">
        <w:rPr>
          <w:rFonts w:ascii="Times New Roman" w:hAnsi="Times New Roman" w:cs="Times New Roman"/>
          <w:color w:val="1A1A1A"/>
          <w:sz w:val="24"/>
          <w:szCs w:val="24"/>
        </w:rPr>
        <w:t xml:space="preserve"> </w:t>
      </w:r>
      <w:r w:rsidR="00DA1D70"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{"citationID":"avp5dimgn9","properties":{"formattedCitation":"[1]","plainCitation":"[1]","noteIndex":0},"citationItems":[{"id":35850,"uris":["http://zotero.org/users/874466/items/ZLABW4EL"],"itemData":{"id":35850,"type":"article-journal","abstract":"The steady-state maintenance of highly asymmetric concentrations of the major inorganic cations and anions is a major function of both plasma membranes and the membranes of intracellular organelles. Homeostatic regulation of these ionic gradients is critical for most functions. Due to their charge, the movements of ions across biological membranes necessarily involves facilitation by intrinsic membrane transport proteins. The functional characterization and categorization of membrane transport proteins was a major focus of cell physiological research from the 1950s through the 1980s. On the basis of these functional analyses, ion transport proteins were broadly divided into two classes: channels and carrier-type transporters (which include exchangers, cotransporters, and ATP-driven ion pumps). Beginning in the mid-1980s, these functional analyses of ion transport and homeostasis were complemented by the cloning of genes encoding many ion channels and transporter proteins. Comparison of the predicted primary amino acid sequences and structures of functionally similar ion transport proteins facilitated their grouping within families and superfamilies of structurally related membrane proteins. Postgenomics research in ion transport biology increasingly involves two powerful approaches. One involves elucidation of the molecular structures, at the atomic level in some cases, of model ion transport proteins. The second uses the tools of cell biology to explore the cell-specific function or subcellular localization of ion transport proteins. This review will describe how these approaches have provided new, and sometimes surprising, insights regarding four major questions in current ion transporter research. 1) What are the fundamental differences between ion channels and ion transporters? 2) How does the interaction of an ion transport protein with so-called adapter proteins affect its subcellular localization or regulation by various intracellular signal transduction pathways? 3) How does the specific lipid composition of the local membrane microenvironment modulate the function of an ion transport protein? 4) How can the basic functional properties of a ubiquitously expressed ion transport protein vary depending on the cell type in which it is expressed?","container-title":"Advances in Physiology Education","DOI":"10.1152/advan.00046.2004","ISSN":"1043-4046","issue":"4","note":"publisher: American Physiological Society","page":"143-154","source":"journals.physiology.org (Atypon)","title":"Ion homeostasis, channels, and transporters: an update on cellular mechanisms","title-short":"Ion homeostasis, channels, and transporters","volume":"28","author":[{"family":"Dubyak","given":"George R."}],"issued":{"date-parts":[["2004",12]]}}}],"schema":"https://github.com/citation-style-language/schema/raw/master/csl-citation.json"} </w:instrText>
      </w:r>
      <w:r w:rsidR="00DA1D70"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[1]</w:t>
      </w:r>
      <w:r w:rsidR="00DA1D70"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 xml:space="preserve">. The tonicity of intravenous maintenance fluid therapy (IV-MFT) is primarily affected by the sodium and potassium concentration. </w:t>
      </w:r>
      <w:r w:rsidR="00412289" w:rsidRPr="00E72537">
        <w:rPr>
          <w:rFonts w:ascii="Times New Roman" w:hAnsi="Times New Roman" w:cs="Times New Roman"/>
          <w:color w:val="1A1A1A"/>
          <w:sz w:val="24"/>
          <w:szCs w:val="24"/>
        </w:rPr>
        <w:t xml:space="preserve">Isotonic fluid has a sodium concentration similar to plasma (135–144 </w:t>
      </w:r>
      <w:proofErr w:type="spellStart"/>
      <w:r w:rsidR="00412289" w:rsidRPr="00E72537">
        <w:rPr>
          <w:rFonts w:ascii="Times New Roman" w:hAnsi="Times New Roman" w:cs="Times New Roman"/>
          <w:color w:val="1A1A1A"/>
          <w:sz w:val="24"/>
          <w:szCs w:val="24"/>
        </w:rPr>
        <w:t>mEq</w:t>
      </w:r>
      <w:proofErr w:type="spellEnd"/>
      <w:r w:rsidR="00412289" w:rsidRPr="00E72537">
        <w:rPr>
          <w:rFonts w:ascii="Times New Roman" w:hAnsi="Times New Roman" w:cs="Times New Roman"/>
          <w:color w:val="1A1A1A"/>
          <w:sz w:val="24"/>
          <w:szCs w:val="24"/>
        </w:rPr>
        <w:t xml:space="preserve">/L). Hypotonic fluid has a sodium concentration lower than that of the aqueous part of plasma. </w:t>
      </w:r>
      <w:r w:rsidRPr="00E72537">
        <w:rPr>
          <w:rFonts w:ascii="Times New Roman" w:hAnsi="Times New Roman" w:cs="Times New Roman"/>
          <w:color w:val="1A1A1A"/>
          <w:sz w:val="24"/>
          <w:szCs w:val="24"/>
        </w:rPr>
        <w:t>Although glucose contributes to the initial osmolality of infused fluids, its rapid cellular metabolism ultimately leads to the provision of excess free-water to the body</w:t>
      </w:r>
      <w:r w:rsidR="00DA1D70" w:rsidRPr="00E72537">
        <w:rPr>
          <w:rFonts w:ascii="Times New Roman" w:hAnsi="Times New Roman" w:cs="Times New Roman"/>
          <w:color w:val="1A1A1A"/>
          <w:sz w:val="24"/>
          <w:szCs w:val="24"/>
        </w:rPr>
        <w:t xml:space="preserve"> </w:t>
      </w:r>
      <w:r w:rsidR="00DA1D70"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{"citationID":"a2bi7f04c48","properties":{"formattedCitation":"[2]","plainCitation":"[2]","noteIndex":0},"citationItems":[{"id":35852,"uris":["http://zotero.org/users/874466/items/9D6J33A3"],"itemData":{"id":35852,"type":"article-journal","container-title":"New England Journal of Medicine","DOI":"10.1056/NEJMra1404489","ISSN":"0028-4793","issue":"1","journalAbbreviation":"N Engl J Med","note":"publisher: Massachusetts Medical Society","page":"55-65","source":"nejm.org (Atypon)","title":"Disorders of Plasma Sodium — Causes, Consequences, and Correction","volume":"372","author":[{"family":"Sterns","given":"Richard H."}],"issued":{"date-parts":[["2015",1]]}}}],"schema":"https://github.com/citation-style-language/schema/raw/master/csl-citation.json"} </w:instrText>
      </w:r>
      <w:r w:rsidR="00DA1D70"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[2]</w:t>
      </w:r>
      <w:r w:rsidR="00DA1D70"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 xml:space="preserve">. </w:t>
      </w:r>
      <w:r w:rsidR="00412289" w:rsidRPr="00E72537">
        <w:rPr>
          <w:rFonts w:ascii="Times New Roman" w:hAnsi="Times New Roman" w:cs="Times New Roman"/>
          <w:color w:val="1A1A1A"/>
          <w:sz w:val="24"/>
          <w:szCs w:val="24"/>
        </w:rPr>
        <w:t>It is important to distinguish fluid osmolarity (which comprises all the components of the solution, including glucose and buffers)</w:t>
      </w:r>
      <w:r w:rsidR="00C163BF" w:rsidRPr="00E72537">
        <w:rPr>
          <w:rFonts w:ascii="Times New Roman" w:hAnsi="Times New Roman" w:cs="Times New Roman"/>
          <w:color w:val="1A1A1A"/>
          <w:sz w:val="24"/>
          <w:szCs w:val="24"/>
        </w:rPr>
        <w:t xml:space="preserve"> from</w:t>
      </w:r>
      <w:r w:rsidR="00412289" w:rsidRPr="00E72537">
        <w:rPr>
          <w:rFonts w:ascii="Times New Roman" w:hAnsi="Times New Roman" w:cs="Times New Roman"/>
          <w:color w:val="1A1A1A"/>
          <w:sz w:val="24"/>
          <w:szCs w:val="24"/>
        </w:rPr>
        <w:t xml:space="preserve"> “real” </w:t>
      </w:r>
      <w:r w:rsidR="00C163BF" w:rsidRPr="00E72537">
        <w:rPr>
          <w:rFonts w:ascii="Times New Roman" w:hAnsi="Times New Roman" w:cs="Times New Roman"/>
          <w:color w:val="1A1A1A"/>
          <w:sz w:val="24"/>
          <w:szCs w:val="24"/>
        </w:rPr>
        <w:t xml:space="preserve">fluid </w:t>
      </w:r>
      <w:r w:rsidR="00412289" w:rsidRPr="00E72537">
        <w:rPr>
          <w:rFonts w:ascii="Times New Roman" w:hAnsi="Times New Roman" w:cs="Times New Roman"/>
          <w:color w:val="1A1A1A"/>
          <w:sz w:val="24"/>
          <w:szCs w:val="24"/>
        </w:rPr>
        <w:t xml:space="preserve">tonicity which can be </w:t>
      </w:r>
      <w:proofErr w:type="gramStart"/>
      <w:r w:rsidR="00412289" w:rsidRPr="00E72537">
        <w:rPr>
          <w:rFonts w:ascii="Times New Roman" w:hAnsi="Times New Roman" w:cs="Times New Roman"/>
          <w:color w:val="1A1A1A"/>
          <w:sz w:val="24"/>
          <w:szCs w:val="24"/>
        </w:rPr>
        <w:t>considered  the</w:t>
      </w:r>
      <w:proofErr w:type="gramEnd"/>
      <w:r w:rsidR="00412289" w:rsidRPr="00E72537">
        <w:rPr>
          <w:rFonts w:ascii="Times New Roman" w:hAnsi="Times New Roman" w:cs="Times New Roman"/>
          <w:color w:val="1A1A1A"/>
          <w:sz w:val="24"/>
          <w:szCs w:val="24"/>
        </w:rPr>
        <w:t xml:space="preserve"> lasting effect of fluid on the extracel</w:t>
      </w:r>
      <w:r w:rsidR="00C163BF" w:rsidRPr="00E72537">
        <w:rPr>
          <w:rFonts w:ascii="Times New Roman" w:hAnsi="Times New Roman" w:cs="Times New Roman"/>
          <w:color w:val="1A1A1A"/>
          <w:sz w:val="24"/>
          <w:szCs w:val="24"/>
        </w:rPr>
        <w:t>lular fluid after infusion; some</w:t>
      </w:r>
      <w:r w:rsidR="00412289" w:rsidRPr="00E72537">
        <w:rPr>
          <w:rFonts w:ascii="Times New Roman" w:hAnsi="Times New Roman" w:cs="Times New Roman"/>
          <w:color w:val="1A1A1A"/>
          <w:sz w:val="24"/>
          <w:szCs w:val="24"/>
        </w:rPr>
        <w:t xml:space="preserve"> components</w:t>
      </w:r>
      <w:r w:rsidR="00C163BF" w:rsidRPr="00E72537">
        <w:rPr>
          <w:rFonts w:ascii="Times New Roman" w:hAnsi="Times New Roman" w:cs="Times New Roman"/>
          <w:color w:val="1A1A1A"/>
          <w:sz w:val="24"/>
          <w:szCs w:val="24"/>
        </w:rPr>
        <w:t xml:space="preserve"> of which</w:t>
      </w:r>
      <w:r w:rsidR="00412289" w:rsidRPr="00E72537">
        <w:rPr>
          <w:rFonts w:ascii="Times New Roman" w:hAnsi="Times New Roman" w:cs="Times New Roman"/>
          <w:color w:val="1A1A1A"/>
          <w:sz w:val="24"/>
          <w:szCs w:val="24"/>
        </w:rPr>
        <w:t xml:space="preserve"> are rapidly metabolized and disappear from the plasma </w:t>
      </w:r>
      <w:r w:rsidR="00C163BF" w:rsidRPr="00E72537">
        <w:rPr>
          <w:rFonts w:ascii="Times New Roman" w:hAnsi="Times New Roman" w:cs="Times New Roman"/>
          <w:color w:val="1A1A1A"/>
          <w:sz w:val="24"/>
          <w:szCs w:val="24"/>
        </w:rPr>
        <w:t xml:space="preserve">and </w:t>
      </w:r>
      <w:r w:rsidR="00412289" w:rsidRPr="00E72537">
        <w:rPr>
          <w:rFonts w:ascii="Times New Roman" w:hAnsi="Times New Roman" w:cs="Times New Roman"/>
          <w:color w:val="1A1A1A"/>
          <w:sz w:val="24"/>
          <w:szCs w:val="24"/>
        </w:rPr>
        <w:t xml:space="preserve">do not impact on tonicity, such as glucose and buffers. </w:t>
      </w:r>
      <w:r w:rsidRPr="00E72537">
        <w:rPr>
          <w:rFonts w:ascii="Times New Roman" w:hAnsi="Times New Roman" w:cs="Times New Roman"/>
          <w:color w:val="1A1A1A"/>
          <w:sz w:val="24"/>
          <w:szCs w:val="24"/>
        </w:rPr>
        <w:t>The osmotic force created by the sodium concentration (about 40 mmHg for every difference in concentration of 1 mmol per liter) maintains the water content in the tissue, allowing it to withstand pressures</w:t>
      </w:r>
      <w:r w:rsidR="00C23255" w:rsidRPr="00E72537">
        <w:rPr>
          <w:rFonts w:ascii="Times New Roman" w:hAnsi="Times New Roman" w:cs="Times New Roman"/>
          <w:color w:val="1A1A1A"/>
          <w:sz w:val="24"/>
          <w:szCs w:val="24"/>
        </w:rPr>
        <w:t xml:space="preserve"> </w:t>
      </w:r>
      <w:r w:rsidR="00C23255"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{"citationID":"abjgklvvrm","properties":{"formattedCitation":"[3]","plainCitation":"[3]","noteIndex":0},"citationItems":[{"id":35853,"uris":["http://zotero.org/users/874466/items/SWKPLXBJ"],"itemData":{"id":35853,"type":"article-journal","abstract":"Mechanical load is an important regulator of chondrocyte metabolic activity. Changes in amplitude or frequency of the load can have a significant effect on the production of matrix macromolecules and of agents leading to cartilage breakdown. The composition of cartilage reflects the net response of the chondrocytes to the prevailing loading pattern, with cartilage proteoglycan content highest in heavily loaded regions and removal of load leading to cartilage thinning and proteoglycan loss. The mechanism of mechanotransduction is poorly understood; the chondrocytes appear to react to cartilage deformation and to the changes in hydrostatic pressure, extracellular ionic composition and streaming potentials induced by the load.","container-title":"British Journal of Rheumatology","DOI":"10.1093/rheumatology/33.10.901","ISSN":"0263-7103","issue":"10","journalAbbreviation":"Br J Rheumatol","language":"eng","note":"PMID: 7921748","page":"901-908","source":"PubMed","title":"The chondrocyte: a cell under pressure","title-short":"The chondrocyte","volume":"33","author":[{"family":"Urban","given":"J. P."}],"issued":{"date-parts":[["1994",10]]}}}],"schema":"https://github.com/citation-style-language/schema/raw/master/csl-citation.json"} </w:instrText>
      </w:r>
      <w:r w:rsidR="00C23255"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[3]</w:t>
      </w:r>
      <w:r w:rsidR="00C23255"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 The plasma sodium concentration is altered by changes in overall sodium and potassium balance and water balance. Sodium readily crosses systemic capillary membranes through clefts between endothelial cells. Consequently, in most tissues, the sodium concentrations of plasma and interstitial fluid are nearly identical, with a small difference created by intravascular albumin. In contrast, brain capillaries have tight endothelial junctions and are lined by astrocytic foot processes, creating a blood brain barrier that sodium cannot cross.  Consequently, an abnormal plasma sodium concentration causes water to enter or leave brain tissues</w:t>
      </w:r>
      <w:r w:rsidR="00B9016F" w:rsidRPr="00E72537">
        <w:rPr>
          <w:rFonts w:ascii="Times New Roman" w:hAnsi="Times New Roman" w:cs="Times New Roman"/>
          <w:color w:val="1A1A1A"/>
          <w:sz w:val="24"/>
          <w:szCs w:val="24"/>
        </w:rPr>
        <w:t xml:space="preserve"> </w:t>
      </w:r>
      <w:r w:rsidR="003E531C"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{"citationID":"a218vctgoqc","properties":{"formattedCitation":"[4]","plainCitation":"[4]","noteIndex":0},"citationItems":[{"id":35855,"uris":["http://zotero.org/users/874466/items/AX2X9NPL"],"itemData":{"id":35855,"type":"article-journal","abstract":"This article introduces the special issue on “Blood–Brain Barrier and Epilepsy.” We review briefly current understanding of the structure and function of the blood–brain barrier (BBB), including its development and normal physiology, and ways in which it can be affected in pathology. The BBB formed by the endothelium of cerebral blood vessels is one of three main barrier sites protecting the central nervous system (CNS). The barrier is not a rigid structure, but a dynamic interface with a range of interrelated functions, resulting from extremely effective tight junctions, transendothelial transport systems, enzymes, and regulation of leukocyte permeation, which thereby generates the physical, transport, enzymatic, and immune regulatory functions of the BBB. The brain endothelial cells are important components of a “modular” structure, the neurovascular unit (NVU), with several associated cell types and extracellular matrix components. Modern methods have helped in identifying a range of proteins involved in barrier structure and function, and recent studies have revealed important stages, cell types, and signaling pathways important in BBB development. There is a growing list of CNS pathologies showing BBB dysfunction, with strong evidence that this can play a major role in certain disease etiologies. The articles that follow in this issue summarize in more detail reports and discussions of the recent international meeting on “BBB in Neurological Dysfunctions,” which took place recently at Ben-Gurion University of the Negev Desert Campus (Beer-Sheva, Israel), focusing on the link between experimental and clinical studies, and the ways in which these lead to improved drug treatments.","container-title":"Epilepsia","DOI":"10.1111/j.1528-1167.2012.03696.x","ISSN":"0013-9580","issue":"0 6","journalAbbreviation":"Epilepsia","note":"PMID: 23134489\nPMCID: PMC3625728","page":"1-6","source":"PubMed Central","title":"Overview and introduction: The blood–brain barrier in health and disease","title-short":"Overview and introduction","volume":"53","author":[{"family":"Abbott","given":"N. Joan"},{"family":"Friedman","given":"Alon"}],"issued":{"date-parts":[["2012",11]]}}}],"schema":"https://github.com/citation-style-language/schema/raw/master/csl-citation.json"} </w:instrText>
      </w:r>
      <w:r w:rsidR="003E531C"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[4]</w:t>
      </w:r>
      <w:r w:rsidR="003E531C"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w:t>
      </w:r>
    </w:p>
    <w:p w14:paraId="6EC7009E" w14:textId="12DE7039" w:rsidR="00106D79" w:rsidRPr="00E72537" w:rsidRDefault="00106D79" w:rsidP="00106D79">
      <w:pPr>
        <w:spacing w:after="0" w:line="360" w:lineRule="auto"/>
        <w:jc w:val="both"/>
        <w:rPr>
          <w:rFonts w:ascii="Times New Roman" w:hAnsi="Times New Roman" w:cs="Times New Roman"/>
          <w:color w:val="1A1A1A"/>
          <w:sz w:val="24"/>
          <w:szCs w:val="24"/>
        </w:rPr>
      </w:pPr>
      <w:r w:rsidRPr="00E72537">
        <w:rPr>
          <w:rFonts w:ascii="Times New Roman" w:hAnsi="Times New Roman" w:cs="Times New Roman"/>
          <w:color w:val="1A1A1A"/>
          <w:sz w:val="24"/>
          <w:szCs w:val="24"/>
        </w:rPr>
        <w:t>Hypotonicity promotes the release of organic osmolytes from cells. These adaptations allow cells to maintain intracellular solute concentrations that are equal to the osmolality of hypotonic or hypertonic plasma, with little change in cell volume</w:t>
      </w:r>
      <w:r w:rsidR="008F3143" w:rsidRPr="00E72537">
        <w:rPr>
          <w:rFonts w:ascii="Times New Roman" w:hAnsi="Times New Roman" w:cs="Times New Roman"/>
          <w:color w:val="1A1A1A"/>
          <w:sz w:val="24"/>
          <w:szCs w:val="24"/>
        </w:rPr>
        <w:t xml:space="preserve">  </w:t>
      </w:r>
      <w:r w:rsidR="00EF71F3"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{"citationID":"a25lnrp6rvi","properties":{"formattedCitation":"[5]","plainCitation":"[5]","noteIndex":0},"citationItems":[{"id":35858,"uris":["http://zotero.org/users/874466/items/YFG7EEVC"],"itemData":{"id":35858,"type":"article-journal","abstract":"All cells face constant challenges to their volume either through changes in intracellular solute content or extracellular osmolality. Cells respond to volume perturbations by activating membrane transport and/or metabolic processes that result in net solute loss or gain and return of cell volume to its normal resting state. This paper provides a brief overview of fundamental concepts of osmotic water flow across cell membranes, mechanisms of cell volume perturbation, the role of inorganic ions and organic osmolytes in cell volume regulation and the signaling mechanisms that regulate the activity of cell volume-sensitive transport and metabolic pathways.","container-title":"Advances in Physiology Education","DOI":"10.1152/advan.00034.2004","ISSN":"1043-4046","issue":"1-4","journalAbbreviation":"Adv Physiol Educ","language":"eng","note":"PMID: 15545344","page":"155-159","source":"PubMed","title":"Cellular volume homeostasis","volume":"28","author":[{"family":"Strange","given":"Kevin"}],"issued":{"date-parts":[["2004",12]]}}}],"schema":"https://github.com/citation-style-language/schema/raw/master/csl-citation.json"} </w:instrText>
      </w:r>
      <w:r w:rsidR="00EF71F3"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[5]</w:t>
      </w:r>
      <w:r w:rsidR="00EF71F3"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 Extreme hypotonicity ruptures cell membranes and extreme hypertonicity damages the cytoskeleton and causes breaks in DNA, ultimately leading to apoptosis</w:t>
      </w:r>
      <w:r w:rsidR="004027E6" w:rsidRPr="00E72537">
        <w:rPr>
          <w:rFonts w:ascii="Times New Roman" w:hAnsi="Times New Roman" w:cs="Times New Roman"/>
          <w:color w:val="1A1A1A"/>
          <w:sz w:val="24"/>
          <w:szCs w:val="24"/>
        </w:rPr>
        <w:t xml:space="preserve"> </w:t>
      </w:r>
      <w:r w:rsidR="004027E6"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{"citationID":"ables38df8","properties":{"formattedCitation":"[6]","plainCitation":"[6]","noteIndex":0},"citationItems":[{"id":35860,"uris":["http://zotero.org/users/874466/items/8IDS98MQ"],"itemData":{"id":35860,"type":"article-journal","abstract":"Cells in the renal inner medulla are normally exposed to extraordinarily high levels of NaCl and urea. The osmotic stress causes numerous perturbations because of the hypertonic effect of high NaCl and the direct denaturation of cellular macromolecules by high urea. High NaCl and urea elevate reactive oxygen species, cause cytoskeletal rearrangement, inhibit DNA replication and transcription, inhibit translation, depolarize mitochondria, and damage DNA and proteins. Nevertheless, cells can accommodate by changes that include accumulation of organic osmolytes and increased expression of heat shock proteins. Failure to accommodate results in cell death by apoptosis. Although the adapted cells survive and function, many of the original perturbations persist, and even contribute to signaling the adaptive responses. This review addresses both the perturbing effects of high NaCl and urea and the adaptive responses. We speculate on the sensors of osmolality and document the multiple pathways that signal activation of the transcription factor TonEBP/OREBP, which directs many aspects of adaptation. The facts that numerous cellular functions are altered by hyperosmolality and remain so, even after adaptation, indicate that both the effects of hyperosmolality and adaptation to it involve profound alterations of the state of the cells.","container-title":"Physiological Reviews","DOI":"10.1152/physrev.00056.2006","ISSN":"0031-9333","issue":"4","journalAbbreviation":"Physiol Rev","language":"eng","note":"PMID: 17928589","page":"1441-1474","source":"PubMed","title":"Cellular response to hyperosmotic stresses","volume":"87","author":[{"family":"Burg","given":"Maurice B."},{"family":"Ferraris","given":"Joan D."},{"family":"Dmitrieva","given":"Natalia I."}],"issued":{"date-parts":[["2007",10]]}}}],"schema":"https://github.com/citation-style-language/schema/raw/master/csl-citation.json"} </w:instrText>
      </w:r>
      <w:r w:rsidR="004027E6"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[6]</w:t>
      </w:r>
      <w:r w:rsidR="004027E6"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w:t>
      </w:r>
    </w:p>
    <w:p w14:paraId="636FAC53" w14:textId="7401F71B" w:rsidR="00106D79" w:rsidRPr="00E72537" w:rsidRDefault="00106D79" w:rsidP="00106D79">
      <w:pPr>
        <w:spacing w:after="0" w:line="360" w:lineRule="auto"/>
        <w:jc w:val="both"/>
        <w:rPr>
          <w:rFonts w:ascii="Times New Roman" w:hAnsi="Times New Roman" w:cs="Times New Roman"/>
          <w:color w:val="1A1A1A"/>
          <w:sz w:val="24"/>
          <w:szCs w:val="24"/>
        </w:rPr>
      </w:pPr>
      <w:r w:rsidRPr="00E72537">
        <w:rPr>
          <w:rFonts w:ascii="Times New Roman" w:hAnsi="Times New Roman" w:cs="Times New Roman"/>
          <w:color w:val="1A1A1A"/>
          <w:sz w:val="24"/>
          <w:szCs w:val="24"/>
        </w:rPr>
        <w:t>Hyponatremia (serum sodium concentration &lt; 135 mmol/L) is the most common electrolyte abnormality in hospitalized patients, affecting approximately 15% to 30% of children and adults</w:t>
      </w:r>
      <w:r w:rsidR="005365DA" w:rsidRPr="00E72537">
        <w:rPr>
          <w:rFonts w:ascii="Times New Roman" w:hAnsi="Times New Roman" w:cs="Times New Roman"/>
          <w:color w:val="1A1A1A"/>
          <w:sz w:val="24"/>
          <w:szCs w:val="24"/>
        </w:rPr>
        <w:t xml:space="preserve"> </w:t>
      </w:r>
      <w:r w:rsidR="005365DA"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{"citationID":"anft032ue2","properties":{"formattedCitation":"[7]","plainCitation":"[7]","noteIndex":0},"citationItems":[{"id":35862,"uris":["http://zotero.org/users/874466/items/5PNIUE3P"],"itemData":{"id":35862,"type":"article-journal","abstract":"Hyponatremia is the most common electrolyte abnormality encountered in clinical practice. The reported frequency of the disorder is determined by a number of factors, including the definition of hyponatremia, the frequency of testing, the healthcare setting, and the patient population. This review focuses on the incidence and prevalence of hyponatremia. In acute hospital care, particular attention is given to admission versus hospital-acquired hyponatremia. Although less well studied, the epidemiology of hyponatremia in the ambulatory-based setting and the geriatric/nursing home population is also summarized. Finally, the frequency of hyponatremia occurring in special clinical conditions--including congestive heart failure, cirrhosis, pneumonia, and acquired immunodeficiency syndrome--as well as in marathon runners will be reviewed. Substantial additional work is still required to determine the true occurrence of hyponatremia in the various clinical settings. Beyond the phenomenologic value, advances in the epidemiology of hyponatremia should also provide insights in the prognostic implications as well as the preventive and management strategies of the disorder in various clinical settings.","container-title":"The American Journal of Medicine","DOI":"10.1016/j.amjmed.2006.05.005","ISSN":"1555-7162","issue":"7 Suppl 1","journalAbbreviation":"Am J Med","language":"eng","note":"PMID: 16843082","page":"S30-35","source":"PubMed","title":"Incidence and prevalence of hyponatremia","volume":"119","author":[{"family":"Upadhyay","given":"Ashish"},{"family":"Jaber","given":"Bertrand L."},{"family":"Madias","given":"Nicolaos E."}],"issued":{"date-parts":[["2006",7]]}}}],"schema":"https://github.com/citation-style-language/schema/raw/master/csl-citation.json"} </w:instrText>
      </w:r>
      <w:r w:rsidR="005365DA"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[7]</w:t>
      </w:r>
      <w:r w:rsidR="005365DA"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 xml:space="preserve">.  The most serious complication of hyponatremia is hyponatremic encephalopathy, which is </w:t>
      </w:r>
      <w:r w:rsidRPr="00E72537">
        <w:rPr>
          <w:rFonts w:ascii="Times New Roman" w:hAnsi="Times New Roman" w:cs="Times New Roman"/>
          <w:color w:val="1A1A1A"/>
          <w:sz w:val="24"/>
          <w:szCs w:val="24"/>
        </w:rPr>
        <w:lastRenderedPageBreak/>
        <w:t>a medical emergency that can be fatal or lead to irreversible brain injury</w:t>
      </w:r>
      <w:r w:rsidR="00196341" w:rsidRPr="00E72537">
        <w:rPr>
          <w:rFonts w:ascii="Times New Roman" w:hAnsi="Times New Roman" w:cs="Times New Roman"/>
          <w:color w:val="1A1A1A"/>
          <w:sz w:val="24"/>
          <w:szCs w:val="24"/>
        </w:rPr>
        <w:t xml:space="preserve"> </w:t>
      </w:r>
      <w:r w:rsidR="009501A4"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{"citationID":"a1ubvgvn8in","properties":{"formattedCitation":"[8]","plainCitation":"[8]","noteIndex":0},"citationItems":[{"id":35864,"uris":["http://zotero.org/users/874466/items/72RBLXSC"],"itemData":{"id":35864,"type":"article-journal","abstract":"OBJECTIVE--To determine if hyponatraemia causes permanent brain damage in healthy children and, if so, if the disorder is primarily limited to females, as occurs in adults. DESIGN--Prospective clinical case study of 16 affected children and a review of 24,412 consecutive surgical admissions at one medical centre. PATIENTS--16 children (nine male, seven female; age 7 (SD 5) years) with generally minor illness were electively hospitalised for primary care. Consultation was obtained for the combination of respiratory arrest with symptomatic hyponatraemia (serum sodium concentration less than or equal to 128 mmol/l). MAIN OUTCOME MEASURES--Presence, gender distribution, and classification of permanent brain damage in children with symptomatic hyponatraemia in both prospective and retrospective studies. RESULTS--By retrospective evaluation the incidence of postoperative hyponatraemia among 24,412 patients was 0.34% (83 cases) and mortality of those afflicted was 8.4% (seven deaths). In the prospective population the serum sodium concentration on admission was 138 (SD 2) mmol/l. From three to 120 inpatient hours after hypotonic fluid administration patients developed progressive lethargy, headache, nausea, and emesis with an explosive onset of respiratory arrest. At the time serum sodium concentration was 115 (7) mmol/l and arterial oxygen tension 6 (1.5) kPa. The hyponatraemia was primarily caused by extrarenal loss of electrolytes with replacement by hypotonic fluids. All 16 patients had cerebral oedema detected at either radiological or postmortem examination. All 15 patients not treated for their hyponatraemia in a timely manner either died or were permanently incapacitated by brain damage. The only patient treated in a timely manner was alive but mentally retarded. CONCLUSIONS--Symptomatic hyponatraemia can result in high morbidity in children of both genders, which is due in large part to inadequate brain adaptation and lack of timely treatment.","container-title":"BMJ : British Medical Journal","ISSN":"0959-8138","issue":"6836","journalAbbreviation":"BMJ","note":"PMID: 1515791\nPMCID: PMC1881802","page":"1218-1222","source":"PubMed Central","title":"Hyponatraemia and death or permanent brain damage in healthy children.","volume":"304","author":[{"family":"Arieff","given":"A. I."},{"family":"Ayus","given":"J. C."},{"family":"Fraser","given":"C. L."}],"issued":{"date-parts":[["1992",5,9]]}}}],"schema":"https://github.com/citation-style-language/schema/raw/master/csl-citation.json"} </w:instrText>
      </w:r>
      <w:r w:rsidR="009501A4"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[8]</w:t>
      </w:r>
      <w:r w:rsidR="009501A4"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 Most hyponatremia in hospitalized patients is hospital acquired and related to the administration of hypotonic IV-MFT</w:t>
      </w:r>
      <w:r w:rsidR="00CD101B" w:rsidRPr="00E72537">
        <w:rPr>
          <w:rFonts w:ascii="Times New Roman" w:hAnsi="Times New Roman" w:cs="Times New Roman"/>
          <w:color w:val="1A1A1A"/>
          <w:sz w:val="24"/>
          <w:szCs w:val="24"/>
        </w:rPr>
        <w:t xml:space="preserve"> </w:t>
      </w:r>
      <w:r w:rsidR="00CD101B"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{"citationID":"a1ojot6nltu","properties":{"formattedCitation":"[9, 10]","plainCitation":"[9, 10]","noteIndex":0},"citationItems":[{"id":35869,"uris":["http://zotero.org/users/874466/items/I3JMHRG3"],"itemData":{"id":35869,"type":"article-journal","abstract":"Objective. To develop hyponatremia (plasma sodium concentration [PNa] &amp;lt;136 mmol/L), one needs a source of water input and antidiuretic hormone secretion release to diminish its excretion. The administration of hypotonic maintenance fluids is common practice in hospitalized children. The objective of this study was to identify risk factors for the development of hospital-acquired, acute hyponatremia in a tertiary care hospital using a retrospective analysis.Methods. All children who presented to the emergency department in a 3-month period and had at least 1 PNa measured (n = 1586) were evaluated. Those who were admitted were followed for the next 48 hours to identify patients with hospital-acquired hyponatremia. An age- and gender-matched case-control (1:3) analysis was performed with patients who did not become hyponatremic.Results. Hyponatremia (PNa &amp;lt;136 mmol/L) was documented in 131 of 1586 patients with ≥1 PNa measurements. Although 96 patients were hyponatremic on presentation, our study group consisted of 40 patients who developed hyponatremia in hospital. The case-control study showed that the patients in the hospital-acquired hyponatremia group received significantly more EFW and had a higher positive water balance. With respect to outcomes, 2 patients had major neurologic sequelae and 1 died.Conclusion. The most important factor for hospital-acquired hyponatremia is the administration of hypotonic fluid. We suggest that hypotonic fluid not be given to children when they have a PNa &amp;lt;138 mmol/L.","container-title":"Pediatrics","DOI":"10.1542/peds.113.5.1279","ISSN":"0031-4005","issue":"5","journalAbbreviation":"Pediatrics","page":"1279-1284","source":"Silverchair","title":"Acute Hyponatremia Related to Intravenous Fluid Administration in Hospitalized Children: An Observational Study","title-short":"Acute Hyponatremia Related to Intravenous Fluid Administration in Hospitalized Children","volume":"113","author":[{"family":"Hoorn","given":"Ewout J."},{"family":"Geary","given":"Denis"},{"family":"Robb","given":"Maryanne"},{"family":"Halperin","given":"Mitchell L."},{"family":"Bohn","given":"Desmond"}],"issued":{"date-parts":[["2004",5,1]]}},"label":"page"},{"id":35866,"uris":["http://zotero.org/users/874466/items/8CTFRZ4M"],"itemData":{"id":35866,"type":"article-journal","abstract":"Objective\nTo evaluate whether the administration of hypotonic fluids, when compared with isotonic fluids, is associated with a greater risk for hyponatremia in hospitalized children.\n\nStudy design\nInformatics-enabled cohort study of all hospitalizations at Lucile Packard Children’s Hospital between April 2009 and March 2011. Extraction and analysis of electronic medical record data identified normonatremic hospitalized children who received either hypotonic or isotonic intravenous maintenance fluids upon admission. The primary exposure was the administration of hypotonic maintenance fluids and the primary outcome was the development of hyponatremia (serum sodium &lt; 135 mEq/L).\n\nResults\n1048 normonatremic children received either hypotonic (n=674) or isotonic (n=374) maintenance fluids upon admission. Hyponatremia developed in 260 (38.6%) children receiving hypotonic fluids and 104 (27.8%) of those receiving isotonic fluids (unadjusted OR 1.63; 95th CI 1.24–2.15, p&lt;0.001). After controlling for intergroup differences and potential confounders, patients receiving hypotonic fluids remained more likely to develop hyponatremia (adjusted OR 1.37, 95% CI 1.03–1.84). Multivariable analysis identified additional factors associated with the development of hyponatremia including surgical admission (adjusted OR 1.44, 95% CI 1.09–1.91), cardiac admitting diagnosis (adjusted OR 2.08, 95% CI 1.34–3.20) and hematology/oncology admitting diagnosis (adjusted OR 2.37, 95% CI 1.74–3.25).\n\nConclusions\nHyponatremia was common regardless of maintenance fluid tonicity, however, the administration of hypotonic maintenance fluids, when compared with isotonic fluids, was associated with a greater risk of developing hospital-acquired hyponatremia. Additional clinical characteristics modified the hyponatremic effect of hypotonic fluid, and it is possible that optimal maintenance fluid therapy now requires a more individualized approach.","container-title":"The Journal of pediatrics","DOI":"10.1016/j.jpeds.2013.07.020","ISSN":"0022-3476","issue":"6","journalAbbreviation":"J Pediatr","note":"PMID: 23998517\nPMCID: PMC3864746","page":"10.1016/j.jpeds.2013.07.020","source":"PubMed Central","title":"Association Between Maintenance Fluid Tonicity and Hospital-Acquired Hyponatremia","volume":"163","author":[{"family":"Carandang","given":"Francis"},{"family":"Anglemyer","given":"Andrew"},{"family":"Longhurst","given":"Christopher A."},{"family":"Krishnan","given":"Gomathi"},{"family":"Alexander","given":"Steven R."},{"family":"Kahana","given":"Madelyn"},{"family":"Sutherland","given":"Scott M."}],"issued":{"date-parts":[["2013",12]]}},"label":"page"}],"schema":"https://github.com/citation-style-language/schema/raw/master/csl-citation.json"} </w:instrText>
      </w:r>
      <w:r w:rsidR="00CD101B"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[9, 10]</w:t>
      </w:r>
      <w:r w:rsidR="00CD101B"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 xml:space="preserve"> in the setting of elevated arginine-vasopressin (AVP) concentration. This situation occurs frequently in acutely ill patients and it impairs free-water excretion</w:t>
      </w:r>
      <w:r w:rsidR="000774C8" w:rsidRPr="00E72537">
        <w:rPr>
          <w:rFonts w:ascii="Times New Roman" w:hAnsi="Times New Roman" w:cs="Times New Roman"/>
          <w:color w:val="1A1A1A"/>
          <w:sz w:val="24"/>
          <w:szCs w:val="24"/>
        </w:rPr>
        <w:t xml:space="preserve"> </w:t>
      </w:r>
      <w:r w:rsidR="00822B4F"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{"citationID":"a1ic52jonlh","properties":{"formattedCitation":"[11]","plainCitation":"[11]","noteIndex":0},"citationItems":[{"id":35873,"uris":["http://zotero.org/users/874466/items/WAB8SLGZ"],"itemData":{"id":35873,"type":"article-journal","container-title":"The New England Journal of Medicine","DOI":"10.1056/NEJMra1412877","ISSN":"1533-4406","issue":"14","journalAbbreviation":"N Engl J Med","language":"eng","note":"PMID: 26422725","page":"1350-1360","source":"PubMed","title":"Maintenance Intravenous Fluids in Acutely Ill Patients","volume":"373","author":[{"family":"Moritz","given":"Michael L."},{"family":"Ayus","given":"Juan C."}],"issued":{"date-parts":[["2015",10]]}}}],"schema":"https://github.com/citation-style-language/schema/raw/master/csl-citation.json"} </w:instrText>
      </w:r>
      <w:r w:rsidR="00822B4F"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[11]</w:t>
      </w:r>
      <w:r w:rsidR="00822B4F"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 Non-osmotic stimuli of AVP release include pain, nausea, stress, hypovolemia, medications and pulmonary and central nervous system (CNS) disorders, including common childhood conditions such as pneumonia and meningitis. These conditions can lead to the syndrome of inappropriate antidiuresis (SIAD) or SIAD-like states</w:t>
      </w:r>
      <w:r w:rsidR="00175063" w:rsidRPr="00E72537">
        <w:rPr>
          <w:rFonts w:ascii="Times New Roman" w:hAnsi="Times New Roman" w:cs="Times New Roman"/>
          <w:color w:val="1A1A1A"/>
          <w:sz w:val="24"/>
          <w:szCs w:val="24"/>
        </w:rPr>
        <w:t xml:space="preserve"> </w:t>
      </w:r>
      <w:r w:rsidR="00175063"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{"citationID":"annm39nugl","properties":{"formattedCitation":"[12]","plainCitation":"[12]","noteIndex":0},"citationItems":[{"id":35871,"uris":["http://zotero.org/users/874466/items/UP7UNK9R"],"itemData":{"id":35871,"type":"article-journal","container-title":"Pediatrics in Review","ISSN":"1526-3347","issue":"11","journalAbbreviation":"Pediatr Rev","language":"eng","note":"PMID: 12415016","page":"371-380","source":"PubMed","title":"Disorders of water metabolism in children: hyponatremia and hypernatremia","title-short":"Disorders of water metabolism in children","volume":"23","author":[{"family":"Moritz","given":"Michael L."},{"family":"Ayus","given":"Juan Carlos"}],"issued":{"date-parts":[["2002",11]]}}}],"schema":"https://github.com/citation-style-language/schema/raw/master/csl-citation.json"} </w:instrText>
      </w:r>
      <w:r w:rsidR="00175063"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[12]</w:t>
      </w:r>
      <w:r w:rsidR="00175063"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 xml:space="preserve">. </w:t>
      </w:r>
    </w:p>
    <w:p w14:paraId="4E32E0F7" w14:textId="6D51941B" w:rsidR="00106D79" w:rsidRPr="00E72537" w:rsidRDefault="00106D79" w:rsidP="00106D79">
      <w:pPr>
        <w:spacing w:after="0" w:line="360" w:lineRule="auto"/>
        <w:jc w:val="both"/>
        <w:rPr>
          <w:rFonts w:ascii="Times New Roman" w:hAnsi="Times New Roman" w:cs="Times New Roman"/>
          <w:color w:val="1A1A1A"/>
          <w:sz w:val="24"/>
          <w:szCs w:val="24"/>
        </w:rPr>
      </w:pPr>
      <w:r w:rsidRPr="00E72537">
        <w:rPr>
          <w:rFonts w:ascii="Times New Roman" w:hAnsi="Times New Roman" w:cs="Times New Roman"/>
          <w:color w:val="1A1A1A"/>
          <w:sz w:val="24"/>
          <w:szCs w:val="24"/>
        </w:rPr>
        <w:t>Children have historically received hypotonic maintenance IV-MFT</w:t>
      </w:r>
      <w:r w:rsidR="00B062DE" w:rsidRPr="00E72537">
        <w:rPr>
          <w:rFonts w:ascii="Times New Roman" w:hAnsi="Times New Roman" w:cs="Times New Roman"/>
          <w:color w:val="1A1A1A"/>
          <w:sz w:val="24"/>
          <w:szCs w:val="24"/>
        </w:rPr>
        <w:t xml:space="preserve"> </w:t>
      </w:r>
      <w:r w:rsidR="00B062DE"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{"citationID":"anbinakbed","properties":{"formattedCitation":"[13]","plainCitation":"[13]","noteIndex":0},"citationItems":[{"id":35875,"uris":["http://zotero.org/users/874466/items/6D5NT8BQ"],"itemData":{"id":35875,"type":"article-journal","abstract":"Aim\nTo investigate the sodium composition of maintenance intravenous fluids used by paediatric residents throughout the United States in common clinical scenarios of arginine vasopressin excess.\n\nMethods\nWe distributed an online survey to paediatric residency programs asking what type of maintenance intravenous fluids (0.2%, 0.45%, 0.9% NaCl or Lactated Ringers) they would administer in four common clinical scenarios of arginine vasopressin excess (gastroenteritis, pneumonia, meningitis and post-operative) in both a 6-month-old (mo) and a 13-year-old (yo) child.\n\nResults\nWe had 472 responses, representing 5% of the total paediatric residency population in the US. Hypotonic maintenance intravenous fluids were selected in 78% of children (88.2% of 6 mo and 68.5% of 13 yo). Isotonic maintenance intravenous fluids were selected approximately twice as often for patients with meningitis as for those without (21.4% vs 8.7% 6 mo and 42.8% vs 27.7% 13 yo; p &lt;.0.001).\n\nConclusions\nThe majority of US paediatric residents would prescribe hypotonic maintenance intravenous fluids in disease states associated with arginine vasopressin excess. However, a significant number of residents are using isotonic maintenance intravenous fluids. Isotonic fluids are more likely to be prescribed in older children and children with meningitis.","container-title":"Acta paediatrica (Oslo, Norway : 1992)","DOI":"10.1111/j.1651-2227.2012.02780.x","ISSN":"0803-5253","issue":"10","journalAbbreviation":"Acta Paediatr","note":"PMID: 22765308\nPMCID: PMC4042841","page":"e465-e468","source":"PubMed Central","title":"Maintenance Intravenous Fluid Prescribing Practices Among Paediatric Residents","volume":"101","author":[{"family":"Freeman","given":"Michael A"},{"family":"Ayus","given":"Juan C"},{"family":"Moritz","given":"Michael L"}],"issued":{"date-parts":[["2012",10]]}}}],"schema":"https://github.com/citation-style-language/schema/raw/master/csl-citation.json"} </w:instrText>
      </w:r>
      <w:r w:rsidR="00B062DE"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[13]</w:t>
      </w:r>
      <w:r w:rsidR="00B062DE"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 This practice is based on theoretical calculations from the 1950s</w:t>
      </w:r>
      <w:r w:rsidR="00627C55" w:rsidRPr="00E72537">
        <w:rPr>
          <w:rFonts w:ascii="Times New Roman" w:hAnsi="Times New Roman" w:cs="Times New Roman"/>
          <w:color w:val="1A1A1A"/>
          <w:sz w:val="24"/>
          <w:szCs w:val="24"/>
        </w:rPr>
        <w:t xml:space="preserve"> </w:t>
      </w:r>
      <w:r w:rsidR="00627C55"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{"citationID":"a2dsk2vnh6u","properties":{"formattedCitation":"[14]","plainCitation":"[14]","noteIndex":0},"citationItems":[{"id":13945,"uris":["http://zotero.org/users/874466/items/KFSPMFVG"],"itemData":{"id":13945,"type":"article-journal","abstract":"&lt;p&gt;It is generally agreed that the maintenance requirements for water of individuals is determined by their caloric expenditure. By means of the following formulae, the caloric expenditure of hospitalized patients can be determined from weight alone. For weights ranging from 0 to 10 kg, the caloric expenditure is 100 cal/kg/day; from 10 to 20 kg the caloric expenditure is 1000 cal plus 50 cal/kg for each kilogram of body weight more than 10; over 20 kg the caloric expenditure is 1500 cal plus 20 cal/kg for each kilogram more than 20.&lt;/p&gt;&lt;p&gt;Maintenance requirements for water depend upon insensible loss of water and renal loss. An allowance of 50 ml/100 cal/day will replace insensible loss of water, and 66.7 ml/100 cal/day will replace the average renal loss so that the total requirement is 116.7 ml/100 cal/day. As water of oxidation will supply approximately 16.7 ml/100 cal/day, the remaining 100 ml/100 cal/day must be supplied to meet the remaining water losses of patients on parenteral fluid therapy. Possible exceptions to this figure are discussed.&lt;/p&gt;&lt;p&gt;Maintenance requirements of sodium, chloride and potassium are 3.0, 2.0 and 2.0 mEq/100 cal/day, respectively.&lt;/p&gt;","container-title":"Pediatrics","ISSN":"0031-4005, 1098-4275","issue":"5","language":"en","note":"PMID: 13431307","page":"823-832","source":"vpndoc-hcl.chu-lyon.fr","title":"THE MAINTENANCE NEED FOR WATER IN PARENTERAL FLUID THERAPY","volume":"19","author":[{"family":"Holliday","given":"Malcolm A."},{"family":"Segar","given":"William E."}],"issued":{"date-parts":[["1957",5,1]]}}}],"schema":"https://github.com/citation-style-language/schema/raw/master/csl-citation.json"} </w:instrText>
      </w:r>
      <w:r w:rsidR="00627C55"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[14]</w:t>
      </w:r>
      <w:r w:rsidR="00627C55"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 xml:space="preserve">. The water requirement was based on the energy expenditure of healthy children, with 1 mL of fluid provided for each kilocalorie (kcal) expended, or 1500 mL/m2 per day. The electrolyte concentration of IV-MFT was estimated to reflect the composition of human and </w:t>
      </w:r>
      <w:proofErr w:type="spellStart"/>
      <w:proofErr w:type="gramStart"/>
      <w:r w:rsidRPr="00E72537">
        <w:rPr>
          <w:rFonts w:ascii="Times New Roman" w:hAnsi="Times New Roman" w:cs="Times New Roman"/>
          <w:color w:val="1A1A1A"/>
          <w:sz w:val="24"/>
          <w:szCs w:val="24"/>
        </w:rPr>
        <w:t>cows</w:t>
      </w:r>
      <w:proofErr w:type="spellEnd"/>
      <w:proofErr w:type="gramEnd"/>
      <w:r w:rsidRPr="00E72537">
        <w:rPr>
          <w:rFonts w:ascii="Times New Roman" w:hAnsi="Times New Roman" w:cs="Times New Roman"/>
          <w:color w:val="1A1A1A"/>
          <w:sz w:val="24"/>
          <w:szCs w:val="24"/>
        </w:rPr>
        <w:t xml:space="preserve"> milk, consisting of 3 mmol of sodium and 2 mmol of potassium per 100 kcal metabolized. </w:t>
      </w:r>
    </w:p>
    <w:p w14:paraId="6CBFBFC5" w14:textId="687307C8" w:rsidR="0041671D" w:rsidRPr="00E72537" w:rsidRDefault="00106D79">
      <w:pPr>
        <w:spacing w:after="0" w:line="360" w:lineRule="auto"/>
        <w:jc w:val="both"/>
        <w:rPr>
          <w:rFonts w:ascii="Times New Roman" w:hAnsi="Times New Roman" w:cs="Times New Roman"/>
          <w:color w:val="1A1A1A"/>
          <w:sz w:val="24"/>
          <w:szCs w:val="24"/>
          <w:shd w:val="clear" w:color="auto" w:fill="D0E0E3"/>
        </w:rPr>
      </w:pPr>
      <w:r w:rsidRPr="00E72537">
        <w:rPr>
          <w:rFonts w:ascii="Times New Roman" w:hAnsi="Times New Roman" w:cs="Times New Roman"/>
          <w:color w:val="1A1A1A"/>
          <w:sz w:val="24"/>
          <w:szCs w:val="24"/>
        </w:rPr>
        <w:t>After the recognition of hospital-acquired hyponatremia in patients receiving hypotonic IV-MFT and recommendations for avoiding them, the use of 0.2% saline has declined with an increase in the use of 0.45% and 0.9% saline</w:t>
      </w:r>
      <w:r w:rsidR="006F14F9" w:rsidRPr="00E72537">
        <w:rPr>
          <w:rFonts w:ascii="Times New Roman" w:hAnsi="Times New Roman" w:cs="Times New Roman"/>
          <w:color w:val="1A1A1A"/>
          <w:sz w:val="24"/>
          <w:szCs w:val="24"/>
        </w:rPr>
        <w:t xml:space="preserve"> </w:t>
      </w:r>
      <w:r w:rsidR="006F14F9"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{"citationID":"a1palnpm386","properties":{"formattedCitation":"[13]","plainCitation":"[13]","noteIndex":0},"citationItems":[{"id":35875,"uris":["http://zotero.org/users/874466/items/6D5NT8BQ"],"itemData":{"id":35875,"type":"article-journal","abstract":"Aim\nTo investigate the sodium composition of maintenance intravenous fluids used by paediatric residents throughout the United States in common clinical scenarios of arginine vasopressin excess.\n\nMethods\nWe distributed an online survey to paediatric residency programs asking what type of maintenance intravenous fluids (0.2%, 0.45%, 0.9% NaCl or Lactated Ringers) they would administer in four common clinical scenarios of arginine vasopressin excess (gastroenteritis, pneumonia, meningitis and post-operative) in both a 6-month-old (mo) and a 13-year-old (yo) child.\n\nResults\nWe had 472 responses, representing 5% of the total paediatric residency population in the US. Hypotonic maintenance intravenous fluids were selected in 78% of children (88.2% of 6 mo and 68.5% of 13 yo). Isotonic maintenance intravenous fluids were selected approximately twice as often for patients with meningitis as for those without (21.4% vs 8.7% 6 mo and 42.8% vs 27.7% 13 yo; p &lt;.0.001).\n\nConclusions\nThe majority of US paediatric residents would prescribe hypotonic maintenance intravenous fluids in disease states associated with arginine vasopressin excess. However, a significant number of residents are using isotonic maintenance intravenous fluids. Isotonic fluids are more likely to be prescribed in older children and children with meningitis.","container-title":"Acta paediatrica (Oslo, Norway : 1992)","DOI":"10.1111/j.1651-2227.2012.02780.x","ISSN":"0803-5253","issue":"10","journalAbbreviation":"Acta Paediatr","note":"PMID: 22765308\nPMCID: PMC4042841","page":"e465-e468","source":"PubMed Central","title":"Maintenance Intravenous Fluid Prescribing Practices Among Paediatric Residents","volume":"101","author":[{"family":"Freeman","given":"Michael A"},{"family":"Ayus","given":"Juan C"},{"family":"Moritz","given":"Michael L"}],"issued":{"date-parts":[["2012",10]]}}}],"schema":"https://github.com/citation-style-language/schema/raw/master/csl-citation.json"} </w:instrText>
      </w:r>
      <w:r w:rsidR="006F14F9"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[13]</w:t>
      </w:r>
      <w:r w:rsidR="006F14F9"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 Some believe that this approach could lead to complications such as hypernatremia, fluid overload with edema and hypertension, and hyperchloremic acidosis</w:t>
      </w:r>
      <w:r w:rsidR="006F14F9" w:rsidRPr="00E72537">
        <w:rPr>
          <w:rFonts w:ascii="Times New Roman" w:hAnsi="Times New Roman" w:cs="Times New Roman"/>
          <w:color w:val="1A1A1A"/>
          <w:sz w:val="24"/>
          <w:szCs w:val="24"/>
        </w:rPr>
        <w:t xml:space="preserve">  </w:t>
      </w:r>
      <w:r w:rsidR="00151378"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{"citationID":"a21trdjgt65","properties":{"formattedCitation":"[15]","plainCitation":"[15]","noteIndex":0},"citationItems":[{"id":35878,"uris":["http://zotero.org/users/874466/items/2L8SK85T"],"itemData":{"id":35878,"type":"article-journal","abstract":"Fluid therapy restores circulation by expanding extracellular fluid. However, a dispute has arisen regarding the nature of intravenous therapy for acutely ill children following the development of acute hyponatraemia from overuse of hypotonic saline. , The foundation on which correct maintenance fluid therapy is built is examined and the difference between maintenance fluid therapy and restoration or replenishment fluid therapy for reduction in extracellular fluid volume is delineated. Changing practices and the basic physiology of extracellular fluid are discussed. Some propose changing the definition of “maintenance therapy” and recommend isotonic saline be used as maintenance and restoration therapy in undefined amounts leading to excess intravenous sodium chloride intake. , Intravenous fluid therapy for children with volume depletion should first restore extracellular volume with measured infusions of isotonic saline followed by defined, appropriate maintenance therapy to replace physiological losses according to principles established 50 years ago.","container-title":"Archives of Disease in Childhood","DOI":"10.1136/adc.2006.106377","ISSN":"0003-9888","issue":"6","journalAbbreviation":"Arch Dis Child","note":"PMID: 17175577\nPMCID: PMC2066164","page":"546-550","source":"PubMed Central","title":"Fluid therapy for children: facts, fashions and questions","title-short":"Fluid therapy for children","volume":"92","author":[{"family":"Holliday","given":"Malcolm A"},{"family":"Ray","given":"Patricio E"},{"family":"Friedman","given":"Aaron L"}],"issued":{"date-parts":[["2007",6]]}}}],"schema":"https://github.com/citation-style-language/schema/raw/master/csl-citation.json"} </w:instrText>
      </w:r>
      <w:r w:rsidR="00151378"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[15]</w:t>
      </w:r>
      <w:r w:rsidR="00151378"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 There have been concerns raised about the safety (</w:t>
      </w:r>
      <w:proofErr w:type="spellStart"/>
      <w:r w:rsidRPr="00E72537">
        <w:rPr>
          <w:rFonts w:ascii="Times New Roman" w:hAnsi="Times New Roman" w:cs="Times New Roman"/>
          <w:color w:val="1A1A1A"/>
          <w:sz w:val="24"/>
          <w:szCs w:val="24"/>
        </w:rPr>
        <w:t>eg.</w:t>
      </w:r>
      <w:proofErr w:type="spellEnd"/>
      <w:r w:rsidRPr="00E72537">
        <w:rPr>
          <w:rFonts w:ascii="Times New Roman" w:hAnsi="Times New Roman" w:cs="Times New Roman"/>
          <w:color w:val="1A1A1A"/>
          <w:sz w:val="24"/>
          <w:szCs w:val="24"/>
        </w:rPr>
        <w:t xml:space="preserve"> risk of hypernatremia) of the proposed use of isotonic IV-MFT in children who are acutely ill for the prevention of hospital-acquired hyponatremia</w:t>
      </w:r>
      <w:r w:rsidR="00273B6A" w:rsidRPr="00E72537">
        <w:rPr>
          <w:rFonts w:ascii="Times New Roman" w:hAnsi="Times New Roman" w:cs="Times New Roman"/>
          <w:color w:val="1A1A1A"/>
          <w:sz w:val="24"/>
          <w:szCs w:val="24"/>
        </w:rPr>
        <w:t xml:space="preserve">  </w:t>
      </w:r>
      <w:r w:rsidR="00273B6A" w:rsidRPr="00E72537">
        <w:rPr>
          <w:rFonts w:ascii="Times New Roman" w:hAnsi="Times New Roman" w:cs="Times New Roman"/>
          <w:color w:val="1A1A1A"/>
          <w:sz w:val="24"/>
          <w:szCs w:val="24"/>
        </w:rPr>
        <w:fldChar w:fldCharType="begin"/>
      </w:r>
      <w:r w:rsidR="00E5742E" w:rsidRPr="00E72537">
        <w:rPr>
          <w:rFonts w:ascii="Times New Roman" w:hAnsi="Times New Roman" w:cs="Times New Roman"/>
          <w:color w:val="1A1A1A"/>
          <w:sz w:val="24"/>
          <w:szCs w:val="24"/>
        </w:rPr>
        <w:instrText xml:space="preserve"> ADDIN ZOTERO_ITEM CSL_CITATION {"citationID":"a2fnunh56cl","properties":{"formattedCitation":"[16]","plainCitation":"[16]","noteIndex":0},"citationItems":[{"id":35881,"uris":["http://zotero.org/users/874466/items/YA8D4ICX"],"itemData":{"id":35881,"type":"article-journal","container-title":"Archives of Disease in Childhood","DOI":"10.1136/adc.2003.045047","ISSN":"0003-9888","issue":"5","journalAbbreviation":"Arch Dis Child","note":"PMID: 15102628\nPMCID: PMC1719893","page":"414-418","source":"PubMed Central","title":"Rubbing salt in the wound","volume":"89","author":[{"family":"Hatherill","given":"M"}],"issued":{"date-parts":[["2004",5]]}}}],"schema":"https://github.com/citation-style-language/schema/raw/master/csl-citation.json"} </w:instrText>
      </w:r>
      <w:r w:rsidR="00273B6A" w:rsidRPr="00E72537">
        <w:rPr>
          <w:rFonts w:ascii="Times New Roman" w:hAnsi="Times New Roman" w:cs="Times New Roman"/>
          <w:color w:val="1A1A1A"/>
          <w:sz w:val="24"/>
          <w:szCs w:val="24"/>
        </w:rPr>
        <w:fldChar w:fldCharType="separate"/>
      </w:r>
      <w:r w:rsidR="00E5742E" w:rsidRPr="00E72537">
        <w:rPr>
          <w:rFonts w:ascii="Times New Roman" w:hAnsi="Times New Roman" w:cs="Times New Roman"/>
          <w:sz w:val="24"/>
          <w:szCs w:val="24"/>
        </w:rPr>
        <w:t>[16]</w:t>
      </w:r>
      <w:r w:rsidR="00273B6A" w:rsidRPr="00E72537">
        <w:rPr>
          <w:rFonts w:ascii="Times New Roman" w:hAnsi="Times New Roman" w:cs="Times New Roman"/>
          <w:color w:val="1A1A1A"/>
          <w:sz w:val="24"/>
          <w:szCs w:val="24"/>
        </w:rPr>
        <w:fldChar w:fldCharType="end"/>
      </w:r>
      <w:r w:rsidRPr="00E72537">
        <w:rPr>
          <w:rFonts w:ascii="Times New Roman" w:hAnsi="Times New Roman" w:cs="Times New Roman"/>
          <w:color w:val="1A1A1A"/>
          <w:sz w:val="24"/>
          <w:szCs w:val="24"/>
        </w:rPr>
        <w:t>.</w:t>
      </w:r>
    </w:p>
    <w:p w14:paraId="6CBFBFC6" w14:textId="7859FEE3" w:rsidR="0041671D" w:rsidRPr="00E72537" w:rsidRDefault="00FC6E6F" w:rsidP="00381F55">
      <w:pPr>
        <w:pStyle w:val="Titre1"/>
        <w:rPr>
          <w:lang w:val="en-CA"/>
        </w:rPr>
      </w:pPr>
      <w:r w:rsidRPr="00E72537">
        <w:rPr>
          <w:lang w:val="en-CA"/>
        </w:rPr>
        <w:t xml:space="preserve">IV-MFT survey </w:t>
      </w:r>
      <w:r w:rsidR="00F142C0" w:rsidRPr="00E72537">
        <w:rPr>
          <w:lang w:val="en-CA"/>
        </w:rPr>
        <w:t>of current practice</w:t>
      </w:r>
    </w:p>
    <w:p w14:paraId="6CBFBFC8" w14:textId="5982CDBB" w:rsidR="0041671D" w:rsidRPr="00E72537" w:rsidRDefault="00FC6E6F">
      <w:pPr>
        <w:spacing w:after="0" w:line="360" w:lineRule="auto"/>
        <w:jc w:val="both"/>
        <w:rPr>
          <w:rFonts w:ascii="Times New Roman" w:hAnsi="Times New Roman" w:cs="Times New Roman"/>
          <w:sz w:val="24"/>
          <w:szCs w:val="24"/>
        </w:rPr>
      </w:pPr>
      <w:r w:rsidRPr="00E72537">
        <w:rPr>
          <w:rFonts w:ascii="Times New Roman" w:hAnsi="Times New Roman" w:cs="Times New Roman"/>
          <w:sz w:val="24"/>
          <w:szCs w:val="24"/>
        </w:rPr>
        <w:t xml:space="preserve">A recent survey on IV-MFT practices in acutely and critically ill children of the European Society of Pediatric and Neonatal Intensive Care </w:t>
      </w:r>
      <w:r w:rsidR="00FD0263" w:rsidRPr="00E72537">
        <w:rPr>
          <w:rFonts w:ascii="Times New Roman" w:hAnsi="Times New Roman" w:cs="Times New Roman"/>
          <w:sz w:val="24"/>
          <w:szCs w:val="24"/>
        </w:rPr>
        <w:fldChar w:fldCharType="begin"/>
      </w:r>
      <w:r w:rsidR="00FD0263" w:rsidRPr="00E72537">
        <w:rPr>
          <w:rFonts w:ascii="Times New Roman" w:hAnsi="Times New Roman" w:cs="Times New Roman"/>
          <w:sz w:val="24"/>
          <w:szCs w:val="24"/>
        </w:rPr>
        <w:instrText xml:space="preserve"> ADDIN ZOTERO_ITEM CSL_CITATION {"citationID":"a2lnklfoh7c","properties":{"formattedCitation":"[17]","plainCitation":"[17]","noteIndex":0},"citationItems":[{"id":36253,"uris":["http://zotero.org/users/874466/items/B5PBBPKB"],"itemData":{"id":36253,"type":"article-journal","abstract":"The ideal fluid for intravenous maintenance fluid therapy (IV-MFT) in acutely and critically ill children is controversial, and evidence-based clinical practice guidelines are lacking and current prescribing practices remain unknown. We aimed to describe the current practices in prescribing IV-MFT in the context of acute and critically ill children with regard to the amount, tonicity, composition, use of balanced fluids, and prescribing strategies in various clinical contexts. A cross-sectional electronic 27-item survey was emailed in April-May 2021 to pediatric critical care physicians across European and Middle East countries. The survey instrument was developed by an expert multi-professional panel within the European Society of Pediatric and Neonatal Intensive Care (ESPNIC). A total of 154 respondents from 35 European and Middle East countries participated (response rate 64%). Respondents were physicians in charge of acute or critically ill children. All respondents indicated they routinely use a predefined formula to prescribe the amount of IV-MFT and considered fluid balance monitoring very important in the management of acute and critically ill children. The use of balanced solution was preferred if there were altered serum sodium and chloride levels or metabolic acidosis. Just under half (42%, 65/153) of respondents believed balanced solutions should always be used. Respondents considered the use of isotonic IV solutions as important for acute and critically ill children. In terms of the indication and the composition of IV-MFT prescribed, responses were heterogeneous among centers. Almost 70% (107/154) respondents believed there was a gap between current practice and what they considered ideal IV-MFT due to a lack of guidelines and inadequate training of healthcare professionals.   Conclusions: Our study showed considerable variability in clinical prescribing practice of IV-MFT in acute pediatric settings across Europe and the Middle East. There is an urgent need to develop evidence-based guidelines for IV-MFT prescription in acute and critically ill children. What is Known: • The administration of maintenance intravenous fluid therapy is a standard of care for a lot of hospitalized children • Maintenance intravenous fluid therapy prescriptions are often based on Holliday and Segar's historical guidelines even if this practice has been associated with several complications. What is New: • This study provided information on the prescribing practice regarding fluid restriction, fluid tonicity, and balance. • This study showed considerable variability in clinical prescribing practice of intravenous maintenance fluid therapy across Europe and the Middle East.","container-title":"European Journal of Pediatrics","DOI":"10.1007/s00431-022-04467-y","ISSN":"1432-1076","journalAbbreviation":"Eur J Pediatr","language":"eng","note":"PMID: 35503578","source":"PubMed","title":"Intravenous maintenance fluid therapy practice in the pediatric acute and critical care settings: a European and Middle Eastern survey","title-short":"Intravenous maintenance fluid therapy practice in the pediatric acute and critical care settings","author":[{"family":"Morice","given":"Claire"},{"family":"Alsohime","given":"Fahad"},{"family":"Mayberry","given":"Huw"},{"family":"Tume","given":"Lyvonne N."},{"family":"Brossier","given":"David"},{"family":"Valla","given":"Frederic V."},{"literal":"ESPNICIVMFT group"}],"issued":{"date-parts":[["2022",5,3]]}}}],"schema":"https://github.com/citation-style-language/schema/raw/master/csl-citation.json"} </w:instrText>
      </w:r>
      <w:r w:rsidR="00FD0263" w:rsidRPr="00E72537">
        <w:rPr>
          <w:rFonts w:ascii="Times New Roman" w:hAnsi="Times New Roman" w:cs="Times New Roman"/>
          <w:sz w:val="24"/>
          <w:szCs w:val="24"/>
        </w:rPr>
        <w:fldChar w:fldCharType="separate"/>
      </w:r>
      <w:r w:rsidR="00FD0263" w:rsidRPr="00E72537">
        <w:rPr>
          <w:rFonts w:ascii="Times New Roman" w:hAnsi="Times New Roman" w:cs="Times New Roman"/>
          <w:sz w:val="24"/>
          <w:szCs w:val="24"/>
        </w:rPr>
        <w:t>[17]</w:t>
      </w:r>
      <w:r w:rsidR="00FD0263" w:rsidRPr="00E72537">
        <w:rPr>
          <w:rFonts w:ascii="Times New Roman" w:hAnsi="Times New Roman" w:cs="Times New Roman"/>
          <w:sz w:val="24"/>
          <w:szCs w:val="24"/>
        </w:rPr>
        <w:fldChar w:fldCharType="end"/>
      </w:r>
      <w:r w:rsidRPr="00E72537">
        <w:rPr>
          <w:rFonts w:ascii="Times New Roman" w:hAnsi="Times New Roman" w:cs="Times New Roman"/>
          <w:sz w:val="24"/>
          <w:szCs w:val="24"/>
        </w:rPr>
        <w:t xml:space="preserve"> described the European practices relating to the use of isotonic or hypotonic solution as IV-MFT. There were 154 responses, mostly from pediatric intensivists, from 35 European and Middle Eastern countries. Responders were asked to rate the importance of choosing isotonic fluids over hypotonic fluids in both critically ill and acutely ill children in the general pediatric wards; the mean score was 9/10 for the first group and 8/10 for the latter. </w:t>
      </w:r>
      <w:r w:rsidR="00B72B56" w:rsidRPr="00E72537">
        <w:rPr>
          <w:rFonts w:ascii="Times New Roman" w:hAnsi="Times New Roman" w:cs="Times New Roman"/>
          <w:sz w:val="24"/>
          <w:szCs w:val="24"/>
        </w:rPr>
        <w:t>This large</w:t>
      </w:r>
      <w:r w:rsidRPr="00E72537">
        <w:rPr>
          <w:rFonts w:ascii="Times New Roman" w:hAnsi="Times New Roman" w:cs="Times New Roman"/>
          <w:sz w:val="24"/>
          <w:szCs w:val="24"/>
        </w:rPr>
        <w:t xml:space="preserve"> survey </w:t>
      </w:r>
      <w:r w:rsidR="00C43ED1" w:rsidRPr="00E72537">
        <w:rPr>
          <w:rFonts w:ascii="Times New Roman" w:hAnsi="Times New Roman" w:cs="Times New Roman"/>
          <w:sz w:val="24"/>
          <w:szCs w:val="24"/>
        </w:rPr>
        <w:t>suggests</w:t>
      </w:r>
      <w:r w:rsidRPr="00E72537">
        <w:rPr>
          <w:rFonts w:ascii="Times New Roman" w:hAnsi="Times New Roman" w:cs="Times New Roman"/>
          <w:sz w:val="24"/>
          <w:szCs w:val="24"/>
        </w:rPr>
        <w:t xml:space="preserve"> that in current practice isotonic fluids are used preferentially as maintenance fluids in critically and acutely ill children.</w:t>
      </w:r>
    </w:p>
    <w:p w14:paraId="6CBFBFC9" w14:textId="356828AC" w:rsidR="0041671D" w:rsidRPr="00E72537" w:rsidRDefault="00FC6E6F" w:rsidP="00381F55">
      <w:pPr>
        <w:pStyle w:val="Titre1"/>
        <w:rPr>
          <w:i/>
          <w:color w:val="999999"/>
          <w14:textFill>
            <w14:solidFill>
              <w14:srgbClr w14:val="999999">
                <w14:lumMod w14:val="50000"/>
              </w14:srgbClr>
            </w14:solidFill>
          </w14:textFill>
        </w:rPr>
      </w:pPr>
      <w:proofErr w:type="spellStart"/>
      <w:r w:rsidRPr="00E72537">
        <w:t>Adult</w:t>
      </w:r>
      <w:proofErr w:type="spellEnd"/>
      <w:r w:rsidRPr="00E72537">
        <w:t xml:space="preserve"> IV-MFT </w:t>
      </w:r>
      <w:proofErr w:type="spellStart"/>
      <w:r w:rsidRPr="00E72537">
        <w:t>recommendations</w:t>
      </w:r>
      <w:proofErr w:type="spellEnd"/>
    </w:p>
    <w:p w14:paraId="6CBFBFCB" w14:textId="2D58A5FB" w:rsidR="0041671D" w:rsidRPr="00E72537" w:rsidRDefault="00FC6E6F">
      <w:pPr>
        <w:spacing w:after="0" w:line="360" w:lineRule="auto"/>
        <w:jc w:val="both"/>
        <w:rPr>
          <w:rFonts w:ascii="Times New Roman" w:hAnsi="Times New Roman" w:cs="Times New Roman"/>
          <w:color w:val="000000"/>
          <w:sz w:val="24"/>
          <w:szCs w:val="24"/>
        </w:rPr>
      </w:pPr>
      <w:r w:rsidRPr="00E72537">
        <w:rPr>
          <w:rFonts w:ascii="Times New Roman" w:hAnsi="Times New Roman" w:cs="Times New Roman"/>
          <w:color w:val="000000"/>
          <w:sz w:val="24"/>
          <w:szCs w:val="24"/>
        </w:rPr>
        <w:lastRenderedPageBreak/>
        <w:t xml:space="preserve">The most recent </w:t>
      </w:r>
      <w:r w:rsidR="00177218" w:rsidRPr="00E72537">
        <w:rPr>
          <w:rFonts w:ascii="Times New Roman" w:hAnsi="Times New Roman" w:cs="Times New Roman"/>
          <w:color w:val="000000"/>
          <w:sz w:val="24"/>
          <w:szCs w:val="24"/>
        </w:rPr>
        <w:t xml:space="preserve">Cochrane systematic review in 2004 </w:t>
      </w:r>
      <w:r w:rsidR="0099057A"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{"citationID":"a2hple7vsnh","properties":{"formattedCitation":"[18]","plainCitation":"[18]","noteIndex":0},"citationItems":[{"id":35884,"uris":["http://zotero.org/users/874466/items/7HZ39H2U"],"itemData":{"id":35884,"type":"article-journal","abstract":"No evidence so far to support use of isotonic saline as a maintenance fluid instead of hypotonic saline\n        , It is common practice to give intravenous (i.v.) fluids to patients with serious acute infections but there is no agreement as to what the sodium concentration of these fluids should be. Doctors have traditionally used intravenous fluid that contains a lower sodium concentration than is found normally in human serum; this is known as hypotonic saline. However, as patients with severe infections often have low sodium levels and adverse effects sometimes occur with the use of large amounts of hypotonic saline, it has been proposed to use intravenous fluids that have a sodium concentration similar to that of a healthy person − isotonic saline. This review has been unable to find any data from randomised trials that establish which is best.","container-title":"The Cochrane Database of Systematic Reviews","DOI":"10.1002/14651858.CD004169.pub2","ISSN":"1469-493X","issue":"3","journalAbbreviation":"Cochrane Database Syst Rev","note":"PMID: 15106241\nPMCID: PMC6986696","page":"CD004169","source":"PubMed Central","title":"Hypotonic vs isotonic saline solutions for intravenous fluid management of acute infections","volume":"2003","author":[{"family":"Duke","given":"Trevor"},{"family":"Mathur","given":"Asish"},{"family":"Kukuruzovic","given":"Renata H"},{"family":"McGuigan","given":"Michael"}],"issued":{"date-parts":[["2003",7,21]]}}}],"schema":"https://github.com/citation-style-language/schema/raw/master/csl-citation.json"} </w:instrText>
      </w:r>
      <w:r w:rsidR="0099057A"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[18]</w:t>
      </w:r>
      <w:r w:rsidR="0099057A" w:rsidRPr="00E72537">
        <w:rPr>
          <w:rFonts w:ascii="Times New Roman" w:hAnsi="Times New Roman" w:cs="Times New Roman"/>
          <w:color w:val="000000"/>
          <w:sz w:val="24"/>
          <w:szCs w:val="24"/>
        </w:rPr>
        <w:fldChar w:fldCharType="end"/>
      </w:r>
      <w:r w:rsidR="00177218" w:rsidRPr="00E72537">
        <w:rPr>
          <w:rFonts w:ascii="Times New Roman" w:hAnsi="Times New Roman" w:cs="Times New Roman"/>
          <w:color w:val="000000"/>
          <w:sz w:val="24"/>
          <w:szCs w:val="24"/>
        </w:rPr>
        <w:t xml:space="preserve"> found no difference between the use of isotonic or hypotonic saline in terms of improving outcomes because of a lack of randomized controlled studies (RCT).  Since then, 2 RCTs and 1 crossover study have examined this in adults. Both RCTs were conducted with a similar number of patients, 64 in the </w:t>
      </w:r>
      <w:proofErr w:type="spellStart"/>
      <w:r w:rsidR="00177218" w:rsidRPr="00E72537">
        <w:rPr>
          <w:rFonts w:ascii="Times New Roman" w:hAnsi="Times New Roman" w:cs="Times New Roman"/>
          <w:color w:val="000000"/>
          <w:sz w:val="24"/>
          <w:szCs w:val="24"/>
        </w:rPr>
        <w:t>Sedaghattalab</w:t>
      </w:r>
      <w:proofErr w:type="spellEnd"/>
      <w:r w:rsidR="00177218" w:rsidRPr="00E72537">
        <w:rPr>
          <w:rFonts w:ascii="Times New Roman" w:hAnsi="Times New Roman" w:cs="Times New Roman"/>
          <w:color w:val="000000"/>
          <w:sz w:val="24"/>
          <w:szCs w:val="24"/>
        </w:rPr>
        <w:t xml:space="preserve"> et al study</w:t>
      </w:r>
      <w:r w:rsidR="00B84CDE" w:rsidRPr="00E72537">
        <w:rPr>
          <w:rFonts w:ascii="Times New Roman" w:hAnsi="Times New Roman" w:cs="Times New Roman"/>
          <w:color w:val="000000"/>
          <w:sz w:val="24"/>
          <w:szCs w:val="24"/>
        </w:rPr>
        <w:t xml:space="preserve"> </w:t>
      </w:r>
      <w:r w:rsidR="00B84CDE"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{"citationID":"a26lgqmd4l6","properties":{"formattedCitation":"[19]","plainCitation":"[19]","noteIndex":0},"citationItems":[{"id":35887,"uris":["http://zotero.org/users/874466/items/G8G4ATWX"],"itemData":{"id":35887,"type":"article-journal","abstract":"There is little consensus about the type of maintenance fluid therapy and it’s the effect on serum sodium in adults. Thus, this study was conducted to assess the effect of maintenance fluid therapy on serum sodium of hospitalized patients in the intensive care unit. This randomized clinical trial was carried out on 64 patients aged 18-90 years hospitalized in the intensive care unit (ICU) of Imam Sadjad and Shahid Beheshti hospitals, Yasuj, Iran, in 2017. These patients were randomly allocated to take 2500-3000 milliliters of intravenous maintenance isotonic (0.9% saline) or hypotonic (0.45% saline) fluids daily. Blood and urine samples were taken to measure biochemical parameters before and 48 hours after the intervention. Data analyses were done by using SPSS 16 software via descriptive and analytic statistics. Twenty-eight patients in the 0.9% saline group (19 male and 9 female) and 32 patients in 0.45% saline (20 male and 12 female) completed the study. There was no significant difference between two groups in sodium (P=0.94), potassium (P=0.21), sugar (P=0.91), creatinine (P=0.21), Blood Urea Nitrogen (P=0.99), systolic (P=0.81) and diastolic (P=0.73) blood pressure, PH (P=0.27), bicarbonate (P=0.8), and urine specific gravity (P=0.73). Based on the results of this study, it was shown that the administration of maintenance hypotonic fluids has been appropriate for the patients and will not face them with the risk of hyponatremia.","container-title":"Acta Medica Iranica","DOI":"10.18502/acta.v58i8.4590","ISSN":"1735-9694","language":"en-US","page":"394-399","source":"acta.tums.ac.ir","title":"Effect of Isotonic and Hypotonic Fluid Therapy on Serum Sodium: A Randomized Controlled Trial","title-short":"Effect of Isotonic and Hypotonic Fluid Therapy on Serum Sodium","author":[{"family":"Sedaghattalab","given":"Moslem"},{"family":"Khajezadeh","given":"Soheila"},{"family":"Paymard","given":"Akvan"},{"family":"Mansouri","given":"Parisa"},{"family":"Larki","given":"Rozina Abasi"},{"family":"Manzouri","given":"Leila"}],"issued":{"date-parts":[["2020",11,10]]}}}],"schema":"https://github.com/citation-style-language/schema/raw/master/csl-citation.json"} </w:instrText>
      </w:r>
      <w:r w:rsidR="00B84CDE"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[19]</w:t>
      </w:r>
      <w:r w:rsidR="00B84CDE" w:rsidRPr="00E72537">
        <w:rPr>
          <w:rFonts w:ascii="Times New Roman" w:hAnsi="Times New Roman" w:cs="Times New Roman"/>
          <w:color w:val="000000"/>
          <w:sz w:val="24"/>
          <w:szCs w:val="24"/>
        </w:rPr>
        <w:fldChar w:fldCharType="end"/>
      </w:r>
      <w:r w:rsidR="00177218" w:rsidRPr="00E72537">
        <w:rPr>
          <w:rFonts w:ascii="Times New Roman" w:hAnsi="Times New Roman" w:cs="Times New Roman"/>
          <w:color w:val="000000"/>
          <w:sz w:val="24"/>
          <w:szCs w:val="24"/>
        </w:rPr>
        <w:t xml:space="preserve"> and 70 in the TOPMAST study</w:t>
      </w:r>
      <w:r w:rsidR="00B84CDE" w:rsidRPr="00E72537">
        <w:rPr>
          <w:rFonts w:ascii="Times New Roman" w:hAnsi="Times New Roman" w:cs="Times New Roman"/>
          <w:color w:val="000000"/>
          <w:sz w:val="24"/>
          <w:szCs w:val="24"/>
        </w:rPr>
        <w:t xml:space="preserve"> </w:t>
      </w:r>
      <w:r w:rsidR="00B84CDE"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{"citationID":"a2mf5f3ftj0","properties":{"formattedCitation":"[20]","plainCitation":"[20]","noteIndex":0},"citationItems":[{"id":35892,"uris":["http://zotero.org/users/874466/items/7SUCLKIX"],"itemData":{"id":35892,"type":"article-journal","abstract":"Purpose\nTo determine the effects of the sodium content of maintenance fluid therapy on cumulative fluid balance and electrolyte disorders.\n\nMethods\nWe performed a randomized controlled trial of adults undergoing major thoracic surgery, randomly assigned (1:1) to receive maintenance fluids containing 154 mmol/L (Na154) or 54 mmol/L (Na54) of sodium from the start of surgery until their discharge from the ICU, the occurrence of a serious adverse event or the third postoperative day at the latest. Investigators, caregivers and patients were blinded to the treatment. Primary outcome was cumulative fluid balance. Electrolyte disturbances were assessed as secondary endpoints, different adverse events and physiological markers as safety and exploratory endpoints.\n\nFindings\nWe randomly assigned 70 patients; primary outcome data were available for 33 and 34 patients in the Na54 and Na154 treatment arms, respectively. Estimated cumulative fluid balance at 72 h was 1369 mL (95% CI 601–2137) more positive in the Na154 arm (p &lt; 0.001), despite comparable non-study fluid sources. Hyponatremia &lt; 135 mmol/L was encountered in four patients (11.8%) under Na54 compared to none under Na154 (p = 0.04), but there was no significantly more hyponatremia &lt; 130 mmol/L (1 versus 0; p = 0.31). There was more hyperchloremia &gt; 109 mmol/L under Na154 (24/35 patients, 68.6%) than under Na54 (4/34 patients, 11.8%) (p &lt; 0.001). The treating clinicians discontinued the study due to clinical or radiographic fluid overload in six patients receiving Na154 compared to one patient under Na54 (excess risk 14.2%; 95% CI − 0.2–30.4%, p = 0.05).\n\nConclusions\nIn adult surgical patients, sodium-rich maintenance solutions were associated with a more positive cumulative fluid balance and hyperchloremia; hypotonic fluids were associated with mild and asymptomatic hyponatremia.\n\nElectronic supplementary material\nThe online version of this article (10.1007/s00134-019-05772-1) contains supplementary material, which is available to authorized users.","container-title":"Intensive Care Medicine","DOI":"10.1007/s00134-019-05772-1","ISSN":"0342-4642","issue":"10","journalAbbreviation":"Intensive Care Med","note":"PMID: 31576437\nPMCID: PMC6773673","page":"1422-1432","source":"PubMed Central","title":"154 compared to 54 mmol per liter of sodium in intravenous maintenance fluid therapy for adult patients undergoing major thoracic surgery (TOPMAST): a single-center randomized controlled double-blind trial","title-short":"154 compared to 54 mmol per liter of sodium in intravenous maintenance fluid therapy for adult patients undergoing major thoracic surgery (TOPMAST)","volume":"45","author":[{"family":"Van Regenmortel","given":"Niels"},{"family":"Hendrickx","given":"Steven"},{"family":"Roelant","given":"Ella"},{"family":"Baar","given":"Ingrid"},{"family":"Dams","given":"Karolien"},{"family":"Van Vlimmeren","given":"Karen"},{"family":"Embrecht","given":"Bart"},{"family":"Wittock","given":"Anouk"},{"family":"Hendriks","given":"Jeroen M."},{"family":"Lauwers","given":"Patrick"},{"family":"Van Schil","given":"Paul E."},{"family":"Van Craenenbroeck","given":"Amaryllis H."},{"family":"Verbrugghe","given":"Walter"},{"family":"Malbrain","given":"Manu L. N. G."},{"family":"Van den Wyngaert","given":"Tim"},{"family":"Jorens","given":"Philippe G."}],"issued":{"date-parts":[["2019"]]}}}],"schema":"https://github.com/citation-style-language/schema/raw/master/csl-citation.json"} </w:instrText>
      </w:r>
      <w:r w:rsidR="00B84CDE"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[20]</w:t>
      </w:r>
      <w:r w:rsidR="00B84CDE" w:rsidRPr="00E72537">
        <w:rPr>
          <w:rFonts w:ascii="Times New Roman" w:hAnsi="Times New Roman" w:cs="Times New Roman"/>
          <w:color w:val="000000"/>
          <w:sz w:val="24"/>
          <w:szCs w:val="24"/>
        </w:rPr>
        <w:fldChar w:fldCharType="end"/>
      </w:r>
      <w:r w:rsidR="00177218" w:rsidRPr="00E72537">
        <w:rPr>
          <w:rFonts w:ascii="Times New Roman" w:hAnsi="Times New Roman" w:cs="Times New Roman"/>
          <w:color w:val="000000"/>
          <w:sz w:val="24"/>
          <w:szCs w:val="24"/>
        </w:rPr>
        <w:t xml:space="preserve">. </w:t>
      </w:r>
      <w:proofErr w:type="spellStart"/>
      <w:r w:rsidR="00177218" w:rsidRPr="00E72537">
        <w:rPr>
          <w:rFonts w:ascii="Times New Roman" w:hAnsi="Times New Roman" w:cs="Times New Roman"/>
          <w:color w:val="000000"/>
          <w:sz w:val="24"/>
          <w:szCs w:val="24"/>
        </w:rPr>
        <w:t>Sedaghattalab</w:t>
      </w:r>
      <w:proofErr w:type="spellEnd"/>
      <w:r w:rsidR="00177218" w:rsidRPr="00E72537">
        <w:rPr>
          <w:rFonts w:ascii="Times New Roman" w:hAnsi="Times New Roman" w:cs="Times New Roman"/>
          <w:color w:val="000000"/>
          <w:sz w:val="24"/>
          <w:szCs w:val="24"/>
        </w:rPr>
        <w:t xml:space="preserve"> et al compared 0.9% versus 0.45% saline in critically ill adults with no difference in serum sodium levels at 48 hours (139.39 ± 0.9 vs 137.49 ± 0.64 p=0.94). The TOPMAST study compared 0.9% versus 0.32% saline in critically ill adults after major thoracic surgery. Hyponatremia (&lt; 135 mmol/L) developed in 4/34 patients in the 0.32% saline group and one of the episodes was severe (&lt; 130mmol/L); there were no cases of hyponatremia in the 0.9% saline group (p=0.04 and 0.31, respectively). Conversely, 3/35 patients developed hypernatremia (&gt; 145 mmol/L) in the 0.9% saline group with no cases of hypernatremia in the 0.32% saline group (p=0.08). The crossover study conducted by Van </w:t>
      </w:r>
      <w:proofErr w:type="spellStart"/>
      <w:r w:rsidR="00177218" w:rsidRPr="00E72537">
        <w:rPr>
          <w:rFonts w:ascii="Times New Roman" w:hAnsi="Times New Roman" w:cs="Times New Roman"/>
          <w:color w:val="000000"/>
          <w:sz w:val="24"/>
          <w:szCs w:val="24"/>
        </w:rPr>
        <w:t>Regenmortel</w:t>
      </w:r>
      <w:proofErr w:type="spellEnd"/>
      <w:r w:rsidR="00177218" w:rsidRPr="00E72537">
        <w:rPr>
          <w:rFonts w:ascii="Times New Roman" w:hAnsi="Times New Roman" w:cs="Times New Roman"/>
          <w:color w:val="000000"/>
          <w:sz w:val="24"/>
          <w:szCs w:val="24"/>
        </w:rPr>
        <w:t xml:space="preserve"> et al in 2017</w:t>
      </w:r>
      <w:r w:rsidR="003A329F" w:rsidRPr="00E72537">
        <w:rPr>
          <w:rFonts w:ascii="Times New Roman" w:hAnsi="Times New Roman" w:cs="Times New Roman"/>
          <w:color w:val="000000"/>
          <w:sz w:val="24"/>
          <w:szCs w:val="24"/>
        </w:rPr>
        <w:t xml:space="preserve"> </w:t>
      </w:r>
      <w:r w:rsidR="003A329F"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{"citationID":"a1q5bap2d9q","properties":{"formattedCitation":"[21]","plainCitation":"[21]","noteIndex":0},"citationItems":[{"id":35889,"uris":["http://zotero.org/users/874466/items/7XC3XK7Y"],"itemData":{"id":35889,"type":"article-journal","abstract":"Background. Daily and globally, millions of adult hospitalized patients are exposed to maintenance i.v. fluid solutions supported by limited scientific evidence. In particular, it remains unclear whether fluid tonicity contributes to the recently established detrimental effects of fluid, sodium, and chloride overload., \nMethods. This crossover study consisted of two 48 h study periods, during which 12 fasting healthy adults were treated with a frequently prescribed solution (NaCl 0.9% in glucose 5% supplemented by 40 mmol litre−1 of potassium chloride) and a premixed hypotonic fluid (NaCl 0.32% in glucose 5% containing 26 mmol litre−1 of potassium) at a daily rate of 25 ml kg−1 of body weight. The primary end point was cumulative urine volume; fluid balance was thus calculated. We also explored the physiological mechanisms behind our findings and assessed electrolyte concentrations., \nResults. After 48 h, 595 ml (95% CI: 454–735) less urine was voided with isotonic fluids than hypotonic fluids (P&lt;0.001), or 803 ml (95% CI: 692–915) after excluding an outlier with ‘exaggerated natriuresis of hypertension’. The isotonic treatment was characterized by a significant decrease in aldosterone (P&lt;0.001). Sodium concentrations were higher in the isotonic arm (P&lt;0.001), but all measurements remained within the normal range. Potassium concentrations did not differ between the two solutions (P=0.45). Chloride concentrations were higher with the isotonic treatment (P&lt;0.001), even causing hyperchloraemia., \nConclusions. Even at maintenance rate, isotonic solutions caused lower urine output, characterized by decreased aldosterone concentrations indicating (unintentional) volume expansion, than hypotonic solutions and were associated with hyperchloraemia. Despite their lower sodium and potassium content, hypotonic fluids were not associated with hyponatraemia or hypokalaemia., \nClinical trial registration. ClinicalTrials.gov (NCT02822898) and EudraCT (2016-001846-24).","container-title":"BJA: British Journal of Anaesthesia","DOI":"10.1093/bja/aex118","ISSN":"0007-0912","issue":"6","journalAbbreviation":"Br J Anaesth","note":"PMID: 28520883\nPMCID: PMC5455256","page":"892-900","source":"PubMed Central","title":"Effect of isotonic versus hypotonic maintenance fluid therapy on urine output, fluid balance, and electrolyte homeostasis: a crossover study in fasting adult volunteers","title-short":"Effect of isotonic versus hypotonic maintenance fluid therapy on urine output, fluid balance, and electrolyte homeostasis","volume":"118","author":[{"family":"Van Regenmortel","given":"N."},{"family":"De Weerdt","given":"T."},{"family":"Van Craenenbroeck","given":"A. H."},{"family":"Roelant","given":"E."},{"family":"Verbrugghe","given":"W."},{"family":"Dams","given":"K."},{"family":"Malbrain","given":"M. L. N. G."},{"family":"Van den Wyngaert","given":"T."},{"family":"Jorens","given":"P. G."}],"issued":{"date-parts":[["2017",6]]}}}],"schema":"https://github.com/citation-style-language/schema/raw/master/csl-citation.json"} </w:instrText>
      </w:r>
      <w:r w:rsidR="003A329F"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[21]</w:t>
      </w:r>
      <w:r w:rsidR="003A329F" w:rsidRPr="00E72537">
        <w:rPr>
          <w:rFonts w:ascii="Times New Roman" w:hAnsi="Times New Roman" w:cs="Times New Roman"/>
          <w:color w:val="000000"/>
          <w:sz w:val="24"/>
          <w:szCs w:val="24"/>
        </w:rPr>
        <w:fldChar w:fldCharType="end"/>
      </w:r>
      <w:r w:rsidR="00177218" w:rsidRPr="00E72537">
        <w:rPr>
          <w:rFonts w:ascii="Times New Roman" w:hAnsi="Times New Roman" w:cs="Times New Roman"/>
          <w:color w:val="000000"/>
          <w:sz w:val="24"/>
          <w:szCs w:val="24"/>
        </w:rPr>
        <w:t xml:space="preserve"> focused on fluid balance and urine output. Serum sodium level was only a secondary endpoint and although higher serum sodium concentrations were found in patients with 0.9% saline (p &lt; 0.001) no hypo or hypernatremia was observed. Despite this, hypotonic solutions in adults are commonly indicated for states of excessive free-water loss (diabetic ketoacidosis, hyperosmolar hyperglycemic syndrome and correction of hypernatremia) while isotonic solutions are indicated for resuscitation and as IV-MFT.</w:t>
      </w:r>
    </w:p>
    <w:p w14:paraId="6CBFBFCD" w14:textId="77ED295F" w:rsidR="0041671D" w:rsidRPr="00E72537" w:rsidRDefault="00FC6E6F" w:rsidP="00381F55">
      <w:pPr>
        <w:pStyle w:val="Titre1"/>
        <w:rPr>
          <w:lang w:val="en-CA"/>
        </w:rPr>
      </w:pPr>
      <w:r w:rsidRPr="00E72537">
        <w:rPr>
          <w:lang w:val="en-CA"/>
        </w:rPr>
        <w:t xml:space="preserve">Published recommendations in other pediatric settings </w:t>
      </w:r>
    </w:p>
    <w:p w14:paraId="7453AF4A" w14:textId="58C7EAF6" w:rsidR="005A0345" w:rsidRPr="00E72537" w:rsidRDefault="00FC6E6F" w:rsidP="005A0345">
      <w:pPr>
        <w:spacing w:after="0" w:line="360" w:lineRule="auto"/>
        <w:jc w:val="both"/>
        <w:rPr>
          <w:rFonts w:ascii="Times New Roman" w:hAnsi="Times New Roman" w:cs="Times New Roman"/>
          <w:color w:val="000000"/>
          <w:sz w:val="24"/>
          <w:szCs w:val="24"/>
        </w:rPr>
      </w:pPr>
      <w:r w:rsidRPr="00E72537">
        <w:rPr>
          <w:rFonts w:ascii="Times New Roman" w:hAnsi="Times New Roman" w:cs="Times New Roman"/>
          <w:color w:val="000000"/>
          <w:sz w:val="24"/>
          <w:szCs w:val="24"/>
        </w:rPr>
        <w:t xml:space="preserve">Recommendations </w:t>
      </w:r>
      <w:r w:rsidR="005A0345" w:rsidRPr="00E72537">
        <w:rPr>
          <w:rFonts w:ascii="Times New Roman" w:hAnsi="Times New Roman" w:cs="Times New Roman"/>
          <w:color w:val="000000"/>
          <w:sz w:val="24"/>
          <w:szCs w:val="24"/>
        </w:rPr>
        <w:t>for fluid management exist for resuscitation, as well as maintenance fluid therapy in various clinical settings, such as perioperative, acute pancreatitis, gastroenteritis, diabetic ketoacidosis, and traumatic brain injury.  The 2020 American Heart Association Guidelines for Pediatric Cardiopulmonary Resuscitation and Emergency Cardiovascular Care</w:t>
      </w:r>
      <w:r w:rsidR="00E51AB1" w:rsidRPr="00E72537">
        <w:rPr>
          <w:rFonts w:ascii="Times New Roman" w:hAnsi="Times New Roman" w:cs="Times New Roman"/>
          <w:color w:val="000000"/>
          <w:sz w:val="24"/>
          <w:szCs w:val="24"/>
        </w:rPr>
        <w:t xml:space="preserve"> </w:t>
      </w:r>
      <w:r w:rsidR="00E51AB1"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cjr7lfaff","properties":{"formattedCitation":"[22]","plainCitation":"[22]","noteIndex":0},"citationItems":[{"id":35898,"uris":["http://zotero.org/users/874466/items/IZZRW2AU"],"itemData":{"id":35898,"type":"article-journal","container-title":"Circulation","DOI":"10.1161/CIR.0000000000000901","issue":"16_suppl_2","note":"publisher: American Heart Association","page":"S469-S523","source":"ahajournals.org (Atypon)","title":"Part 4: Pediatric Basic and Advanced Life Support: 2020 American Heart Association Guidelines for Cardiopulmonary Resuscitation and Emergency Cardiovascular Care","title-short":"Part 4","volume":"142","author":[{"family":"Topjian","given":"Alexis A."},{"family":"Raymond","given":"Tia T."},{"family":"Atkins","given":"Dianne"},{"family":"Chan","given":"Melissa"},{"family":"Duff","given":"Jonathan P."},{"family":"Joyner","given":"Benny L."},{"family":"Lasa","given":"Javier J."},{"family":"Lavonas","given":"Eric J."},{"family":"Levy","given":"Arielle"},{"family":"Mahgoub","given":"Melissa"},{"family":"Meckler","given":"Garth D."},{"family":"Roberts","given":"Kathryn E."},{"family":"Sutton","given":"Robert M."},{"family":"Schexnayder","given":"Stephen M."},{"family":"Bronicki","given":"Ronald A."},{"family":"Caen","given":"Allan R.","non-dropping-particle":"de"},{"family":"Guerguerian","given":"Anne Marie"},{"family":"Kadlec","given":"Kelly D."},{"family":"Kleinman","given":"Monica E."},{"family":"Knight","given":"Lynda J."},{"family":"McCormick","given":"Taylor N."},{"family":"Morgan","given":"Ryan W."},{"family":"Roberts","given":"Joan S."},{"family":"Scholefield","given":"Barnaby R."},{"family":"Tabbutt","given":"Sarah"},{"family":"Thiagarajan","given":"Ravi"},{"family":"Tijssen","given":"Janice"},{"family":"Walsh","given":"Brian"},{"family":"Zaritsky","given":"Arno"}],"issued":{"date-parts":[["2020",10,20]]}}}],"schema":"https://github.com/citation-style-language/schema/raw/master/csl-citation.json"} </w:instrText>
      </w:r>
      <w:r w:rsidR="00E51AB1"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[22]</w:t>
      </w:r>
      <w:r w:rsidR="00E51AB1" w:rsidRPr="00E72537">
        <w:rPr>
          <w:rFonts w:ascii="Times New Roman" w:hAnsi="Times New Roman" w:cs="Times New Roman"/>
          <w:color w:val="000000"/>
          <w:sz w:val="24"/>
          <w:szCs w:val="24"/>
        </w:rPr>
        <w:fldChar w:fldCharType="end"/>
      </w:r>
      <w:r w:rsidR="005A0345" w:rsidRPr="00E72537">
        <w:rPr>
          <w:rFonts w:ascii="Times New Roman" w:hAnsi="Times New Roman" w:cs="Times New Roman"/>
          <w:color w:val="000000"/>
          <w:sz w:val="24"/>
          <w:szCs w:val="24"/>
        </w:rPr>
        <w:t xml:space="preserve"> state that either isotonic crystalloids or colloids can be used as initial fluid for shock.  However, both the European Resuscitation Council guidelines</w:t>
      </w:r>
      <w:r w:rsidR="00005EC6" w:rsidRPr="00E72537">
        <w:rPr>
          <w:rFonts w:ascii="Times New Roman" w:hAnsi="Times New Roman" w:cs="Times New Roman"/>
          <w:color w:val="000000"/>
          <w:sz w:val="24"/>
          <w:szCs w:val="24"/>
        </w:rPr>
        <w:t xml:space="preserve"> </w:t>
      </w:r>
      <w:r w:rsidR="00005EC6"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{"citationID":"ali8empp0s","properties":{"formattedCitation":"[23]","plainCitation":"[23]","noteIndex":0},"citationItems":[{"id":35899,"uris":["http://zotero.org/users/874466/items/2CKA9W7U"],"itemData":{"id":35899,"type":"article-journal","abstract":"Informed by a series of systematic reviews, scoping reviews and evidence updates from the International Liaison Committee on Resuscitation, the 2021 European Resuscitation Council Guidelines present the most up to date evidence-based guidelines for the practice of resuscitation across Europe. The guidelines cover the epidemiology of cardiac arrest; the role that systems play in saving lives, adult basic life support, adult advanced life support, resuscitation in special circumstances, post resuscitation care, first aid, neonatal life support, paediatric life support, ethics and education.","container-title":"Resuscitation","DOI":"10.1016/j.resuscitation.2021.02.003","ISSN":"1873-1570","journalAbbreviation":"Resuscitation","language":"eng","note":"PMID: 33773824","page":"1-60","source":"PubMed","title":"European Resuscitation Council Guidelines 2021: Executive summary","title-short":"European Resuscitation Council Guidelines 2021","volume":"161","author":[{"family":"Perkins","given":"Gavin D."},{"family":"Graesner","given":"Jan-Thorsen"},{"family":"Semeraro","given":"Federico"},{"family":"Olasveengen","given":"Theresa"},{"family":"Soar","given":"Jasmeet"},{"family":"Lott","given":"Carsten"},{"family":"Van de Voorde","given":"Patrick"},{"family":"Madar","given":"John"},{"family":"Zideman","given":"David"},{"family":"Mentzelopoulos","given":"Spyridon"},{"family":"Bossaert","given":"Leo"},{"family":"Greif","given":"Robert"},{"family":"Monsieurs","given":"Koen"},{"family":"Svavarsdóttir","given":"Hildigunnur"},{"family":"Nolan","given":"Jerry P."},{"literal":"European Resuscitation Council Guideline Collaborators"}],"issued":{"date-parts":[["2021",4]]}}}],"schema":"https://github.com/citation-style-language/schema/raw/master/csl-citation.json"} </w:instrText>
      </w:r>
      <w:r w:rsidR="00005EC6"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[23]</w:t>
      </w:r>
      <w:r w:rsidR="00005EC6" w:rsidRPr="00E72537">
        <w:rPr>
          <w:rFonts w:ascii="Times New Roman" w:hAnsi="Times New Roman" w:cs="Times New Roman"/>
          <w:color w:val="000000"/>
          <w:sz w:val="24"/>
          <w:szCs w:val="24"/>
        </w:rPr>
        <w:fldChar w:fldCharType="end"/>
      </w:r>
      <w:r w:rsidR="005A0345" w:rsidRPr="00E72537">
        <w:rPr>
          <w:rFonts w:ascii="Times New Roman" w:hAnsi="Times New Roman" w:cs="Times New Roman"/>
          <w:color w:val="000000"/>
          <w:sz w:val="24"/>
          <w:szCs w:val="24"/>
        </w:rPr>
        <w:t xml:space="preserve"> and the Surviving Sepsis Campaign International Guidelines</w:t>
      </w:r>
      <w:r w:rsidR="00005EC6" w:rsidRPr="00E72537">
        <w:rPr>
          <w:rFonts w:ascii="Times New Roman" w:hAnsi="Times New Roman" w:cs="Times New Roman"/>
          <w:color w:val="000000"/>
          <w:sz w:val="24"/>
          <w:szCs w:val="24"/>
        </w:rPr>
        <w:t xml:space="preserve"> </w:t>
      </w:r>
      <w:r w:rsidR="00005EC6"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{"citationID":"a2jmfhqkbil","properties":{"formattedCitation":"[24]","plainCitation":"[24]","noteIndex":0},"citationItems":[{"id":35901,"uris":["http://zotero.org/users/874466/items/LSV4BGCK"],"itemData":{"id":35901,"type":"article-journal","abstract":"Objectives\nTo develop evidence-based recommendations for clinicians caring for children (including infants, school-aged children, and adolescents) with septic shock and other sepsis-associated organ dysfunction.\n\nDesign\nA panel of 49 international experts, representing 12 international organizations, as well as three methodologists and three public members was convened. Panel members assembled at key international meetings (for those panel members attending the conference), and a stand-alone meeting was held for all panel members in November 2018. A formal conflict-of-interest policy was developed at the onset of the process and enforced throughout. Teleconferences and electronic-based discussion among the chairs, co-chairs, methodologists, and group heads, as well as within subgroups, served as an integral part of the guideline development process.\n\nMethods\nThe panel consisted of six subgroups: recognition and management of infection, hemodynamics and resuscitation, ventilation, endocrine and metabolic therapies, adjunctive therapies, and research priorities. We conducted a systematic review for each Population, Intervention, Control, and Outcomes question to identify the best available evidence, statistically summarized the evidence, and then assessed the quality of evidence using the Grading of Recommendations Assessment, Development, and Evaluation approach. We used the evidence-to-decision framework to formulate recommendations as strong or weak, or as a best practice statement. In addition, “in our practice” statements were included when evidence was inconclusive to issue a recommendation, but the panel felt that some guidance based on practice patterns may be appropriate.\n\nResults\nThe panel provided 77 statements on the management and resuscitation of children with septic shock and other sepsis-associated organ dysfunction. Overall, six were strong recommendations, 49 were weak recommendations, and nine were best-practice statements. For 13 questions, no recommendations could be made; but, for 10 of these, “in our practice” statements were provided. In addition, 52 research priorities were identified.\n\nConclusions\nA large cohort of international experts was able to achieve consensus regarding many recommendations for the best care of children with sepsis, acknowledging that most aspects of care had relatively low quality of evidence resulting in the frequent issuance of weak recommendations. Despite this challenge, these recommendations regarding the management of children with septic shock and other sepsis-associated organ dysfunction provide a foundation for consistent care to improve outcomes and inform future research.","container-title":"Intensive Care Medicine","DOI":"10.1007/s00134-019-05878-6","ISSN":"0342-4642","issue":"Suppl 1","journalAbbreviation":"Intensive Care Med","note":"PMID: 32030529\nPMCID: PMC7095013","page":"10-67","source":"PubMed Central","title":"Surviving sepsis campaign international guidelines for the management of septic shock and sepsis-associated organ dysfunction in children","volume":"46","author":[{"family":"Weiss","given":"Scott L."},{"family":"Peters","given":"Mark J."},{"family":"Alhazzani","given":"Waleed"},{"family":"Agus","given":"Michael S. D."},{"family":"Flori","given":"Heidi R."},{"family":"Inwald","given":"David P."},{"family":"Nadel","given":"Simon"},{"family":"Schlapbach","given":"Luregn J."},{"family":"Tasker","given":"Robert C."},{"family":"Argent","given":"Andrew C."},{"family":"Brierley","given":"Joe"},{"family":"Carcillo","given":"Joseph"},{"family":"Carrol","given":"Enitan D."},{"family":"Carroll","given":"Christopher L."},{"family":"Cheifetz","given":"Ira M."},{"family":"Choong","given":"Karen"},{"family":"Cies","given":"Jeffry J."},{"family":"Cruz","given":"Andrea T."},{"family":"De Luca","given":"Daniele"},{"family":"Deep","given":"Akash"},{"family":"Faust","given":"Saul N."},{"family":"De Oliveira","given":"Claudio Flauzino"},{"family":"Hall","given":"Mark W."},{"family":"Ishimine","given":"Paul"},{"family":"Javouhey","given":"Etienne"},{"family":"Joosten","given":"Koen F. M."},{"family":"Joshi","given":"Poonam"},{"family":"Karam","given":"Oliver"},{"family":"Kneyber","given":"Martin C. J."},{"family":"Lemson","given":"Joris"},{"family":"MacLaren","given":"Graeme"},{"family":"Mehta","given":"Nilesh M."},{"family":"Møller","given":"Morten Hylander"},{"family":"Newth","given":"Christopher J. L."},{"family":"Nguyen","given":"Trung C."},{"family":"Nishisaki","given":"Akira"},{"family":"Nunnally","given":"Mark E."},{"family":"Parker","given":"Margaret M."},{"family":"Paul","given":"Raina M."},{"family":"Randolph","given":"Adrienne G."},{"family":"Ranjit","given":"Suchitra"},{"family":"Romer","given":"Lewis H."},{"family":"Scott","given":"Halden F."},{"family":"Tume","given":"Lyvonne N."},{"family":"Verger","given":"Judy T."},{"family":"Williams","given":"Eric A."},{"family":"Wolf","given":"Joshua"},{"family":"Wong","given":"Hector R."},{"family":"Zimmerman","given":"Jerry J."},{"family":"Kissoon","given":"Niranjan"},{"family":"Tissieres","given":"Pierre"}],"issued":{"date-parts":[["2020"]]}}}],"schema":"https://github.com/citation-style-language/schema/raw/master/csl-citation.json"} </w:instrText>
      </w:r>
      <w:r w:rsidR="00005EC6"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[24]</w:t>
      </w:r>
      <w:r w:rsidR="00005EC6" w:rsidRPr="00E72537">
        <w:rPr>
          <w:rFonts w:ascii="Times New Roman" w:hAnsi="Times New Roman" w:cs="Times New Roman"/>
          <w:color w:val="000000"/>
          <w:sz w:val="24"/>
          <w:szCs w:val="24"/>
        </w:rPr>
        <w:fldChar w:fldCharType="end"/>
      </w:r>
      <w:r w:rsidR="005A0345" w:rsidRPr="00E72537">
        <w:rPr>
          <w:rFonts w:ascii="Times New Roman" w:hAnsi="Times New Roman" w:cs="Times New Roman"/>
          <w:color w:val="000000"/>
          <w:sz w:val="24"/>
          <w:szCs w:val="24"/>
        </w:rPr>
        <w:t xml:space="preserve"> recommend isotonic electrolyte solutions as first choice for fluid resuscitation in children, with balanced solution considered preferable and normal saline as an acceptable alternative (weak recommendation, very low quality of evidence). The evidence on the use of hypertonic saline was considered too limited to allow for a practice recommendation</w:t>
      </w:r>
      <w:r w:rsidR="00415F2D" w:rsidRPr="00E72537">
        <w:rPr>
          <w:rFonts w:ascii="Times New Roman" w:hAnsi="Times New Roman" w:cs="Times New Roman"/>
          <w:color w:val="000000"/>
          <w:sz w:val="24"/>
          <w:szCs w:val="24"/>
        </w:rPr>
        <w:t xml:space="preserve"> </w:t>
      </w:r>
      <w:r w:rsidR="00415F2D"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{"citationID":"a154cunai13","properties":{"formattedCitation":"[23]","plainCitation":"[23]","noteIndex":0},"citationItems":[{"id":35899,"uris":["http://zotero.org/users/874466/items/2CKA9W7U"],"itemData":{"id":35899,"type":"article-journal","abstract":"Informed by a series of systematic reviews, scoping reviews and evidence updates from the International Liaison Committee on Resuscitation, the 2021 European Resuscitation Council Guidelines present the most up to date evidence-based guidelines for the practice of resuscitation across Europe. The guidelines cover the epidemiology of cardiac arrest; the role that systems play in saving lives, adult basic life support, adult advanced life support, resuscitation in special circumstances, post resuscitation care, first aid, neonatal life support, paediatric life support, ethics and education.","container-title":"Resuscitation","DOI":"10.1016/j.resuscitation.2021.02.003","ISSN":"1873-1570","journalAbbreviation":"Resuscitation","language":"eng","note":"PMID: 33773824","page":"1-60","source":"PubMed","title":"European Resuscitation Council Guidelines 2021: Executive summary","title-short":"European Resuscitation Council Guidelines 2021","volume":"161","author":[{"family":"Perkins","given":"Gavin D."},{"family":"Graesner","given":"Jan-Thorsen"},{"family":"Semeraro","given":"Federico"},{"family":"Olasveengen","given":"Theresa"},{"family":"Soar","given":"Jasmeet"},{"family":"Lott","given":"Carsten"},{"family":"Van de Voorde","given":"Patrick"},{"family":"Madar","given":"John"},{"family":"Zideman","given":"David"},{"family":"Mentzelopoulos","given":"Spyridon"},{"family":"Bossaert","given":"Leo"},{"family":"Greif","given":"Robert"},{"family":"Monsieurs","given":"Koen"},{"family":"Svavarsdóttir","given":"Hildigunnur"},{"family":"Nolan","given":"Jerry P."},{"literal":"European Resuscitation Council Guideline Collaborators"}],"issued":{"date-parts":[["2021",4]]}}}],"schema":"https://github.com/citation-style-language/schema/raw/master/csl-citation.json"} </w:instrText>
      </w:r>
      <w:r w:rsidR="00415F2D"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[23]</w:t>
      </w:r>
      <w:r w:rsidR="00415F2D" w:rsidRPr="00E72537">
        <w:rPr>
          <w:rFonts w:ascii="Times New Roman" w:hAnsi="Times New Roman" w:cs="Times New Roman"/>
          <w:color w:val="000000"/>
          <w:sz w:val="24"/>
          <w:szCs w:val="24"/>
        </w:rPr>
        <w:fldChar w:fldCharType="end"/>
      </w:r>
      <w:r w:rsidR="005A0345" w:rsidRPr="00E72537">
        <w:rPr>
          <w:rFonts w:ascii="Times New Roman" w:hAnsi="Times New Roman" w:cs="Times New Roman"/>
          <w:color w:val="000000"/>
          <w:sz w:val="24"/>
          <w:szCs w:val="24"/>
        </w:rPr>
        <w:t>.</w:t>
      </w:r>
    </w:p>
    <w:p w14:paraId="497897BA" w14:textId="728D1EAC" w:rsidR="005A0345" w:rsidRPr="00E72537" w:rsidRDefault="005A0345" w:rsidP="005A0345">
      <w:pPr>
        <w:spacing w:after="0" w:line="360" w:lineRule="auto"/>
        <w:jc w:val="both"/>
        <w:rPr>
          <w:rFonts w:ascii="Times New Roman" w:hAnsi="Times New Roman" w:cs="Times New Roman"/>
          <w:color w:val="000000"/>
          <w:sz w:val="24"/>
          <w:szCs w:val="24"/>
        </w:rPr>
      </w:pPr>
      <w:r w:rsidRPr="00E72537">
        <w:rPr>
          <w:rFonts w:ascii="Times New Roman" w:hAnsi="Times New Roman" w:cs="Times New Roman"/>
          <w:color w:val="000000"/>
          <w:sz w:val="24"/>
          <w:szCs w:val="24"/>
        </w:rPr>
        <w:t xml:space="preserve">Regarding the perioperative setting, the American Academy of Pediatrics, in their IV-MFT guidelines, recommend the use of isotonic solutions with appropriate potassium chloride and </w:t>
      </w:r>
      <w:r w:rsidRPr="00E72537">
        <w:rPr>
          <w:rFonts w:ascii="Times New Roman" w:hAnsi="Times New Roman" w:cs="Times New Roman"/>
          <w:color w:val="000000"/>
          <w:sz w:val="24"/>
          <w:szCs w:val="24"/>
        </w:rPr>
        <w:lastRenderedPageBreak/>
        <w:t>glucose to reduce the risk of hyponatremia</w:t>
      </w:r>
      <w:r w:rsidR="00415F2D" w:rsidRPr="00E72537">
        <w:rPr>
          <w:rFonts w:ascii="Times New Roman" w:hAnsi="Times New Roman" w:cs="Times New Roman"/>
          <w:color w:val="000000"/>
          <w:sz w:val="24"/>
          <w:szCs w:val="24"/>
        </w:rPr>
        <w:t xml:space="preserve"> </w:t>
      </w:r>
      <w:r w:rsidR="00415F2D"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{"citationID":"a1pnmdp2942","properties":{"formattedCitation":"[25]","plainCitation":"[25]","noteIndex":0},"citationItems":[{"id":35907,"uris":["http://zotero.org/users/874466/items/IEZ6MEYD"],"itemData":{"id":35907,"type":"article-journal","abstract":"Maintenance intravenous fluids (IVFs) are used to provide critical supportive care for children who are acutely ill. IVFs are required if sufficient fluids cannot be provided by using enteral administration for reasons such as gastrointestinal illness, respiratory compromise, neurologic impairment, a perioperative state, or being moribund from an acute or chronic illness. Despite the common use of maintenance IVFs, there is high variability in fluid prescribing practices and a lack of guidelines for fluid composition administration and electrolyte monitoring. The administration of hypotonic IVFs has been the standard in pediatrics. Concerns have been raised that this approach results in a high incidence of hyponatremia and that isotonic IVFs could prevent the development of hyponatremia. Our goal in this guideline is to provide an evidence-based approach for choosing the tonicity of maintenance IVFs in most patients from 28 days to 18 years of age who require maintenance IVFs. This guideline applies to children in surgical (postoperative) and medical acute-care settings, including critical care and the general inpatient ward. Patients with neurosurgical disorders, congenital or acquired cardiac disease, hepatic disease, cancer, renal dysfunction, diabetes insipidus, voluminous watery diarrhea, or severe burns; neonates who are younger than 28 days old or in the NICU; and adolescents older than 18 years old are excluded. We specifically address the tonicity of maintenance IVFs in children.The Key Action Statement of the subcommittee is as follows:1A: The American Academy of Pediatrics recommends that patients 28 days to 18 years of age requiring maintenance IVFs should receive isotonic solutions with appropriate potassium chloride and dextrose because they significantly decrease the risk of developing hyponatremia (evidence quality: A; recommendation strength: strong).","container-title":"Pediatrics","DOI":"10.1542/peds.2018-3083","ISSN":"1098-4275","issue":"6","journalAbbreviation":"Pediatrics","language":"eng","note":"PMID: 30478247","page":"e20183083","source":"PubMed","title":"Clinical Practice Guideline: Maintenance Intravenous Fluids in Children","title-short":"Clinical Practice Guideline","volume":"142","author":[{"family":"Feld","given":"Leonard G."},{"family":"Neuspiel","given":"Daniel R."},{"family":"Foster","given":"Byron A."},{"family":"Leu","given":"Michael G."},{"family":"Garber","given":"Matthew D."},{"family":"Austin","given":"Kelly"},{"family":"Basu","given":"Rajit K."},{"family":"Conway","given":"Edward E."},{"family":"Fehr","given":"James J."},{"family":"Hawkins","given":"Clare"},{"family":"Kaplan","given":"Ron L."},{"family":"Rowe","given":"Echo V."},{"family":"Waseem","given":"Muhammad"},{"family":"Moritz","given":"Michael L."},{"literal":"SUBCOMMITTEE ON FLUID AND ELECTROLYTE THERAPY"}],"issued":{"date-parts":[["2018",12]]}}}],"schema":"https://github.com/citation-style-language/schema/raw/master/csl-citation.json"} </w:instrText>
      </w:r>
      <w:r w:rsidR="00415F2D"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[25]</w:t>
      </w:r>
      <w:r w:rsidR="00415F2D"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This is consistent  with the 2017 guidelines on Perioperative fluid therapy in children from the Association of the Scientific Medical Societies in Germany</w:t>
      </w:r>
      <w:r w:rsidR="00FA15CF" w:rsidRPr="00E72537">
        <w:rPr>
          <w:rFonts w:ascii="Times New Roman" w:hAnsi="Times New Roman" w:cs="Times New Roman"/>
          <w:color w:val="000000"/>
          <w:sz w:val="24"/>
          <w:szCs w:val="24"/>
        </w:rPr>
        <w:t xml:space="preserve"> </w:t>
      </w:r>
      <w:r w:rsidR="00FA15CF"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{"citationID":"a2587qckk14","properties":{"formattedCitation":"[26]","plainCitation":"[26]","noteIndex":0},"citationItems":[{"id":35905,"uris":["http://zotero.org/users/874466/items/V7DCQANX"],"itemData":{"id":35905,"type":"article-journal","abstract":"This consensus- based S1 Guideline for perioperative infusion therapy in children is focused on safety and efficacy. The objective is to maintain or re-establish the child's normal physiological state (normovolemia, normal tissue perfusion, normal metabolic function, normal acid- base- electrolyte status). Therefore, the perioperative fasting times should be as short as possible to prevent patient discomfort, dehydration, and ketoacidosis. A physiologically composed balanced isotonic electrolyte solution (BS) with 1-2.5% glucose is recommended for the intraoperative background infusion to maintain normal glucose concentrations and to avoid hyponatremia, hyperchloremia, and lipolysis. Additional BS without glucose can be used in patients with circulatory instability until the desired effect is achieved. The additional use of colloids (albumin, gelatin, hydroxyethyl starch) is recommended to recover normovolemia and to avoid fluid overload when crystalloids alone are not sufficient and blood products are not indicated. Monitoring should be extended in cases with major surgery, and autotransfusion maneuvers should be performed to assess fluid responsiveness.","container-title":"Paediatric Anaesthesia","DOI":"10.1111/pan.13007","ISSN":"1460-9592","issue":"1","journalAbbreviation":"Paediatr Anaesth","language":"eng","note":"PMID: 27747968","page":"10-18","source":"PubMed","title":"Perioperative intravenous fluid therapy in children: guidelines from the Association of the Scientific Medical Societies in Germany","title-short":"Perioperative intravenous fluid therapy in children","volume":"27","author":[{"family":"Sümpelmann","given":"Robert"},{"family":"Becke","given":"Karin"},{"family":"Brenner","given":"Sebastian"},{"family":"Breschan","given":"Christian"},{"family":"Eich","given":"Christoph"},{"family":"Höhne","given":"Claudia"},{"family":"Jöhr","given":"Martin"},{"family":"Kretz","given":"Franz-Josef"},{"family":"Marx","given":"Gernot"},{"family":"Pape","given":"Lars"},{"family":"Schreiber","given":"Markus"},{"family":"Strauss","given":"Jochen"},{"family":"Weiss","given":"Markus"}],"issued":{"date-parts":[["2017",1]]}}}],"schema":"https://github.com/citation-style-language/schema/raw/master/csl-citation.json"} </w:instrText>
      </w:r>
      <w:r w:rsidR="00FA15CF"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[26]</w:t>
      </w:r>
      <w:r w:rsidR="00FA15CF"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where isotonic solutions are recommended for both maintenance and replacement infusions, due to lower risk of hyponatremia and subsequent cerebral edema. The authors recall the higher risk for these complications in neonates and children in the perioperative setting, attributable to increased ADH secretion triggered by surgical stress and smaller intracranial volume</w:t>
      </w:r>
      <w:r w:rsidR="00FA15CF" w:rsidRPr="00E72537">
        <w:rPr>
          <w:rFonts w:ascii="Times New Roman" w:hAnsi="Times New Roman" w:cs="Times New Roman"/>
          <w:color w:val="000000"/>
          <w:sz w:val="24"/>
          <w:szCs w:val="24"/>
        </w:rPr>
        <w:t xml:space="preserve"> </w:t>
      </w:r>
      <w:r w:rsidR="00FA15CF"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{"citationID":"a8en0mnemt","properties":{"formattedCitation":"[26]","plainCitation":"[26]","noteIndex":0},"citationItems":[{"id":35905,"uris":["http://zotero.org/users/874466/items/V7DCQANX"],"itemData":{"id":35905,"type":"article-journal","abstract":"This consensus- based S1 Guideline for perioperative infusion therapy in children is focused on safety and efficacy. The objective is to maintain or re-establish the child's normal physiological state (normovolemia, normal tissue perfusion, normal metabolic function, normal acid- base- electrolyte status). Therefore, the perioperative fasting times should be as short as possible to prevent patient discomfort, dehydration, and ketoacidosis. A physiologically composed balanced isotonic electrolyte solution (BS) with 1-2.5% glucose is recommended for the intraoperative background infusion to maintain normal glucose concentrations and to avoid hyponatremia, hyperchloremia, and lipolysis. Additional BS without glucose can be used in patients with circulatory instability until the desired effect is achieved. The additional use of colloids (albumin, gelatin, hydroxyethyl starch) is recommended to recover normovolemia and to avoid fluid overload when crystalloids alone are not sufficient and blood products are not indicated. Monitoring should be extended in cases with major surgery, and autotransfusion maneuvers should be performed to assess fluid responsiveness.","container-title":"Paediatric Anaesthesia","DOI":"10.1111/pan.13007","ISSN":"1460-9592","issue":"1","journalAbbreviation":"Paediatr Anaesth","language":"eng","note":"PMID: 27747968","page":"10-18","source":"PubMed","title":"Perioperative intravenous fluid therapy in children: guidelines from the Association of the Scientific Medical Societies in Germany","title-short":"Perioperative intravenous fluid therapy in children","volume":"27","author":[{"family":"Sümpelmann","given":"Robert"},{"family":"Becke","given":"Karin"},{"family":"Brenner","given":"Sebastian"},{"family":"Breschan","given":"Christian"},{"family":"Eich","given":"Christoph"},{"family":"Höhne","given":"Claudia"},{"family":"Jöhr","given":"Martin"},{"family":"Kretz","given":"Franz-Josef"},{"family":"Marx","given":"Gernot"},{"family":"Pape","given":"Lars"},{"family":"Schreiber","given":"Markus"},{"family":"Strauss","given":"Jochen"},{"family":"Weiss","given":"Markus"}],"issued":{"date-parts":[["2017",1]]}}}],"schema":"https://github.com/citation-style-language/schema/raw/master/csl-citation.json"} </w:instrText>
      </w:r>
      <w:r w:rsidR="00FA15CF"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[26]</w:t>
      </w:r>
      <w:r w:rsidR="00FA15CF"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w:t>
      </w:r>
    </w:p>
    <w:p w14:paraId="32619F80" w14:textId="75B4C0D2" w:rsidR="005A0345" w:rsidRPr="00E72537" w:rsidRDefault="005A0345" w:rsidP="005A0345">
      <w:pPr>
        <w:spacing w:after="0" w:line="360" w:lineRule="auto"/>
        <w:jc w:val="both"/>
        <w:rPr>
          <w:rFonts w:ascii="Times New Roman" w:hAnsi="Times New Roman" w:cs="Times New Roman"/>
          <w:color w:val="000000"/>
          <w:sz w:val="24"/>
          <w:szCs w:val="24"/>
        </w:rPr>
      </w:pPr>
      <w:r w:rsidRPr="00E72537">
        <w:rPr>
          <w:rFonts w:ascii="Times New Roman" w:hAnsi="Times New Roman" w:cs="Times New Roman"/>
          <w:color w:val="000000"/>
          <w:sz w:val="24"/>
          <w:szCs w:val="24"/>
        </w:rPr>
        <w:t>Both the 2018 NASPGHAN (North American Society For Pediatric Gastroenterology, Hepatology &amp; Nutrition) acute pancreatitis guidelines</w:t>
      </w:r>
      <w:r w:rsidR="005207CB" w:rsidRPr="00E72537">
        <w:rPr>
          <w:rFonts w:ascii="Times New Roman" w:hAnsi="Times New Roman" w:cs="Times New Roman"/>
          <w:color w:val="000000"/>
          <w:sz w:val="24"/>
          <w:szCs w:val="24"/>
        </w:rPr>
        <w:t xml:space="preserve"> </w:t>
      </w:r>
      <w:r w:rsidR="005207CB"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{"citationID":"a1c0n93au60","properties":{"formattedCitation":"[27]","plainCitation":"[27]","noteIndex":0},"citationItems":[{"id":30222,"uris":["http://zotero.org/users/874466/items/Z887KM6W"],"itemData":{"id":30222,"type":"article-journal","abstract":"Background\nWhile the incidence of acute pancreatitis (AP) in children is increasing,\nmanagement recommendations rely on adult published guidelines. Pediatric-specific\nrecommendations are needed.\n\nMethods\nThe NASPGHAN Pancreas committee performed a MEDLINE review using several\npre-selected key terms relating to management considerations in adult and pediatric AP.\nThe literature was summarized, quality of evidence reviewed, and statements of\nrecommendations developed. The authorship met to discuss the evidence, statements, and\nvoted on recommendations. A consensus of at least 75% was required to approve a\nrecommendation.\n\nResults\nThe diagnosis of pediatric AP should follow the published INSPPIRE definitions\n(by meeting at least two out of three criteria: () abdominal pain compatible with AP, ()\nserum amylase and/or lipase values ≥3 times upper limits of normal, () imaging findings consistent with AP). Adequate\nfluid resuscitation with crystalloid appears key especially within the first 24h.\nAnalgesia may include opioid medications when opioid-sparing measures are inadequate.\nPulmonary, cardiovascular, and renal status should be closely monitored particularly\nwithin the first 48 hours. Enteral nutrition should be started as early as tolerated,\nwhether through oral, gastric, or jejunal route. Little evidence supports the use of\nprophylactic antibiotics, anti-oxidants, probiotics, and protease inhibitors.\nEsophago-gastro-duodenoscopy, endoscopic retrograde cholangiopancreatography and\nendoscopic ultrasonography have limited roles in diagnosis and management. Children\nshould be carefully followed for development of early or late complications as well as\nrecurrent attacks of AP.\n\nConclusions\nThis clinical report represents the first English-language recommendations for\nthe management of pediatric AP. Future aims should include prospective multi-center\npediatric studies to further validate these recommendations and optimize care for\nchildren with AP.","container-title":"Journal of pediatric gastroenterology and nutrition","DOI":"10.1097/MPG.0000000000001715","ISSN":"0277-2116","issue":"1","journalAbbreviation":"J Pediatr Gastroenterol Nutr","note":"PMID: 29280782\nPMCID: PMC5755713","page":"159-176","source":"PubMed Central","title":"The Management of Acute Pancreatitis in the Pediatric Population: A Clinical Report from the NASPGHAN Pancreas Committee","title-short":"The Management of Acute Pancreatitis in the Pediatric Population","volume":"66","author":[{"family":"Abu-El-Haija","given":"Maisam"},{"family":"Kumar","given":"Soma"},{"family":"Quiros","given":"J. Antonio"},{"family":"Balakrishnan","given":"Keshawadhana"},{"family":"Barth","given":"Bradley"},{"family":"Bitton","given":"Samuel"},{"family":"Eisses","given":"John F."},{"family":"Foglio","given":"Elsie Jazmin"},{"family":"Fox","given":"Victor"},{"family":"Francis","given":"Denease"},{"family":"Freeman","given":"A. Jay"},{"family":"Gonska","given":"Tanja"},{"family":"Grover","given":"Amit S."},{"family":"Husain","given":"Sohail Z."},{"family":"Kumar","given":"Rakesh"},{"family":"Lapsia","given":"Sameer"},{"family":"Lin","given":"Tom"},{"family":"Liu","given":"Quin Y."},{"family":"Maqbool","given":"Asim"},{"family":"Sellers","given":"Zachary M."},{"family":"Szabo","given":"Flora"},{"family":"Uc","given":"Aliye"},{"family":"Werlin","given":"Steven L."},{"family":"Morinville","given":"Veronique D."}],"issued":{"date-parts":[["2018",1]]}}}],"schema":"https://github.com/citation-style-language/schema/raw/master/csl-citation.json"} </w:instrText>
      </w:r>
      <w:r w:rsidR="005207CB"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[27]</w:t>
      </w:r>
      <w:r w:rsidR="005207CB"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xml:space="preserve"> and the 2014 ESPGHAN (European Society For Pediatric Gastroenterology, Hepatology &amp; Nutrition) guidelines on the management of acute gastroenteritis</w:t>
      </w:r>
      <w:r w:rsidR="005207CB" w:rsidRPr="00E72537">
        <w:rPr>
          <w:rFonts w:ascii="Times New Roman" w:hAnsi="Times New Roman" w:cs="Times New Roman"/>
          <w:color w:val="000000"/>
          <w:sz w:val="24"/>
          <w:szCs w:val="24"/>
        </w:rPr>
        <w:t xml:space="preserve"> </w:t>
      </w:r>
      <w:r w:rsidR="005207CB"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{"citationID":"a57nebhm3","properties":{"formattedCitation":"[28]","plainCitation":"[28]","noteIndex":0},"citationItems":[{"id":35773,"uris":["http://zotero.org/users/874466/items/LE8KWDB5"],"itemData":{"id":35773,"type":"article-journal","abstract":"OBJECTIVES: These guidelines update and extend evidence-based indications for the management of children with acute gastroenteritis in Europe.\nMETHODS: The guideline development group formulated questions, identified data, and formulated recommendations. The latter were graded with the Muir Gray system and, in parallel, with the Grading of Recommendations, Assessment, Development and Evaluations system.\nRESULTS: Gastroenteritis severity is linked to etiology, and rotavirus is the most severe infectious agent and is frequently associated with dehydration. Dehydration reflects severity and should be monitored by established score systems. Investigations are generally not needed. Oral rehydration with hypoosmolar solution is the major treatment and should start as soon as possible. Breast-feeding should not be interrupted. Regular feeding should continue with no dietary changes including milk. Data suggest that in the hospital setting, in non-breast-fed infants and young children, lactose-free feeds can be considered in the management of gastroenteritis. Active therapy may reduce the duration and severity of diarrhea. Effective interventions include administration of specific probiotics such as Lactobacillus GG or Saccharomyces boulardii, diosmectite or racecadotril. Anti-infectious drugs should be given in exceptional cases. Ondansetron is effective against vomiting, but its routine use requires safety clearance given the warning about severe cardiac effects. Hospitalization should generally be reserved for children requiring enteral/parenteral rehydration; most cases may be managed in an outpatients setting. Enteral rehydration is superior to intravenous rehydration. Ultrarapid schemes of intravenous rehydration are not superior to standard schemes and may be associated with higher readmission rates.\nCONCLUSIONS: Acute gastroenteritis is best managed using a few simple, well-defined medical interventions.","container-title":"Journal of Pediatric Gastroenterology and Nutrition","DOI":"10.1097/MPG.0000000000000375","ISSN":"1536-4801","issue":"1","journalAbbreviation":"J Pediatr Gastroenterol Nutr","language":"eng","note":"PMID: 24739189","page":"132-152","source":"PubMed","title":"European Society for Pediatric Gastroenterology, Hepatology, and Nutrition/European Society for Pediatric Infectious Diseases evidence-based guidelines for the management of acute gastroenteritis in children in Europe: update 2014","title-short":"European Society for Pediatric Gastroenterology, Hepatology, and Nutrition/European Society for Pediatric Infectious Diseases evidence-based guidelines for the management of acute gastroenteritis in children in Europe","volume":"59","author":[{"family":"Guarino","given":"Alfredo"},{"family":"Ashkenazi","given":"Shai"},{"family":"Gendrel","given":"Dominique"},{"family":"Lo Vecchio","given":"Andrea"},{"family":"Shamir","given":"Raanan"},{"family":"Szajewska","given":"Hania"},{"literal":"European Society for Pediatric Gastroenterology, Hepatology, and Nutrition"},{"literal":"European Society for Pediatric Infectious Diseases"}],"issued":{"date-parts":[["2014",7]]}}}],"schema":"https://github.com/citation-style-language/schema/raw/master/csl-citation.json"} </w:instrText>
      </w:r>
      <w:r w:rsidR="005207CB"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[28]</w:t>
      </w:r>
      <w:r w:rsidR="005207CB"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xml:space="preserve"> also recommend initial resuscitation using isotonic crystalloids (either 0,9% saline or Ringer lactate). While the pediatric pancreatitis guidelines do not comment on further IV-MFT choice, the acute gastroenteritis guidelines equally recommend isotonic crystalloid solutions (0.9% saline or Ringer lactate) for initial fluid replacement (up to 2 to 4 hours), but suggest that subsequent hydration over the first 24 hours should be done with a solution containing glucose and at least 0.45% saline</w:t>
      </w:r>
      <w:r w:rsidR="005207CB" w:rsidRPr="00E72537">
        <w:rPr>
          <w:rFonts w:ascii="Times New Roman" w:hAnsi="Times New Roman" w:cs="Times New Roman"/>
          <w:color w:val="000000"/>
          <w:sz w:val="24"/>
          <w:szCs w:val="24"/>
        </w:rPr>
        <w:t xml:space="preserve"> </w:t>
      </w:r>
      <w:r w:rsidR="005207CB"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{"citationID":"a2m5tg1dh4a","properties":{"formattedCitation":"[28]","plainCitation":"[28]","noteIndex":0},"citationItems":[{"id":35773,"uris":["http://zotero.org/users/874466/items/LE8KWDB5"],"itemData":{"id":35773,"type":"article-journal","abstract":"OBJECTIVES: These guidelines update and extend evidence-based indications for the management of children with acute gastroenteritis in Europe.\nMETHODS: The guideline development group formulated questions, identified data, and formulated recommendations. The latter were graded with the Muir Gray system and, in parallel, with the Grading of Recommendations, Assessment, Development and Evaluations system.\nRESULTS: Gastroenteritis severity is linked to etiology, and rotavirus is the most severe infectious agent and is frequently associated with dehydration. Dehydration reflects severity and should be monitored by established score systems. Investigations are generally not needed. Oral rehydration with hypoosmolar solution is the major treatment and should start as soon as possible. Breast-feeding should not be interrupted. Regular feeding should continue with no dietary changes including milk. Data suggest that in the hospital setting, in non-breast-fed infants and young children, lactose-free feeds can be considered in the management of gastroenteritis. Active therapy may reduce the duration and severity of diarrhea. Effective interventions include administration of specific probiotics such as Lactobacillus GG or Saccharomyces boulardii, diosmectite or racecadotril. Anti-infectious drugs should be given in exceptional cases. Ondansetron is effective against vomiting, but its routine use requires safety clearance given the warning about severe cardiac effects. Hospitalization should generally be reserved for children requiring enteral/parenteral rehydration; most cases may be managed in an outpatients setting. Enteral rehydration is superior to intravenous rehydration. Ultrarapid schemes of intravenous rehydration are not superior to standard schemes and may be associated with higher readmission rates.\nCONCLUSIONS: Acute gastroenteritis is best managed using a few simple, well-defined medical interventions.","container-title":"Journal of Pediatric Gastroenterology and Nutrition","DOI":"10.1097/MPG.0000000000000375","ISSN":"1536-4801","issue":"1","journalAbbreviation":"J Pediatr Gastroenterol Nutr","language":"eng","note":"PMID: 24739189","page":"132-152","source":"PubMed","title":"European Society for Pediatric Gastroenterology, Hepatology, and Nutrition/European Society for Pediatric Infectious Diseases evidence-based guidelines for the management of acute gastroenteritis in children in Europe: update 2014","title-short":"European Society for Pediatric Gastroenterology, Hepatology, and Nutrition/European Society for Pediatric Infectious Diseases evidence-based guidelines for the management of acute gastroenteritis in children in Europe","volume":"59","author":[{"family":"Guarino","given":"Alfredo"},{"family":"Ashkenazi","given":"Shai"},{"family":"Gendrel","given":"Dominique"},{"family":"Lo Vecchio","given":"Andrea"},{"family":"Shamir","given":"Raanan"},{"family":"Szajewska","given":"Hania"},{"literal":"European Society for Pediatric Gastroenterology, Hepatology, and Nutrition"},{"literal":"European Society for Pediatric Infectious Diseases"}],"issued":{"date-parts":[["2014",7]]}}}],"schema":"https://github.com/citation-style-language/schema/raw/master/csl-citation.json"} </w:instrText>
      </w:r>
      <w:r w:rsidR="005207CB"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[28]</w:t>
      </w:r>
      <w:r w:rsidR="005207CB"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w:t>
      </w:r>
    </w:p>
    <w:p w14:paraId="6630BEAD" w14:textId="7021448E" w:rsidR="005A0345" w:rsidRPr="00E72537" w:rsidRDefault="005A0345" w:rsidP="005A0345">
      <w:pPr>
        <w:spacing w:after="0" w:line="360" w:lineRule="auto"/>
        <w:jc w:val="both"/>
        <w:rPr>
          <w:rFonts w:ascii="Times New Roman" w:hAnsi="Times New Roman" w:cs="Times New Roman"/>
          <w:color w:val="000000"/>
          <w:sz w:val="24"/>
          <w:szCs w:val="24"/>
        </w:rPr>
      </w:pPr>
      <w:r w:rsidRPr="00E72537">
        <w:rPr>
          <w:rFonts w:ascii="Times New Roman" w:hAnsi="Times New Roman" w:cs="Times New Roman"/>
          <w:color w:val="000000"/>
          <w:sz w:val="24"/>
          <w:szCs w:val="24"/>
        </w:rPr>
        <w:t>The 2018 international society for pediatric and adolescent diabetes guidelines</w:t>
      </w:r>
      <w:r w:rsidR="005207CB" w:rsidRPr="00E72537">
        <w:rPr>
          <w:rFonts w:ascii="Times New Roman" w:hAnsi="Times New Roman" w:cs="Times New Roman"/>
          <w:color w:val="000000"/>
          <w:sz w:val="24"/>
          <w:szCs w:val="24"/>
        </w:rPr>
        <w:t xml:space="preserve"> </w:t>
      </w:r>
      <w:r w:rsidR="005207CB"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{"citationID":"a1jfdom3vgs","properties":{"formattedCitation":"[29]","plainCitation":"[29]","noteIndex":0},"citationItems":[{"id":35913,"uris":["http://zotero.org/users/874466/items/2BNZHH8U"],"itemData":{"id":35913,"type":"article-journal","container-title":"Pediatric Diabetes","DOI":"10.1111/pedi.12701","ISSN":"1399-5448","journalAbbreviation":"Pediatr Diabetes","language":"eng","note":"PMID: 29900641","page":"155-177","source":"PubMed","title":"ISPAD Clinical Practice Consensus Guidelines 2018: Diabetic ketoacidosis and the hyperglycemic hyperosmolar state","title-short":"ISPAD Clinical Practice Consensus Guidelines 2018","volume":"19 Suppl 27","author":[{"family":"Wolfsdorf","given":"Joseph I."},{"family":"Glaser","given":"Nicole"},{"family":"Agus","given":"Michael"},{"family":"Fritsch","given":"Maria"},{"family":"Hanas","given":"Ragnar"},{"family":"Rewers","given":"Arleta"},{"family":"Sperling","given":"Mark A."},{"family":"Codner","given":"Ethel"}],"issued":{"date-parts":[["2018",10]]}}}],"schema":"https://github.com/citation-style-language/schema/raw/master/csl-citation.json"} </w:instrText>
      </w:r>
      <w:r w:rsidR="005207CB"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[29]</w:t>
      </w:r>
      <w:r w:rsidR="005207CB" w:rsidRPr="00E72537">
        <w:rPr>
          <w:rFonts w:ascii="Times New Roman" w:hAnsi="Times New Roman" w:cs="Times New Roman"/>
          <w:color w:val="000000"/>
          <w:sz w:val="24"/>
          <w:szCs w:val="24"/>
        </w:rPr>
        <w:fldChar w:fldCharType="end"/>
      </w:r>
      <w:r w:rsidR="00750D67" w:rsidRPr="00E72537">
        <w:rPr>
          <w:rFonts w:ascii="Times New Roman" w:hAnsi="Times New Roman" w:cs="Times New Roman"/>
          <w:color w:val="000000"/>
          <w:sz w:val="24"/>
          <w:szCs w:val="24"/>
        </w:rPr>
        <w:t xml:space="preserve"> </w:t>
      </w:r>
      <w:r w:rsidRPr="00E72537">
        <w:rPr>
          <w:rFonts w:ascii="Times New Roman" w:hAnsi="Times New Roman" w:cs="Times New Roman"/>
          <w:color w:val="000000"/>
          <w:sz w:val="24"/>
          <w:szCs w:val="24"/>
        </w:rPr>
        <w:t>recommend isotonic saline as the initial fluid for resuscitation in diabetic ketoacidosis (DKA). Based on the results of the PECARN FLUID study</w:t>
      </w:r>
      <w:r w:rsidR="00750D67" w:rsidRPr="00E72537">
        <w:rPr>
          <w:rFonts w:ascii="Times New Roman" w:hAnsi="Times New Roman" w:cs="Times New Roman"/>
          <w:color w:val="000000"/>
          <w:sz w:val="24"/>
          <w:szCs w:val="24"/>
        </w:rPr>
        <w:t xml:space="preserve"> </w:t>
      </w:r>
      <w:r w:rsidR="00750D67"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{"citationID":"a2pqj03jd64","properties":{"formattedCitation":"[30]","plainCitation":"[30]","noteIndex":0},"citationItems":[{"id":35910,"uris":["http://zotero.org/users/874466/items/5XLDN2GZ"],"itemData":{"id":35910,"type":"article-journal","abstract":"BACKGROUND\nDiabetic ketoacidosis in children may cause brain injuries ranging from mild to severe. Whether intravenous fluids contribute to these injuries has been debated for decades.\n\nMETHODS\nWe conducted a 13-center, randomized, controlled trial that examined the effects of the rate of administration and the sodium chloride content of intravenous fluids on neurologic outcomes in children with diabetic ketoacidosis. Children were randomly assigned to one of four treatment groups in a 2-by-2 factorial design (0.9% or 0.45% sodium chloride content and rapid or slow rate of administration). The primary outcome was a decline in mental status (two consecutive Glasgow Coma Scale scores of &lt;14, on a scale ranging from 3 to 15, with lower scores indicating worse mental status) during treatment for diabetic ketoacidosis. Secondary outcomes included clinically apparent brain injury during treatment for diabetic ketoacidosis, short-term memory during treatment for diabetic ketoacidosis, and memory and IQ 2 to 6 months after recovery from diabetic ketoacidosis.\n\nRESULTS\nA total of 1389 episodes of diabetic ketoacidosis were reported in 1255 children. The Glasgow Coma Scale score declined to less than 14 in 48 episodes (3.5%), and clinically apparent brain injury occurred in 12 episodes (0.9%). No significant differences among the treatment groups were observed with respect to the percentage of episodes in which the Glasgow Coma Scale score declined to below 14, the magnitude of decline in the Glasgow Coma Scale score, or the duration of time in which the Glasgow Coma Scale score was less than 14; with respect to the results of the tests of short-term memory; or with respect to the incidence of clinically apparent brain injury during treatment for diabetic ketoacidosis. Memory and IQ scores obtained after the children’s recovery from diabetic ketoacidosis also did not differ significantly among the groups. Serious adverse events other than altered mental status were rare and occurred with similar frequency in all treatment groups.\n\nCONCLUSIONS\nNeither the rate of administration nor the sodium chloride content of intravenous fluids significantly influenced neurologic outcomes in children with diabetic ketoacidosis. (Funded by the Eunice Kennedy Shriver National Institute of Child Health and Human Development and the Health Resources and Services Administration; PECARN DKA FLUID ClinicalTrials.gov number, NCT00629707.)","container-title":"The New England journal of medicine","DOI":"10.1056/NEJMoa1716816","ISSN":"0028-4793","issue":"24","journalAbbreviation":"N Engl J Med","note":"PMID: 29897851\nPMCID: PMC6051773","page":"2275-2287","source":"PubMed Central","title":"Clinical Trial of Fluid Infusion Rates for Pediatric Diabetic Ketoacidosis","volume":"378","author":[{"family":"Kuppermann","given":"Nathan"},{"family":"Ghetti","given":"Simona"},{"family":"Schunk","given":"Jeff E."},{"family":"Stoner","given":"Michael J."},{"family":"Rewers","given":"Arleta"},{"family":"McManemy","given":"Julie K."},{"family":"Myers","given":"Sage R."},{"family":"Nigrovic","given":"Lise E."},{"family":"Garro","given":"Aris"},{"family":"Brown","given":"Kathleen M."},{"family":"Quayle","given":"Kimberly S."},{"family":"Trainor","given":"Jennifer L."},{"family":"Tzimenatos","given":"Leah"},{"family":"Bennett","given":"Jonathan E."},{"family":"DePiero","given":"Andrew D."},{"family":"Kwok","given":"Maria Y."},{"family":"Perry","given":"Clinton S."},{"family":"Olsen","given":"Cody S."},{"family":"Casper","given":"T. Charles"},{"family":"Dean","given":"J. Michael"},{"family":"Glaser","given":"Nicole S."}],"issued":{"date-parts":[["2018",6,14]]}}}],"schema":"https://github.com/citation-style-language/schema/raw/master/csl-citation.json"} </w:instrText>
      </w:r>
      <w:r w:rsidR="00750D67"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[30]</w:t>
      </w:r>
      <w:r w:rsidR="00750D67"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which found no effect of rate of administration or sodium chloride content of IV-MFTFs on neurological outcomes, the guideline authors considered that subsequent fluid management could be achieved with either 0.45% or isotonic solutions</w:t>
      </w:r>
      <w:r w:rsidR="00750D67" w:rsidRPr="00E72537">
        <w:rPr>
          <w:rFonts w:ascii="Times New Roman" w:hAnsi="Times New Roman" w:cs="Times New Roman"/>
          <w:color w:val="000000"/>
          <w:sz w:val="24"/>
          <w:szCs w:val="24"/>
        </w:rPr>
        <w:t xml:space="preserve"> </w:t>
      </w:r>
      <w:r w:rsidR="00750D67"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{"citationID":"a2pgj62b9tg","properties":{"formattedCitation":"[29]","plainCitation":"[29]","noteIndex":0},"citationItems":[{"id":35913,"uris":["http://zotero.org/users/874466/items/2BNZHH8U"],"itemData":{"id":35913,"type":"article-journal","container-title":"Pediatric Diabetes","DOI":"10.1111/pedi.12701","ISSN":"1399-5448","journalAbbreviation":"Pediatr Diabetes","language":"eng","note":"PMID: 29900641","page":"155-177","source":"PubMed","title":"ISPAD Clinical Practice Consensus Guidelines 2018: Diabetic ketoacidosis and the hyperglycemic hyperosmolar state","title-short":"ISPAD Clinical Practice Consensus Guidelines 2018","volume":"19 Suppl 27","author":[{"family":"Wolfsdorf","given":"Joseph I."},{"family":"Glaser","given":"Nicole"},{"family":"Agus","given":"Michael"},{"family":"Fritsch","given":"Maria"},{"family":"Hanas","given":"Ragnar"},{"family":"Rewers","given":"Arleta"},{"family":"Sperling","given":"Mark A."},{"family":"Codner","given":"Ethel"}],"issued":{"date-parts":[["2018",10]]}}}],"schema":"https://github.com/citation-style-language/schema/raw/master/csl-citation.json"} </w:instrText>
      </w:r>
      <w:r w:rsidR="00750D67"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[29]</w:t>
      </w:r>
      <w:r w:rsidR="00750D67"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xml:space="preserve">. However, most patients in the PECARN fluid study had a normal mental status at baseline and thus findings may not be generalizable to all DKA patients; on the other hand, clinically apparent brain injury was a rare event (0.9%). Therefore, clinical judgment remains crucial, and clinicians are recommended to use hydration status, serum sodium and osmolality as guides for the choice between hypotonic and isotonic fluids, with the aim of gradually decreasing osmolality and increasing natremia. </w:t>
      </w:r>
    </w:p>
    <w:p w14:paraId="6CBFBFD5" w14:textId="492D3C6E" w:rsidR="0041671D" w:rsidRPr="00E72537" w:rsidRDefault="005A0345">
      <w:pPr>
        <w:spacing w:after="0" w:line="360" w:lineRule="auto"/>
        <w:jc w:val="both"/>
        <w:rPr>
          <w:rFonts w:ascii="Times New Roman" w:hAnsi="Times New Roman" w:cs="Times New Roman"/>
          <w:sz w:val="24"/>
          <w:szCs w:val="24"/>
        </w:rPr>
      </w:pPr>
      <w:r w:rsidRPr="00E72537">
        <w:rPr>
          <w:rFonts w:ascii="Times New Roman" w:hAnsi="Times New Roman" w:cs="Times New Roman"/>
          <w:color w:val="000000"/>
          <w:sz w:val="24"/>
          <w:szCs w:val="24"/>
        </w:rPr>
        <w:t xml:space="preserve">More recently, two published British guidelines on pediatric DKA  recommend isotonic 0,9% saline for both resuscitation and replacement: the  2021 British Society for </w:t>
      </w:r>
      <w:proofErr w:type="spellStart"/>
      <w:r w:rsidRPr="00E72537">
        <w:rPr>
          <w:rFonts w:ascii="Times New Roman" w:hAnsi="Times New Roman" w:cs="Times New Roman"/>
          <w:color w:val="000000"/>
          <w:sz w:val="24"/>
          <w:szCs w:val="24"/>
        </w:rPr>
        <w:t>Paediatric</w:t>
      </w:r>
      <w:proofErr w:type="spellEnd"/>
      <w:r w:rsidRPr="00E72537">
        <w:rPr>
          <w:rFonts w:ascii="Times New Roman" w:hAnsi="Times New Roman" w:cs="Times New Roman"/>
          <w:color w:val="000000"/>
          <w:sz w:val="24"/>
          <w:szCs w:val="24"/>
        </w:rPr>
        <w:t xml:space="preserve"> Endocrinology and Diabetes guidelines (BPSED)</w:t>
      </w:r>
      <w:r w:rsidR="0017379C" w:rsidRPr="00E72537">
        <w:rPr>
          <w:rFonts w:ascii="Times New Roman" w:hAnsi="Times New Roman" w:cs="Times New Roman"/>
          <w:color w:val="000000"/>
          <w:sz w:val="24"/>
          <w:szCs w:val="24"/>
        </w:rPr>
        <w:t xml:space="preserve"> </w:t>
      </w:r>
      <w:r w:rsidR="0017379C"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{"citationID":"a1ehh130suf","properties":{"formattedCitation":"[31]","plainCitation":"[31]","noteIndex":0},"citationItems":[{"id":35917,"uris":["http://zotero.org/users/874466/items/WY97IYMX"],"itemData":{"id":35917,"type":"article-journal","container-title":"Archives of Disease in Childhood. Education and Practice Edition","DOI":"10.1136/archdischild-2020-320076","ISSN":"1743-0593","issue":"4","journalAbbreviation":"Arch Dis Child Educ Pract Ed","language":"eng","note":"PMID: 33627326","page":"220-222","source":"PubMed","title":"Guideline for the management of children and young people under the age of 18 years with diabetic ketoacidosis (British Society for Paediatric Endocrinology and Diabetes)","volume":"106","author":[{"family":"Heddy","given":"Nicola"}],"issued":{"date-parts":[["2021",8]]}}}],"schema":"https://github.com/citation-style-language/schema/raw/master/csl-citation.json"} </w:instrText>
      </w:r>
      <w:r w:rsidR="0017379C"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[31]</w:t>
      </w:r>
      <w:r w:rsidR="0017379C"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xml:space="preserve"> and the 2021 Update of National Institute for Clinical Excellence (NICE) guidance on DKA in children</w:t>
      </w:r>
      <w:r w:rsidR="0017379C" w:rsidRPr="00E72537">
        <w:rPr>
          <w:rFonts w:ascii="Times New Roman" w:hAnsi="Times New Roman" w:cs="Times New Roman"/>
          <w:color w:val="000000"/>
          <w:sz w:val="24"/>
          <w:szCs w:val="24"/>
        </w:rPr>
        <w:t xml:space="preserve"> </w:t>
      </w:r>
      <w:r w:rsidR="0017379C"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{"citationID":"am40cj3kbq","properties":{"formattedCitation":"[32]","plainCitation":"[32]","noteIndex":0},"citationItems":[{"id":35915,"uris":["http://zotero.org/users/874466/items/ZNK4VXEQ"],"itemData":{"id":35915,"type":"article-journal","container-title":"Archives of Disease in Childhood. Education and Practice Edition","DOI":"10.1136/archdischild-2021-321669","ISSN":"1743-0593","issue":"4","journalAbbreviation":"Arch Dis Child Educ Pract Ed","language":"eng","note":"PMID: 33692037","page":"229","source":"PubMed","title":"Updated NICE guidance: diabetic ketoacidosis in children and young people 2020","title-short":"Updated NICE guidance","volume":"106","author":[{"family":"Prentice","given":"Philippa"}],"issued":{"date-parts":[["2021",8]]}}}],"schema":"https://github.com/citation-style-language/schema/raw/master/csl-citation.json"} </w:instrText>
      </w:r>
      <w:r w:rsidR="0017379C"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[32]</w:t>
      </w:r>
      <w:r w:rsidR="0017379C"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the BPSED recommendation considers that the use of balanced isotonic solution (</w:t>
      </w:r>
      <w:proofErr w:type="spellStart"/>
      <w:r w:rsidRPr="00E72537">
        <w:rPr>
          <w:rFonts w:ascii="Times New Roman" w:hAnsi="Times New Roman" w:cs="Times New Roman"/>
          <w:color w:val="000000"/>
          <w:sz w:val="24"/>
          <w:szCs w:val="24"/>
        </w:rPr>
        <w:t>Plasmalyte</w:t>
      </w:r>
      <w:proofErr w:type="spellEnd"/>
      <w:r w:rsidR="00574EDA" w:rsidRPr="00E72537">
        <w:rPr>
          <w:rFonts w:ascii="Times New Roman" w:hAnsi="Times New Roman" w:cs="Times New Roman"/>
          <w:color w:val="000000"/>
          <w:sz w:val="24"/>
          <w:szCs w:val="24"/>
        </w:rPr>
        <w:t>®</w:t>
      </w:r>
      <w:r w:rsidRPr="00E72537">
        <w:rPr>
          <w:rFonts w:ascii="Times New Roman" w:hAnsi="Times New Roman" w:cs="Times New Roman"/>
          <w:color w:val="000000"/>
          <w:sz w:val="24"/>
          <w:szCs w:val="24"/>
        </w:rPr>
        <w:t>) is an acceptable alternative for both resuscitation and maintenance and that hypotonic 0,45% saline with potassium chloride should be used in children with large gastric aspirates</w:t>
      </w:r>
      <w:r w:rsidR="00603C38" w:rsidRPr="00E72537">
        <w:rPr>
          <w:rFonts w:ascii="Times New Roman" w:hAnsi="Times New Roman" w:cs="Times New Roman"/>
          <w:color w:val="000000"/>
          <w:sz w:val="24"/>
          <w:szCs w:val="24"/>
        </w:rPr>
        <w:t xml:space="preserve"> </w:t>
      </w:r>
      <w:r w:rsidR="00603C38"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{"citationID":"anb33s5auh","properties":{"formattedCitation":"[31]","plainCitation":"[31]","noteIndex":0},"citationItems":[{"id":35917,"uris":["http://zotero.org/users/874466/items/WY97IYMX"],"itemData":{"id":35917,"type":"article-journal","container-title":"Archives of Disease in Childhood. Education and Practice Edition","DOI":"10.1136/archdischild-2020-320076","ISSN":"1743-0593","issue":"4","journalAbbreviation":"Arch Dis Child Educ Pract Ed","language":"eng","note":"PMID: 33627326","page":"220-222","source":"PubMed","title":"Guideline for the management of children and young people under the age of 18 years with diabetic ketoacidosis (British Society for Paediatric Endocrinology and Diabetes)","volume":"106","author":[{"family":"Heddy","given":"Nicola"}],"issued":{"date-parts":[["2021",8]]}}}],"schema":"https://github.com/citation-style-language/schema/raw/master/csl-citation.json"} </w:instrText>
      </w:r>
      <w:r w:rsidR="00603C38"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[31]</w:t>
      </w:r>
      <w:r w:rsidR="00603C38"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xml:space="preserve">. Finally, the </w:t>
      </w:r>
      <w:r w:rsidRPr="00E72537">
        <w:rPr>
          <w:rFonts w:ascii="Times New Roman" w:hAnsi="Times New Roman" w:cs="Times New Roman"/>
          <w:color w:val="000000"/>
          <w:sz w:val="24"/>
          <w:szCs w:val="24"/>
        </w:rPr>
        <w:lastRenderedPageBreak/>
        <w:t>Brain Trauma Foundation 2019 guidelines on management of pediatric severe traumatic brain injury recommend isotonic saline solution as initial fluid therapy, with or without dextrose</w:t>
      </w:r>
      <w:r w:rsidR="00603C38" w:rsidRPr="00E72537">
        <w:rPr>
          <w:rFonts w:ascii="Times New Roman" w:hAnsi="Times New Roman" w:cs="Times New Roman"/>
          <w:color w:val="000000"/>
          <w:sz w:val="24"/>
          <w:szCs w:val="24"/>
        </w:rPr>
        <w:t xml:space="preserve"> </w:t>
      </w:r>
      <w:r w:rsidR="00603C38"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{"citationID":"ajle97ifru","properties":{"formattedCitation":"[33]","plainCitation":"[33]","noteIndex":0},"citationItems":[{"id":35919,"uris":["http://zotero.org/users/874466/items/E63LXRDQ"],"itemData":{"id":35919,"type":"article-journal","abstract":"OBJECTIVES: To produce a treatment algorithm for the ICU management of infants, children, and adolescents with severe traumatic brain injury.\nDATA SOURCES: Studies included in the 2019 Guidelines for the Management of Pediatric Severe Traumatic Brain Injury (Glasgow Coma Scale score ≤ 8), consensus when evidence was insufficient to formulate a fully evidence-based approach, and selected protocols from included studies.\nDATA SYNTHESIS: Baseline care germane to all pediatric patients with severe traumatic brain injury along with two tiers of therapy were formulated. An approach to emergent management of the crisis scenario of cerebral herniation was also included. The first tier of therapy focuses on three therapeutic targets, namely preventing and/or treating intracranial hypertension, optimizing cerebral perfusion pressure, and optimizing partial pressure of brain tissue oxygen (when monitored). The second tier of therapy focuses on decompressive craniectomy surgery, barbiturate infusion, late application of hypothermia, induced hyperventilation, and hyperosmolar therapies.\nCONCLUSIONS: This article provides an algorithm of clinical practice for the bedside practitioner based on the available evidence, treatment protocols described in the articles included in the 2019 guidelines, and consensus that reflects a logical approach to mitigate intracranial hypertension, optimize cerebral perfusion, and improve outcomes in the setting of pediatric severe traumatic brain injury.","container-title":"Pediatric Critical Care Medicine: A Journal of the Society of Critical Care Medicine and the World Federation of Pediatric Intensive and Critical Care Societies","DOI":"10.1097/PCC.0000000000001737","ISSN":"1529-7535","issue":"3","journalAbbreviation":"Pediatr Crit Care Med","language":"eng","note":"PMID: 30830015","page":"269-279","source":"PubMed","title":"Management of Pediatric Severe Traumatic Brain Injury: 2019 Consensus and Guidelines-Based Algorithm for First and Second Tier Therapies","title-short":"Management of Pediatric Severe Traumatic Brain Injury","volume":"20","author":[{"family":"Kochanek","given":"Patrick M."},{"family":"Tasker","given":"Robert C."},{"family":"Bell","given":"Michael J."},{"family":"Adelson","given":"P. David"},{"family":"Carney","given":"Nancy"},{"family":"Vavilala","given":"Monica S."},{"family":"Selden","given":"Nathan R."},{"family":"Bratton","given":"Susan L."},{"family":"Grant","given":"Gerald A."},{"family":"Kissoon","given":"Niranjan"},{"family":"Reuter-Rice","given":"Karin E."},{"family":"Wainwright","given":"Mark S."}],"issued":{"date-parts":[["2019",3]]}}}],"schema":"https://github.com/citation-style-language/schema/raw/master/csl-citation.json"} </w:instrText>
      </w:r>
      <w:r w:rsidR="00603C38"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[33]</w:t>
      </w:r>
      <w:r w:rsidR="00603C38"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w:t>
      </w:r>
    </w:p>
    <w:p w14:paraId="6CBFBFD6" w14:textId="60590803" w:rsidR="0041671D" w:rsidRPr="00E72537" w:rsidRDefault="00FC6E6F" w:rsidP="00381F55">
      <w:pPr>
        <w:pStyle w:val="Titre1"/>
        <w:rPr>
          <w:lang w:val="en-CA"/>
        </w:rPr>
      </w:pPr>
      <w:r w:rsidRPr="00E72537">
        <w:rPr>
          <w:lang w:val="en-CA"/>
        </w:rPr>
        <w:t xml:space="preserve">Results of the literature search, paper </w:t>
      </w:r>
      <w:r w:rsidR="00D12336" w:rsidRPr="00E72537">
        <w:rPr>
          <w:lang w:val="en-CA"/>
        </w:rPr>
        <w:t>critical appraisal</w:t>
      </w:r>
      <w:r w:rsidRPr="00E72537">
        <w:rPr>
          <w:lang w:val="en-CA"/>
        </w:rPr>
        <w:t xml:space="preserve"> and meta-analysis </w:t>
      </w:r>
    </w:p>
    <w:p w14:paraId="435DCAE9" w14:textId="77777777" w:rsidR="00354B86" w:rsidRPr="00E72537" w:rsidRDefault="00354B86">
      <w:pPr>
        <w:spacing w:after="0" w:line="360" w:lineRule="auto"/>
        <w:jc w:val="both"/>
        <w:rPr>
          <w:rFonts w:ascii="Times New Roman" w:hAnsi="Times New Roman" w:cs="Times New Roman"/>
          <w:b/>
          <w:i/>
          <w:color w:val="999999"/>
          <w:sz w:val="24"/>
          <w:szCs w:val="24"/>
        </w:rPr>
      </w:pPr>
    </w:p>
    <w:p w14:paraId="00C5950A" w14:textId="7BAB4979" w:rsidR="00354B86" w:rsidRPr="00E72537" w:rsidRDefault="00FC6E6F" w:rsidP="00354B86">
      <w:pPr>
        <w:spacing w:after="0" w:line="360" w:lineRule="auto"/>
        <w:jc w:val="both"/>
        <w:rPr>
          <w:rFonts w:ascii="Times New Roman" w:hAnsi="Times New Roman" w:cs="Times New Roman"/>
          <w:color w:val="000000"/>
          <w:sz w:val="24"/>
          <w:szCs w:val="24"/>
        </w:rPr>
      </w:pPr>
      <w:r w:rsidRPr="00E72537">
        <w:rPr>
          <w:rFonts w:ascii="Times New Roman" w:hAnsi="Times New Roman" w:cs="Times New Roman"/>
          <w:color w:val="000000"/>
          <w:sz w:val="24"/>
          <w:szCs w:val="24"/>
        </w:rPr>
        <w:t>A total of 2</w:t>
      </w:r>
      <w:r w:rsidR="00AD412B" w:rsidRPr="00E72537">
        <w:rPr>
          <w:rFonts w:ascii="Times New Roman" w:hAnsi="Times New Roman" w:cs="Times New Roman"/>
          <w:color w:val="000000"/>
          <w:sz w:val="24"/>
          <w:szCs w:val="24"/>
        </w:rPr>
        <w:t>4</w:t>
      </w:r>
      <w:r w:rsidRPr="00E72537">
        <w:rPr>
          <w:rFonts w:ascii="Times New Roman" w:hAnsi="Times New Roman" w:cs="Times New Roman"/>
          <w:color w:val="000000"/>
          <w:sz w:val="24"/>
          <w:szCs w:val="24"/>
        </w:rPr>
        <w:t xml:space="preserve"> studies, </w:t>
      </w:r>
      <w:r w:rsidR="00354B86" w:rsidRPr="00E72537">
        <w:rPr>
          <w:rFonts w:ascii="Times New Roman" w:hAnsi="Times New Roman" w:cs="Times New Roman"/>
          <w:color w:val="000000"/>
          <w:sz w:val="24"/>
          <w:szCs w:val="24"/>
        </w:rPr>
        <w:t>3 cohort studies and 2</w:t>
      </w:r>
      <w:r w:rsidR="00AD412B" w:rsidRPr="00E72537">
        <w:rPr>
          <w:rFonts w:ascii="Times New Roman" w:hAnsi="Times New Roman" w:cs="Times New Roman"/>
          <w:color w:val="000000"/>
          <w:sz w:val="24"/>
          <w:szCs w:val="24"/>
        </w:rPr>
        <w:t>1</w:t>
      </w:r>
      <w:r w:rsidR="00354B86" w:rsidRPr="00E72537">
        <w:rPr>
          <w:rFonts w:ascii="Times New Roman" w:hAnsi="Times New Roman" w:cs="Times New Roman"/>
          <w:color w:val="000000"/>
          <w:sz w:val="24"/>
          <w:szCs w:val="24"/>
        </w:rPr>
        <w:t xml:space="preserve"> RCTs were considered eligible for data extraction. All studies were conducted in emergency or critical care settings, although the patient age and diagnoses varied widely. Moreover, the outcome measures assessed in the studies were not consistent. Most studies focused on change in sodium levels. Therefore, only for the occurrence of (severe) hypo- and hypernatremia meta-analyses were possible. </w:t>
      </w:r>
    </w:p>
    <w:p w14:paraId="36F34905" w14:textId="4516EF8E" w:rsidR="00354B86" w:rsidRPr="00E72537" w:rsidRDefault="00354B86" w:rsidP="00354B86">
      <w:pPr>
        <w:spacing w:after="0" w:line="360" w:lineRule="auto"/>
        <w:jc w:val="both"/>
        <w:rPr>
          <w:rFonts w:ascii="Times New Roman" w:hAnsi="Times New Roman" w:cs="Times New Roman"/>
          <w:color w:val="000000"/>
          <w:sz w:val="24"/>
          <w:szCs w:val="24"/>
        </w:rPr>
      </w:pPr>
      <w:r w:rsidRPr="00E72537">
        <w:rPr>
          <w:rFonts w:ascii="Times New Roman" w:hAnsi="Times New Roman" w:cs="Times New Roman"/>
          <w:color w:val="000000"/>
          <w:sz w:val="24"/>
          <w:szCs w:val="24"/>
        </w:rPr>
        <w:t>Isotonic fluids were predominantly 0.9% saline (154 mmol/L Na). In two studies plasma-</w:t>
      </w:r>
      <w:proofErr w:type="spellStart"/>
      <w:r w:rsidRPr="00E72537">
        <w:rPr>
          <w:rFonts w:ascii="Times New Roman" w:hAnsi="Times New Roman" w:cs="Times New Roman"/>
          <w:color w:val="000000"/>
          <w:sz w:val="24"/>
          <w:szCs w:val="24"/>
        </w:rPr>
        <w:t>lyte</w:t>
      </w:r>
      <w:proofErr w:type="spellEnd"/>
      <w:r w:rsidR="00574EDA" w:rsidRPr="00E72537">
        <w:rPr>
          <w:rFonts w:ascii="Times New Roman" w:hAnsi="Times New Roman" w:cs="Times New Roman"/>
          <w:color w:val="000000"/>
          <w:sz w:val="24"/>
          <w:szCs w:val="24"/>
        </w:rPr>
        <w:t>®</w:t>
      </w:r>
      <w:r w:rsidR="00766946" w:rsidRPr="00E72537">
        <w:rPr>
          <w:rFonts w:ascii="Times New Roman" w:hAnsi="Times New Roman" w:cs="Times New Roman"/>
          <w:color w:val="000000"/>
          <w:sz w:val="24"/>
          <w:szCs w:val="24"/>
        </w:rPr>
        <w:t xml:space="preserve"> </w:t>
      </w:r>
      <w:r w:rsidR="00766946"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{"citationID":"a1k95mgqrkv","properties":{"formattedCitation":"[34, 35]","plainCitation":"[34, 35]","noteIndex":0},"citationItems":[{"id":35824,"uris":["http://zotero.org/users/874466/items/DT4R5RFC"],"itemData":{"id":35824,"type":"article-journal","abstract":"BACKGROUND: Maintenance intravenous fluids are frequently used in hospitalised  children who cannot maintain adequate hydration through enteral intake.  Traditionally used hypotonic fluids have been associated with hyponatraemia and  subsequent morbidity and mortality. Use of isotonic fluid has been proposed to  reduce complications. OBJECTIVES: To establish and compare the risk of hyponatraemia  by systematically reviewing studies where isotonic is compared with hypotonic  intravenous fluid for maintenance purposes in children.Secondly, to compare the risk  of hypernatraemia, the effect on mean serum sodium concentration and the rate of  attributable adverse effects of both fluid types in children. SEARCH METHODS: We ran  the search on 17 June 2013. We searched the Cochrane Injuries Group Specialised  Register, Cochrane Central Register of Controlled Trials (CENTRAL, The Cochrane  Library), MEDLINE (OvidSP), Embase (OvidSP), and ISI Web of Science. We also  searched clinical trials registers and screened reference lists. We updated this  search in October 2014 but these results have not yet been incorporated. SELECTION  CRITERIA: We included randomised controlled trials that compared isotonic versus  hypotonic intravenous fluids for maintenance hydration in children. DATA COLLECTION  AND ANALYSIS: At least two authors assessed and extracted data for each trial. We  presented dichotomous outcomes as risk ratios (RR) with 95% confidence intervals  (CIs) and continuous outcomes as mean differences with 95% CIs. MAIN RESULTS: Ten  studies met the inclusion criteria, with a total of 1106 patients. The majority of  the studies were performed in surgical or intensive care populations (or both).  There was considerable variation in the composition of intravenous fluid,  particularly hypotonic fluid, used in the studies. There was a low risk of bias for  most of the included studies. Ten studies provided data for our primary outcome, a  total of 449 patients in the analysis received isotonic fluid, while 521 received  hypotonic fluid. Those who received isotonic fluid had a substantially lower risk of  hyponatraemia (17% versus 34%; RR 0.48; 95% CI 0.38 to 0.60, high quality evidence).  It is unclear whether there is an increased risk of hypernatraemia when isotonic  fluids are used (4% versus 3%; RR 1.24; 95% CI 0.65 to 2.38, nine studies, 937  participants, low quality evidence), although the absolute number of patients  developing hypernatraemia was low. Most studies had safety restrictions included in  their methodology, preventing detailed investigation of serious adverse events.  AUTHORS' CONCLUSIONS: Isotonic intravenous maintenance fluids with sodium  concentrations similar to that of plasma reduce the risk of hyponatraemia when  compared with hypotonic intravenous fluids. These results apply for the first 24  hours of administration in a wide group of primarily surgical paediatric patients  with varying severities of illness.","archive_location":"rayyan-119322453","container-title":"The Cochrane database of systematic reviews","ISSN":"1469-493X 1361-6137","issue":"12","journalAbbreviation":"Cochrane Database Syst Rev","language":"eng","page":"CD009457","title":"Isotonic versus hypotonic solutions for maintenance intravenous fluid administration  in children.","author":[{"family":"McNab","given":"Sarah"},{"family":"Ware","given":"Robert S."},{"family":"Neville","given":"Kristen A."},{"family":"Choong","given":"Karen"},{"family":"Coulthard","given":"Mark G."},{"family":"Duke","given":"Trevor"},{"family":"Davidson","given":"Andrew"},{"family":"Dorofaeff","given":"Tavey"}],"issued":{"date-parts":[["2014"]]}},"label":"page"},{"id":5,"uris":["http://zotero.org/users/874466/items/AT4JATI8"],"itemData":{"id":5,"type":"article-journal","abstract":"&lt;h3&gt;Importance&lt;/h3&gt;&lt;p&gt;The use of isotonic fluid therapy is currently recommended in children, but there is limited evidence of optimal fluid therapy in acutely ill children.&lt;/p&gt;&lt;h3&gt;Objective&lt;/h3&gt;&lt;p&gt;To evaluate the risk for electrolyte disorders, including hyponatremia, hypernatremia, and hypokalemia, and the risk of fluid retention in acutely ill children receiving commercially available plasmalike isotonic fluid therapy.&lt;/p&gt;&lt;h3&gt;Design, Setting, and Participants&lt;/h3&gt;&lt;p&gt;This unblinded, randomized clinical pragmatic trial was conducted at the pediatric emergency department of Oulu University Hospital, Finland, from October 3, 2016, through April 15, 2019. Eligible study subjects (N = 614) were between 6 months and 12 years of age, required hospitalization due to an acute illness, and needed intravenous fluid therapy. Exclusion criteria included a plasma sodium concentration of less than 130 mmol/L or greater than 150 mmol/L on admission; a plasma potassium concentration of less than 3.0 mmol/L on admission; clinical need of fluid therapy with 10% glucose solution; a history of diabetes, diabetic ketoacidosis, or diabetes insipidus; a need for renal replacement therapy; severe liver disease; pediatric cancer requiring protocol-determined chemotherapy hydration; and inborn errors of metabolism. All outcomes and samples size were prespecified except those clearly marked as exploratory post hoc analyses. All analyses were intention to treat.&lt;/p&gt;&lt;h3&gt;Interventions&lt;/h3&gt;&lt;p&gt;Acutely ill children were randomized to receive commercially available plasmalike isotonic fluid therapy (140 mmol/L of sodium and 5 mmol/L potassium in 5% dextrose) or moderately hypotonic fluid therapy (80 mmol/L sodium and 20 mmol/L potassium in 5% dextrose).&lt;/p&gt;&lt;h3&gt;Main Outcomes and Measures&lt;/h3&gt;&lt;p&gt;The primary outcome was the proportion of children with any clinically significant electrolyte disorder, defined as hypokalemia less than 3.5 mmol/L, hypernatremia greater than 148 mmol/L, or hyponatremia less than 132 mmol/L during hospitalization due to acute illness. The main secondary outcomes were the proportion of children with severe hypokalemia and weight change.&lt;/p&gt;&lt;h3&gt;Results&lt;/h3&gt;&lt;p&gt;There were 614 total study subjects (mean [SD] age, 4.0 [3.1] years; 315 children were boys [51%] and all 614 were Finnish speaking [100%]). Clinically significant electrolyte disorder was more common in children receiving plasmalike isotonic fluid therapy (61 of 308 patients [20%]) compared with those receiving moderately hypotonic fluid therapy (9 of 306 patients [2.9%]; 95% CI of the difference, 12%-22%;&lt;i&gt;P&lt;/i&gt; &amp;lt; .001). The risk of developing electrolyte disorder was 6.7-fold greater in children receiving isotonic fluid therapy. Hypokalemia developed in 57 patients (19%) and hypernatremia developed in 4 patients (1.3%) receiving plasmalike isotonic fluid therapy. Weight change was greater in children receiving isotonic, plasmalike fluid therapy compared with those receiving mildly hypotonic fluids (mean weight gain, 279 vs 195 g; 95% CI, 16-154 g;&lt;i&gt;P&lt;/i&gt; = .02).&lt;/p&gt;&lt;h3&gt;Conclusions and Relevance&lt;/h3&gt;&lt;p&gt;In this randomized clinical trial, commercially available plasmalike isotonic fluid therapy markedly increased the risk for clinically significant electrolyte disorders, mostly due to hypokalemia, in acutely ill children compared with previously widely used moderately hypotonic fluid therapy containing 20 mmol/L of potassium.&lt;/p&gt;&lt;h3&gt;Trial Registration&lt;/h3&gt;&lt;p&gt;ClinicalTrials.gov identifier:NCT02926989&lt;/p&gt;","container-title":"JAMA Pediatrics","DOI":"10.1001/jamapediatrics.2020.3383","ISSN":"2168-6203","issue":"1","journalAbbreviation":"JAMA Pediatr","language":"en","page":"28-35","source":"jamanetwork.com","title":"Risk of Electrolyte Disorders in Acutely Ill Children Receiving Commercially Available Plasmalike Isotonic Fluids: A Randomized Clinical Trial","title-short":"Risk of Electrolyte Disorders in Acutely Ill Children Receiving Commercially Available Plasmalike Isotonic Fluids","volume":"175","author":[{"family":"Lehtiranta","given":"Saara"},{"family":"Honkila","given":"Minna"},{"family":"Kallio","given":"Merja"},{"family":"Paalanne","given":"Niko"},{"family":"Peltoniemi","given":"Outi"},{"family":"Pokka","given":"Tytti"},{"family":"Renko","given":"Marjo"},{"family":"Tapiainen","given":"Terhi"}],"issued":{"date-parts":[["2021",1,1]]}},"label":"page"}],"schema":"https://github.com/citation-style-language/schema/raw/master/csl-citation.json"} </w:instrText>
      </w:r>
      <w:r w:rsidR="00766946"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[34, 35]</w:t>
      </w:r>
      <w:r w:rsidR="00766946"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xml:space="preserve"> 2021) and in one Hartmann’s solution</w:t>
      </w:r>
      <w:r w:rsidR="00AC796E" w:rsidRPr="00E72537">
        <w:rPr>
          <w:rFonts w:ascii="Times New Roman" w:hAnsi="Times New Roman" w:cs="Times New Roman"/>
          <w:color w:val="000000"/>
          <w:sz w:val="24"/>
          <w:szCs w:val="24"/>
        </w:rPr>
        <w:t xml:space="preserve"> </w:t>
      </w:r>
      <w:r w:rsidR="00AC796E"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{"citationID":"aumh71r77r","properties":{"formattedCitation":"[36]","plainCitation":"[36]","noteIndex":0},"citationItems":[{"id":35805,"uris":["http://zotero.org/users/874466/items/NQYHT3UL"],"itemData":{"id":35805,"type":"article-journal","abstract":"OBJECTIVE: To compare the difference in plasma sodium at 16-18 h following major  surgery in children who were prescribed either Hartmann's and 5% dextrose or 0.45%  saline and 5% dextrose. DESIGN: A prospective, randomised, open label study.  SETTING: The paediatric intensive care unit (650 admissions per annum) in a tertiary  children's hospital in Brisbane, Australia. PATIENTS: The study group comprised 82  children undergoing spinal instrumentation, craniotomy for brain tumour resection,  or cranial vault remodelling. INTERVENTIONS: Patients received either Hartmann's and  5% dextrose at full maintenance rate or 0.45% saline and 5% dextrose at two-thirds  maintenance rate. PRIMARY OUTCOME MEASURE: plasma sodium at 16-18 h postoperatively;  secondary outcome measure: number of fluid boluses administered. RESULTS: Mean  postoperative plasma sodium levels of children receiving 0.45% saline and 5%  dextrose were 1.4 mmol/l (95% CI 0.4 to 2.5) lower than those receiving Hartmann's  and 5% dextrose (p=0.008). In the 0.45% saline group, seven patients (18%) became  hyponatraemic (Na &lt;135 mmol/l) at 16-18 h postoperatively; in the Hartmann's group  no patient became hyponatraemic (p=0.01). No child in either fluid group became  hypernatraemic. CONCLUSIONS: The postoperative fall in plasma sodium was smaller in  children who received Hartmann's and 5% dextrose compared to those who received  0.45% saline and 5% dextrose. It is suggested that Hartmann's and 5% dextrose should  be administered at full maintenance rate postoperatively to children who have  undergone major surgery in preference to hypotonic fluids.","archive_location":"rayyan-119322687","container-title":"Archives of disease in childhood","ISSN":"1468-2044 0003-9888","issue":"6","journalAbbreviation":"Arch Dis Child","language":"eng","page":"491-496","title":"A randomised controlled trial of Hartmann's solution versus half normal saline in  postoperative paediatric spinal instrumentation and craniotomy patients.","volume":"97","author":[{"family":"Coulthard","given":"Mark G."},{"family":"Long","given":"Debbie A."},{"family":"Ullman","given":"Amanda J."},{"family":"Ware","given":"Robert S."}],"issued":{"date-parts":[["2012"]]}}}],"schema":"https://github.com/citation-style-language/schema/raw/master/csl-citation.json"} </w:instrText>
      </w:r>
      <w:r w:rsidR="00AC796E"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[36]</w:t>
      </w:r>
      <w:r w:rsidR="00AC796E"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xml:space="preserve"> were used as isotonic solution. Hypotonic solutions varied in sodium concentration 0.18% - 0.45%.</w:t>
      </w:r>
    </w:p>
    <w:p w14:paraId="2E451AFD" w14:textId="46D646F6" w:rsidR="00354B86" w:rsidRPr="00E72537" w:rsidRDefault="00354B86" w:rsidP="00354B86">
      <w:pPr>
        <w:spacing w:after="0" w:line="360" w:lineRule="auto"/>
        <w:jc w:val="both"/>
        <w:rPr>
          <w:rFonts w:ascii="Times New Roman" w:hAnsi="Times New Roman" w:cs="Times New Roman"/>
          <w:color w:val="000000"/>
          <w:sz w:val="24"/>
          <w:szCs w:val="24"/>
        </w:rPr>
      </w:pPr>
      <w:r w:rsidRPr="00E72537">
        <w:rPr>
          <w:rFonts w:ascii="Times New Roman" w:hAnsi="Times New Roman" w:cs="Times New Roman"/>
          <w:color w:val="000000"/>
          <w:sz w:val="24"/>
          <w:szCs w:val="24"/>
        </w:rPr>
        <w:t>Regarding the risk of developing hyponatremia, a meta-analysis of 17 RCTs</w:t>
      </w:r>
      <w:r w:rsidR="00AC796E" w:rsidRPr="00E72537">
        <w:rPr>
          <w:rFonts w:ascii="Times New Roman" w:hAnsi="Times New Roman" w:cs="Times New Roman"/>
          <w:color w:val="000000"/>
          <w:sz w:val="24"/>
          <w:szCs w:val="24"/>
        </w:rPr>
        <w:t xml:space="preserve"> </w:t>
      </w:r>
      <w:r w:rsidR="00B53FFC"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bab011s2n","properties":{"formattedCitation":"[34\\uc0\\u8211{}50]","plainCitation":"[34–50]","noteIndex":0},"citationItems":[{"id":35794,"uris":["http://zotero.org/users/874466/items/CBK5EEXR"],"itemData":{"id":35794,"type":"article-journal","abstract":"OBJECTIVES: To study the effect of two intravenous maintenance fluids on plasma  sodium (Na), and acid-base balance in pediatric intensive care patients during the  first 24h of hospitalization. METHODS: A prospective randomized controlled study was  performed, which allocated 233 patients to groups: (A) NaCl 0.9% or (B) NaCl 0.45%.  Patients were aged 1 day to 18 years, had normal electrolyte concentrations, and  suffered an acute insult (medical/surgical). MAIN OUTCOME MEASURED: change in plasma  sodium. Parametric tests: t-tests, ANOVA, X(2) statistical significance level was  set at α=0.05. RESULTS: Group A (n=130): serum Na increased by 2.91 (±3.9)mmol/L at  24h (p&lt;0.01); 2% patients had Na higher than 150 mmol/L. Mean urinary Na: 106.6  (±56.8)mmol/L. No change in pH at 0 and 24h. Group B (n=103): serum Na did not  display statistically significant changes. Fifteen percent of the patients had  Na&lt;135 mmol/L at 24h. The two fluids had different effects on respiratory and  post-operative situations. CONCLUSIONS: The use of saline 0.9% was associated with a  lower incidence of electrolyte disturbances.","archive_location":"rayyan-119322558","container-title":"Jornal de pediatria","ISSN":"1678-4782 0021-7557","issue":"5","journalAbbreviation":"J Pediatr (Rio J)","language":"eng","page":"499-505","title":"The effect of NaCl 0.9% and NaCl 0.45% on sodium, chloride, and acid-base balance in  a PICU population.","volume":"91","author":[{"family":"Almeida","given":"Helena Isabel"},{"family":"Mascarenhas","given":"Maria Inês"},{"family":"Loureiro","given":"Helena Cristina"},{"family":"Abadesso","given":"Clara S."},{"family":"Nunes","given":"Pedro S."},{"family":"Moniz","given":"Marta S."},{"family":"Machado","given":"Maria Céu"}],"issued":{"date-parts":[["2015"]]}},"label":"page"},{"id":27979,"uris":["http://zotero.org/users/874466/items/ZZ495LSF"],"itemData":{"id":27979,"type":"article-journal","archive_location":"rayyan-119329239","container-title":"Acta pediatrica espanola","issue":"11","journalAbbreviation":"Acta pediatrica espanola","page":"181-187","title":"Efficacy and safety of isotonic saline serum as a maintenance therapy serum after general surgery in pediatrics patients","volume":"77","author":[{"family":"Castilla","given":"JDL"},{"family":"Carapeto","given":"IM"},{"family":"Gutierrez","given":"RF"},{"family":"Franco","given":"JC"},{"family":"Valderrsbanos","given":"ES"},{"family":"Molina","given":"TC"},{"family":"Salas","given":"MTA"},{"family":"Ganfornina","given":"IS"},{"family":"Pozo","given":"MM"},{"family":"Florido","given":"AV"}],"issued":{"date-parts":[["2019"]]}},"label":"page"},{"id":35803,"uris":["http://zotero.org/users/874466/items/QEX39JNM"],"itemData":{"id":35803,"type":"article-journal","abstract":"OBJECTIVE: The objective of this randomized controlled trial was to evaluate the  risk of hyponatremia following administration of a isotonic (0.9% saline) compared  to a hypotonic (0.45% saline) parenteral maintenance solution (PMS) for 48 hours to  postoperative pediatric patients. METHODS: Surgical patients 6 months to 16 years of  age with an expected postoperative stay of &gt;24 hours were eligible. Patients with an  uncorrected baseline plasma sodium level abnormality, hemodynamic instability,  chronic diuretic use, previous enrollment, and those for whom either hypotonic PMS  or isotonic PMS was considered contraindicated or necessary, were excluded. A fully  blinded randomized controlled trial was performed. The primary outcome was acute  hyponatremia. Secondary outcomes included severe hyponatremia, hypernatremia,  adverse events attributable to acute plasma sodium level changes, and antidiuretic  hormone levels. RESULTS: A total of 258 patients were enrolled and assigned randomly  to receive hypotonic PMS (N = 130) or isotonic PMS (N = 128). Baseline  characteristics were similar for the 2 groups. Hypotonic PMS significantly increased  the risk of hyponatremia, compared with isotonic PMS (40.8% vs 22.7%; relative risk:  1.82 [95% confidence interval: 1.21-2.74]; P = .004). Admission to the pediatric  critical care unit was not an independent risk factor for the development of  hyponatremia. Isotonic PMS did not increase the risk of hypernatremia (relative  risk: 1.30 [95% confidence interval: 0.30-5.59]; P = .722). Antidiuretic hormone  levels and adverse events were not significantly different between the groups.  CONCLUSION: Isotonic PMS is significantly safer than hypotonic PMS in protecting  against acute postoperative hyponatremia in children.","archive_location":"rayyan-119322509","container-title":"Pediatrics","ISSN":"1098-4275 0031-4005","issue":"5","journalAbbreviation":"Pediatrics","language":"eng","page":"857-866","title":"Hypotonic versus isotonic maintenance fluids after surgery for children: a  randomized controlled trial.","volume":"128","author":[{"family":"Choong","given":"Karen"},{"family":"Arora","given":"Steve"},{"family":"Cheng","given":"Ji"},{"family":"Farrokhyar","given":"Forough"},{"family":"Reddy","given":"Desigen"},{"family":"Thabane","given":"Lehana"},{"family":"Walton","given":"J. Mark"}],"issued":{"date-parts":[["2011"]]}},"label":"page"},{"id":35805,"uris":["http://zotero.org/users/874466/items/NQYHT3UL"],"itemData":{"id":35805,"type":"article-journal","abstract":"OBJECTIVE: To compare the difference in plasma sodium at 16-18 h following major  surgery in children who were prescribed either Hartmann's and 5% dextrose or 0.45%  saline and 5% dextrose. DESIGN: A prospective, randomised, open label study.  SETTING: The paediatric intensive care unit (650 admissions per annum) in a tertiary  children's hospital in Brisbane, Australia. PATIENTS: The study group comprised 82  children undergoing spinal instrumentation, craniotomy for brain tumour resection,  or cranial vault remodelling. INTERVENTIONS: Patients received either Hartmann's and  5% dextrose at full maintenance rate or 0.45% saline and 5% dextrose at two-thirds  maintenance rate. PRIMARY OUTCOME MEASURE: plasma sodium at 16-18 h postoperatively;  secondary outcome measure: number of fluid boluses administered. RESULTS: Mean  postoperative plasma sodium levels of children receiving 0.45% saline and 5%  dextrose were 1.4 mmol/l (95% CI 0.4 to 2.5) lower than those receiving Hartmann's  and 5% dextrose (p=0.008). In the 0.45% saline group, seven patients (18%) became  hyponatraemic (Na &lt;135 mmol/l) at 16-18 h postoperatively; in the Hartmann's group  no patient became hyponatraemic (p=0.01). No child in either fluid group became  hypernatraemic. CONCLUSIONS: The postoperative fall in plasma sodium was smaller in  children who received Hartmann's and 5% dextrose compared to those who received  0.45% saline and 5% dextrose. It is suggested that Hartmann's and 5% dextrose should  be administered at full maintenance rate postoperatively to children who have  undergone major surgery in preference to hypotonic fluids.","archive_location":"rayyan-119322687","container-title":"Archives of disease in childhood","ISSN":"1468-2044 0003-9888","issue":"6","journalAbbreviation":"Arch Dis Child","language":"eng","page":"491-496","title":"A randomised controlled trial of Hartmann's solution versus half normal saline in  postoperative paediatric spinal instrumentation and craniotomy patients.","volume":"97","author":[{"family":"Coulthard","given":"Mark G."},{"family":"Long","given":"Debbie A."},{"family":"Ullman","given":"Amanda J."},{"family":"Ware","given":"Robert S."}],"issued":{"date-parts":[["2012"]]}},"label":"page"},{"id":5,"uris":["http://zotero.org/users/874466/items/AT4JATI8"],"itemData":{"id":5,"type":"article-journal","abstract":"&lt;h3&gt;Importance&lt;/h3&gt;&lt;p&gt;The use of isotonic fluid therapy is currently recommended in children, but there is limited evidence of optimal fluid therapy in acutely ill children.&lt;/p&gt;&lt;h3&gt;Objective&lt;/h3&gt;&lt;p&gt;To evaluate the risk for electrolyte disorders, including hyponatremia, hypernatremia, and hypokalemia, and the risk of fluid retention in acutely ill children receiving commercially available plasmalike isotonic fluid therapy.&lt;/p&gt;&lt;h3&gt;Design, Setting, and Participants&lt;/h3&gt;&lt;p&gt;This unblinded, randomized clinical pragmatic trial was conducted at the pediatric emergency department of Oulu University Hospital, Finland, from October 3, 2016, through April 15, 2019. Eligible study subjects (N = 614) were between 6 months and 12 years of age, required hospitalization due to an acute illness, and needed intravenous fluid therapy. Exclusion criteria included a plasma sodium concentration of less than 130 mmol/L or greater than 150 mmol/L on admission; a plasma potassium concentration of less than 3.0 mmol/L on admission; clinical need of fluid therapy with 10% glucose solution; a history of diabetes, diabetic ketoacidosis, or diabetes insipidus; a need for renal replacement therapy; severe liver disease; pediatric cancer requiring protocol-determined chemotherapy hydration; and inborn errors of metabolism. All outcomes and samples size were prespecified except those clearly marked as exploratory post hoc analyses. All analyses were intention to treat.&lt;/p&gt;&lt;h3&gt;Interventions&lt;/h3&gt;&lt;p&gt;Acutely ill children were randomized to receive commercially available plasmalike isotonic fluid therapy (140 mmol/L of sodium and 5 mmol/L potassium in 5% dextrose) or moderately hypotonic fluid therapy (80 mmol/L sodium and 20 mmol/L potassium in 5% dextrose).&lt;/p&gt;&lt;h3&gt;Main Outcomes and Measures&lt;/h3&gt;&lt;p&gt;The primary outcome was the proportion of children with any clinically significant electrolyte disorder, defined as hypokalemia less than 3.5 mmol/L, hypernatremia greater than 148 mmol/L, or hyponatremia less than 132 mmol/L during hospitalization due to acute illness. The main secondary outcomes were the proportion of children with severe hypokalemia and weight change.&lt;/p&gt;&lt;h3&gt;Results&lt;/h3&gt;&lt;p&gt;There were 614 total study subjects (mean [SD] age, 4.0 [3.1] years; 315 children were boys [51%] and all 614 were Finnish speaking [100%]). Clinically significant electrolyte disorder was more common in children receiving plasmalike isotonic fluid therapy (61 of 308 patients [20%]) compared with those receiving moderately hypotonic fluid therapy (9 of 306 patients [2.9%]; 95% CI of the difference, 12%-22%;&lt;i&gt;P&lt;/i&gt; &amp;lt; .001). The risk of developing electrolyte disorder was 6.7-fold greater in children receiving isotonic fluid therapy. Hypokalemia developed in 57 patients (19%) and hypernatremia developed in 4 patients (1.3%) receiving plasmalike isotonic fluid therapy. Weight change was greater in children receiving isotonic, plasmalike fluid therapy compared with those receiving mildly hypotonic fluids (mean weight gain, 279 vs 195 g; 95% CI, 16-154 g;&lt;i&gt;P&lt;/i&gt; = .02).&lt;/p&gt;&lt;h3&gt;Conclusions and Relevance&lt;/h3&gt;&lt;p&gt;In this randomized clinical trial, commercially available plasmalike isotonic fluid therapy markedly increased the risk for clinically significant electrolyte disorders, mostly due to hypokalemia, in acutely ill children compared with previously widely used moderately hypotonic fluid therapy containing 20 mmol/L of potassium.&lt;/p&gt;&lt;h3&gt;Trial Registration&lt;/h3&gt;&lt;p&gt;ClinicalTrials.gov identifier:NCT02926989&lt;/p&gt;","container-title":"JAMA Pediatrics","DOI":"10.1001/jamapediatrics.2020.3383","ISSN":"2168-6203","issue":"1","journalAbbreviation":"JAMA Pediatr","language":"en","page":"28-35","source":"jamanetwork.com","title":"Risk of Electrolyte Disorders in Acutely Ill Children Receiving Commercially Available Plasmalike Isotonic Fluids: A Randomized Clinical Trial","title-short":"Risk of Electrolyte Disorders in Acutely Ill Children Receiving Commercially Available Plasmalike Isotonic Fluids","volume":"175","author":[{"family":"Lehtiranta","given":"Saara"},{"family":"Honkila","given":"Minna"},{"family":"Kallio","given":"Merja"},{"family":"Paalanne","given":"Niko"},{"family":"Peltoniemi","given":"Outi"},{"family":"Pokka","given":"Tytti"},{"family":"Renko","given":"Marjo"},{"family":"Tapiainen","given":"Terhi"}],"issued":{"date-parts":[["2021",1,1]]}},"label":"page"},{"id":35824,"uris":["http://zotero.org/users/874466/items/DT4R5RFC"],"itemData":{"id":35824,"type":"article-journal","abstract":"BACKGROUND: Maintenance intravenous fluids are frequently used in hospitalised  children who cannot maintain adequate hydration through enteral intake.  Traditionally used hypotonic fluids have been associated with hyponatraemia and  subsequent morbidity and mortality. Use of isotonic fluid has been proposed to  reduce complications. OBJECTIVES: To establish and compare the risk of hyponatraemia  by systematically reviewing studies where isotonic is compared with hypotonic  intravenous fluid for maintenance purposes in children.Secondly, to compare the risk  of hypernatraemia, the effect on mean serum sodium concentration and the rate of  attributable adverse effects of both fluid types in children. SEARCH METHODS: We ran  the search on 17 June 2013. We searched the Cochrane Injuries Group Specialised  Register, Cochrane Central Register of Controlled Trials (CENTRAL, The Cochrane  Library), MEDLINE (OvidSP), Embase (OvidSP), and ISI Web of Science. We also  searched clinical trials registers and screened reference lists. We updated this  search in October 2014 but these results have not yet been incorporated. SELECTION  CRITERIA: We included randomised controlled trials that compared isotonic versus  hypotonic intravenous fluids for maintenance hydration in children. DATA COLLECTION  AND ANALYSIS: At least two authors assessed and extracted data for each trial. We  presented dichotomous outcomes as risk ratios (RR) with 95% confidence intervals  (CIs) and continuous outcomes as mean differences with 95% CIs. MAIN RESULTS: Ten  studies met the inclusion criteria, with a total of 1106 patients. The majority of  the studies were performed in surgical or intensive care populations (or both).  There was considerable variation in the composition of intravenous fluid,  particularly hypotonic fluid, used in the studies. There was a low risk of bias for  most of the included studies. Ten studies provided data for our primary outcome, a  total of 449 patients in the analysis received isotonic fluid, while 521 received  hypotonic fluid. Those who received isotonic fluid had a substantially lower risk of  hyponatraemia (17% versus 34%; RR 0.48; 95% CI 0.38 to 0.60, high quality evidence).  It is unclear whether there is an increased risk of hypernatraemia when isotonic  fluids are used (4% versus 3%; RR 1.24; 95% CI 0.65 to 2.38, nine studies, 937  participants, low quality evidence), although the absolute number of patients  developing hypernatraemia was low. Most studies had safety restrictions included in  their methodology, preventing detailed investigation of serious adverse events.  AUTHORS' CONCLUSIONS: Isotonic intravenous maintenance fluids with sodium  concentrations similar to that of plasma reduce the risk of hyponatraemia when  compared with hypotonic intravenous fluids. These results apply for the first 24  hours of administration in a wide group of primarily surgical paediatric patients  with varying severities of illness.","archive_location":"rayyan-119322453","container-title":"The Cochrane database of systematic reviews","ISSN":"1469-493X 1361-6137","issue":"12","journalAbbreviation":"Cochrane Database Syst Rev","language":"eng","page":"CD009457","title":"Isotonic versus hypotonic solutions for maintenance intravenous fluid administration  in children.","author":[{"family":"McNab","given":"Sarah"},{"family":"Ware","given":"Robert S."},{"family":"Neville","given":"Kristen A."},{"family":"Choong","given":"Karen"},{"family":"Coulthard","given":"Mark G."},{"family":"Duke","given":"Trevor"},{"family":"Davidson","given":"Andrew"},{"family":"Dorofaeff","given":"Tavey"}],"issued":{"date-parts":[["2014"]]}},"label":"page"},{"id":35827,"uris":["http://zotero.org/users/874466/items/VLUWJ2ES"],"itemData":{"id":35827,"type":"article-journal","abstract":"OBJECTIVES: Hypotonic fluids are widely used in pediatrics. Several articles have  reported the risk of iatrogenic hyponatremia secondary to this practice. We  primarily intend to determine whether the use of isotonic fluids prevents  hyponatremia and, secondly, whether these fluids increase the incidence of adverse  events. STUDY DESIGN: One hundred twenty-two pediatric patients hospitalized in  intensive care unit requiring maintenance fluid therapy were randomized to receive  isotonic fluids (isotonic group, NaCl = 140 mEq/L) or hypotonic fluids (hypotonic  group, NaCl &lt;100 mEq/L). Electrolyte blood concentration, glycaemia, and blood  pressure were measured at 0, 6, and 24 hrs after the beginning of fluid therapy.  Plasma creatinine, urine specific gravity, and urine electrolyte concentration were  measured at 6 hrs. Standard intention-to-treat analysis and Bayesian analysis were  conducted to assess the probability of hyponatremia and hypernatremia in each group.  RESULTS: At the time of admission to hospital, no differences in natremia or the  percentage of hyponatremia were found between groups. At 24 hrs, the percentage of  hyponatremia in the hypotonic group was 20.6% as opposed to 5.1% in the isotonic  group (p = 0.02). No differences in the number of adverse events other than  hyponatremia were observed between groups. CONCLUSIONS: The use of hypotonic fluids  increases the risk of hyponatremia when compared with isotonic fluids at 24 hrs  following infusion (number needed to harm [confidence interval 95%] = 7[4;25]). In  our sample, the use of isotonic fluids did not increase the incidence of adverse  events compared with hypotonic fluids.","archive_location":"rayyan-119322565","container-title":"Pediatric critical care medicine : a journal of the Society of Critical Care  Medicine and the World Federation of Pediatric Intensive and Critical Care Societies","ISSN":"1529-7535 1529-7535","issue":"6","journalAbbreviation":"Pediatr Crit Care Med","language":"eng","page":"589-597","title":"The use of isotonic fluid as maintenance therapy prevents iatrogenic hyponatremia in  pediatrics: a randomized, controlled open study.","volume":"9","author":[{"family":"Montañana","given":"P. Alvarez"},{"family":"Modesto i Alapont","given":"V."},{"family":"Ocón","given":"A. Pérez"},{"family":"López","given":"P. Ortega"},{"family":"López Prats","given":"J. L."},{"family":"Toledo Parreño","given":"J. D."}],"issued":{"date-parts":[["2008"]]}},"label":"page"},{"id":35834,"uris":["http://zotero.org/users/874466/items/J7IPG3YR"],"itemData":{"id":35834,"type":"article-journal","abstract":"OBJECTIVE: To compare the risk of hyponatremia between hypotonic and isotonic  parenteral maintenance solutions (PMS) administered to children with very severe  pneumonia, admitted in the general pediatric ward. METHODS: A randomized controlled  open label trial was conducted in the pediatrics department of a tertiary care  medical college hospital including euvolemic children 2 mo to 5 y of age, fulfilling  the WHO clinical definition of very severe pneumonia and requiring PMS. They were  randomized to receive either isotonic PMS (0.9% saline in 5% dextrose and potassium  chloride 20 meq/L) or hypotonic PMS (0.18% saline in 5% dextrose and potassium  chloride 20 meq/L) at standard rates for next 24 h. RESULTS: A total of 119 children  were randomized (59: Isotonic; 60: Hypototonic PMS). Nine (15%) children in the  isotonic PMS group and 29 (48%) in the hypotonic PMS group developed hyponatremia  during the study period, (p &lt;0.001) with a relative risk being 3.16 (95% CI 1.64 to  6.09). Mean serum sodium was significantly lower in the hypotonic group compared to  the isotonic group (p &lt; 0.001 each at 6, 12 and 24 h). The difference in mean change  in serum sodium from baseline was also significant at 12 and 24 h (5.4 and 5.8 meq/L  respectively; p &lt; 0.001 each). CONCLUSIONS: This study demonstrates the rationality  of the use of isotonic PMS in children with respiratory infections, a condition  regularly encountered by most pediatricians.","archive_location":"rayyan-119322501","container-title":"Indian journal of pediatrics","ISSN":"0973-7693 0019-5456","issue":"1","journalAbbreviation":"Indian J Pediatr","language":"eng","page":"27-32","title":"Isotonic versus Hypotonic Parenteral Maintenance Fluids in Very Severe Pneumonia.","volume":"83","author":[{"family":"Ramanathan","given":"Subramaniam"},{"family":"Kumar","given":"Praveen"},{"family":"Mishra","given":"Kirtisudha"},{"family":"Dutta","given":"Ashok Kumar"}],"issued":{"date-parts":[["2016"]]}},"label":"page"},{"id":35837,"uris":["http://zotero.org/users/874466/items/ELSVR8BC"],"itemData":{"id":35837,"type":"article-journal","abstract":"AIM: Study the influence of hypotonic (HT) and isotonic (IT) maintenance fluids in  the incidence of dysnatraemias in critically ill children. METHODS: Prospective,  randomized study conducted in three paediatric intensive care units (PICU). One  hundred and twenty-five children requiring maintenance fluid therapy were included:  62 received HT fluids (50-70 mmol/L tonicity) and 63 IT fluids (156 mmol/L  tonicity). Age, weight, cause of admission, sodium and fluid intake, and diuresis  were collected. Blood electrolytes were measured on admission, 12 and 24 h later.  RESULTS: Blood sodium levels at 12 h were 133.7±2.7 mmol/L in HT group vs. 136.8±3.5  mmol/L in IT group (p=0.001). Adjusted for age, weight and sodium level at PICU  admission, the blood sodium values of patients receiving HT fluids decrease by 3.22  mmol/L (CI: 4.29/2.15)(p=0.000). Adjusted for age, weight and hyponatraemia  incidence at admission, patients receiving HT fluids increased the risk of  hyponatraemia by 5.8-fold (CI: 2.4-14.0) during the study period (p=0.000).  CONCLUSIONS: Hypotonic maintenance fluids increase the incidence of hyponatraemia  because they decrease blood sodium levels in normonatraemic patients. IT maintenance  fluids do not increase the incidence of dysnatraemias and should be considered as  the standard maintenance fluids.","archive_location":"rayyan-119322498","container-title":"Acta paediatrica (Oslo, Norway : 1992)","ISSN":"1651-2227 0803-5253","issue":"8","journalAbbreviation":"Acta Paediatr","language":"eng","page":"1138-1143","title":"Hypotonic versus isotonic maintenance fluids in critically ill children: a  multicenter prospective randomized study.","volume":"100","author":[{"family":"Rey","given":"Corsino"},{"family":"Los-Arcos","given":"Marta"},{"family":"Hernández","given":"Arturo"},{"family":"Sánchez","given":"Amelia"},{"family":"Díaz","given":"Juan-José"},{"family":"López-Herce","given":"Jesús"}],"issued":{"date-parts":[["2011"]]}},"label":"page"},{"id":35844,"uris":["http://zotero.org/users/874466/items/3BC53LFS"],"itemData":{"id":35844,"type":"article-journal","abstract":"Objective To compare the changes in serum sodium and acid/base status in patients receiving hypotonic and isotonic solutions. Design A randomised, controlled and double-blind clinical trial. Setting Department of Paediatrics in a tertiary general hospital (Hospital Universitario Austral) in Buenos Aires, Argentina. Patients Children between 29 days and 15 years of age who were hospitalised in the paediatric intensive care unit and general hospital between 12 January 2010 and 30 November 2016, and who required exclusively parenteral maintenance solutions for at least 24 hours. Interventions A hypotonic solution with 77 mEq/L sodium chloride (0.45% in 5% dextrose) and isotonic solution with 150 mEq/L (0.9% in 5% dextrose) were infused for 48 hours and were labelled. Main outcome measure The main outcome was to evaluate the incidence of hyponatraemia between patients treated with parenteral hydration with hypotonic or isotonic fluids. The secondary outcome was to estimate the incidence of metabolic acidosis induced by each of the solutions. Results The 299 patients in the present study were randomised to groups that received the hypotonic solution (n=154) or isotonic solution (n=145). The mean serum sodium concentration measurements at 12 hours were 136.3±3.9 mEq/L and 140.1±2.3 mEq/L in the hypotonic and isotonic groups, respectively, with a hyponatraemia incidence of 8.27% (n=12) and 18.8% (n=29) (p&lt;0.001). At 24 hours, 12.4% (n=18) of the isotonic group had developed hyponatraemia compared with 46.1% (n=71) of the hypotonic group (p&lt;0.001). The mean serum sodium concentration measurements were 134.4±5.6 and 139.3±3.1, respectively. No patient developed hypernatraemia (serum sodium concentrations &gt;150 mEq/L) or other adverse outcomes. The relative risk in the hypotonic group was 3.7 (95% CI 2.3 to 5.9), almost four times the risk of developing hyponatraemia than those who received isotonic fluids. There were also no significant differences between the groups with regard to the development of metabolic acidosis. Hypotonic solution, age &lt;12 months and postoperative abdominal surgery were risk factors associated with hyponatraemia. Conclusions The incidence of iatrogenic hyponatraemia was greater with the administration of hypotonic fluids compared with that of isotonic fluids. There were no significant differences in the incidence of metabolic acidosis between the groups. © 2019 Author(s).","archive_location":"rayyan-119323049","container-title":"BMJ Paediatrics Open","ISSN":"23999772 (ISSN)","issue":"1","journalAbbreviation":"BMJ Paediatr. Open","language":"English","title":"Hypotonic and isotonic intravenous maintenance fluids in hospitalised paediatric patients: A randomised controlled trial","URL":"https://www.scopus.com/inward/record.uri?eid=2-s2.0-85073041434&amp;doi=10.1136%2fbmjpo-2018-000385&amp;partnerID=40&amp;md5=6c7b4ececd74699d5ce73a67735dda0e","volume":"3","author":[{"family":"Torres","given":"S.F."},{"family":"Iolster","given":"T."},{"family":"Schnitzler","given":"E.J."},{"family":"Siaba Serrate","given":"A.J."},{"family":"Sticco","given":"N.A."},{"family":"Rivarola","given":"M.R."}],"issued":{"date-parts":[["2019"]]}},"label":"page"},{"id":35921,"uris":["http://zotero.org/users/874466/items/PWMWAQP2"],"itemData":{"id":35921,"type":"article-journal","abstract":"OBJECTIVE: To compare the incidence of hyponatremia during the first 48 h in hospitalized children receiving normal saline vs. N/2 saline as maintenance intravenous fluid.\nMETHODS: This open label, randomized controlled trial to compare the incidence of hyponatremia in hospitalized children receiving normal saline (0.9% sodium chloride in 5% dextrose) vs. N/2 saline (0.45% sodium chloride in 5% dextrose) as maintenance fluid was conducted from December 2014 through November 2015 in a tertiary care teaching hospital. Children between 1 mo and 18 y requiring maintenance intravenous fluids were randomized to receive normal saline with 5% dextrose (n = 75) or N/2 saline with 5% dextrose (n = 75).\nRESULTS: Both groups were comparable for demographic variables and illness severity at baseline. Incidence of hyponatremia at 24 h of hospitalization was comparable between normal saline and N/2 saline group, 3(4%) vs. 6(8%) cases, respectively; p value 0.494. Mean serum sodium levels were marginally higher in normal saline group (138.3 ± 6.0 mEq/L) as compared with N/2 saline group (135.1 ± 4.4 mEq/L) (p value &lt;0.01) at 24 h of hospitalization. Incidence of hyponatremia at 48 h and hypernatremia at 24 and 48 h was comparable in two groups.\nCONCLUSIONS: The use of either N/2 saline or normal saline in sick children at standard maintenance fluid rates is associated with low but comparable incidence of hypo or hypernatremia in first 24 h of hospitalization. Both types of fluids appear acceptable in hospitalized sick children.","container-title":"Indian Journal of Pediatrics","DOI":"10.1007/s12098-019-03011-5","ISSN":"0973-7693","issue":"11","journalAbbreviation":"Indian J Pediatr","language":"eng","note":"PMID: 31280410","page":"1011-1016","source":"PubMed","title":"Isotonic versus Hypotonic Intravenous Maintenance Fluids in Children: A Randomized Controlled Trial","title-short":"Isotonic versus Hypotonic Intravenous Maintenance Fluids in Children","volume":"86","author":[{"family":"Bagri","given":"Narendra K."},{"family":"Saurabh","given":"Vidya K."},{"family":"Basu","given":"Sriparna"},{"family":"Kumar","given":"Ashok"}],"issued":{"date-parts":[["2019",11]]}},"label":"page"},{"id":35923,"uris":["http://zotero.org/users/874466/items/4B622P8A"],"itemData":{"id":35923,"type":"article-journal","abstract":"BACKGROUND: Recent literature suggests that hypotonic fluids increase the risk of hospital-acquired hyponatraemia; despite this, hypotonic fluids are widely used.\nOBJECTIVES: To compare the change in serum sodium following the use of hypotonic (0.3% saline, 0.45% saline) or isotonic (0.9% saline) intravenous (IV) maintenance solutions in hospitalised children.\nSTUDY DESIGN: This was a randomised controlled trial. Children aged 3 months to 15 years with medical or surgical disorders were randomised to receive one of three maintenance IV fluids: two hypotonic solutions (3.3% dextrose in 0.3% saline or 5% dextrose in 0.45% saline) and one isotonic solution (5% dextrose in 0.9% saline). The primary outcome was serum sodium levels at 8 hours. Secondary outcomes included the incidence of hospital-acquired hyponatraemia, adverse events attributable to IV solutions and length of hospital stay.\nRESULTS: 151 children were assigned randomly to receive 0.3% saline (n = 49), 0.45% saline (n = 50) or 0.9% saline (n = 52). Baseline characteristics were similar for the three groups. At 8 hours, mean (SD) serum sodium was lower in the hypotonic solutions groups [0.3% saline 134.65 (1.9) mmol/L, 0.45% saline 134.90 (2.3) mmol/L than 0.9% saline 137.98 (2.8) mmol/L] (P &lt; 0.0001). The incidence of hospital-acquired hyponatraemia was higher in the hypotonic groups [0.3% saline 10/49 (20.4%), 0.45% saline 11/50 (22%) than 0.9% saline 1/52 (1.9%), P = 0.006). There were no differences in other adverse effects or length of hospital stay between the groups.\nCONCLUSION: Hypotonic IV solutions increase the incidence of hospital-acquired hyponatraemia. Isotonic solutions are a safer alternative.","container-title":"Paediatrics and International Child Health","DOI":"10.1179/2046905515Y.0000000047","ISSN":"2046-9055","issue":"3","journalAbbreviation":"Paediatr Int Child Health","language":"eng","note":"PMID: 26212672","page":"168-174","source":"PubMed","title":"A prospective trial comparing isotonic with hypotonic maintenance fluids for prevention of hospital-acquired hyponatraemia","volume":"36","author":[{"family":"Flores Robles","given":"Claudia Montserrat"},{"family":"Cuello García","given":"Carlos Alberto"}],"issued":{"date-parts":[["2016",8]]}},"label":"page"},{"id":35925,"uris":["http://zotero.org/users/874466/items/Y9JJ8PNX"],"itemData":{"id":35925,"type":"article-journal","abstract":"IMPORTANCE: Use of hypotonic intravenous fluids for maintenance requirements is associated with increased risk of hyponatremia that results in morbidity and mortality in children. Clinical trial data comparing isotonic and hypotonic maintenance fluids in nonsurgical hospitalized pediatric patients outside intensive care units are lacking.\nOBJECTIVE: To compare isotonic (sodium chloride, 0.9%, and dextrose, 5%) with hypotonic (sodium chloride, 0.45%, and dextrose, 5%) intravenous maintenance fluids in a hospitalized general pediatric population.\nDESIGN, SETTING, AND PARTICIPANTS: In this double-blind randomized clinical trial,we recruited 110 children admitted to a general pediatric unit of a tertiary care children's hospital from March 1, 2008, through August 31, 2012 (age range, 1 month to 18 years), with normal baseline serum sodium levels who were anticipated to require intravenous maintenance fluids for 48 hours or longer (intent-to-treat analyses). Children with diagnoses that required specific fluid tonicity and volumes were excluded.\nINTERVENTIONS: Patients were randomized to receive isotonic or hypotonic intravenous fluid at maintenance rates for 48 hours.\nMAIN OUTCOMES AND MEASURES: The primary outcome was mean serum sodium level at 48 hours. The secondary outcomes were mean sodium level at 24 hours, hyponatremia and hypernatremia, weight gain, hypertension, and edema. Confounding variables were included in multiple regression models. Post hoc analyses included change from baseline sodium level at 24 and 48 hours and subgroup analysis of children with primary respiratory diagnosis.\nRESULTS: Of 110 enrolled patients, 54 received isotonic fluids and 56 received hypotonic fluids. The mean (SD) sodium level at 48 hours was 139.9 (2.7) mEq/L in the isotonic group and 139.6 (2.6) mEq/L in the hypotonic group (95% CI of the difference, -0.94 to 1.74 mEq/L; P = .60). Two patients in the hypotonic group developed hyponatremia, 1 in each group developed hypernatremia, 2 in each group developed hypertension, and 2 in the isotonic group developed edema. Mean (SD) change from baseline to 48-hour sodium level was +1.3 (2.9) vs -0.12 (2.8) mEq/L, respectively (absolute difference, 1.4 mEq/L; 95% CI of the difference, -0.01 to 2.8 mEq/L; P = .05).\nCONCLUSIONS AND RELEVANCE: Our study results support the notion that isotonic maintenance fluid administration is safe in general pediatric patients and may result in fewer cases of hyponatremia.\nTRIAL REGISTRATION: clinicaltrials.gov Identifier: NCT00632775.","container-title":"JAMA pediatrics","DOI":"10.1001/jamapediatrics.2014.3809","ISSN":"2168-6211","issue":"5","journalAbbreviation":"JAMA Pediatr","language":"eng","note":"PMID: 25751673","page":"445-451","source":"PubMed","title":"Comparison of isotonic and hypotonic intravenous maintenance fluids: a randomized clinical trial","title-short":"Comparison of isotonic and hypotonic intravenous maintenance fluids","volume":"169","author":[{"family":"Friedman","given":"Jeremy N."},{"family":"Beck","given":"Carolyn E."},{"family":"DeGroot","given":"Julie"},{"family":"Geary","given":"Denis F."},{"family":"Sklansky","given":"Daniel J."},{"family":"Freedman","given":"Stephen B."}],"issued":{"date-parts":[["2015",5]]}},"label":"page"},{"id":35928,"uris":["http://zotero.org/users/874466/items/6GMUGG5T"],"itemData":{"id":35928,"type":"article-journal","abstract":"The aim of this study was to compare the effect of three different intravenous (i.v.) fluid regimes on the incidence of hyponatraemia in hospitalized children ranging in age from 3 months to 12 years. Children who required the administration of i.v. maintenance fluid for at least 24 h following hospitalization were eligible for inclusion. The children were randomized to three i.v. fluid groups: Group A, 0.9% saline in 5% dextrose at the standard maintenance rate; Group B, 0.18% saline in 5% dextrose at the standard maintenance rate; Group C, 0.18% saline in 5% dextrose at two-thirds of the standard maintenance rate. The primary outcome measure was incidence of hyponatraemia (plasma sodium &lt; 130 mEq/L). Of the 167 patients enrolled, 58, 56 and 53 patients were randomized to Group A, B and C, respectively. We observed that 14.3% (8/56) of the children administered 0.18% saline in 5% dextrose at the standard maintenance rate (Group B) developed hyponatraemia compared with 1.72% of the children in Group A and 3.8% of those in Group C. Based on these results, we conclude that the administration of 0.9% saline in 5% dextrose as i.v. maintenance fluid helps in reducing the incidence of hospital-acquired hyponatraemia among children.","container-title":"Pediatric Nephrology (Berlin, Germany)","DOI":"10.1007/s00467-010-1600-4","ISSN":"1432-198X","issue":"11","journalAbbreviation":"Pediatr Nephrol","language":"eng","note":"PMID: 20668885","page":"2303-2309","source":"PubMed","title":"Intravenous fluid regimen and hyponatraemia among children: a randomized controlled trial","title-short":"Intravenous fluid regimen and hyponatraemia among children","volume":"25","author":[{"family":"Kannan","given":"Lakshminarayanan"},{"family":"Lodha","given":"Rakesh"},{"family":"Vivekanandhan","given":"Subbiah"},{"family":"Bagga","given":"Arvind"},{"family":"Kabra","given":"Sushil K."},{"family":"Kabra","given":"Madhulika"}],"issued":{"date-parts":[["2010",11]]}},"label":"page"},{"id":35930,"uris":["http://zotero.org/users/874466/items/D5AW3RQZ"],"itemData":{"id":35930,"type":"article-journal","abstract":"Background: To prevent the risk of iatrogenic hyponatraemia in hospitalised children, isotonic fluid has been recommended as maintenance intravenous fluid (IVF). There are few studies which compare half normal saline with normal saline as maintenance IVF in general paediatric wards.Aim: To compare the safety and efficacy of half normal saline with normal saline as maintenance IVF in general paediatric wards.Methods: Children aged between 3 months and 5 years with an anticipated requirement for IVF for 24 h were randomised to receive either half normal saline (0.45% saline in 5% dextrose) or normal saline (0.9% saline in 5% dextrose). The primary objective was to compare the incidence of hyponatraemia (serum sodium &lt;135 mmol/L with a decrease from baseline of at least 4 mmol/L) at 24 h in children receiving half normal saline with those receiving normal saline. Secondary objectives were to compare the incidence of moderate (sodium &lt;130 mmol/L), severe (sodium &lt;125 mmol/L) and symptomatic hyponatraemia, change in serum sodium level from baseline and the incidence of hypernatraemia.Results: A total of 168 children were randomised to receive either normal saline (n = 84) or half normal saline (n = 84). More than two-thirds of the children were suffering from respiratory diseases (pneumonia and bronchiolitis) and diseases of the nervous system (meningoencephalitis, febrile seizures and epilepsy). The incidence of hyponatraemia at 12 h in children receiving half normal saline was similar to that in those receiving normal saline (6 vs 4.8%; Relative risk (RR) 1.2; 95% CI 0.3.0-4.8; p = 0.73). Although the incidence of hyponatraemia at 24 h in children receiving half normal saline was higher than in those receiving normal saline, the difference was not statistically significant (14.3 vs 6%; RR 2.6; 95% CI 0.9-7.8; p = 0.07). One child in the isotonic group and one in the hypotonic group developed moderate and severe hyponatraemia, respectively. There was no significant difference in the incidence of hypernatraemia between two groups (RR 0.7; 95% CI 0.16-3.3).Conclusion: Half-normal saline as maintenance IVF does not result in a significantly increased risk of hyponatraemia in general paediatric ward patients under 5 years of age.","container-title":"Paediatrics and International Child Health","DOI":"10.1080/20469047.2019.1619059","ISSN":"2046-9055","issue":"1","journalAbbreviation":"Paediatr Int Child Health","language":"eng","note":"PMID: 31138063","page":"44-49","source":"PubMed","title":"Isotonic versus hypotonic saline as maintenance intravenous fluid therapy in children under 5 years of age admitted to general paediatric wards: a randomised controlled trial","title-short":"Isotonic versus hypotonic saline as maintenance intravenous fluid therapy in children under 5 years of age admitted to general paediatric wards","volume":"40","author":[{"family":"Kumar","given":"Manish"},{"family":"Mitra","given":"Kaustav"},{"family":"Jain","given":"Rahul"}],"issued":{"date-parts":[["2020",2]]}},"label":"page"},{"id":35932,"uris":["http://zotero.org/users/874466/items/C9RS8BS8"],"itemData":{"id":35932,"type":"article-journal","abstract":"OBJECTIVE: To find the appropriate type of intravenous fluid (isotonic vs. hypotonic saline in 5 % dextrose) for empiric maintenance fluid therapy in children with central nervous system (CNS) infections that reduces the incidence of hospital acquired hyponatremia.\nMETHODS: This blinded randomized controlled trial included hospitalized children aged 3 mo to 5 y with suspected CNS infections requiring intravenous maintenance fluid for at least 24 h. The subjects were randomized to receive 0.9 % saline (Group-A), 0.45 % saline (Group-B) and 0.18 % saline (Group-C) at standard maintenance rate. The outcome measures were proportion of patients developing hyponatremia (serum sodium &lt; 135 mmol/L) after 24 h and serum sodium values at 6, 12, 18, 24 h of receiving maintenance fluids.\nRESULTS: Of the 92 patients enrolled, 31, 30 and 31 patients were randomized to Group A, B and C, respectively. Majority (60.7 %) of the patients in Group-C developed hyponatremia compared with 7.1 % of the children in Group-A and 46.1 % in Group-B. During first 24 h of fluid administration successive fall in the serum sodium values was observed in patients receiving hypotonic fluids. The risk of developing hyponatremia was nearly 6½ (95 % confidence interval (CI) 1.6-26) to 8.5 (95 % CI 2.16-33.39) times more in patients who received hypotonic saline compared to those who received isotonic saline.\nCONCLUSIONS: Administration of 0.9 % saline in 5 % dextrose as intravenous maintenance fluid in children with CNS infection leads to significantly less incidence of hyponatremia when compared to that with hypotonic fluids.","container-title":"Indian Journal of Pediatrics","DOI":"10.1007/s12098-014-1436-1","ISSN":"0973-7693","issue":"1","journalAbbreviation":"Indian J Pediatr","language":"eng","note":"PMID: 24830423","page":"13-18","source":"PubMed","title":"Isotonic intravenous maintenance fluid reduces hospital acquired hyponatremia in young children with central nervous system infections","volume":"82","author":[{"family":"Pemde","given":"Harish K."},{"family":"Dutta","given":"Ashok K."},{"family":"Sodani","given":"Ravitanaya"},{"family":"Mishra","given":"Kirtisudha"}],"issued":{"date-parts":[["2015",1]]}},"label":"page"},{"id":35934,"uris":["http://zotero.org/users/874466/items/6UPP3J7K"],"itemData":{"id":35934,"type":"article-journal","abstract":"BACKGROUND: Isotonic saline has been proposed as a safer alternative to traditional hypotonic solutions for intravenous (IV) maintenance fluids to prevent hyponatremia. However, the optimal tonicity of maintenance intravenous fluids in hospitalized children has not been determined. The objective of this study was to estimate and compare the rates of change in serum sodium ([Na]) for patients administered either hypotonic or isotonic IV fluids for maintenance needs.\nMETHODS: This was a masked controlled trial. Randomization was stratified by admission type: medical patients and post-operative surgical patients, aged 3 months to 18 years, who required IV fluids for at least 8 hours. Patients were randomized to receive either 0.45% or 0.9% saline in 5.0% dextrose. Treating physicians used the study fluid for maintenance; infusion rate and the use of additional fluids were left to their discretion.\nRESULTS: Sixteen children were randomized to 0.9% saline and 21 to 0.45% saline. Baseline characteristics, duration (average of 12 hours) and rate of study fluid infusion, and the volume of additional isotonic fluids given were similar for the two groups. [Na] increased significantly in the 0.9% group (+0.20 mmol/L/h [IQR +0.03, +0.4]; P = 0.02) and increased, but not significantly, in the 0.45% group (+0.08 mmol/L/h [IQR -0.15, +0.16]; P = 0.07). The rate of change and absolute change in serum [Na] did not differ significantly between groups.\nCONCLUSIONS: When administered at the appropriate maintenance rate and accompanied by adequate volume expansion with isotonic fluids, 0.45% saline did not result in a drop in serum sodium during the first 12 hours of fluid therapy in children without severe baseline hyponatremia. Confirmation in a larger study is strongly recommended.\nCLINICAL TRIAL REGISTRATION NUMBER: NCT00457873 (http://www.clinicaltrials.gov/).","container-title":"BMC pediatrics","DOI":"10.1186/1471-2431-11-82","ISSN":"1471-2431","journalAbbreviation":"BMC Pediatr","language":"eng","note":"PMID: 21943218\nPMCID: PMC3187723","page":"82","source":"PubMed","title":"A randomized controlled trial of isotonic versus hypotonic maintenance intravenous fluids in hospitalized children","volume":"11","author":[{"family":"Saba","given":"Thomas G."},{"family":"Fairbairn","given":"James"},{"family":"Houghton","given":"Fiona"},{"family":"Laforte","given":"Diane"},{"family":"Foster","given":"Bethany J."}],"issued":{"date-parts":[["2011",9,23]]}},"label":"page"}],"schema":"https://github.com/citation-style-language/schema/raw/master/csl-citation.json"} </w:instrText>
      </w:r>
      <w:r w:rsidR="00B53FFC"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szCs w:val="24"/>
        </w:rPr>
        <w:t>[34–50]</w:t>
      </w:r>
      <w:r w:rsidR="00B53FFC"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xml:space="preserve"> (3356 patients) showed that isotonic solutions significantly reduced the risk of developing hyponatremia compared with hypotonic fluids, with an odds ratio (OR) of 0.41 (95%CI [0.26-0.67], p=0.0003), although the heterogeneity was high between studies (I2=72%, p&lt;0.0001). Because the timing of hyponatremia differed between studies from within 24 hours (n=5, 129 patients</w:t>
      </w:r>
      <w:r w:rsidR="00EB7541" w:rsidRPr="00E72537">
        <w:rPr>
          <w:rFonts w:ascii="Times New Roman" w:hAnsi="Times New Roman" w:cs="Times New Roman"/>
          <w:color w:val="000000"/>
          <w:sz w:val="24"/>
          <w:szCs w:val="24"/>
        </w:rPr>
        <w:t xml:space="preserve"> </w:t>
      </w:r>
      <w:r w:rsidR="00A13DC5"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{"citationID":"a21a7ifp306","properties":{"formattedCitation":"[41, 43, 44, 48, 49]","plainCitation":"[41, 43, 44, 48, 49]","noteIndex":0},"citationItems":[{"id":35834,"uris":["http://zotero.org/users/874466/items/J7IPG3YR"],"itemData":{"id":35834,"type":"article-journal","abstract":"OBJECTIVE: To compare the risk of hyponatremia between hypotonic and isotonic  parenteral maintenance solutions (PMS) administered to children with very severe  pneumonia, admitted in the general pediatric ward. METHODS: A randomized controlled  open label trial was conducted in the pediatrics department of a tertiary care  medical college hospital including euvolemic children 2 mo to 5 y of age, fulfilling  the WHO clinical definition of very severe pneumonia and requiring PMS. They were  randomized to receive either isotonic PMS (0.9% saline in 5% dextrose and potassium  chloride 20 meq/L) or hypotonic PMS (0.18% saline in 5% dextrose and potassium  chloride 20 meq/L) at standard rates for next 24 h. RESULTS: A total of 119 children  were randomized (59: Isotonic; 60: Hypototonic PMS). Nine (15%) children in the  isotonic PMS group and 29 (48%) in the hypotonic PMS group developed hyponatremia  during the study period, (p &lt;0.001) with a relative risk being 3.16 (95% CI 1.64 to  6.09). Mean serum sodium was significantly lower in the hypotonic group compared to  the isotonic group (p &lt; 0.001 each at 6, 12 and 24 h). The difference in mean change  in serum sodium from baseline was also significant at 12 and 24 h (5.4 and 5.8 meq/L  respectively; p &lt; 0.001 each). CONCLUSIONS: This study demonstrates the rationality  of the use of isotonic PMS in children with respiratory infections, a condition  regularly encountered by most pediatricians.","archive_location":"rayyan-119322501","container-title":"Indian journal of pediatrics","ISSN":"0973-7693 0019-5456","issue":"1","journalAbbreviation":"Indian J Pediatr","language":"eng","page":"27-32","title":"Isotonic versus Hypotonic Parenteral Maintenance Fluids in Very Severe Pneumonia.","volume":"83","author":[{"family":"Ramanathan","given":"Subramaniam"},{"family":"Kumar","given":"Praveen"},{"family":"Mishra","given":"Kirtisudha"},{"family":"Dutta","given":"Ashok Kumar"}],"issued":{"date-parts":[["2016"]]}},"label":"page"},{"id":35844,"uris":["http://zotero.org/users/874466/items/3BC53LFS"],"itemData":{"id":35844,"type":"article-journal","abstract":"Objective To compare the changes in serum sodium and acid/base status in patients receiving hypotonic and isotonic solutions. Design A randomised, controlled and double-blind clinical trial. Setting Department of Paediatrics in a tertiary general hospital (Hospital Universitario Austral) in Buenos Aires, Argentina. Patients Children between 29 days and 15 years of age who were hospitalised in the paediatric intensive care unit and general hospital between 12 January 2010 and 30 November 2016, and who required exclusively parenteral maintenance solutions for at least 24 hours. Interventions A hypotonic solution with 77 mEq/L sodium chloride (0.45% in 5% dextrose) and isotonic solution with 150 mEq/L (0.9% in 5% dextrose) were infused for 48 hours and were labelled. Main outcome measure The main outcome was to evaluate the incidence of hyponatraemia between patients treated with parenteral hydration with hypotonic or isotonic fluids. The secondary outcome was to estimate the incidence of metabolic acidosis induced by each of the solutions. Results The 299 patients in the present study were randomised to groups that received the hypotonic solution (n=154) or isotonic solution (n=145). The mean serum sodium concentration measurements at 12 hours were 136.3±3.9 mEq/L and 140.1±2.3 mEq/L in the hypotonic and isotonic groups, respectively, with a hyponatraemia incidence of 8.27% (n=12) and 18.8% (n=29) (p&lt;0.001). At 24 hours, 12.4% (n=18) of the isotonic group had developed hyponatraemia compared with 46.1% (n=71) of the hypotonic group (p&lt;0.001). The mean serum sodium concentration measurements were 134.4±5.6 and 139.3±3.1, respectively. No patient developed hypernatraemia (serum sodium concentrations &gt;150 mEq/L) or other adverse outcomes. The relative risk in the hypotonic group was 3.7 (95% CI 2.3 to 5.9), almost four times the risk of developing hyponatraemia than those who received isotonic fluids. There were also no significant differences between the groups with regard to the development of metabolic acidosis. Hypotonic solution, age &lt;12 months and postoperative abdominal surgery were risk factors associated with hyponatraemia. Conclusions The incidence of iatrogenic hyponatraemia was greater with the administration of hypotonic fluids compared with that of isotonic fluids. There were no significant differences in the incidence of metabolic acidosis between the groups. © 2019 Author(s).","archive_location":"rayyan-119323049","container-title":"BMJ Paediatrics Open","ISSN":"23999772 (ISSN)","issue":"1","journalAbbreviation":"BMJ Paediatr. Open","language":"English","title":"Hypotonic and isotonic intravenous maintenance fluids in hospitalised paediatric patients: A randomised controlled trial","URL":"https://www.scopus.com/inward/record.uri?eid=2-s2.0-85073041434&amp;doi=10.1136%2fbmjpo-2018-000385&amp;partnerID=40&amp;md5=6c7b4ececd74699d5ce73a67735dda0e","volume":"3","author":[{"family":"Torres","given":"S.F."},{"family":"Iolster","given":"T."},{"family":"Schnitzler","given":"E.J."},{"family":"Siaba Serrate","given":"A.J."},{"family":"Sticco","given":"N.A."},{"family":"Rivarola","given":"M.R."}],"issued":{"date-parts":[["2019"]]}},"label":"page"},{"id":35921,"uris":["http://zotero.org/users/874466/items/PWMWAQP2"],"itemData":{"id":35921,"type":"article-journal","abstract":"OBJECTIVE: To compare the incidence of hyponatremia during the first 48 h in hospitalized children receiving normal saline vs. N/2 saline as maintenance intravenous fluid.\nMETHODS: This open label, randomized controlled trial to compare the incidence of hyponatremia in hospitalized children receiving normal saline (0.9% sodium chloride in 5% dextrose) vs. N/2 saline (0.45% sodium chloride in 5% dextrose) as maintenance fluid was conducted from December 2014 through November 2015 in a tertiary care teaching hospital. Children between 1 mo and 18 y requiring maintenance intravenous fluids were randomized to receive normal saline with 5% dextrose (n = 75) or N/2 saline with 5% dextrose (n = 75).\nRESULTS: Both groups were comparable for demographic variables and illness severity at baseline. Incidence of hyponatremia at 24 h of hospitalization was comparable between normal saline and N/2 saline group, 3(4%) vs. 6(8%) cases, respectively; p value 0.494. Mean serum sodium levels were marginally higher in normal saline group (138.3 ± 6.0 mEq/L) as compared with N/2 saline group (135.1 ± 4.4 mEq/L) (p value &lt;0.01) at 24 h of hospitalization. Incidence of hyponatremia at 48 h and hypernatremia at 24 and 48 h was comparable in two groups.\nCONCLUSIONS: The use of either N/2 saline or normal saline in sick children at standard maintenance fluid rates is associated with low but comparable incidence of hypo or hypernatremia in first 24 h of hospitalization. Both types of fluids appear acceptable in hospitalized sick children.","container-title":"Indian Journal of Pediatrics","DOI":"10.1007/s12098-019-03011-5","ISSN":"0973-7693","issue":"11","journalAbbreviation":"Indian J Pediatr","language":"eng","note":"PMID: 31280410","page":"1011-1016","source":"PubMed","title":"Isotonic versus Hypotonic Intravenous Maintenance Fluids in Children: A Randomized Controlled Trial","title-short":"Isotonic versus Hypotonic Intravenous Maintenance Fluids in Children","volume":"86","author":[{"family":"Bagri","given":"Narendra K."},{"family":"Saurabh","given":"Vidya K."},{"family":"Basu","given":"Sriparna"},{"family":"Kumar","given":"Ashok"}],"issued":{"date-parts":[["2019",11]]}},"label":"page"},{"id":35930,"uris":["http://zotero.org/users/874466/items/D5AW3RQZ"],"itemData":{"id":35930,"type":"article-journal","abstract":"Background: To prevent the risk of iatrogenic hyponatraemia in hospitalised children, isotonic fluid has been recommended as maintenance intravenous fluid (IVF). There are few studies which compare half normal saline with normal saline as maintenance IVF in general paediatric wards.Aim: To compare the safety and efficacy of half normal saline with normal saline as maintenance IVF in general paediatric wards.Methods: Children aged between 3 months and 5 years with an anticipated requirement for IVF for 24 h were randomised to receive either half normal saline (0.45% saline in 5% dextrose) or normal saline (0.9% saline in 5% dextrose). The primary objective was to compare the incidence of hyponatraemia (serum sodium &lt;135 mmol/L with a decrease from baseline of at least 4 mmol/L) at 24 h in children receiving half normal saline with those receiving normal saline. Secondary objectives were to compare the incidence of moderate (sodium &lt;130 mmol/L), severe (sodium &lt;125 mmol/L) and symptomatic hyponatraemia, change in serum sodium level from baseline and the incidence of hypernatraemia.Results: A total of 168 children were randomised to receive either normal saline (n = 84) or half normal saline (n = 84). More than two-thirds of the children were suffering from respiratory diseases (pneumonia and bronchiolitis) and diseases of the nervous system (meningoencephalitis, febrile seizures and epilepsy). The incidence of hyponatraemia at 12 h in children receiving half normal saline was similar to that in those receiving normal saline (6 vs 4.8%; Relative risk (RR) 1.2; 95% CI 0.3.0-4.8; p = 0.73). Although the incidence of hyponatraemia at 24 h in children receiving half normal saline was higher than in those receiving normal saline, the difference was not statistically significant (14.3 vs 6%; RR 2.6; 95% CI 0.9-7.8; p = 0.07). One child in the isotonic group and one in the hypotonic group developed moderate and severe hyponatraemia, respectively. There was no significant difference in the incidence of hypernatraemia between two groups (RR 0.7; 95% CI 0.16-3.3).Conclusion: Half-normal saline as maintenance IVF does not result in a significantly increased risk of hyponatraemia in general paediatric ward patients under 5 years of age.","container-title":"Paediatrics and International Child Health","DOI":"10.1080/20469047.2019.1619059","ISSN":"2046-9055","issue":"1","journalAbbreviation":"Paediatr Int Child Health","language":"eng","note":"PMID: 31138063","page":"44-49","source":"PubMed","title":"Isotonic versus hypotonic saline as maintenance intravenous fluid therapy in children under 5 years of age admitted to general paediatric wards: a randomised controlled trial","title-short":"Isotonic versus hypotonic saline as maintenance intravenous fluid therapy in children under 5 years of age admitted to general paediatric wards","volume":"40","author":[{"family":"Kumar","given":"Manish"},{"family":"Mitra","given":"Kaustav"},{"family":"Jain","given":"Rahul"}],"issued":{"date-parts":[["2020",2]]}},"label":"page"},{"id":35932,"uris":["http://zotero.org/users/874466/items/C9RS8BS8"],"itemData":{"id":35932,"type":"article-journal","abstract":"OBJECTIVE: To find the appropriate type of intravenous fluid (isotonic vs. hypotonic saline in 5 % dextrose) for empiric maintenance fluid therapy in children with central nervous system (CNS) infections that reduces the incidence of hospital acquired hyponatremia.\nMETHODS: This blinded randomized controlled trial included hospitalized children aged 3 mo to 5 y with suspected CNS infections requiring intravenous maintenance fluid for at least 24 h. The subjects were randomized to receive 0.9 % saline (Group-A), 0.45 % saline (Group-B) and 0.18 % saline (Group-C) at standard maintenance rate. The outcome measures were proportion of patients developing hyponatremia (serum sodium &lt; 135 mmol/L) after 24 h and serum sodium values at 6, 12, 18, 24 h of receiving maintenance fluids.\nRESULTS: Of the 92 patients enrolled, 31, 30 and 31 patients were randomized to Group A, B and C, respectively. Majority (60.7 %) of the patients in Group-C developed hyponatremia compared with 7.1 % of the children in Group-A and 46.1 % in Group-B. During first 24 h of fluid administration successive fall in the serum sodium values was observed in patients receiving hypotonic fluids. The risk of developing hyponatremia was nearly 6½ (95 % confidence interval (CI) 1.6-26) to 8.5 (95 % CI 2.16-33.39) times more in patients who received hypotonic saline compared to those who received isotonic saline.\nCONCLUSIONS: Administration of 0.9 % saline in 5 % dextrose as intravenous maintenance fluid in children with CNS infection leads to significantly less incidence of hyponatremia when compared to that with hypotonic fluids.","container-title":"Indian Journal of Pediatrics","DOI":"10.1007/s12098-014-1436-1","ISSN":"0973-7693","issue":"1","journalAbbreviation":"Indian J Pediatr","language":"eng","note":"PMID: 24830423","page":"13-18","source":"PubMed","title":"Isotonic intravenous maintenance fluid reduces hospital acquired hyponatremia in young children with central nervous system infections","volume":"82","author":[{"family":"Pemde","given":"Harish K."},{"family":"Dutta","given":"Ashok K."},{"family":"Sodani","given":"Ravitanaya"},{"family":"Mishra","given":"Kirtisudha"}],"issued":{"date-parts":[["2015",1]]}},"label":"page"}],"schema":"https://github.com/citation-style-language/schema/raw/master/csl-citation.json"} </w:instrText>
      </w:r>
      <w:r w:rsidR="00A13DC5"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[41, 43, 44, 48, 49]</w:t>
      </w:r>
      <w:r w:rsidR="00A13DC5" w:rsidRPr="00E72537">
        <w:rPr>
          <w:rFonts w:ascii="Times New Roman" w:hAnsi="Times New Roman" w:cs="Times New Roman"/>
          <w:color w:val="000000"/>
          <w:sz w:val="24"/>
          <w:szCs w:val="24"/>
        </w:rPr>
        <w:fldChar w:fldCharType="end"/>
      </w:r>
      <w:r w:rsidR="0006179F" w:rsidRPr="00E72537">
        <w:rPr>
          <w:rFonts w:ascii="Times New Roman" w:hAnsi="Times New Roman" w:cs="Times New Roman"/>
          <w:color w:val="000000"/>
          <w:sz w:val="24"/>
          <w:szCs w:val="24"/>
        </w:rPr>
        <w:t>)</w:t>
      </w:r>
      <w:r w:rsidRPr="00E72537">
        <w:rPr>
          <w:rFonts w:ascii="Times New Roman" w:hAnsi="Times New Roman" w:cs="Times New Roman"/>
          <w:color w:val="000000"/>
          <w:sz w:val="24"/>
          <w:szCs w:val="24"/>
        </w:rPr>
        <w:t xml:space="preserve"> or during admission (n=12, 2547 patients</w:t>
      </w:r>
      <w:r w:rsidR="0006179F" w:rsidRPr="00E72537">
        <w:rPr>
          <w:rFonts w:ascii="Times New Roman" w:hAnsi="Times New Roman" w:cs="Times New Roman"/>
          <w:color w:val="000000"/>
          <w:sz w:val="24"/>
          <w:szCs w:val="24"/>
        </w:rPr>
        <w:t xml:space="preserve"> </w:t>
      </w:r>
      <w:r w:rsidR="0006179F"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{"citationID":"al5c6nkjk0","properties":{"formattedCitation":"[34\\uc0\\u8211{}40, 42, 43, 45\\uc0\\u8211{}47]","plainCitation":"[34–40, 42, 43, 45–47]","noteIndex":0},"citationItems":[{"id":35794,"uris":["http://zotero.org/users/874466/items/CBK5EEXR"],"itemData":{"id":35794,"type":"article-journal","abstract":"OBJECTIVES: To study the effect of two intravenous maintenance fluids on plasma  sodium (Na), and acid-base balance in pediatric intensive care patients during the  first 24h of hospitalization. METHODS: A prospective randomized controlled study was  performed, which allocated 233 patients to groups: (A) NaCl 0.9% or (B) NaCl 0.45%.  Patients were aged 1 day to 18 years, had normal electrolyte concentrations, and  suffered an acute insult (medical/surgical). MAIN OUTCOME MEASURED: change in plasma  sodium. Parametric tests: t-tests, ANOVA, X(2) statistical significance level was  set at α=0.05. RESULTS: Group A (n=130): serum Na increased by 2.91 (±3.9)mmol/L at  24h (p&lt;0.01); 2% patients had Na higher than 150 mmol/L. Mean urinary Na: 106.6  (±56.8)mmol/L. No change in pH at 0 and 24h. Group B (n=103): serum Na did not  display statistically significant changes. Fifteen percent of the patients had  Na&lt;135 mmol/L at 24h. The two fluids had different effects on respiratory and  post-operative situations. CONCLUSIONS: The use of saline 0.9% was associated with a  lower incidence of electrolyte disturbances.","archive_location":"rayyan-119322558","container-title":"Jornal de pediatria","ISSN":"1678-4782 0021-7557","issue":"5","journalAbbreviation":"J Pediatr (Rio J)","language":"eng","page":"499-505","title":"The effect of NaCl 0.9% and NaCl 0.45% on sodium, chloride, and acid-base balance in  a PICU population.","volume":"91","author":[{"family":"Almeida","given":"Helena Isabel"},{"family":"Mascarenhas","given":"Maria Inês"},{"family":"Loureiro","given":"Helena Cristina"},{"family":"Abadesso","given":"Clara S."},{"family":"Nunes","given":"Pedro S."},{"family":"Moniz","given":"Marta S."},{"family":"Machado","given":"Maria Céu"}],"issued":{"date-parts":[["2015"]]}},"label":"page"},{"id":27979,"uris":["http://zotero.org/users/874466/items/ZZ495LSF"],"itemData":{"id":27979,"type":"article-journal","archive_location":"rayyan-119329239","container-title":"Acta pediatrica espanola","issue":"11","journalAbbreviation":"Acta pediatrica espanola","page":"181-187","title":"Efficacy and safety of isotonic saline serum as a maintenance therapy serum after general surgery in pediatrics patients","volume":"77","author":[{"family":"Castilla","given":"JDL"},{"family":"Carapeto","given":"IM"},{"family":"Gutierrez","given":"RF"},{"family":"Franco","given":"JC"},{"family":"Valderrsbanos","given":"ES"},{"family":"Molina","given":"TC"},{"family":"Salas","given":"MTA"},{"family":"Ganfornina","given":"IS"},{"family":"Pozo","given":"MM"},{"family":"Florido","given":"AV"}],"issued":{"date-parts":[["2019"]]}},"label":"page"},{"id":35803,"uris":["http://zotero.org/users/874466/items/QEX39JNM"],"itemData":{"id":35803,"type":"article-journal","abstract":"OBJECTIVE: The objective of this randomized controlled trial was to evaluate the  risk of hyponatremia following administration of a isotonic (0.9% saline) compared  to a hypotonic (0.45% saline) parenteral maintenance solution (PMS) for 48 hours to  postoperative pediatric patients. METHODS: Surgical patients 6 months to 16 years of  age with an expected postoperative stay of &gt;24 hours were eligible. Patients with an  uncorrected baseline plasma sodium level abnormality, hemodynamic instability,  chronic diuretic use, previous enrollment, and those for whom either hypotonic PMS  or isotonic PMS was considered contraindicated or necessary, were excluded. A fully  blinded randomized controlled trial was performed. The primary outcome was acute  hyponatremia. Secondary outcomes included severe hyponatremia, hypernatremia,  adverse events attributable to acute plasma sodium level changes, and antidiuretic  hormone levels. RESULTS: A total of 258 patients were enrolled and assigned randomly  to receive hypotonic PMS (N = 130) or isotonic PMS (N = 128). Baseline  characteristics were similar for the 2 groups. Hypotonic PMS significantly increased  the risk of hyponatremia, compared with isotonic PMS (40.8% vs 22.7%; relative risk:  1.82 [95% confidence interval: 1.21-2.74]; P = .004). Admission to the pediatric  critical care unit was not an independent risk factor for the development of  hyponatremia. Isotonic PMS did not increase the risk of hypernatremia (relative  risk: 1.30 [95% confidence interval: 0.30-5.59]; P = .722). Antidiuretic hormone  levels and adverse events were not significantly different between the groups.  CONCLUSION: Isotonic PMS is significantly safer than hypotonic PMS in protecting  against acute postoperative hyponatremia in children.","archive_location":"rayyan-119322509","container-title":"Pediatrics","ISSN":"1098-4275 0031-4005","issue":"5","journalAbbreviation":"Pediatrics","language":"eng","page":"857-866","title":"Hypotonic versus isotonic maintenance fluids after surgery for children: a  randomized controlled trial.","volume":"128","author":[{"family":"Choong","given":"Karen"},{"family":"Arora","given":"Steve"},{"family":"Cheng","given":"Ji"},{"family":"Farrokhyar","given":"Forough"},{"family":"Reddy","given":"Desigen"},{"family":"Thabane","given":"Lehana"},{"family":"Walton","given":"J. Mark"}],"issued":{"date-parts":[["2011"]]}},"label":"page"},{"id":35805,"uris":["http://zotero.org/users/874466/items/NQYHT3UL"],"itemData":{"id":35805,"type":"article-journal","abstract":"OBJECTIVE: To compare the difference in plasma sodium at 16-18 h following major  surgery in children who were prescribed either Hartmann's and 5% dextrose or 0.45%  saline and 5% dextrose. DESIGN: A prospective, randomised, open label study.  SETTING: The paediatric intensive care unit (650 admissions per annum) in a tertiary  children's hospital in Brisbane, Australia. PATIENTS: The study group comprised 82  children undergoing spinal instrumentation, craniotomy for brain tumour resection,  or cranial vault remodelling. INTERVENTIONS: Patients received either Hartmann's and  5% dextrose at full maintenance rate or 0.45% saline and 5% dextrose at two-thirds  maintenance rate. PRIMARY OUTCOME MEASURE: plasma sodium at 16-18 h postoperatively;  secondary outcome measure: number of fluid boluses administered. RESULTS: Mean  postoperative plasma sodium levels of children receiving 0.45% saline and 5%  dextrose were 1.4 mmol/l (95% CI 0.4 to 2.5) lower than those receiving Hartmann's  and 5% dextrose (p=0.008). In the 0.45% saline group, seven patients (18%) became  hyponatraemic (Na &lt;135 mmol/l) at 16-18 h postoperatively; in the Hartmann's group  no patient became hyponatraemic (p=0.01). No child in either fluid group became  hypernatraemic. CONCLUSIONS: The postoperative fall in plasma sodium was smaller in  children who received Hartmann's and 5% dextrose compared to those who received  0.45% saline and 5% dextrose. It is suggested that Hartmann's and 5% dextrose should  be administered at full maintenance rate postoperatively to children who have  undergone major surgery in preference to hypotonic fluids.","archive_location":"rayyan-119322687","container-title":"Archives of disease in childhood","ISSN":"1468-2044 0003-9888","issue":"6","journalAbbreviation":"Arch Dis Child","language":"eng","page":"491-496","title":"A randomised controlled trial of Hartmann's solution versus half normal saline in  postoperative paediatric spinal instrumentation and craniotomy patients.","volume":"97","author":[{"family":"Coulthard","given":"Mark G."},{"family":"Long","given":"Debbie A."},{"family":"Ullman","given":"Amanda J."},{"family":"Ware","given":"Robert S."}],"issued":{"date-parts":[["2012"]]}},"label":"page"},{"id":35923,"uris":["http://zotero.org/users/874466/items/4B622P8A"],"itemData":{"id":35923,"type":"article-journal","abstract":"BACKGROUND: Recent literature suggests that hypotonic fluids increase the risk of hospital-acquired hyponatraemia; despite this, hypotonic fluids are widely used.\nOBJECTIVES: To compare the change in serum sodium following the use of hypotonic (0.3% saline, 0.45% saline) or isotonic (0.9% saline) intravenous (IV) maintenance solutions in hospitalised children.\nSTUDY DESIGN: This was a randomised controlled trial. Children aged 3 months to 15 years with medical or surgical disorders were randomised to receive one of three maintenance IV fluids: two hypotonic solutions (3.3% dextrose in 0.3% saline or 5% dextrose in 0.45% saline) and one isotonic solution (5% dextrose in 0.9% saline). The primary outcome was serum sodium levels at 8 hours. Secondary outcomes included the incidence of hospital-acquired hyponatraemia, adverse events attributable to IV solutions and length of hospital stay.\nRESULTS: 151 children were assigned randomly to receive 0.3% saline (n = 49), 0.45% saline (n = 50) or 0.9% saline (n = 52). Baseline characteristics were similar for the three groups. At 8 hours, mean (SD) serum sodium was lower in the hypotonic solutions groups [0.3% saline 134.65 (1.9) mmol/L, 0.45% saline 134.90 (2.3) mmol/L than 0.9% saline 137.98 (2.8) mmol/L] (P &lt; 0.0001). The incidence of hospital-acquired hyponatraemia was higher in the hypotonic groups [0.3% saline 10/49 (20.4%), 0.45% saline 11/50 (22%) than 0.9% saline 1/52 (1.9%), P = 0.006). There were no differences in other adverse effects or length of hospital stay between the groups.\nCONCLUSION: Hypotonic IV solutions increase the incidence of hospital-acquired hyponatraemia. Isotonic solutions are a safer alternative.","container-title":"Paediatrics and International Child Health","DOI":"10.1179/2046905515Y.0000000047","ISSN":"2046-9055","issue":"3","journalAbbreviation":"Paediatr Int Child Health","language":"eng","note":"PMID: 26212672","page":"168-174","source":"PubMed","title":"A prospective trial comparing isotonic with hypotonic maintenance fluids for prevention of hospital-acquired hyponatraemia","volume":"36","author":[{"family":"Flores Robles","given":"Claudia Montserrat"},{"family":"Cuello García","given":"Carlos Alberto"}],"issued":{"date-parts":[["2016",8]]}},"label":"page"},{"id":35925,"uris":["http://zotero.org/users/874466/items/Y9JJ8PNX"],"itemData":{"id":35925,"type":"article-journal","abstract":"IMPORTANCE: Use of hypotonic intravenous fluids for maintenance requirements is associated with increased risk of hyponatremia that results in morbidity and mortality in children. Clinical trial data comparing isotonic and hypotonic maintenance fluids in nonsurgical hospitalized pediatric patients outside intensive care units are lacking.\nOBJECTIVE: To compare isotonic (sodium chloride, 0.9%, and dextrose, 5%) with hypotonic (sodium chloride, 0.45%, and dextrose, 5%) intravenous maintenance fluids in a hospitalized general pediatric population.\nDESIGN, SETTING, AND PARTICIPANTS: In this double-blind randomized clinical trial,we recruited 110 children admitted to a general pediatric unit of a tertiary care children's hospital from March 1, 2008, through August 31, 2012 (age range, 1 month to 18 years), with normal baseline serum sodium levels who were anticipated to require intravenous maintenance fluids for 48 hours or longer (intent-to-treat analyses). Children with diagnoses that required specific fluid tonicity and volumes were excluded.\nINTERVENTIONS: Patients were randomized to receive isotonic or hypotonic intravenous fluid at maintenance rates for 48 hours.\nMAIN OUTCOMES AND MEASURES: The primary outcome was mean serum sodium level at 48 hours. The secondary outcomes were mean sodium level at 24 hours, hyponatremia and hypernatremia, weight gain, hypertension, and edema. Confounding variables were included in multiple regression models. Post hoc analyses included change from baseline sodium level at 24 and 48 hours and subgroup analysis of children with primary respiratory diagnosis.\nRESULTS: Of 110 enrolled patients, 54 received isotonic fluids and 56 received hypotonic fluids. The mean (SD) sodium level at 48 hours was 139.9 (2.7) mEq/L in the isotonic group and 139.6 (2.6) mEq/L in the hypotonic group (95% CI of the difference, -0.94 to 1.74 mEq/L; P = .60). Two patients in the hypotonic group developed hyponatremia, 1 in each group developed hypernatremia, 2 in each group developed hypertension, and 2 in the isotonic group developed edema. Mean (SD) change from baseline to 48-hour sodium level was +1.3 (2.9) vs -0.12 (2.8) mEq/L, respectively (absolute difference, 1.4 mEq/L; 95% CI of the difference, -0.01 to 2.8 mEq/L; P = .05).\nCONCLUSIONS AND RELEVANCE: Our study results support the notion that isotonic maintenance fluid administration is safe in general pediatric patients and may result in fewer cases of hyponatremia.\nTRIAL REGISTRATION: clinicaltrials.gov Identifier: NCT00632775.","container-title":"JAMA pediatrics","DOI":"10.1001/jamapediatrics.2014.3809","ISSN":"2168-6211","issue":"5","journalAbbreviation":"JAMA Pediatr","language":"eng","note":"PMID: 25751673","page":"445-451","source":"PubMed","title":"Comparison of isotonic and hypotonic intravenous maintenance fluids: a randomized clinical trial","title-short":"Comparison of isotonic and hypotonic intravenous maintenance fluids","volume":"169","author":[{"family":"Friedman","given":"Jeremy N."},{"family":"Beck","given":"Carolyn E."},{"family":"DeGroot","given":"Julie"},{"family":"Geary","given":"Denis F."},{"family":"Sklansky","given":"Daniel J."},{"family":"Freedman","given":"Stephen B."}],"issued":{"date-parts":[["2015",5]]}},"label":"page"},{"id":35928,"uris":["http://zotero.org/users/874466/items/6GMUGG5T"],"itemData":{"id":35928,"type":"article-journal","abstract":"The aim of this study was to compare the effect of three different intravenous (i.v.) fluid regimes on the incidence of hyponatraemia in hospitalized children ranging in age from 3 months to 12 years. Children who required the administration of i.v. maintenance fluid for at least 24 h following hospitalization were eligible for inclusion. The children were randomized to three i.v. fluid groups: Group A, 0.9% saline in 5% dextrose at the standard maintenance rate; Group B, 0.18% saline in 5% dextrose at the standard maintenance rate; Group C, 0.18% saline in 5% dextrose at two-thirds of the standard maintenance rate. The primary outcome measure was incidence of hyponatraemia (plasma sodium &lt; 130 mEq/L). Of the 167 patients enrolled, 58, 56 and 53 patients were randomized to Group A, B and C, respectively. We observed that 14.3% (8/56) of the children administered 0.18% saline in 5% dextrose at the standard maintenance rate (Group B) developed hyponatraemia compared with 1.72% of the children in Group A and 3.8% of those in Group C. Based on these results, we conclude that the administration of 0.9% saline in 5% dextrose as i.v. maintenance fluid helps in reducing the incidence of hospital-acquired hyponatraemia among children.","container-title":"Pediatric Nephrology (Berlin, Germany)","DOI":"10.1007/s00467-010-1600-4","ISSN":"1432-198X","issue":"11","journalAbbreviation":"Pediatr Nephrol","language":"eng","note":"PMID: 20668885","page":"2303-2309","source":"PubMed","title":"Intravenous fluid regimen and hyponatraemia among children: a randomized controlled trial","title-short":"Intravenous fluid regimen and hyponatraemia among children","volume":"25","author":[{"family":"Kannan","given":"Lakshminarayanan"},{"family":"Lodha","given":"Rakesh"},{"family":"Vivekanandhan","given":"Subbiah"},{"family":"Bagga","given":"Arvind"},{"family":"Kabra","given":"Sushil K."},{"family":"Kabra","given":"Madhulika"}],"issued":{"date-parts":[["2010",11]]}},"label":"page"},{"id":5,"uris":["http://zotero.org/users/874466/items/AT4JATI8"],"itemData":{"id":5,"type":"article-journal","abstract":"&lt;h3&gt;Importance&lt;/h3&gt;&lt;p&gt;The use of isotonic fluid therapy is currently recommended in children, but there is limited evidence of optimal fluid therapy in acutely ill children.&lt;/p&gt;&lt;h3&gt;Objective&lt;/h3&gt;&lt;p&gt;To evaluate the risk for electrolyte disorders, including hyponatremia, hypernatremia, and hypokalemia, and the risk of fluid retention in acutely ill children receiving commercially available plasmalike isotonic fluid therapy.&lt;/p&gt;&lt;h3&gt;Design, Setting, and Participants&lt;/h3&gt;&lt;p&gt;This unblinded, randomized clinical pragmatic trial was conducted at the pediatric emergency department of Oulu University Hospital, Finland, from October 3, 2016, through April 15, 2019. Eligible study subjects (N = 614) were between 6 months and 12 years of age, required hospitalization due to an acute illness, and needed intravenous fluid therapy. Exclusion criteria included a plasma sodium concentration of less than 130 mmol/L or greater than 150 mmol/L on admission; a plasma potassium concentration of less than 3.0 mmol/L on admission; clinical need of fluid therapy with 10% glucose solution; a history of diabetes, diabetic ketoacidosis, or diabetes insipidus; a need for renal replacement therapy; severe liver disease; pediatric cancer requiring protocol-determined chemotherapy hydration; and inborn errors of metabolism. All outcomes and samples size were prespecified except those clearly marked as exploratory post hoc analyses. All analyses were intention to treat.&lt;/p&gt;&lt;h3&gt;Interventions&lt;/h3&gt;&lt;p&gt;Acutely ill children were randomized to receive commercially available plasmalike isotonic fluid therapy (140 mmol/L of sodium and 5 mmol/L potassium in 5% dextrose) or moderately hypotonic fluid therapy (80 mmol/L sodium and 20 mmol/L potassium in 5% dextrose).&lt;/p&gt;&lt;h3&gt;Main Outcomes and Measures&lt;/h3&gt;&lt;p&gt;The primary outcome was the proportion of children with any clinically significant electrolyte disorder, defined as hypokalemia less than 3.5 mmol/L, hypernatremia greater than 148 mmol/L, or hyponatremia less than 132 mmol/L during hospitalization due to acute illness. The main secondary outcomes were the proportion of children with severe hypokalemia and weight change.&lt;/p&gt;&lt;h3&gt;Results&lt;/h3&gt;&lt;p&gt;There were 614 total study subjects (mean [SD] age, 4.0 [3.1] years; 315 children were boys [51%] and all 614 were Finnish speaking [100%]). Clinically significant electrolyte disorder was more common in children receiving plasmalike isotonic fluid therapy (61 of 308 patients [20%]) compared with those receiving moderately hypotonic fluid therapy (9 of 306 patients [2.9%]; 95% CI of the difference, 12%-22%;&lt;i&gt;P&lt;/i&gt; &amp;lt; .001). The risk of developing electrolyte disorder was 6.7-fold greater in children receiving isotonic fluid therapy. Hypokalemia developed in 57 patients (19%) and hypernatremia developed in 4 patients (1.3%) receiving plasmalike isotonic fluid therapy. Weight change was greater in children receiving isotonic, plasmalike fluid therapy compared with those receiving mildly hypotonic fluids (mean weight gain, 279 vs 195 g; 95% CI, 16-154 g;&lt;i&gt;P&lt;/i&gt; = .02).&lt;/p&gt;&lt;h3&gt;Conclusions and Relevance&lt;/h3&gt;&lt;p&gt;In this randomized clinical trial, commercially available plasmalike isotonic fluid therapy markedly increased the risk for clinically significant electrolyte disorders, mostly due to hypokalemia, in acutely ill children compared with previously widely used moderately hypotonic fluid therapy containing 20 mmol/L of potassium.&lt;/p&gt;&lt;h3&gt;Trial Registration&lt;/h3&gt;&lt;p&gt;ClinicalTrials.gov identifier:NCT02926989&lt;/p&gt;","container-title":"JAMA Pediatrics","DOI":"10.1001/jamapediatrics.2020.3383","ISSN":"2168-6203","issue":"1","journalAbbreviation":"JAMA Pediatr","language":"en","page":"28-35","source":"jamanetwork.com","title":"Risk of Electrolyte Disorders in Acutely Ill Children Receiving Commercially Available Plasmalike Isotonic Fluids: A Randomized Clinical Trial","title-short":"Risk of Electrolyte Disorders in Acutely Ill Children Receiving Commercially Available Plasmalike Isotonic Fluids","volume":"175","author":[{"family":"Lehtiranta","given":"Saara"},{"family":"Honkila","given":"Minna"},{"family":"Kallio","given":"Merja"},{"family":"Paalanne","given":"Niko"},{"family":"Peltoniemi","given":"Outi"},{"family":"Pokka","given":"Tytti"},{"family":"Renko","given":"Marjo"},{"family":"Tapiainen","given":"Terhi"}],"issued":{"date-parts":[["2021",1,1]]}},"label":"page"},{"id":35824,"uris":["http://zotero.org/users/874466/items/DT4R5RFC"],"itemData":{"id":35824,"type":"article-journal","abstract":"BACKGROUND: Maintenance intravenous fluids are frequently used in hospitalised  children who cannot maintain adequate hydration through enteral intake.  Traditionally used hypotonic fluids have been associated with hyponatraemia and  subsequent morbidity and mortality. Use of isotonic fluid has been proposed to  reduce complications. OBJECTIVES: To establish and compare the risk of hyponatraemia  by systematically reviewing studies where isotonic is compared with hypotonic  intravenous fluid for maintenance purposes in children.Secondly, to compare the risk  of hypernatraemia, the effect on mean serum sodium concentration and the rate of  attributable adverse effects of both fluid types in children. SEARCH METHODS: We ran  the search on 17 June 2013. We searched the Cochrane Injuries Group Specialised  Register, Cochrane Central Register of Controlled Trials (CENTRAL, The Cochrane  Library), MEDLINE (OvidSP), Embase (OvidSP), and ISI Web of Science. We also  searched clinical trials registers and screened reference lists. We updated this  search in October 2014 but these results have not yet been incorporated. SELECTION  CRITERIA: We included randomised controlled trials that compared isotonic versus  hypotonic intravenous fluids for maintenance hydration in children. DATA COLLECTION  AND ANALYSIS: At least two authors assessed and extracted data for each trial. We  presented dichotomous outcomes as risk ratios (RR) with 95% confidence intervals  (CIs) and continuous outcomes as mean differences with 95% CIs. MAIN RESULTS: Ten  studies met the inclusion criteria, with a total of 1106 patients. The majority of  the studies were performed in surgical or intensive care populations (or both).  There was considerable variation in the composition of intravenous fluid,  particularly hypotonic fluid, used in the studies. There was a low risk of bias for  most of the included studies. Ten studies provided data for our primary outcome, a  total of 449 patients in the analysis received isotonic fluid, while 521 received  hypotonic fluid. Those who received isotonic fluid had a substantially lower risk of  hyponatraemia (17% versus 34%; RR 0.48; 95% CI 0.38 to 0.60, high quality evidence).  It is unclear whether there is an increased risk of hypernatraemia when isotonic  fluids are used (4% versus 3%; RR 1.24; 95% CI 0.65 to 2.38, nine studies, 937  participants, low quality evidence), although the absolute number of patients  developing hypernatraemia was low. Most studies had safety restrictions included in  their methodology, preventing detailed investigation of serious adverse events.  AUTHORS' CONCLUSIONS: Isotonic intravenous maintenance fluids with sodium  concentrations similar to that of plasma reduce the risk of hyponatraemia when  compared with hypotonic intravenous fluids. These results apply for the first 24  hours of administration in a wide group of primarily surgical paediatric patients  with varying severities of illness.","archive_location":"rayyan-119322453","container-title":"The Cochrane database of systematic reviews","ISSN":"1469-493X 1361-6137","issue":"12","journalAbbreviation":"Cochrane Database Syst Rev","language":"eng","page":"CD009457","title":"Isotonic versus hypotonic solutions for maintenance intravenous fluid administration  in children.","author":[{"family":"McNab","given":"Sarah"},{"family":"Ware","given":"Robert S."},{"family":"Neville","given":"Kristen A."},{"family":"Choong","given":"Karen"},{"family":"Coulthard","given":"Mark G."},{"family":"Duke","given":"Trevor"},{"family":"Davidson","given":"Andrew"},{"family":"Dorofaeff","given":"Tavey"}],"issued":{"date-parts":[["2014"]]}},"label":"page"},{"id":35827,"uris":["http://zotero.org/users/874466/items/VLUWJ2ES"],"itemData":{"id":35827,"type":"article-journal","abstract":"OBJECTIVES: Hypotonic fluids are widely used in pediatrics. Several articles have  reported the risk of iatrogenic hyponatremia secondary to this practice. We  primarily intend to determine whether the use of isotonic fluids prevents  hyponatremia and, secondly, whether these fluids increase the incidence of adverse  events. STUDY DESIGN: One hundred twenty-two pediatric patients hospitalized in  intensive care unit requiring maintenance fluid therapy were randomized to receive  isotonic fluids (isotonic group, NaCl = 140 mEq/L) or hypotonic fluids (hypotonic  group, NaCl &lt;100 mEq/L). Electrolyte blood concentration, glycaemia, and blood  pressure were measured at 0, 6, and 24 hrs after the beginning of fluid therapy.  Plasma creatinine, urine specific gravity, and urine electrolyte concentration were  measured at 6 hrs. Standard intention-to-treat analysis and Bayesian analysis were  conducted to assess the probability of hyponatremia and hypernatremia in each group.  RESULTS: At the time of admission to hospital, no differences in natremia or the  percentage of hyponatremia were found between groups. At 24 hrs, the percentage of  hyponatremia in the hypotonic group was 20.6% as opposed to 5.1% in the isotonic  group (p = 0.02). No differences in the number of adverse events other than  hyponatremia were observed between groups. CONCLUSIONS: The use of hypotonic fluids  increases the risk of hyponatremia when compared with isotonic fluids at 24 hrs  following infusion (number needed to harm [confidence interval 95%] = 7[4;25]). In  our sample, the use of isotonic fluids did not increase the incidence of adverse  events compared with hypotonic fluids.","archive_location":"rayyan-119322565","container-title":"Pediatric critical care medicine : a journal of the Society of Critical Care  Medicine and the World Federation of Pediatric Intensive and Critical Care Societies","ISSN":"1529-7535 1529-7535","issue":"6","journalAbbreviation":"Pediatr Crit Care Med","language":"eng","page":"589-597","title":"The use of isotonic fluid as maintenance therapy prevents iatrogenic hyponatremia in  pediatrics: a randomized, controlled open study.","volume":"9","author":[{"family":"Montañana","given":"P. Alvarez"},{"family":"Modesto i Alapont","given":"V."},{"family":"Ocón","given":"A. Pérez"},{"family":"López","given":"P. Ortega"},{"family":"López Prats","given":"J. L."},{"family":"Toledo Parreño","given":"J. D."}],"issued":{"date-parts":[["2008"]]}},"label":"page"},{"id":35837,"uris":["http://zotero.org/users/874466/items/ELSVR8BC"],"itemData":{"id":35837,"type":"article-journal","abstract":"AIM: Study the influence of hypotonic (HT) and isotonic (IT) maintenance fluids in  the incidence of dysnatraemias in critically ill children. METHODS: Prospective,  randomized study conducted in three paediatric intensive care units (PICU). One  hundred and twenty-five children requiring maintenance fluid therapy were included:  62 received HT fluids (50-70 mmol/L tonicity) and 63 IT fluids (156 mmol/L  tonicity). Age, weight, cause of admission, sodium and fluid intake, and diuresis  were collected. Blood electrolytes were measured on admission, 12 and 24 h later.  RESULTS: Blood sodium levels at 12 h were 133.7±2.7 mmol/L in HT group vs. 136.8±3.5  mmol/L in IT group (p=0.001). Adjusted for age, weight and sodium level at PICU  admission, the blood sodium values of patients receiving HT fluids decrease by 3.22  mmol/L (CI: 4.29/2.15)(p=0.000). Adjusted for age, weight and hyponatraemia  incidence at admission, patients receiving HT fluids increased the risk of  hyponatraemia by 5.8-fold (CI: 2.4-14.0) during the study period (p=0.000).  CONCLUSIONS: Hypotonic maintenance fluids increase the incidence of hyponatraemia  because they decrease blood sodium levels in normonatraemic patients. IT maintenance  fluids do not increase the incidence of dysnatraemias and should be considered as  the standard maintenance fluids.","archive_location":"rayyan-119322498","container-title":"Acta paediatrica (Oslo, Norway : 1992)","ISSN":"1651-2227 0803-5253","issue":"8","journalAbbreviation":"Acta Paediatr","language":"eng","page":"1138-1143","title":"Hypotonic versus isotonic maintenance fluids in critically ill children: a  multicenter prospective randomized study.","volume":"100","author":[{"family":"Rey","given":"Corsino"},{"family":"Los-Arcos","given":"Marta"},{"family":"Hernández","given":"Arturo"},{"family":"Sánchez","given":"Amelia"},{"family":"Díaz","given":"Juan-José"},{"family":"López-Herce","given":"Jesús"}],"issued":{"date-parts":[["2011"]]}},"label":"page"},{"id":35844,"uris":["http://zotero.org/users/874466/items/3BC53LFS"],"itemData":{"id":35844,"type":"article-journal","abstract":"Objective To compare the changes in serum sodium and acid/base status in patients receiving hypotonic and isotonic solutions. Design A randomised, controlled and double-blind clinical trial. Setting Department of Paediatrics in a tertiary general hospital (Hospital Universitario Austral) in Buenos Aires, Argentina. Patients Children between 29 days and 15 years of age who were hospitalised in the paediatric intensive care unit and general hospital between 12 January 2010 and 30 November 2016, and who required exclusively parenteral maintenance solutions for at least 24 hours. Interventions A hypotonic solution with 77 mEq/L sodium chloride (0.45% in 5% dextrose) and isotonic solution with 150 mEq/L (0.9% in 5% dextrose) were infused for 48 hours and were labelled. Main outcome measure The main outcome was to evaluate the incidence of hyponatraemia between patients treated with parenteral hydration with hypotonic or isotonic fluids. The secondary outcome was to estimate the incidence of metabolic acidosis induced by each of the solutions. Results The 299 patients in the present study were randomised to groups that received the hypotonic solution (n=154) or isotonic solution (n=145). The mean serum sodium concentration measurements at 12 hours were 136.3±3.9 mEq/L and 140.1±2.3 mEq/L in the hypotonic and isotonic groups, respectively, with a hyponatraemia incidence of 8.27% (n=12) and 18.8% (n=29) (p&lt;0.001). At 24 hours, 12.4% (n=18) of the isotonic group had developed hyponatraemia compared with 46.1% (n=71) of the hypotonic group (p&lt;0.001). The mean serum sodium concentration measurements were 134.4±5.6 and 139.3±3.1, respectively. No patient developed hypernatraemia (serum sodium concentrations &gt;150 mEq/L) or other adverse outcomes. The relative risk in the hypotonic group was 3.7 (95% CI 2.3 to 5.9), almost four times the risk of developing hyponatraemia than those who received isotonic fluids. There were also no significant differences between the groups with regard to the development of metabolic acidosis. Hypotonic solution, age &lt;12 months and postoperative abdominal surgery were risk factors associated with hyponatraemia. Conclusions The incidence of iatrogenic hyponatraemia was greater with the administration of hypotonic fluids compared with that of isotonic fluids. There were no significant differences in the incidence of metabolic acidosis between the groups. © 2019 Author(s).","archive_location":"rayyan-119323049","container-title":"BMJ Paediatrics Open","ISSN":"23999772 (ISSN)","issue":"1","journalAbbreviation":"BMJ Paediatr. Open","language":"English","title":"Hypotonic and isotonic intravenous maintenance fluids in hospitalised paediatric patients: A randomised controlled trial","URL":"https://www.scopus.com/inward/record.uri?eid=2-s2.0-85073041434&amp;doi=10.1136%2fbmjpo-2018-000385&amp;partnerID=40&amp;md5=6c7b4ececd74699d5ce73a67735dda0e","volume":"3","author":[{"family":"Torres","given":"S.F."},{"family":"Iolster","given":"T."},{"family":"Schnitzler","given":"E.J."},{"family":"Siaba Serrate","given":"A.J."},{"family":"Sticco","given":"N.A."},{"family":"Rivarola","given":"M.R."}],"issued":{"date-parts":[["2019"]]}},"label":"page"}],"schema":"https://github.com/citation-style-language/schema/raw/master/csl-citation.json"} </w:instrText>
      </w:r>
      <w:r w:rsidR="0006179F"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szCs w:val="24"/>
        </w:rPr>
        <w:t>[34–40, 42, 43, 45–47]</w:t>
      </w:r>
      <w:r w:rsidR="0006179F"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a subgroup analysis was performed. Isotonic solutions did not reduce the risk of occurrence of hyponatremia within 24 hours with an OR of 0.41 (95%CI [0.14-1.46], p=0.19), but did reduce the risk during admission with an OR of 0.39 (95%CI [0.24-0.63], p&lt;0.001). When focusing on severe hyponatremia (Na &lt; 130 mmol/L) we extracted data from 10 studies</w:t>
      </w:r>
      <w:r w:rsidR="00102738" w:rsidRPr="00E72537">
        <w:rPr>
          <w:rFonts w:ascii="Times New Roman" w:hAnsi="Times New Roman" w:cs="Times New Roman"/>
          <w:color w:val="000000"/>
          <w:sz w:val="24"/>
          <w:szCs w:val="24"/>
        </w:rPr>
        <w:t xml:space="preserve"> </w:t>
      </w:r>
      <w:r w:rsidR="00102738"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{"citationID":"a2bd6um82r6","properties":{"formattedCitation":"[35, 37\\uc0\\u8211{}43, 51, 52]","plainCitation":"[35, 37–43, 51, 52]","noteIndex":0},"citationItems":[{"id":5,"uris":["http://zotero.org/users/874466/items/AT4JATI8"],"itemData":{"id":5,"type":"article-journal","abstract":"&lt;h3&gt;Importance&lt;/h3&gt;&lt;p&gt;The use of isotonic fluid therapy is currently recommended in children, but there is limited evidence of optimal fluid therapy in acutely ill children.&lt;/p&gt;&lt;h3&gt;Objective&lt;/h3&gt;&lt;p&gt;To evaluate the risk for electrolyte disorders, including hyponatremia, hypernatremia, and hypokalemia, and the risk of fluid retention in acutely ill children receiving commercially available plasmalike isotonic fluid therapy.&lt;/p&gt;&lt;h3&gt;Design, Setting, and Participants&lt;/h3&gt;&lt;p&gt;This unblinded, randomized clinical pragmatic trial was conducted at the pediatric emergency department of Oulu University Hospital, Finland, from October 3, 2016, through April 15, 2019. Eligible study subjects (N = 614) were between 6 months and 12 years of age, required hospitalization due to an acute illness, and needed intravenous fluid therapy. Exclusion criteria included a plasma sodium concentration of less than 130 mmol/L or greater than 150 mmol/L on admission; a plasma potassium concentration of less than 3.0 mmol/L on admission; clinical need of fluid therapy with 10% glucose solution; a history of diabetes, diabetic ketoacidosis, or diabetes insipidus; a need for renal replacement therapy; severe liver disease; pediatric cancer requiring protocol-determined chemotherapy hydration; and inborn errors of metabolism. All outcomes and samples size were prespecified except those clearly marked as exploratory post hoc analyses. All analyses were intention to treat.&lt;/p&gt;&lt;h3&gt;Interventions&lt;/h3&gt;&lt;p&gt;Acutely ill children were randomized to receive commercially available plasmalike isotonic fluid therapy (140 mmol/L of sodium and 5 mmol/L potassium in 5% dextrose) or moderately hypotonic fluid therapy (80 mmol/L sodium and 20 mmol/L potassium in 5% dextrose).&lt;/p&gt;&lt;h3&gt;Main Outcomes and Measures&lt;/h3&gt;&lt;p&gt;The primary outcome was the proportion of children with any clinically significant electrolyte disorder, defined as hypokalemia less than 3.5 mmol/L, hypernatremia greater than 148 mmol/L, or hyponatremia less than 132 mmol/L during hospitalization due to acute illness. The main secondary outcomes were the proportion of children with severe hypokalemia and weight change.&lt;/p&gt;&lt;h3&gt;Results&lt;/h3&gt;&lt;p&gt;There were 614 total study subjects (mean [SD] age, 4.0 [3.1] years; 315 children were boys [51%] and all 614 were Finnish speaking [100%]). Clinically significant electrolyte disorder was more common in children receiving plasmalike isotonic fluid therapy (61 of 308 patients [20%]) compared with those receiving moderately hypotonic fluid therapy (9 of 306 patients [2.9%]; 95% CI of the difference, 12%-22%;&lt;i&gt;P&lt;/i&gt; &amp;lt; .001). The risk of developing electrolyte disorder was 6.7-fold greater in children receiving isotonic fluid therapy. Hypokalemia developed in 57 patients (19%) and hypernatremia developed in 4 patients (1.3%) receiving plasmalike isotonic fluid therapy. Weight change was greater in children receiving isotonic, plasmalike fluid therapy compared with those receiving mildly hypotonic fluids (mean weight gain, 279 vs 195 g; 95% CI, 16-154 g;&lt;i&gt;P&lt;/i&gt; = .02).&lt;/p&gt;&lt;h3&gt;Conclusions and Relevance&lt;/h3&gt;&lt;p&gt;In this randomized clinical trial, commercially available plasmalike isotonic fluid therapy markedly increased the risk for clinically significant electrolyte disorders, mostly due to hypokalemia, in acutely ill children compared with previously widely used moderately hypotonic fluid therapy containing 20 mmol/L of potassium.&lt;/p&gt;&lt;h3&gt;Trial Registration&lt;/h3&gt;&lt;p&gt;ClinicalTrials.gov identifier:NCT02926989&lt;/p&gt;","container-title":"JAMA Pediatrics","DOI":"10.1001/jamapediatrics.2020.3383","ISSN":"2168-6203","issue":"1","journalAbbreviation":"JAMA Pediatr","language":"en","page":"28-35","source":"jamanetwork.com","title":"Risk of Electrolyte Disorders in Acutely Ill Children Receiving Commercially Available Plasmalike Isotonic Fluids: A Randomized Clinical Trial","title-short":"Risk of Electrolyte Disorders in Acutely Ill Children Receiving Commercially Available Plasmalike Isotonic Fluids","volume":"175","author":[{"family":"Lehtiranta","given":"Saara"},{"family":"Honkila","given":"Minna"},{"family":"Kallio","given":"Merja"},{"family":"Paalanne","given":"Niko"},{"family":"Peltoniemi","given":"Outi"},{"family":"Pokka","given":"Tytti"},{"family":"Renko","given":"Marjo"},{"family":"Tapiainen","given":"Terhi"}],"issued":{"date-parts":[["2021",1,1]]}},"label":"page"},{"id":35794,"uris":["http://zotero.org/users/874466/items/CBK5EEXR"],"itemData":{"id":35794,"type":"article-journal","abstract":"OBJECTIVES: To study the effect of two intravenous maintenance fluids on plasma  sodium (Na), and acid-base balance in pediatric intensive care patients during the  first 24h of hospitalization. METHODS: A prospective randomized controlled study was  performed, which allocated 233 patients to groups: (A) NaCl 0.9% or (B) NaCl 0.45%.  Patients were aged 1 day to 18 years, had normal electrolyte concentrations, and  suffered an acute insult (medical/surgical). MAIN OUTCOME MEASURED: change in plasma  sodium. Parametric tests: t-tests, ANOVA, X(2) statistical significance level was  set at α=0.05. RESULTS: Group A (n=130): serum Na increased by 2.91 (±3.9)mmol/L at  24h (p&lt;0.01); 2% patients had Na higher than 150 mmol/L. Mean urinary Na: 106.6  (±56.8)mmol/L. No change in pH at 0 and 24h. Group B (n=103): serum Na did not  display statistically significant changes. Fifteen percent of the patients had  Na&lt;135 mmol/L at 24h. The two fluids had different effects on respiratory and  post-operative situations. CONCLUSIONS: The use of saline 0.9% was associated with a  lower incidence of electrolyte disturbances.","archive_location":"rayyan-119322558","container-title":"Jornal de pediatria","ISSN":"1678-4782 0021-7557","issue":"5","journalAbbreviation":"J Pediatr (Rio J)","language":"eng","page":"499-505","title":"The effect of NaCl 0.9% and NaCl 0.45% on sodium, chloride, and acid-base balance in  a PICU population.","volume":"91","author":[{"family":"Almeida","given":"Helena Isabel"},{"family":"Mascarenhas","given":"Maria Inês"},{"family":"Loureiro","given":"Helena Cristina"},{"family":"Abadesso","given":"Clara S."},{"family":"Nunes","given":"Pedro S."},{"family":"Moniz","given":"Marta S."},{"family":"Machado","given":"Maria Céu"}],"issued":{"date-parts":[["2015"]]}},"label":"page"},{"id":27979,"uris":["http://zotero.org/users/874466/items/ZZ495LSF"],"itemData":{"id":27979,"type":"article-journal","archive_location":"rayyan-119329239","container-title":"Acta pediatrica espanola","issue":"11","journalAbbreviation":"Acta pediatrica espanola","page":"181-187","title":"Efficacy and safety of isotonic saline serum as a maintenance therapy serum after general surgery in pediatrics patients","volume":"77","author":[{"family":"Castilla","given":"JDL"},{"family":"Carapeto","given":"IM"},{"family":"Gutierrez","given":"RF"},{"family":"Franco","given":"JC"},{"family":"Valderrsbanos","given":"ES"},{"family":"Molina","given":"TC"},{"family":"Salas","given":"MTA"},{"family":"Ganfornina","given":"IS"},{"family":"Pozo","given":"MM"},{"family":"Florido","given":"AV"}],"issued":{"date-parts":[["2019"]]}},"label":"page"},{"id":35803,"uris":["http://zotero.org/users/874466/items/QEX39JNM"],"itemData":{"id":35803,"type":"article-journal","abstract":"OBJECTIVE: The objective of this randomized controlled trial was to evaluate the  risk of hyponatremia following administration of a isotonic (0.9% saline) compared  to a hypotonic (0.45% saline) parenteral maintenance solution (PMS) for 48 hours to  postoperative pediatric patients. METHODS: Surgical patients 6 months to 16 years of  age with an expected postoperative stay of &gt;24 hours were eligible. Patients with an  uncorrected baseline plasma sodium level abnormality, hemodynamic instability,  chronic diuretic use, previous enrollment, and those for whom either hypotonic PMS  or isotonic PMS was considered contraindicated or necessary, were excluded. A fully  blinded randomized controlled trial was performed. The primary outcome was acute  hyponatremia. Secondary outcomes included severe hyponatremia, hypernatremia,  adverse events attributable to acute plasma sodium level changes, and antidiuretic  hormone levels. RESULTS: A total of 258 patients were enrolled and assigned randomly  to receive hypotonic PMS (N = 130) or isotonic PMS (N = 128). Baseline  characteristics were similar for the 2 groups. Hypotonic PMS significantly increased  the risk of hyponatremia, compared with isotonic PMS (40.8% vs 22.7%; relative risk:  1.82 [95% confidence interval: 1.21-2.74]; P = .004). Admission to the pediatric  critical care unit was not an independent risk factor for the development of  hyponatremia. Isotonic PMS did not increase the risk of hypernatremia (relative  risk: 1.30 [95% confidence interval: 0.30-5.59]; P = .722). Antidiuretic hormone  levels and adverse events were not significantly different between the groups.  CONCLUSION: Isotonic PMS is significantly safer than hypotonic PMS in protecting  against acute postoperative hyponatremia in children.","archive_location":"rayyan-119322509","container-title":"Pediatrics","ISSN":"1098-4275 0031-4005","issue":"5","journalAbbreviation":"Pediatrics","language":"eng","page":"857-866","title":"Hypotonic versus isotonic maintenance fluids after surgery for children: a  randomized controlled trial.","volume":"128","author":[{"family":"Choong","given":"Karen"},{"family":"Arora","given":"Steve"},{"family":"Cheng","given":"Ji"},{"family":"Farrokhyar","given":"Forough"},{"family":"Reddy","given":"Desigen"},{"family":"Thabane","given":"Lehana"},{"family":"Walton","given":"J. Mark"}],"issued":{"date-parts":[["2011"]]}},"label":"page"},{"id":35827,"uris":["http://zotero.org/users/874466/items/VLUWJ2ES"],"itemData":{"id":35827,"type":"article-journal","abstract":"OBJECTIVES: Hypotonic fluids are widely used in pediatrics. Several articles have  reported the risk of iatrogenic hyponatremia secondary to this practice. We  primarily intend to determine whether the use of isotonic fluids prevents  hyponatremia and, secondly, whether these fluids increase the incidence of adverse  events. STUDY DESIGN: One hundred twenty-two pediatric patients hospitalized in  intensive care unit requiring maintenance fluid therapy were randomized to receive  isotonic fluids (isotonic group, NaCl = 140 mEq/L) or hypotonic fluids (hypotonic  group, NaCl &lt;100 mEq/L). Electrolyte blood concentration, glycaemia, and blood  pressure were measured at 0, 6, and 24 hrs after the beginning of fluid therapy.  Plasma creatinine, urine specific gravity, and urine electrolyte concentration were  measured at 6 hrs. Standard intention-to-treat analysis and Bayesian analysis were  conducted to assess the probability of hyponatremia and hypernatremia in each group.  RESULTS: At the time of admission to hospital, no differences in natremia or the  percentage of hyponatremia were found between groups. At 24 hrs, the percentage of  hyponatremia in the hypotonic group was 20.6% as opposed to 5.1% in the isotonic  group (p = 0.02). No differences in the number of adverse events other than  hyponatremia were observed between groups. CONCLUSIONS: The use of hypotonic fluids  increases the risk of hyponatremia when compared with isotonic fluids at 24 hrs  following infusion (number needed to harm [confidence interval 95%] = 7[4;25]). In  our sample, the use of isotonic fluids did not increase the incidence of adverse  events compared with hypotonic fluids.","archive_location":"rayyan-119322565","container-title":"Pediatric critical care medicine : a journal of the Society of Critical Care  Medicine and the World Federation of Pediatric Intensive and Critical Care Societies","ISSN":"1529-7535 1529-7535","issue":"6","journalAbbreviation":"Pediatr Crit Care Med","language":"eng","page":"589-597","title":"The use of isotonic fluid as maintenance therapy prevents iatrogenic hyponatremia in  pediatrics: a randomized, controlled open study.","volume":"9","author":[{"family":"Montañana","given":"P. Alvarez"},{"family":"Modesto i Alapont","given":"V."},{"family":"Ocón","given":"A. Pérez"},{"family":"López","given":"P. Ortega"},{"family":"López Prats","given":"J. L."},{"family":"Toledo Parreño","given":"J. D."}],"issued":{"date-parts":[["2008"]]}},"label":"page"},{"id":35834,"uris":["http://zotero.org/users/874466/items/J7IPG3YR"],"itemData":{"id":35834,"type":"article-journal","abstract":"OBJECTIVE: To compare the risk of hyponatremia between hypotonic and isotonic  parenteral maintenance solutions (PMS) administered to children with very severe  pneumonia, admitted in the general pediatric ward. METHODS: A randomized controlled  open label trial was conducted in the pediatrics department of a tertiary care  medical college hospital including euvolemic children 2 mo to 5 y of age, fulfilling  the WHO clinical definition of very severe pneumonia and requiring PMS. They were  randomized to receive either isotonic PMS (0.9% saline in 5% dextrose and potassium  chloride 20 meq/L) or hypotonic PMS (0.18% saline in 5% dextrose and potassium  chloride 20 meq/L) at standard rates for next 24 h. RESULTS: A total of 119 children  were randomized (59: Isotonic; 60: Hypototonic PMS). Nine (15%) children in the  isotonic PMS group and 29 (48%) in the hypotonic PMS group developed hyponatremia  during the study period, (p &lt;0.001) with a relative risk being 3.16 (95% CI 1.64 to  6.09). Mean serum sodium was significantly lower in the hypotonic group compared to  the isotonic group (p &lt; 0.001 each at 6, 12 and 24 h). The difference in mean change  in serum sodium from baseline was also significant at 12 and 24 h (5.4 and 5.8 meq/L  respectively; p &lt; 0.001 each). CONCLUSIONS: This study demonstrates the rationality  of the use of isotonic PMS in children with respiratory infections, a condition  regularly encountered by most pediatricians.","archive_location":"rayyan-119322501","container-title":"Indian journal of pediatrics","ISSN":"0973-7693 0019-5456","issue":"1","journalAbbreviation":"Indian J Pediatr","language":"eng","page":"27-32","title":"Isotonic versus Hypotonic Parenteral Maintenance Fluids in Very Severe Pneumonia.","volume":"83","author":[{"family":"Ramanathan","given":"Subramaniam"},{"family":"Kumar","given":"Praveen"},{"family":"Mishra","given":"Kirtisudha"},{"family":"Dutta","given":"Ashok Kumar"}],"issued":{"date-parts":[["2016"]]}},"label":"page"},{"id":35837,"uris":["http://zotero.org/users/874466/items/ELSVR8BC"],"itemData":{"id":35837,"type":"article-journal","abstract":"AIM: Study the influence of hypotonic (HT) and isotonic (IT) maintenance fluids in  the incidence of dysnatraemias in critically ill children. METHODS: Prospective,  randomized study conducted in three paediatric intensive care units (PICU). One  hundred and twenty-five children requiring maintenance fluid therapy were included:  62 received HT fluids (50-70 mmol/L tonicity) and 63 IT fluids (156 mmol/L  tonicity). Age, weight, cause of admission, sodium and fluid intake, and diuresis  were collected. Blood electrolytes were measured on admission, 12 and 24 h later.  RESULTS: Blood sodium levels at 12 h were 133.7±2.7 mmol/L in HT group vs. 136.8±3.5  mmol/L in IT group (p=0.001). Adjusted for age, weight and sodium level at PICU  admission, the blood sodium values of patients receiving HT fluids decrease by 3.22  mmol/L (CI: 4.29/2.15)(p=0.000). Adjusted for age, weight and hyponatraemia  incidence at admission, patients receiving HT fluids increased the risk of  hyponatraemia by 5.8-fold (CI: 2.4-14.0) during the study period (p=0.000).  CONCLUSIONS: Hypotonic maintenance fluids increase the incidence of hyponatraemia  because they decrease blood sodium levels in normonatraemic patients. IT maintenance  fluids do not increase the incidence of dysnatraemias and should be considered as  the standard maintenance fluids.","archive_location":"rayyan-119322498","container-title":"Acta paediatrica (Oslo, Norway : 1992)","ISSN":"1651-2227 0803-5253","issue":"8","journalAbbreviation":"Acta Paediatr","language":"eng","page":"1138-1143","title":"Hypotonic versus isotonic maintenance fluids in critically ill children: a  multicenter prospective randomized study.","volume":"100","author":[{"family":"Rey","given":"Corsino"},{"family":"Los-Arcos","given":"Marta"},{"family":"Hernández","given":"Arturo"},{"family":"Sánchez","given":"Amelia"},{"family":"Díaz","given":"Juan-José"},{"family":"López-Herce","given":"Jesús"}],"issued":{"date-parts":[["2011"]]}},"label":"page"},{"id":35844,"uris":["http://zotero.org/users/874466/items/3BC53LFS"],"itemData":{"id":35844,"type":"article-journal","abstract":"Objective To compare the changes in serum sodium and acid/base status in patients receiving hypotonic and isotonic solutions. Design A randomised, controlled and double-blind clinical trial. Setting Department of Paediatrics in a tertiary general hospital (Hospital Universitario Austral) in Buenos Aires, Argentina. Patients Children between 29 days and 15 years of age who were hospitalised in the paediatric intensive care unit and general hospital between 12 January 2010 and 30 November 2016, and who required exclusively parenteral maintenance solutions for at least 24 hours. Interventions A hypotonic solution with 77 mEq/L sodium chloride (0.45% in 5% dextrose) and isotonic solution with 150 mEq/L (0.9% in 5% dextrose) were infused for 48 hours and were labelled. Main outcome measure The main outcome was to evaluate the incidence of hyponatraemia between patients treated with parenteral hydration with hypotonic or isotonic fluids. The secondary outcome was to estimate the incidence of metabolic acidosis induced by each of the solutions. Results The 299 patients in the present study were randomised to groups that received the hypotonic solution (n=154) or isotonic solution (n=145). The mean serum sodium concentration measurements at 12 hours were 136.3±3.9 mEq/L and 140.1±2.3 mEq/L in the hypotonic and isotonic groups, respectively, with a hyponatraemia incidence of 8.27% (n=12) and 18.8% (n=29) (p&lt;0.001). At 24 hours, 12.4% (n=18) of the isotonic group had developed hyponatraemia compared with 46.1% (n=71) of the hypotonic group (p&lt;0.001). The mean serum sodium concentration measurements were 134.4±5.6 and 139.3±3.1, respectively. No patient developed hypernatraemia (serum sodium concentrations &gt;150 mEq/L) or other adverse outcomes. The relative risk in the hypotonic group was 3.7 (95% CI 2.3 to 5.9), almost four times the risk of developing hyponatraemia than those who received isotonic fluids. There were also no significant differences between the groups with regard to the development of metabolic acidosis. Hypotonic solution, age &lt;12 months and postoperative abdominal surgery were risk factors associated with hyponatraemia. Conclusions The incidence of iatrogenic hyponatraemia was greater with the administration of hypotonic fluids compared with that of isotonic fluids. There were no significant differences in the incidence of metabolic acidosis between the groups. © 2019 Author(s).","archive_location":"rayyan-119323049","container-title":"BMJ Paediatrics Open","ISSN":"23999772 (ISSN)","issue":"1","journalAbbreviation":"BMJ Paediatr. Open","language":"English","title":"Hypotonic and isotonic intravenous maintenance fluids in hospitalised paediatric patients: A randomised controlled trial","URL":"https://www.scopus.com/inward/record.uri?eid=2-s2.0-85073041434&amp;doi=10.1136%2fbmjpo-2018-000385&amp;partnerID=40&amp;md5=6c7b4ececd74699d5ce73a67735dda0e","volume":"3","author":[{"family":"Torres","given":"S.F."},{"family":"Iolster","given":"T."},{"family":"Schnitzler","given":"E.J."},{"family":"Siaba Serrate","given":"A.J."},{"family":"Sticco","given":"N.A."},{"family":"Rivarola","given":"M.R."}],"issued":{"date-parts":[["2019"]]}},"label":"page"},{"id":35816,"uris":["http://zotero.org/users/874466/items/785H5VWK"],"itemData":{"id":35816,"type":"article-journal","abstract":"INTRODUCTION: Hypotonic fluids have been associated with the development of  iatrogenic hyponatremia. OBJECTIVES: To assess variations in serum sodium (sNa)  following the intravenous administration of isotonic maintenance fluids (0.9%  NaCl/5% dextrose) compared to hypotonic maintenance fluids (0.45% NaCl/5% dextrose).  MATERIAL AND METHODS: Randomized, controlled, double-blind clinical trial. Pediatric  patients with an expected length of stay in the intensive care unit of more than 24  hours were enrolled, with normal serum Na, and IV fluids &gt;80% of total maintenance  fluids. Serum Na level was measured before administering maintenance fluids and when  reducing the administration to &lt;80% of total fluids. RESULTS: The study included 63  patients who were randomly assigned to receive hypotonic (n= 32) or isotonic (n= 31)  maintenance fluids. Baseline characteristics were similar in both groups. There were  no differences in terms of volume of fluid administered (hypotonic group: 865 ± 853  mL; isotonic group: 778 ± 649 mL; p= 0.654) or infusion duration (hypotonic group:  24 ± 10.8 hours; isotonic group: 27.6 ± 12.8 hours; p= 0.231). A difference was  found in the serum Na following the administration of maintenance fluids (hypotonic  group: 137.8 ± 4.3 mmol/L; isotonic group: 140.0 ± 4.1 mmol/L, p= 0.04). None of  these two maintenance fluids increased the risk of hyponatremia (Na 145 mmol/L).  CONCLUSIONS: Neither hypotonic nor isotonic maintenance fluids increased the risk of  developing iatrogenic hyponatremia with the 24 hour infusion.","archive_location":"rayyan-119322538","container-title":"Archivos argentinos de pediatria","ISSN":"1668-3501 0325-0075","issue":"4","journalAbbreviation":"Arch Argent Pediatr","language":"spa","page":"281-287","title":"Hypotonic versus isotonic maintenance fluids in critically ill pediatric patients: a  randomized controlled trial.","volume":"111","author":[{"family":"Jorro Barón","given":"Facundo A."},{"family":"Meregalli","given":"Claudia N."},{"family":"Rombolá","given":"Valeria A."},{"family":"Bolasell","given":"Cecilia"},{"family":"Pigliapoco","given":"Vilma E."},{"family":"Bartoletti","given":"Silvia E."},{"family":"Debaisi","given":"Gustavo E."}],"issued":{"date-parts":[["2013"]]}},"label":"page"},{"id":35937,"uris":["http://zotero.org/users/874466/items/7PFNWA9B"],"itemData":{"id":35937,"type":"article-journal","abstract":"OBJECTIVE: Hypotonic fluids have been traditionally used in newborns. National Institute for Health and Clinical Excellence-2015 (NICE) fluid therapy guideline recommends the use of isotonic fluids as maintenance fluid therapy in term newborns. However, there is no clear evidence supporting this recommendation. This study aims to compare isotonic (5% dextrose in 0.9% sodium chloride (NaCl)) and hypotonic (5% dextrose in 0.45% NaCl) parenteral fluid therapies in hospitalized term newborns with regard to changes in plasma Na (pNa) and complications related with fluid therapy.\nMETHODS: This was a retrospective cohort study performed in a tertiary university hospital NICU between January 2016 and April 2018. Term newborns who were initially isonatremic or mildly dysnatremic (pNa &lt;130 or &gt;155 meq/L) and receiving fluid therapy for maintenance or replacement therapy after 48th postnatal hours were eligible for the study. Infants having specific diagnoses requiring extraordinary fluids were excluded. The primary outcome evaluated was the change in mean plasma Na (ΔpNa meq/L/h) at 24 h or at the end of intravenous (i.v.) fluid therapy. Secondary outcomes evaluated were the risk of hyponatremia, hypernatremia, and adverse events attributable to fluid administration.\nRESULTS: Among the 108 included newborns, 57 received hypotonic fluid (5% dextrose solution in 0.45% NaCl) and the remaining received isotonic fluid (5% dextrose solution in 0.9% NaCl) therapy. The hypotonic fluid group showed a greater ΔpNa compared to the isotonic group (0.48 ± 0.28 vs. 0.27 ± 0.21 meq/L/h, p = .001). The risk of experiencing unsafe plasma Na decrease in the hypotonic fluid group (ΔpNa &gt;0.5 meq/L/h) was higher than the isotonic fluid group (odd ratio: 8.46; 95% confidence interval (CI): 2.3-30.06). Six mildly hypernatremic babies between 48 and 72 h of postnatal age showed insufficient Na reduction despite the appropriate amount of fluid. No significant difference was found between the two groups in terms of other outcomes.\nCONCLUSION: The results of this study suggested that as maintenance or replacement fluid therapy in the newborn, hypotonic fluids, even 5% dextrose in 0.45% NaCl, can lead to unsafe plasma Na decreases in term newborns, while isotonic fluids are safe when started after the first few days of life. Although the results parallel NICE guidelines, before making recommendations regarding the removal of hypotonic fluids entirely from clinical practice in term newborns following the renal adaptation period; larger randomized controlled studies involving a wide range of babies are needed.","container-title":"The Journal of Maternal-Fetal &amp; Neonatal Medicine: The Official Journal of the European Association of Perinatal Medicine, the Federation of Asia and Oceania Perinatal Societies, the International Society of Perinatal Obstetricians","DOI":"10.1080/14767058.2020.1718094","ISSN":"1476-4954","issue":"2","journalAbbreviation":"J Matern Fetal Neonatal Med","language":"eng","note":"PMID: 32223482","page":"356-361","source":"PubMed","title":"Comparison of isotonic and hypotonic intravenous fluids in term newborns: is it time to quit hypotonic fluids","title-short":"Comparison of isotonic and hypotonic intravenous fluids in term newborns","volume":"35","author":[{"family":"Tuzun","given":"Funda"},{"family":"Akcura","given":"Yagmur"},{"family":"Duman","given":"Nuray"},{"family":"Ozkan","given":"Hasan"}],"issued":{"date-parts":[["2022",1]]}},"label":"page"}],"schema":"https://github.com/citation-style-language/schema/raw/master/csl-citation.json"} </w:instrText>
      </w:r>
      <w:r w:rsidR="00102738"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szCs w:val="24"/>
        </w:rPr>
        <w:t>[35, 37–43, 51, 52]</w:t>
      </w:r>
      <w:r w:rsidR="00102738"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xml:space="preserve"> (2071 patients) which showed no significant difference (Risk difference 0.0 95%CI [-0.01-0.0], p=0,32).</w:t>
      </w:r>
    </w:p>
    <w:p w14:paraId="2C291681" w14:textId="5B45C66F" w:rsidR="00354B86" w:rsidRPr="00E72537" w:rsidRDefault="00354B86" w:rsidP="00354B86">
      <w:pPr>
        <w:spacing w:after="0" w:line="360" w:lineRule="auto"/>
        <w:jc w:val="both"/>
        <w:rPr>
          <w:rFonts w:ascii="Times New Roman" w:hAnsi="Times New Roman" w:cs="Times New Roman"/>
          <w:color w:val="000000"/>
          <w:sz w:val="24"/>
          <w:szCs w:val="24"/>
        </w:rPr>
      </w:pPr>
      <w:r w:rsidRPr="00E72537">
        <w:rPr>
          <w:rFonts w:ascii="Times New Roman" w:hAnsi="Times New Roman" w:cs="Times New Roman"/>
          <w:color w:val="000000"/>
          <w:sz w:val="24"/>
          <w:szCs w:val="24"/>
        </w:rPr>
        <w:t>Regarding the risk of developing hypernatremia, a meta-analysis of 12 RCTs</w:t>
      </w:r>
      <w:r w:rsidR="00D77502" w:rsidRPr="00E72537">
        <w:rPr>
          <w:rFonts w:ascii="Times New Roman" w:hAnsi="Times New Roman" w:cs="Times New Roman"/>
          <w:color w:val="000000"/>
          <w:sz w:val="24"/>
          <w:szCs w:val="24"/>
        </w:rPr>
        <w:t xml:space="preserve"> </w:t>
      </w:r>
      <w:r w:rsidR="00334CDD"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{"citationID":"a23c88s7l1k","properties":{"formattedCitation":"[34, 37\\uc0\\u8211{}44, 46, 49, 50]","plainCitation":"[34, 37–44, 46, 49, 50]","noteIndex":0},"citationItems":[{"id":35824,"uris":["http://zotero.org/users/874466/items/DT4R5RFC"],"itemData":{"id":35824,"type":"article-journal","abstract":"BACKGROUND: Maintenance intravenous fluids are frequently used in hospitalised  children who cannot maintain adequate hydration through enteral intake.  Traditionally used hypotonic fluids have been associated with hyponatraemia and  subsequent morbidity and mortality. Use of isotonic fluid has been proposed to  reduce complications. OBJECTIVES: To establish and compare the risk of hyponatraemia  by systematically reviewing studies where isotonic is compared with hypotonic  intravenous fluid for maintenance purposes in children.Secondly, to compare the risk  of hypernatraemia, the effect on mean serum sodium concentration and the rate of  attributable adverse effects of both fluid types in children. SEARCH METHODS: We ran  the search on 17 June 2013. We searched the Cochrane Injuries Group Specialised  Register, Cochrane Central Register of Controlled Trials (CENTRAL, The Cochrane  Library), MEDLINE (OvidSP), Embase (OvidSP), and ISI Web of Science. We also  searched clinical trials registers and screened reference lists. We updated this  search in October 2014 but these results have not yet been incorporated. SELECTION  CRITERIA: We included randomised controlled trials that compared isotonic versus  hypotonic intravenous fluids for maintenance hydration in children. DATA COLLECTION  AND ANALYSIS: At least two authors assessed and extracted data for each trial. We  presented dichotomous outcomes as risk ratios (RR) with 95% confidence intervals  (CIs) and continuous outcomes as mean differences with 95% CIs. MAIN RESULTS: Ten  studies met the inclusion criteria, with a total of 1106 patients. The majority of  the studies were performed in surgical or intensive care populations (or both).  There was considerable variation in the composition of intravenous fluid,  particularly hypotonic fluid, used in the studies. There was a low risk of bias for  most of the included studies. Ten studies provided data for our primary outcome, a  total of 449 patients in the analysis received isotonic fluid, while 521 received  hypotonic fluid. Those who received isotonic fluid had a substantially lower risk of  hyponatraemia (17% versus 34%; RR 0.48; 95% CI 0.38 to 0.60, high quality evidence).  It is unclear whether there is an increased risk of hypernatraemia when isotonic  fluids are used (4% versus 3%; RR 1.24; 95% CI 0.65 to 2.38, nine studies, 937  participants, low quality evidence), although the absolute number of patients  developing hypernatraemia was low. Most studies had safety restrictions included in  their methodology, preventing detailed investigation of serious adverse events.  AUTHORS' CONCLUSIONS: Isotonic intravenous maintenance fluids with sodium  concentrations similar to that of plasma reduce the risk of hyponatraemia when  compared with hypotonic intravenous fluids. These results apply for the first 24  hours of administration in a wide group of primarily surgical paediatric patients  with varying severities of illness.","archive_location":"rayyan-119322453","container-title":"The Cochrane database of systematic reviews","ISSN":"1469-493X 1361-6137","issue":"12","journalAbbreviation":"Cochrane Database Syst Rev","language":"eng","page":"CD009457","title":"Isotonic versus hypotonic solutions for maintenance intravenous fluid administration  in children.","author":[{"family":"McNab","given":"Sarah"},{"family":"Ware","given":"Robert S."},{"family":"Neville","given":"Kristen A."},{"family":"Choong","given":"Karen"},{"family":"Coulthard","given":"Mark G."},{"family":"Duke","given":"Trevor"},{"family":"Davidson","given":"Andrew"},{"family":"Dorofaeff","given":"Tavey"}],"issued":{"date-parts":[["2014"]]}},"label":"page"},{"id":35794,"uris":["http://zotero.org/users/874466/items/CBK5EEXR"],"itemData":{"id":35794,"type":"article-journal","abstract":"OBJECTIVES: To study the effect of two intravenous maintenance fluids on plasma  sodium (Na), and acid-base balance in pediatric intensive care patients during the  first 24h of hospitalization. METHODS: A prospective randomized controlled study was  performed, which allocated 233 patients to groups: (A) NaCl 0.9% or (B) NaCl 0.45%.  Patients were aged 1 day to 18 years, had normal electrolyte concentrations, and  suffered an acute insult (medical/surgical). MAIN OUTCOME MEASURED: change in plasma  sodium. Parametric tests: t-tests, ANOVA, X(2) statistical significance level was  set at α=0.05. RESULTS: Group A (n=130): serum Na increased by 2.91 (±3.9)mmol/L at  24h (p&lt;0.01); 2% patients had Na higher than 150 mmol/L. Mean urinary Na: 106.6  (±56.8)mmol/L. No change in pH at 0 and 24h. Group B (n=103): serum Na did not  display statistically significant changes. Fifteen percent of the patients had  Na&lt;135 mmol/L at 24h. The two fluids had different effects on respiratory and  post-operative situations. CONCLUSIONS: The use of saline 0.9% was associated with a  lower incidence of electrolyte disturbances.","archive_location":"rayyan-119322558","container-title":"Jornal de pediatria","ISSN":"1678-4782 0021-7557","issue":"5","journalAbbreviation":"J Pediatr (Rio J)","language":"eng","page":"499-505","title":"The effect of NaCl 0.9% and NaCl 0.45% on sodium, chloride, and acid-base balance in  a PICU population.","volume":"91","author":[{"family":"Almeida","given":"Helena Isabel"},{"family":"Mascarenhas","given":"Maria Inês"},{"family":"Loureiro","given":"Helena Cristina"},{"family":"Abadesso","given":"Clara S."},{"family":"Nunes","given":"Pedro S."},{"family":"Moniz","given":"Marta S."},{"family":"Machado","given":"Maria Céu"}],"issued":{"date-parts":[["2015"]]}},"label":"page"},{"id":27979,"uris":["http://zotero.org/users/874466/items/ZZ495LSF"],"itemData":{"id":27979,"type":"article-journal","archive_location":"rayyan-119329239","container-title":"Acta pediatrica espanola","issue":"11","journalAbbreviation":"Acta pediatrica espanola","page":"181-187","title":"Efficacy and safety of isotonic saline serum as a maintenance therapy serum after general surgery in pediatrics patients","volume":"77","author":[{"family":"Castilla","given":"JDL"},{"family":"Carapeto","given":"IM"},{"family":"Gutierrez","given":"RF"},{"family":"Franco","given":"JC"},{"family":"Valderrsbanos","given":"ES"},{"family":"Molina","given":"TC"},{"family":"Salas","given":"MTA"},{"family":"Ganfornina","given":"IS"},{"family":"Pozo","given":"MM"},{"family":"Florido","given":"AV"}],"issued":{"date-parts":[["2019"]]}},"label":"page"},{"id":35803,"uris":["http://zotero.org/users/874466/items/QEX39JNM"],"itemData":{"id":35803,"type":"article-journal","abstract":"OBJECTIVE: The objective of this randomized controlled trial was to evaluate the  risk of hyponatremia following administration of a isotonic (0.9% saline) compared  to a hypotonic (0.45% saline) parenteral maintenance solution (PMS) for 48 hours to  postoperative pediatric patients. METHODS: Surgical patients 6 months to 16 years of  age with an expected postoperative stay of &gt;24 hours were eligible. Patients with an  uncorrected baseline plasma sodium level abnormality, hemodynamic instability,  chronic diuretic use, previous enrollment, and those for whom either hypotonic PMS  or isotonic PMS was considered contraindicated or necessary, were excluded. A fully  blinded randomized controlled trial was performed. The primary outcome was acute  hyponatremia. Secondary outcomes included severe hyponatremia, hypernatremia,  adverse events attributable to acute plasma sodium level changes, and antidiuretic  hormone levels. RESULTS: A total of 258 patients were enrolled and assigned randomly  to receive hypotonic PMS (N = 130) or isotonic PMS (N = 128). Baseline  characteristics were similar for the 2 groups. Hypotonic PMS significantly increased  the risk of hyponatremia, compared with isotonic PMS (40.8% vs 22.7%; relative risk:  1.82 [95% confidence interval: 1.21-2.74]; P = .004). Admission to the pediatric  critical care unit was not an independent risk factor for the development of  hyponatremia. Isotonic PMS did not increase the risk of hypernatremia (relative  risk: 1.30 [95% confidence interval: 0.30-5.59]; P = .722). Antidiuretic hormone  levels and adverse events were not significantly different between the groups.  CONCLUSION: Isotonic PMS is significantly safer than hypotonic PMS in protecting  against acute postoperative hyponatremia in children.","archive_location":"rayyan-119322509","container-title":"Pediatrics","ISSN":"1098-4275 0031-4005","issue":"5","journalAbbreviation":"Pediatrics","language":"eng","page":"857-866","title":"Hypotonic versus isotonic maintenance fluids after surgery for children: a  randomized controlled trial.","volume":"128","author":[{"family":"Choong","given":"Karen"},{"family":"Arora","given":"Steve"},{"family":"Cheng","given":"Ji"},{"family":"Farrokhyar","given":"Forough"},{"family":"Reddy","given":"Desigen"},{"family":"Thabane","given":"Lehana"},{"family":"Walton","given":"J. Mark"}],"issued":{"date-parts":[["2011"]]}},"label":"page"},{"id":35827,"uris":["http://zotero.org/users/874466/items/VLUWJ2ES"],"itemData":{"id":35827,"type":"article-journal","abstract":"OBJECTIVES: Hypotonic fluids are widely used in pediatrics. Several articles have  reported the risk of iatrogenic hyponatremia secondary to this practice. We  primarily intend to determine whether the use of isotonic fluids prevents  hyponatremia and, secondly, whether these fluids increase the incidence of adverse  events. STUDY DESIGN: One hundred twenty-two pediatric patients hospitalized in  intensive care unit requiring maintenance fluid therapy were randomized to receive  isotonic fluids (isotonic group, NaCl = 140 mEq/L) or hypotonic fluids (hypotonic  group, NaCl &lt;100 mEq/L). Electrolyte blood concentration, glycaemia, and blood  pressure were measured at 0, 6, and 24 hrs after the beginning of fluid therapy.  Plasma creatinine, urine specific gravity, and urine electrolyte concentration were  measured at 6 hrs. Standard intention-to-treat analysis and Bayesian analysis were  conducted to assess the probability of hyponatremia and hypernatremia in each group.  RESULTS: At the time of admission to hospital, no differences in natremia or the  percentage of hyponatremia were found between groups. At 24 hrs, the percentage of  hyponatremia in the hypotonic group was 20.6% as opposed to 5.1% in the isotonic  group (p = 0.02). No differences in the number of adverse events other than  hyponatremia were observed between groups. CONCLUSIONS: The use of hypotonic fluids  increases the risk of hyponatremia when compared with isotonic fluids at 24 hrs  following infusion (number needed to harm [confidence interval 95%] = 7[4;25]). In  our sample, the use of isotonic fluids did not increase the incidence of adverse  events compared with hypotonic fluids.","archive_location":"rayyan-119322565","container-title":"Pediatric critical care medicine : a journal of the Society of Critical Care  Medicine and the World Federation of Pediatric Intensive and Critical Care Societies","ISSN":"1529-7535 1529-7535","issue":"6","journalAbbreviation":"Pediatr Crit Care Med","language":"eng","page":"589-597","title":"The use of isotonic fluid as maintenance therapy prevents iatrogenic hyponatremia in  pediatrics: a randomized, controlled open study.","volume":"9","author":[{"family":"Montañana","given":"P. Alvarez"},{"family":"Modesto i Alapont","given":"V."},{"family":"Ocón","given":"A. Pérez"},{"family":"López","given":"P. Ortega"},{"family":"López Prats","given":"J. L."},{"family":"Toledo Parreño","given":"J. D."}],"issued":{"date-parts":[["2008"]]}},"label":"page"},{"id":35834,"uris":["http://zotero.org/users/874466/items/J7IPG3YR"],"itemData":{"id":35834,"type":"article-journal","abstract":"OBJECTIVE: To compare the risk of hyponatremia between hypotonic and isotonic  parenteral maintenance solutions (PMS) administered to children with very severe  pneumonia, admitted in the general pediatric ward. METHODS: A randomized controlled  open label trial was conducted in the pediatrics department of a tertiary care  medical college hospital including euvolemic children 2 mo to 5 y of age, fulfilling  the WHO clinical definition of very severe pneumonia and requiring PMS. They were  randomized to receive either isotonic PMS (0.9% saline in 5% dextrose and potassium  chloride 20 meq/L) or hypotonic PMS (0.18% saline in 5% dextrose and potassium  chloride 20 meq/L) at standard rates for next 24 h. RESULTS: A total of 119 children  were randomized (59: Isotonic; 60: Hypototonic PMS). Nine (15%) children in the  isotonic PMS group and 29 (48%) in the hypotonic PMS group developed hyponatremia  during the study period, (p &lt;0.001) with a relative risk being 3.16 (95% CI 1.64 to  6.09). Mean serum sodium was significantly lower in the hypotonic group compared to  the isotonic group (p &lt; 0.001 each at 6, 12 and 24 h). The difference in mean change  in serum sodium from baseline was also significant at 12 and 24 h (5.4 and 5.8 meq/L  respectively; p &lt; 0.001 each). CONCLUSIONS: This study demonstrates the rationality  of the use of isotonic PMS in children with respiratory infections, a condition  regularly encountered by most pediatricians.","archive_location":"rayyan-119322501","container-title":"Indian journal of pediatrics","ISSN":"0973-7693 0019-5456","issue":"1","journalAbbreviation":"Indian J Pediatr","language":"eng","page":"27-32","title":"Isotonic versus Hypotonic Parenteral Maintenance Fluids in Very Severe Pneumonia.","volume":"83","author":[{"family":"Ramanathan","given":"Subramaniam"},{"family":"Kumar","given":"Praveen"},{"family":"Mishra","given":"Kirtisudha"},{"family":"Dutta","given":"Ashok Kumar"}],"issued":{"date-parts":[["2016"]]}},"label":"page"},{"id":35837,"uris":["http://zotero.org/users/874466/items/ELSVR8BC"],"itemData":{"id":35837,"type":"article-journal","abstract":"AIM: Study the influence of hypotonic (HT) and isotonic (IT) maintenance fluids in  the incidence of dysnatraemias in critically ill children. METHODS: Prospective,  randomized study conducted in three paediatric intensive care units (PICU). One  hundred and twenty-five children requiring maintenance fluid therapy were included:  62 received HT fluids (50-70 mmol/L tonicity) and 63 IT fluids (156 mmol/L  tonicity). Age, weight, cause of admission, sodium and fluid intake, and diuresis  were collected. Blood electrolytes were measured on admission, 12 and 24 h later.  RESULTS: Blood sodium levels at 12 h were 133.7±2.7 mmol/L in HT group vs. 136.8±3.5  mmol/L in IT group (p=0.001). Adjusted for age, weight and sodium level at PICU  admission, the blood sodium values of patients receiving HT fluids decrease by 3.22  mmol/L (CI: 4.29/2.15)(p=0.000). Adjusted for age, weight and hyponatraemia  incidence at admission, patients receiving HT fluids increased the risk of  hyponatraemia by 5.8-fold (CI: 2.4-14.0) during the study period (p=0.000).  CONCLUSIONS: Hypotonic maintenance fluids increase the incidence of hyponatraemia  because they decrease blood sodium levels in normonatraemic patients. IT maintenance  fluids do not increase the incidence of dysnatraemias and should be considered as  the standard maintenance fluids.","archive_location":"rayyan-119322498","container-title":"Acta paediatrica (Oslo, Norway : 1992)","ISSN":"1651-2227 0803-5253","issue":"8","journalAbbreviation":"Acta Paediatr","language":"eng","page":"1138-1143","title":"Hypotonic versus isotonic maintenance fluids in critically ill children: a  multicenter prospective randomized study.","volume":"100","author":[{"family":"Rey","given":"Corsino"},{"family":"Los-Arcos","given":"Marta"},{"family":"Hernández","given":"Arturo"},{"family":"Sánchez","given":"Amelia"},{"family":"Díaz","given":"Juan-José"},{"family":"López-Herce","given":"Jesús"}],"issued":{"date-parts":[["2011"]]}},"label":"page"},{"id":35844,"uris":["http://zotero.org/users/874466/items/3BC53LFS"],"itemData":{"id":35844,"type":"article-journal","abstract":"Objective To compare the changes in serum sodium and acid/base status in patients receiving hypotonic and isotonic solutions. Design A randomised, controlled and double-blind clinical trial. Setting Department of Paediatrics in a tertiary general hospital (Hospital Universitario Austral) in Buenos Aires, Argentina. Patients Children between 29 days and 15 years of age who were hospitalised in the paediatric intensive care unit and general hospital between 12 January 2010 and 30 November 2016, and who required exclusively parenteral maintenance solutions for at least 24 hours. Interventions A hypotonic solution with 77 mEq/L sodium chloride (0.45% in 5% dextrose) and isotonic solution with 150 mEq/L (0.9% in 5% dextrose) were infused for 48 hours and were labelled. Main outcome measure The main outcome was to evaluate the incidence of hyponatraemia between patients treated with parenteral hydration with hypotonic or isotonic fluids. The secondary outcome was to estimate the incidence of metabolic acidosis induced by each of the solutions. Results The 299 patients in the present study were randomised to groups that received the hypotonic solution (n=154) or isotonic solution (n=145). The mean serum sodium concentration measurements at 12 hours were 136.3±3.9 mEq/L and 140.1±2.3 mEq/L in the hypotonic and isotonic groups, respectively, with a hyponatraemia incidence of 8.27% (n=12) and 18.8% (n=29) (p&lt;0.001). At 24 hours, 12.4% (n=18) of the isotonic group had developed hyponatraemia compared with 46.1% (n=71) of the hypotonic group (p&lt;0.001). The mean serum sodium concentration measurements were 134.4±5.6 and 139.3±3.1, respectively. No patient developed hypernatraemia (serum sodium concentrations &gt;150 mEq/L) or other adverse outcomes. The relative risk in the hypotonic group was 3.7 (95% CI 2.3 to 5.9), almost four times the risk of developing hyponatraemia than those who received isotonic fluids. There were also no significant differences between the groups with regard to the development of metabolic acidosis. Hypotonic solution, age &lt;12 months and postoperative abdominal surgery were risk factors associated with hyponatraemia. Conclusions The incidence of iatrogenic hyponatraemia was greater with the administration of hypotonic fluids compared with that of isotonic fluids. There were no significant differences in the incidence of metabolic acidosis between the groups. © 2019 Author(s).","archive_location":"rayyan-119323049","container-title":"BMJ Paediatrics Open","ISSN":"23999772 (ISSN)","issue":"1","journalAbbreviation":"BMJ Paediatr. Open","language":"English","title":"Hypotonic and isotonic intravenous maintenance fluids in hospitalised paediatric patients: A randomised controlled trial","URL":"https://www.scopus.com/inward/record.uri?eid=2-s2.0-85073041434&amp;doi=10.1136%2fbmjpo-2018-000385&amp;partnerID=40&amp;md5=6c7b4ececd74699d5ce73a67735dda0e","volume":"3","author":[{"family":"Torres","given":"S.F."},{"family":"Iolster","given":"T."},{"family":"Schnitzler","given":"E.J."},{"family":"Siaba Serrate","given":"A.J."},{"family":"Sticco","given":"N.A."},{"family":"Rivarola","given":"M.R."}],"issued":{"date-parts":[["2019"]]}},"label":"page"},{"id":35921,"uris":["http://zotero.org/users/874466/items/PWMWAQP2"],"itemData":{"id":35921,"type":"article-journal","abstract":"OBJECTIVE: To compare the incidence of hyponatremia during the first 48 h in hospitalized children receiving normal saline vs. N/2 saline as maintenance intravenous fluid.\nMETHODS: This open label, randomized controlled trial to compare the incidence of hyponatremia in hospitalized children receiving normal saline (0.9% sodium chloride in 5% dextrose) vs. N/2 saline (0.45% sodium chloride in 5% dextrose) as maintenance fluid was conducted from December 2014 through November 2015 in a tertiary care teaching hospital. Children between 1 mo and 18 y requiring maintenance intravenous fluids were randomized to receive normal saline with 5% dextrose (n = 75) or N/2 saline with 5% dextrose (n = 75).\nRESULTS: Both groups were comparable for demographic variables and illness severity at baseline. Incidence of hyponatremia at 24 h of hospitalization was comparable between normal saline and N/2 saline group, 3(4%) vs. 6(8%) cases, respectively; p value 0.494. Mean serum sodium levels were marginally higher in normal saline group (138.3 ± 6.0 mEq/L) as compared with N/2 saline group (135.1 ± 4.4 mEq/L) (p value &lt;0.01) at 24 h of hospitalization. Incidence of hyponatremia at 48 h and hypernatremia at 24 and 48 h was comparable in two groups.\nCONCLUSIONS: The use of either N/2 saline or normal saline in sick children at standard maintenance fluid rates is associated with low but comparable incidence of hypo or hypernatremia in first 24 h of hospitalization. Both types of fluids appear acceptable in hospitalized sick children.","container-title":"Indian Journal of Pediatrics","DOI":"10.1007/s12098-019-03011-5","ISSN":"0973-7693","issue":"11","journalAbbreviation":"Indian J Pediatr","language":"eng","note":"PMID: 31280410","page":"1011-1016","source":"PubMed","title":"Isotonic versus Hypotonic Intravenous Maintenance Fluids in Children: A Randomized Controlled Trial","title-short":"Isotonic versus Hypotonic Intravenous Maintenance Fluids in Children","volume":"86","author":[{"family":"Bagri","given":"Narendra K."},{"family":"Saurabh","given":"Vidya K."},{"family":"Basu","given":"Sriparna"},{"family":"Kumar","given":"Ashok"}],"issued":{"date-parts":[["2019",11]]}},"label":"page"},{"id":35925,"uris":["http://zotero.org/users/874466/items/Y9JJ8PNX"],"itemData":{"id":35925,"type":"article-journal","abstract":"IMPORTANCE: Use of hypotonic intravenous fluids for maintenance requirements is associated with increased risk of hyponatremia that results in morbidity and mortality in children. Clinical trial data comparing isotonic and hypotonic maintenance fluids in nonsurgical hospitalized pediatric patients outside intensive care units are lacking.\nOBJECTIVE: To compare isotonic (sodium chloride, 0.9%, and dextrose, 5%) with hypotonic (sodium chloride, 0.45%, and dextrose, 5%) intravenous maintenance fluids in a hospitalized general pediatric population.\nDESIGN, SETTING, AND PARTICIPANTS: In this double-blind randomized clinical trial,we recruited 110 children admitted to a general pediatric unit of a tertiary care children's hospital from March 1, 2008, through August 31, 2012 (age range, 1 month to 18 years), with normal baseline serum sodium levels who were anticipated to require intravenous maintenance fluids for 48 hours or longer (intent-to-treat analyses). Children with diagnoses that required specific fluid tonicity and volumes were excluded.\nINTERVENTIONS: Patients were randomized to receive isotonic or hypotonic intravenous fluid at maintenance rates for 48 hours.\nMAIN OUTCOMES AND MEASURES: The primary outcome was mean serum sodium level at 48 hours. The secondary outcomes were mean sodium level at 24 hours, hyponatremia and hypernatremia, weight gain, hypertension, and edema. Confounding variables were included in multiple regression models. Post hoc analyses included change from baseline sodium level at 24 and 48 hours and subgroup analysis of children with primary respiratory diagnosis.\nRESULTS: Of 110 enrolled patients, 54 received isotonic fluids and 56 received hypotonic fluids. The mean (SD) sodium level at 48 hours was 139.9 (2.7) mEq/L in the isotonic group and 139.6 (2.6) mEq/L in the hypotonic group (95% CI of the difference, -0.94 to 1.74 mEq/L; P = .60). Two patients in the hypotonic group developed hyponatremia, 1 in each group developed hypernatremia, 2 in each group developed hypertension, and 2 in the isotonic group developed edema. Mean (SD) change from baseline to 48-hour sodium level was +1.3 (2.9) vs -0.12 (2.8) mEq/L, respectively (absolute difference, 1.4 mEq/L; 95% CI of the difference, -0.01 to 2.8 mEq/L; P = .05).\nCONCLUSIONS AND RELEVANCE: Our study results support the notion that isotonic maintenance fluid administration is safe in general pediatric patients and may result in fewer cases of hyponatremia.\nTRIAL REGISTRATION: clinicaltrials.gov Identifier: NCT00632775.","container-title":"JAMA pediatrics","DOI":"10.1001/jamapediatrics.2014.3809","ISSN":"2168-6211","issue":"5","journalAbbreviation":"JAMA Pediatr","language":"eng","note":"PMID: 25751673","page":"445-451","source":"PubMed","title":"Comparison of isotonic and hypotonic intravenous maintenance fluids: a randomized clinical trial","title-short":"Comparison of isotonic and hypotonic intravenous maintenance fluids","volume":"169","author":[{"family":"Friedman","given":"Jeremy N."},{"family":"Beck","given":"Carolyn E."},{"family":"DeGroot","given":"Julie"},{"family":"Geary","given":"Denis F."},{"family":"Sklansky","given":"Daniel J."},{"family":"Freedman","given":"Stephen B."}],"issued":{"date-parts":[["2015",5]]}},"label":"page"},{"id":35932,"uris":["http://zotero.org/users/874466/items/C9RS8BS8"],"itemData":{"id":35932,"type":"article-journal","abstract":"OBJECTIVE: To find the appropriate type of intravenous fluid (isotonic vs. hypotonic saline in 5 % dextrose) for empiric maintenance fluid therapy in children with central nervous system (CNS) infections that reduces the incidence of hospital acquired hyponatremia.\nMETHODS: This blinded randomized controlled trial included hospitalized children aged 3 mo to 5 y with suspected CNS infections requiring intravenous maintenance fluid for at least 24 h. The subjects were randomized to receive 0.9 % saline (Group-A), 0.45 % saline (Group-B) and 0.18 % saline (Group-C) at standard maintenance rate. The outcome measures were proportion of patients developing hyponatremia (serum sodium &lt; 135 mmol/L) after 24 h and serum sodium values at 6, 12, 18, 24 h of receiving maintenance fluids.\nRESULTS: Of the 92 patients enrolled, 31, 30 and 31 patients were randomized to Group A, B and C, respectively. Majority (60.7 %) of the patients in Group-C developed hyponatremia compared with 7.1 % of the children in Group-A and 46.1 % in Group-B. During first 24 h of fluid administration successive fall in the serum sodium values was observed in patients receiving hypotonic fluids. The risk of developing hyponatremia was nearly 6½ (95 % confidence interval (CI) 1.6-26) to 8.5 (95 % CI 2.16-33.39) times more in patients who received hypotonic saline compared to those who received isotonic saline.\nCONCLUSIONS: Administration of 0.9 % saline in 5 % dextrose as intravenous maintenance fluid in children with CNS infection leads to significantly less incidence of hyponatremia when compared to that with hypotonic fluids.","container-title":"Indian Journal of Pediatrics","DOI":"10.1007/s12098-014-1436-1","ISSN":"0973-7693","issue":"1","journalAbbreviation":"Indian J Pediatr","language":"eng","note":"PMID: 24830423","page":"13-18","source":"PubMed","title":"Isotonic intravenous maintenance fluid reduces hospital acquired hyponatremia in young children with central nervous system infections","volume":"82","author":[{"family":"Pemde","given":"Harish K."},{"family":"Dutta","given":"Ashok K."},{"family":"Sodani","given":"Ravitanaya"},{"family":"Mishra","given":"Kirtisudha"}],"issued":{"date-parts":[["2015",1]]}},"label":"page"},{"id":35934,"uris":["http://zotero.org/users/874466/items/6UPP3J7K"],"itemData":{"id":35934,"type":"article-journal","abstract":"BACKGROUND: Isotonic saline has been proposed as a safer alternative to traditional hypotonic solutions for intravenous (IV) maintenance fluids to prevent hyponatremia. However, the optimal tonicity of maintenance intravenous fluids in hospitalized children has not been determined. The objective of this study was to estimate and compare the rates of change in serum sodium ([Na]) for patients administered either hypotonic or isotonic IV fluids for maintenance needs.\nMETHODS: This was a masked controlled trial. Randomization was stratified by admission type: medical patients and post-operative surgical patients, aged 3 months to 18 years, who required IV fluids for at least 8 hours. Patients were randomized to receive either 0.45% or 0.9% saline in 5.0% dextrose. Treating physicians used the study fluid for maintenance; infusion rate and the use of additional fluids were left to their discretion.\nRESULTS: Sixteen children were randomized to 0.9% saline and 21 to 0.45% saline. Baseline characteristics, duration (average of 12 hours) and rate of study fluid infusion, and the volume of additional isotonic fluids given were similar for the two groups. [Na] increased significantly in the 0.9% group (+0.20 mmol/L/h [IQR +0.03, +0.4]; P = 0.02) and increased, but not significantly, in the 0.45% group (+0.08 mmol/L/h [IQR -0.15, +0.16]; P = 0.07). The rate of change and absolute change in serum [Na] did not differ significantly between groups.\nCONCLUSIONS: When administered at the appropriate maintenance rate and accompanied by adequate volume expansion with isotonic fluids, 0.45% saline did not result in a drop in serum sodium during the first 12 hours of fluid therapy in children without severe baseline hyponatremia. Confirmation in a larger study is strongly recommended.\nCLINICAL TRIAL REGISTRATION NUMBER: NCT00457873 (http://www.clinicaltrials.gov/).","container-title":"BMC pediatrics","DOI":"10.1186/1471-2431-11-82","ISSN":"1471-2431","journalAbbreviation":"BMC Pediatr","language":"eng","note":"PMID: 21943218\nPMCID: PMC3187723","page":"82","source":"PubMed","title":"A randomized controlled trial of isotonic versus hypotonic maintenance intravenous fluids in hospitalized children","volume":"11","author":[{"family":"Saba","given":"Thomas G."},{"family":"Fairbairn","given":"James"},{"family":"Houghton","given":"Fiona"},{"family":"Laforte","given":"Diane"},{"family":"Foster","given":"Bethany J."}],"issued":{"date-parts":[["2011",9,23]]}},"label":"page"}],"schema":"https://github.com/citation-style-language/schema/raw/master/csl-citation.json"} </w:instrText>
      </w:r>
      <w:r w:rsidR="00334CDD"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szCs w:val="24"/>
        </w:rPr>
        <w:t>[34, 37–44, 46, 49, 50]</w:t>
      </w:r>
      <w:r w:rsidR="00334CDD"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xml:space="preserve"> (2260 patients) showed that isotonic solutions did not significantly increase the risk of developing hypernatremia as compared with hypotonic fluids with an OR of 1.22 (95%CI [0.63-2.33], p=0.56), with low heterogeneity between studies (I2=17%, p=0.29). In addition, the subgroup analysis between studies on risk of hypernatremia within 24 hours (n=3, 445 patients</w:t>
      </w:r>
      <w:r w:rsidR="00E0354D" w:rsidRPr="00E72537">
        <w:rPr>
          <w:rFonts w:ascii="Times New Roman" w:hAnsi="Times New Roman" w:cs="Times New Roman"/>
          <w:color w:val="000000"/>
          <w:sz w:val="24"/>
          <w:szCs w:val="24"/>
        </w:rPr>
        <w:t xml:space="preserve"> </w:t>
      </w:r>
      <w:r w:rsidR="00E0354D"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{"citationID":"a4j4nrdqnp","properties":{"formattedCitation":"[43, 46, 49]","plainCitation":"[43, 46, 49]","noteIndex":0},"citationItems":[{"id":35925,"uris":["http://zotero.org/users/874466/items/Y9JJ8PNX"],"itemData":{"id":35925,"type":"article-journal","abstract":"IMPORTANCE: Use of hypotonic intravenous fluids for maintenance requirements is associated with increased risk of hyponatremia that results in morbidity and mortality in children. Clinical trial data comparing isotonic and hypotonic maintenance fluids in nonsurgical hospitalized pediatric patients outside intensive care units are lacking.\nOBJECTIVE: To compare isotonic (sodium chloride, 0.9%, and dextrose, 5%) with hypotonic (sodium chloride, 0.45%, and dextrose, 5%) intravenous maintenance fluids in a hospitalized general pediatric population.\nDESIGN, SETTING, AND PARTICIPANTS: In this double-blind randomized clinical trial,we recruited 110 children admitted to a general pediatric unit of a tertiary care children's hospital from March 1, 2008, through August 31, 2012 (age range, 1 month to 18 years), with normal baseline serum sodium levels who were anticipated to require intravenous maintenance fluids for 48 hours or longer (intent-to-treat analyses). Children with diagnoses that required specific fluid tonicity and volumes were excluded.\nINTERVENTIONS: Patients were randomized to receive isotonic or hypotonic intravenous fluid at maintenance rates for 48 hours.\nMAIN OUTCOMES AND MEASURES: The primary outcome was mean serum sodium level at 48 hours. The secondary outcomes were mean sodium level at 24 hours, hyponatremia and hypernatremia, weight gain, hypertension, and edema. Confounding variables were included in multiple regression models. Post hoc analyses included change from baseline sodium level at 24 and 48 hours and subgroup analysis of children with primary respiratory diagnosis.\nRESULTS: Of 110 enrolled patients, 54 received isotonic fluids and 56 received hypotonic fluids. The mean (SD) sodium level at 48 hours was 139.9 (2.7) mEq/L in the isotonic group and 139.6 (2.6) mEq/L in the hypotonic group (95% CI of the difference, -0.94 to 1.74 mEq/L; P = .60). Two patients in the hypotonic group developed hyponatremia, 1 in each group developed hypernatremia, 2 in each group developed hypertension, and 2 in the isotonic group developed edema. Mean (SD) change from baseline to 48-hour sodium level was +1.3 (2.9) vs -0.12 (2.8) mEq/L, respectively (absolute difference, 1.4 mEq/L; 95% CI of the difference, -0.01 to 2.8 mEq/L; P = .05).\nCONCLUSIONS AND RELEVANCE: Our study results support the notion that isotonic maintenance fluid administration is safe in general pediatric patients and may result in fewer cases of hyponatremia.\nTRIAL REGISTRATION: clinicaltrials.gov Identifier: NCT00632775.","container-title":"JAMA pediatrics","DOI":"10.1001/jamapediatrics.2014.3809","ISSN":"2168-6211","issue":"5","journalAbbreviation":"JAMA Pediatr","language":"eng","note":"PMID: 25751673","page":"445-451","source":"PubMed","title":"Comparison of isotonic and hypotonic intravenous maintenance fluids: a randomized clinical trial","title-short":"Comparison of isotonic and hypotonic intravenous maintenance fluids","volume":"169","author":[{"family":"Friedman","given":"Jeremy N."},{"family":"Beck","given":"Carolyn E."},{"family":"DeGroot","given":"Julie"},{"family":"Geary","given":"Denis F."},{"family":"Sklansky","given":"Daniel J."},{"family":"Freedman","given":"Stephen B."}],"issued":{"date-parts":[["2015",5]]}},"label":"page"},{"id":35932,"uris":["http://zotero.org/users/874466/items/C9RS8BS8"],"itemData":{"id":35932,"type":"article-journal","abstract":"OBJECTIVE: To find the appropriate type of intravenous fluid (isotonic vs. hypotonic saline in 5 % dextrose) for empiric maintenance fluid therapy in children with central nervous system (CNS) infections that reduces the incidence of hospital acquired hyponatremia.\nMETHODS: This blinded randomized controlled trial included hospitalized children aged 3 mo to 5 y with suspected CNS infections requiring intravenous maintenance fluid for at least 24 h. The subjects were randomized to receive 0.9 % saline (Group-A), 0.45 % saline (Group-B) and 0.18 % saline (Group-C) at standard maintenance rate. The outcome measures were proportion of patients developing hyponatremia (serum sodium &lt; 135 mmol/L) after 24 h and serum sodium values at 6, 12, 18, 24 h of receiving maintenance fluids.\nRESULTS: Of the 92 patients enrolled, 31, 30 and 31 patients were randomized to Group A, B and C, respectively. Majority (60.7 %) of the patients in Group-C developed hyponatremia compared with 7.1 % of the children in Group-A and 46.1 % in Group-B. During first 24 h of fluid administration successive fall in the serum sodium values was observed in patients receiving hypotonic fluids. The risk of developing hyponatremia was nearly 6½ (95 % confidence interval (CI) 1.6-26) to 8.5 (95 % CI 2.16-33.39) times more in patients who received hypotonic saline compared to those who received isotonic saline.\nCONCLUSIONS: Administration of 0.9 % saline in 5 % dextrose as intravenous maintenance fluid in children with CNS infection leads to significantly less incidence of hyponatremia when compared to that with hypotonic fluids.","container-title":"Indian Journal of Pediatrics","DOI":"10.1007/s12098-014-1436-1","ISSN":"0973-7693","issue":"1","journalAbbreviation":"Indian J Pediatr","language":"eng","note":"PMID: 24830423","page":"13-18","source":"PubMed","title":"Isotonic intravenous maintenance fluid reduces hospital acquired hyponatremia in young children with central nervous system infections","volume":"82","author":[{"family":"Pemde","given":"Harish K."},{"family":"Dutta","given":"Ashok K."},{"family":"Sodani","given":"Ravitanaya"},{"family":"Mishra","given":"Kirtisudha"}],"issued":{"date-parts":[["2015",1]]}},"label":"page"},{"id":35844,"uris":["http://zotero.org/users/874466/items/3BC53LFS"],"itemData":{"id":35844,"type":"article-journal","abstract":"Objective To compare the changes in serum sodium and acid/base status in patients receiving hypotonic and isotonic solutions. Design A randomised, controlled and double-blind clinical trial. Setting Department of Paediatrics in a tertiary general hospital (Hospital Universitario Austral) in Buenos Aires, Argentina. Patients Children between 29 days and 15 years of age who were hospitalised in the paediatric intensive care unit and general hospital between 12 January 2010 and 30 November 2016, and who required exclusively parenteral maintenance solutions for at least 24 hours. Interventions A hypotonic solution with 77 mEq/L sodium chloride (0.45% in 5% dextrose) and isotonic solution with 150 mEq/L (0.9% in 5% dextrose) were infused for 48 hours and were labelled. Main outcome measure The main outcome was to evaluate the incidence of hyponatraemia between patients treated with parenteral hydration with hypotonic or isotonic fluids. The secondary outcome was to estimate the incidence of metabolic acidosis induced by each of the solutions. Results The 299 patients in the present study were randomised to groups that received the hypotonic solution (n=154) or isotonic solution (n=145). The mean serum sodium concentration measurements at 12 hours were 136.3±3.9 mEq/L and 140.1±2.3 mEq/L in the hypotonic and isotonic groups, respectively, with a hyponatraemia incidence of 8.27% (n=12) and 18.8% (n=29) (p&lt;0.001). At 24 hours, 12.4% (n=18) of the isotonic group had developed hyponatraemia compared with 46.1% (n=71) of the hypotonic group (p&lt;0.001). The mean serum sodium concentration measurements were 134.4±5.6 and 139.3±3.1, respectively. No patient developed hypernatraemia (serum sodium concentrations &gt;150 mEq/L) or other adverse outcomes. The relative risk in the hypotonic group was 3.7 (95% CI 2.3 to 5.9), almost four times the risk of developing hyponatraemia than those who received isotonic fluids. There were also no significant differences between the groups with regard to the development of metabolic acidosis. Hypotonic solution, age &lt;12 months and postoperative abdominal surgery were risk factors associated with hyponatraemia. Conclusions The incidence of iatrogenic hyponatraemia was greater with the administration of hypotonic fluids compared with that of isotonic fluids. There were no significant differences in the incidence of metabolic acidosis between the groups. © 2019 Author(s).","archive_location":"rayyan-119323049","container-title":"BMJ Paediatrics Open","ISSN":"23999772 (ISSN)","issue":"1","journalAbbreviation":"BMJ Paediatr. Open","language":"English","title":"Hypotonic and isotonic intravenous maintenance fluids in hospitalised paediatric patients: A randomised controlled trial","URL":"https://www.scopus.com/inward/record.uri?eid=2-s2.0-85073041434&amp;doi=10.1136%2fbmjpo-2018-000385&amp;partnerID=40&amp;md5=6c7b4ececd74699d5ce73a67735dda0e","volume":"3","author":[{"family":"Torres","given":"S.F."},{"family":"Iolster","given":"T."},{"family":"Schnitzler","given":"E.J."},{"family":"Siaba Serrate","given":"A.J."},{"family":"Sticco","given":"N.A."},{"family":"Rivarola","given":"M.R."}],"issued":{"date-parts":[["2019"]]}},"label":"page"}],"schema":"https://github.com/citation-style-language/schema/raw/master/csl-citation.json"} </w:instrText>
      </w:r>
      <w:r w:rsidR="00E0354D"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[43, 46, 49]</w:t>
      </w:r>
      <w:r w:rsidR="00E0354D" w:rsidRPr="00E72537">
        <w:rPr>
          <w:rFonts w:ascii="Times New Roman" w:hAnsi="Times New Roman" w:cs="Times New Roman"/>
          <w:color w:val="000000"/>
          <w:sz w:val="24"/>
          <w:szCs w:val="24"/>
        </w:rPr>
        <w:fldChar w:fldCharType="end"/>
      </w:r>
      <w:r w:rsidR="00E0354D" w:rsidRPr="00E72537">
        <w:rPr>
          <w:rFonts w:ascii="Times New Roman" w:hAnsi="Times New Roman" w:cs="Times New Roman"/>
          <w:color w:val="000000"/>
          <w:sz w:val="24"/>
          <w:szCs w:val="24"/>
        </w:rPr>
        <w:t>)</w:t>
      </w:r>
      <w:r w:rsidRPr="00E72537">
        <w:rPr>
          <w:rFonts w:ascii="Times New Roman" w:hAnsi="Times New Roman" w:cs="Times New Roman"/>
          <w:color w:val="000000"/>
          <w:sz w:val="24"/>
          <w:szCs w:val="24"/>
        </w:rPr>
        <w:t xml:space="preserve"> or during admission (n=9, 1815 patients</w:t>
      </w:r>
      <w:r w:rsidR="00E0354D" w:rsidRPr="00E72537">
        <w:rPr>
          <w:rFonts w:ascii="Times New Roman" w:hAnsi="Times New Roman" w:cs="Times New Roman"/>
          <w:color w:val="000000"/>
          <w:sz w:val="24"/>
          <w:szCs w:val="24"/>
        </w:rPr>
        <w:t xml:space="preserve"> </w:t>
      </w:r>
      <w:r w:rsidR="00E9072A"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{"citationID":"a58gujpbhn","properties":{"formattedCitation":"[34, 37\\uc0\\u8211{}42, 44, 50]","plainCitation":"[34, 37–42, 44, 50]","noteIndex":0},"citationItems":[{"id":35794,"uris":["http://zotero.org/users/874466/items/CBK5EEXR"],"itemData":{"id":35794,"type":"article-journal","abstract":"OBJECTIVES: To study the effect of two intravenous maintenance fluids on plasma  sodium (Na), and acid-base balance in pediatric intensive care patients during the  first 24h of hospitalization. METHODS: A prospective randomized controlled study was  performed, which allocated 233 patients to groups: (A) NaCl 0.9% or (B) NaCl 0.45%.  Patients were aged 1 day to 18 years, had normal electrolyte concentrations, and  suffered an acute insult (medical/surgical). MAIN OUTCOME MEASURED: change in plasma  sodium. Parametric tests: t-tests, ANOVA, X(2) statistical significance level was  set at α=0.05. RESULTS: Group A (n=130): serum Na increased by 2.91 (±3.9)mmol/L at  24h (p&lt;0.01); 2% patients had Na higher than 150 mmol/L. Mean urinary Na: 106.6  (±56.8)mmol/L. No change in pH at 0 and 24h. Group B (n=103): serum Na did not  display statistically significant changes. Fifteen percent of the patients had  Na&lt;135 mmol/L at 24h. The two fluids had different effects on respiratory and  post-operative situations. CONCLUSIONS: The use of saline 0.9% was associated with a  lower incidence of electrolyte disturbances.","archive_location":"rayyan-119322558","container-title":"Jornal de pediatria","ISSN":"1678-4782 0021-7557","issue":"5","journalAbbreviation":"J Pediatr (Rio J)","language":"eng","page":"499-505","title":"The effect of NaCl 0.9% and NaCl 0.45% on sodium, chloride, and acid-base balance in  a PICU population.","volume":"91","author":[{"family":"Almeida","given":"Helena Isabel"},{"family":"Mascarenhas","given":"Maria Inês"},{"family":"Loureiro","given":"Helena Cristina"},{"family":"Abadesso","given":"Clara S."},{"family":"Nunes","given":"Pedro S."},{"family":"Moniz","given":"Marta S."},{"family":"Machado","given":"Maria Céu"}],"issued":{"date-parts":[["2015"]]}},"label":"page"},{"id":35921,"uris":["http://zotero.org/users/874466/items/PWMWAQP2"],"itemData":{"id":35921,"type":"article-journal","abstract":"OBJECTIVE: To compare the incidence of hyponatremia during the first 48 h in hospitalized children receiving normal saline vs. N/2 saline as maintenance intravenous fluid.\nMETHODS: This open label, randomized controlled trial to compare the incidence of hyponatremia in hospitalized children receiving normal saline (0.9% sodium chloride in 5% dextrose) vs. N/2 saline (0.45% sodium chloride in 5% dextrose) as maintenance fluid was conducted from December 2014 through November 2015 in a tertiary care teaching hospital. Children between 1 mo and 18 y requiring maintenance intravenous fluids were randomized to receive normal saline with 5% dextrose (n = 75) or N/2 saline with 5% dextrose (n = 75).\nRESULTS: Both groups were comparable for demographic variables and illness severity at baseline. Incidence of hyponatremia at 24 h of hospitalization was comparable between normal saline and N/2 saline group, 3(4%) vs. 6(8%) cases, respectively; p value 0.494. Mean serum sodium levels were marginally higher in normal saline group (138.3 ± 6.0 mEq/L) as compared with N/2 saline group (135.1 ± 4.4 mEq/L) (p value &lt;0.01) at 24 h of hospitalization. Incidence of hyponatremia at 48 h and hypernatremia at 24 and 48 h was comparable in two groups.\nCONCLUSIONS: The use of either N/2 saline or normal saline in sick children at standard maintenance fluid rates is associated with low but comparable incidence of hypo or hypernatremia in first 24 h of hospitalization. Both types of fluids appear acceptable in hospitalized sick children.","container-title":"Indian Journal of Pediatrics","DOI":"10.1007/s12098-019-03011-5","ISSN":"0973-7693","issue":"11","journalAbbreviation":"Indian J Pediatr","language":"eng","note":"PMID: 31280410","page":"1011-1016","source":"PubMed","title":"Isotonic versus Hypotonic Intravenous Maintenance Fluids in Children: A Randomized Controlled Trial","title-short":"Isotonic versus Hypotonic Intravenous Maintenance Fluids in Children","volume":"86","author":[{"family":"Bagri","given":"Narendra K."},{"family":"Saurabh","given":"Vidya K."},{"family":"Basu","given":"Sriparna"},{"family":"Kumar","given":"Ashok"}],"issued":{"date-parts":[["2019",11]]}},"label":"page"},{"id":27979,"uris":["http://zotero.org/users/874466/items/ZZ495LSF"],"itemData":{"id":27979,"type":"article-journal","archive_location":"rayyan-119329239","container-title":"Acta pediatrica espanola","issue":"11","journalAbbreviation":"Acta pediatrica espanola","page":"181-187","title":"Efficacy and safety of isotonic saline serum as a maintenance therapy serum after general surgery in pediatrics patients","volume":"77","author":[{"family":"Castilla","given":"JDL"},{"family":"Carapeto","given":"IM"},{"family":"Gutierrez","given":"RF"},{"family":"Franco","given":"JC"},{"family":"Valderrsbanos","given":"ES"},{"family":"Molina","given":"TC"},{"family":"Salas","given":"MTA"},{"family":"Ganfornina","given":"IS"},{"family":"Pozo","given":"MM"},{"family":"Florido","given":"AV"}],"issued":{"date-parts":[["2019"]]}},"label":"page"},{"id":35803,"uris":["http://zotero.org/users/874466/items/QEX39JNM"],"itemData":{"id":35803,"type":"article-journal","abstract":"OBJECTIVE: The objective of this randomized controlled trial was to evaluate the  risk of hyponatremia following administration of a isotonic (0.9% saline) compared  to a hypotonic (0.45% saline) parenteral maintenance solution (PMS) for 48 hours to  postoperative pediatric patients. METHODS: Surgical patients 6 months to 16 years of  age with an expected postoperative stay of &gt;24 hours were eligible. Patients with an  uncorrected baseline plasma sodium level abnormality, hemodynamic instability,  chronic diuretic use, previous enrollment, and those for whom either hypotonic PMS  or isotonic PMS was considered contraindicated or necessary, were excluded. A fully  blinded randomized controlled trial was performed. The primary outcome was acute  hyponatremia. Secondary outcomes included severe hyponatremia, hypernatremia,  adverse events attributable to acute plasma sodium level changes, and antidiuretic  hormone levels. RESULTS: A total of 258 patients were enrolled and assigned randomly  to receive hypotonic PMS (N = 130) or isotonic PMS (N = 128). Baseline  characteristics were similar for the 2 groups. Hypotonic PMS significantly increased  the risk of hyponatremia, compared with isotonic PMS (40.8% vs 22.7%; relative risk:  1.82 [95% confidence interval: 1.21-2.74]; P = .004). Admission to the pediatric  critical care unit was not an independent risk factor for the development of  hyponatremia. Isotonic PMS did not increase the risk of hypernatremia (relative  risk: 1.30 [95% confidence interval: 0.30-5.59]; P = .722). Antidiuretic hormone  levels and adverse events were not significantly different between the groups.  CONCLUSION: Isotonic PMS is significantly safer than hypotonic PMS in protecting  against acute postoperative hyponatremia in children.","archive_location":"rayyan-119322509","container-title":"Pediatrics","ISSN":"1098-4275 0031-4005","issue":"5","journalAbbreviation":"Pediatrics","language":"eng","page":"857-866","title":"Hypotonic versus isotonic maintenance fluids after surgery for children: a  randomized controlled trial.","volume":"128","author":[{"family":"Choong","given":"Karen"},{"family":"Arora","given":"Steve"},{"family":"Cheng","given":"Ji"},{"family":"Farrokhyar","given":"Forough"},{"family":"Reddy","given":"Desigen"},{"family":"Thabane","given":"Lehana"},{"family":"Walton","given":"J. Mark"}],"issued":{"date-parts":[["2011"]]}},"label":"page"},{"id":35824,"uris":["http://zotero.org/users/874466/items/DT4R5RFC"],"itemData":{"id":35824,"type":"article-journal","abstract":"BACKGROUND: Maintenance intravenous fluids are frequently used in hospitalised  children who cannot maintain adequate hydration through enteral intake.  Traditionally used hypotonic fluids have been associated with hyponatraemia and  subsequent morbidity and mortality. Use of isotonic fluid has been proposed to  reduce complications. OBJECTIVES: To establish and compare the risk of hyponatraemia  by systematically reviewing studies where isotonic is compared with hypotonic  intravenous fluid for maintenance purposes in children.Secondly, to compare the risk  of hypernatraemia, the effect on mean serum sodium concentration and the rate of  attributable adverse effects of both fluid types in children. SEARCH METHODS: We ran  the search on 17 June 2013. We searched the Cochrane Injuries Group Specialised  Register, Cochrane Central Register of Controlled Trials (CENTRAL, The Cochrane  Library), MEDLINE (OvidSP), Embase (OvidSP), and ISI Web of Science. We also  searched clinical trials registers and screened reference lists. We updated this  search in October 2014 but these results have not yet been incorporated. SELECTION  CRITERIA: We included randomised controlled trials that compared isotonic versus  hypotonic intravenous fluids for maintenance hydration in children. DATA COLLECTION  AND ANALYSIS: At least two authors assessed and extracted data for each trial. We  presented dichotomous outcomes as risk ratios (RR) with 95% confidence intervals  (CIs) and continuous outcomes as mean differences with 95% CIs. MAIN RESULTS: Ten  studies met the inclusion criteria, with a total of 1106 patients. The majority of  the studies were performed in surgical or intensive care populations (or both).  There was considerable variation in the composition of intravenous fluid,  particularly hypotonic fluid, used in the studies. There was a low risk of bias for  most of the included studies. Ten studies provided data for our primary outcome, a  total of 449 patients in the analysis received isotonic fluid, while 521 received  hypotonic fluid. Those who received isotonic fluid had a substantially lower risk of  hyponatraemia (17% versus 34%; RR 0.48; 95% CI 0.38 to 0.60, high quality evidence).  It is unclear whether there is an increased risk of hypernatraemia when isotonic  fluids are used (4% versus 3%; RR 1.24; 95% CI 0.65 to 2.38, nine studies, 937  participants, low quality evidence), although the absolute number of patients  developing hypernatraemia was low. Most studies had safety restrictions included in  their methodology, preventing detailed investigation of serious adverse events.  AUTHORS' CONCLUSIONS: Isotonic intravenous maintenance fluids with sodium  concentrations similar to that of plasma reduce the risk of hyponatraemia when  compared with hypotonic intravenous fluids. These results apply for the first 24  hours of administration in a wide group of primarily surgical paediatric patients  with varying severities of illness.","archive_location":"rayyan-119322453","container-title":"The Cochrane database of systematic reviews","ISSN":"1469-493X 1361-6137","issue":"12","journalAbbreviation":"Cochrane Database Syst Rev","language":"eng","page":"CD009457","title":"Isotonic versus hypotonic solutions for maintenance intravenous fluid administration  in children.","author":[{"family":"McNab","given":"Sarah"},{"family":"Ware","given":"Robert S."},{"family":"Neville","given":"Kristen A."},{"family":"Choong","given":"Karen"},{"family":"Coulthard","given":"Mark G."},{"family":"Duke","given":"Trevor"},{"family":"Davidson","given":"Andrew"},{"family":"Dorofaeff","given":"Tavey"}],"issued":{"date-parts":[["2014"]]}},"label":"page"},{"id":35827,"uris":["http://zotero.org/users/874466/items/VLUWJ2ES"],"itemData":{"id":35827,"type":"article-journal","abstract":"OBJECTIVES: Hypotonic fluids are widely used in pediatrics. Several articles have  reported the risk of iatrogenic hyponatremia secondary to this practice. We  primarily intend to determine whether the use of isotonic fluids prevents  hyponatremia and, secondly, whether these fluids increase the incidence of adverse  events. STUDY DESIGN: One hundred twenty-two pediatric patients hospitalized in  intensive care unit requiring maintenance fluid therapy were randomized to receive  isotonic fluids (isotonic group, NaCl = 140 mEq/L) or hypotonic fluids (hypotonic  group, NaCl &lt;100 mEq/L). Electrolyte blood concentration, glycaemia, and blood  pressure were measured at 0, 6, and 24 hrs after the beginning of fluid therapy.  Plasma creatinine, urine specific gravity, and urine electrolyte concentration were  measured at 6 hrs. Standard intention-to-treat analysis and Bayesian analysis were  conducted to assess the probability of hyponatremia and hypernatremia in each group.  RESULTS: At the time of admission to hospital, no differences in natremia or the  percentage of hyponatremia were found between groups. At 24 hrs, the percentage of  hyponatremia in the hypotonic group was 20.6% as opposed to 5.1% in the isotonic  group (p = 0.02). No differences in the number of adverse events other than  hyponatremia were observed between groups. CONCLUSIONS: The use of hypotonic fluids  increases the risk of hyponatremia when compared with isotonic fluids at 24 hrs  following infusion (number needed to harm [confidence interval 95%] = 7[4;25]). In  our sample, the use of isotonic fluids did not increase the incidence of adverse  events compared with hypotonic fluids.","archive_location":"rayyan-119322565","container-title":"Pediatric critical care medicine : a journal of the Society of Critical Care  Medicine and the World Federation of Pediatric Intensive and Critical Care Societies","ISSN":"1529-7535 1529-7535","issue":"6","journalAbbreviation":"Pediatr Crit Care Med","language":"eng","page":"589-597","title":"The use of isotonic fluid as maintenance therapy prevents iatrogenic hyponatremia in  pediatrics: a randomized, controlled open study.","volume":"9","author":[{"family":"Montañana","given":"P. Alvarez"},{"family":"Modesto i Alapont","given":"V."},{"family":"Ocón","given":"A. Pérez"},{"family":"López","given":"P. Ortega"},{"family":"López Prats","given":"J. L."},{"family":"Toledo Parreño","given":"J. D."}],"issued":{"date-parts":[["2008"]]}},"label":"page"},{"id":35834,"uris":["http://zotero.org/users/874466/items/J7IPG3YR"],"itemData":{"id":35834,"type":"article-journal","abstract":"OBJECTIVE: To compare the risk of hyponatremia between hypotonic and isotonic  parenteral maintenance solutions (PMS) administered to children with very severe  pneumonia, admitted in the general pediatric ward. METHODS: A randomized controlled  open label trial was conducted in the pediatrics department of a tertiary care  medical college hospital including euvolemic children 2 mo to 5 y of age, fulfilling  the WHO clinical definition of very severe pneumonia and requiring PMS. They were  randomized to receive either isotonic PMS (0.9% saline in 5% dextrose and potassium  chloride 20 meq/L) or hypotonic PMS (0.18% saline in 5% dextrose and potassium  chloride 20 meq/L) at standard rates for next 24 h. RESULTS: A total of 119 children  were randomized (59: Isotonic; 60: Hypototonic PMS). Nine (15%) children in the  isotonic PMS group and 29 (48%) in the hypotonic PMS group developed hyponatremia  during the study period, (p &lt;0.001) with a relative risk being 3.16 (95% CI 1.64 to  6.09). Mean serum sodium was significantly lower in the hypotonic group compared to  the isotonic group (p &lt; 0.001 each at 6, 12 and 24 h). The difference in mean change  in serum sodium from baseline was also significant at 12 and 24 h (5.4 and 5.8 meq/L  respectively; p &lt; 0.001 each). CONCLUSIONS: This study demonstrates the rationality  of the use of isotonic PMS in children with respiratory infections, a condition  regularly encountered by most pediatricians.","archive_location":"rayyan-119322501","container-title":"Indian journal of pediatrics","ISSN":"0973-7693 0019-5456","issue":"1","journalAbbreviation":"Indian J Pediatr","language":"eng","page":"27-32","title":"Isotonic versus Hypotonic Parenteral Maintenance Fluids in Very Severe Pneumonia.","volume":"83","author":[{"family":"Ramanathan","given":"Subramaniam"},{"family":"Kumar","given":"Praveen"},{"family":"Mishra","given":"Kirtisudha"},{"family":"Dutta","given":"Ashok Kumar"}],"issued":{"date-parts":[["2016"]]}},"label":"page"},{"id":35837,"uris":["http://zotero.org/users/874466/items/ELSVR8BC"],"itemData":{"id":35837,"type":"article-journal","abstract":"AIM: Study the influence of hypotonic (HT) and isotonic (IT) maintenance fluids in  the incidence of dysnatraemias in critically ill children. METHODS: Prospective,  randomized study conducted in three paediatric intensive care units (PICU). One  hundred and twenty-five children requiring maintenance fluid therapy were included:  62 received HT fluids (50-70 mmol/L tonicity) and 63 IT fluids (156 mmol/L  tonicity). Age, weight, cause of admission, sodium and fluid intake, and diuresis  were collected. Blood electrolytes were measured on admission, 12 and 24 h later.  RESULTS: Blood sodium levels at 12 h were 133.7±2.7 mmol/L in HT group vs. 136.8±3.5  mmol/L in IT group (p=0.001). Adjusted for age, weight and sodium level at PICU  admission, the blood sodium values of patients receiving HT fluids decrease by 3.22  mmol/L (CI: 4.29/2.15)(p=0.000). Adjusted for age, weight and hyponatraemia  incidence at admission, patients receiving HT fluids increased the risk of  hyponatraemia by 5.8-fold (CI: 2.4-14.0) during the study period (p=0.000).  CONCLUSIONS: Hypotonic maintenance fluids increase the incidence of hyponatraemia  because they decrease blood sodium levels in normonatraemic patients. IT maintenance  fluids do not increase the incidence of dysnatraemias and should be considered as  the standard maintenance fluids.","archive_location":"rayyan-119322498","container-title":"Acta paediatrica (Oslo, Norway : 1992)","ISSN":"1651-2227 0803-5253","issue":"8","journalAbbreviation":"Acta Paediatr","language":"eng","page":"1138-1143","title":"Hypotonic versus isotonic maintenance fluids in critically ill children: a  multicenter prospective randomized study.","volume":"100","author":[{"family":"Rey","given":"Corsino"},{"family":"Los-Arcos","given":"Marta"},{"family":"Hernández","given":"Arturo"},{"family":"Sánchez","given":"Amelia"},{"family":"Díaz","given":"Juan-José"},{"family":"López-Herce","given":"Jesús"}],"issued":{"date-parts":[["2011"]]}},"label":"page"},{"id":35934,"uris":["http://zotero.org/users/874466/items/6UPP3J7K"],"itemData":{"id":35934,"type":"article-journal","abstract":"BACKGROUND: Isotonic saline has been proposed as a safer alternative to traditional hypotonic solutions for intravenous (IV) maintenance fluids to prevent hyponatremia. However, the optimal tonicity of maintenance intravenous fluids in hospitalized children has not been determined. The objective of this study was to estimate and compare the rates of change in serum sodium ([Na]) for patients administered either hypotonic or isotonic IV fluids for maintenance needs.\nMETHODS: This was a masked controlled trial. Randomization was stratified by admission type: medical patients and post-operative surgical patients, aged 3 months to 18 years, who required IV fluids for at least 8 hours. Patients were randomized to receive either 0.45% or 0.9% saline in 5.0% dextrose. Treating physicians used the study fluid for maintenance; infusion rate and the use of additional fluids were left to their discretion.\nRESULTS: Sixteen children were randomized to 0.9% saline and 21 to 0.45% saline. Baseline characteristics, duration (average of 12 hours) and rate of study fluid infusion, and the volume of additional isotonic fluids given were similar for the two groups. [Na] increased significantly in the 0.9% group (+0.20 mmol/L/h [IQR +0.03, +0.4]; P = 0.02) and increased, but not significantly, in the 0.45% group (+0.08 mmol/L/h [IQR -0.15, +0.16]; P = 0.07). The rate of change and absolute change in serum [Na] did not differ significantly between groups.\nCONCLUSIONS: When administered at the appropriate maintenance rate and accompanied by adequate volume expansion with isotonic fluids, 0.45% saline did not result in a drop in serum sodium during the first 12 hours of fluid therapy in children without severe baseline hyponatremia. Confirmation in a larger study is strongly recommended.\nCLINICAL TRIAL REGISTRATION NUMBER: NCT00457873 (http://www.clinicaltrials.gov/).","container-title":"BMC pediatrics","DOI":"10.1186/1471-2431-11-82","ISSN":"1471-2431","journalAbbreviation":"BMC Pediatr","language":"eng","note":"PMID: 21943218\nPMCID: PMC3187723","page":"82","source":"PubMed","title":"A randomized controlled trial of isotonic versus hypotonic maintenance intravenous fluids in hospitalized children","volume":"11","author":[{"family":"Saba","given":"Thomas G."},{"family":"Fairbairn","given":"James"},{"family":"Houghton","given":"Fiona"},{"family":"Laforte","given":"Diane"},{"family":"Foster","given":"Bethany J."}],"issued":{"date-parts":[["2011",9,23]]}},"label":"page"}],"schema":"https://github.com/citation-style-language/schema/raw/master/csl-citation.json"} </w:instrText>
      </w:r>
      <w:r w:rsidR="00E9072A"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szCs w:val="24"/>
        </w:rPr>
        <w:t>[34, 37–42, 44, 50]</w:t>
      </w:r>
      <w:r w:rsidR="00E9072A" w:rsidRPr="00E72537">
        <w:rPr>
          <w:rFonts w:ascii="Times New Roman" w:hAnsi="Times New Roman" w:cs="Times New Roman"/>
          <w:color w:val="000000"/>
          <w:sz w:val="24"/>
          <w:szCs w:val="24"/>
        </w:rPr>
        <w:fldChar w:fldCharType="end"/>
      </w:r>
      <w:r w:rsidR="00E9072A" w:rsidRPr="00E72537">
        <w:rPr>
          <w:rFonts w:ascii="Times New Roman" w:hAnsi="Times New Roman" w:cs="Times New Roman"/>
          <w:color w:val="000000"/>
          <w:sz w:val="24"/>
          <w:szCs w:val="24"/>
        </w:rPr>
        <w:t xml:space="preserve"> </w:t>
      </w:r>
      <w:r w:rsidRPr="00E72537">
        <w:rPr>
          <w:rFonts w:ascii="Times New Roman" w:hAnsi="Times New Roman" w:cs="Times New Roman"/>
          <w:color w:val="000000"/>
          <w:sz w:val="24"/>
          <w:szCs w:val="24"/>
        </w:rPr>
        <w:t xml:space="preserve">showed no difference (OR 1.53 (95%CI [0.18-12.79], p=0.69) and OR 1.25 (95%CI [0.57-2.73], p=0.58), respectively). When focusing on severe hypernatremia (Na &gt; 150 mmol/L) we could only </w:t>
      </w:r>
      <w:r w:rsidRPr="00E72537">
        <w:rPr>
          <w:rFonts w:ascii="Times New Roman" w:hAnsi="Times New Roman" w:cs="Times New Roman"/>
          <w:color w:val="000000"/>
          <w:sz w:val="24"/>
          <w:szCs w:val="24"/>
        </w:rPr>
        <w:lastRenderedPageBreak/>
        <w:t xml:space="preserve">extract data </w:t>
      </w:r>
      <w:r w:rsidR="00E9072A" w:rsidRPr="00E72537">
        <w:rPr>
          <w:rFonts w:ascii="Times New Roman" w:hAnsi="Times New Roman" w:cs="Times New Roman"/>
          <w:color w:val="000000"/>
          <w:sz w:val="24"/>
          <w:szCs w:val="24"/>
        </w:rPr>
        <w:t>from 7</w:t>
      </w:r>
      <w:r w:rsidRPr="00E72537">
        <w:rPr>
          <w:rFonts w:ascii="Times New Roman" w:hAnsi="Times New Roman" w:cs="Times New Roman"/>
          <w:color w:val="000000"/>
          <w:sz w:val="24"/>
          <w:szCs w:val="24"/>
        </w:rPr>
        <w:t xml:space="preserve"> studies (2099 patients</w:t>
      </w:r>
      <w:r w:rsidR="00E9072A" w:rsidRPr="00E72537">
        <w:rPr>
          <w:rFonts w:ascii="Times New Roman" w:hAnsi="Times New Roman" w:cs="Times New Roman"/>
          <w:color w:val="000000"/>
          <w:sz w:val="24"/>
          <w:szCs w:val="24"/>
        </w:rPr>
        <w:t xml:space="preserve"> </w:t>
      </w:r>
      <w:r w:rsidR="00E9072A"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{"citationID":"a1g8rbhei9","properties":{"formattedCitation":"[34, 35, 37, 43, 44, 49, 52]","plainCitation":"[34, 35, 37, 43, 44, 49, 52]","noteIndex":0},"citationItems":[{"id":35794,"uris":["http://zotero.org/users/874466/items/CBK5EEXR"],"itemData":{"id":35794,"type":"article-journal","abstract":"OBJECTIVES: To study the effect of two intravenous maintenance fluids on plasma  sodium (Na), and acid-base balance in pediatric intensive care patients during the  first 24h of hospitalization. METHODS: A prospective randomized controlled study was  performed, which allocated 233 patients to groups: (A) NaCl 0.9% or (B) NaCl 0.45%.  Patients were aged 1 day to 18 years, had normal electrolyte concentrations, and  suffered an acute insult (medical/surgical). MAIN OUTCOME MEASURED: change in plasma  sodium. Parametric tests: t-tests, ANOVA, X(2) statistical significance level was  set at α=0.05. RESULTS: Group A (n=130): serum Na increased by 2.91 (±3.9)mmol/L at  24h (p&lt;0.01); 2% patients had Na higher than 150 mmol/L. Mean urinary Na: 106.6  (±56.8)mmol/L. No change in pH at 0 and 24h. Group B (n=103): serum Na did not  display statistically significant changes. Fifteen percent of the patients had  Na&lt;135 mmol/L at 24h. The two fluids had different effects on respiratory and  post-operative situations. CONCLUSIONS: The use of saline 0.9% was associated with a  lower incidence of electrolyte disturbances.","archive_location":"rayyan-119322558","container-title":"Jornal de pediatria","ISSN":"1678-4782 0021-7557","issue":"5","journalAbbreviation":"J Pediatr (Rio J)","language":"eng","page":"499-505","title":"The effect of NaCl 0.9% and NaCl 0.45% on sodium, chloride, and acid-base balance in  a PICU population.","volume":"91","author":[{"family":"Almeida","given":"Helena Isabel"},{"family":"Mascarenhas","given":"Maria Inês"},{"family":"Loureiro","given":"Helena Cristina"},{"family":"Abadesso","given":"Clara S."},{"family":"Nunes","given":"Pedro S."},{"family":"Moniz","given":"Marta S."},{"family":"Machado","given":"Maria Céu"}],"issued":{"date-parts":[["2015"]]}},"label":"page"},{"id":35921,"uris":["http://zotero.org/users/874466/items/PWMWAQP2"],"itemData":{"id":35921,"type":"article-journal","abstract":"OBJECTIVE: To compare the incidence of hyponatremia during the first 48 h in hospitalized children receiving normal saline vs. N/2 saline as maintenance intravenous fluid.\nMETHODS: This open label, randomized controlled trial to compare the incidence of hyponatremia in hospitalized children receiving normal saline (0.9% sodium chloride in 5% dextrose) vs. N/2 saline (0.45% sodium chloride in 5% dextrose) as maintenance fluid was conducted from December 2014 through November 2015 in a tertiary care teaching hospital. Children between 1 mo and 18 y requiring maintenance intravenous fluids were randomized to receive normal saline with 5% dextrose (n = 75) or N/2 saline with 5% dextrose (n = 75).\nRESULTS: Both groups were comparable for demographic variables and illness severity at baseline. Incidence of hyponatremia at 24 h of hospitalization was comparable between normal saline and N/2 saline group, 3(4%) vs. 6(8%) cases, respectively; p value 0.494. Mean serum sodium levels were marginally higher in normal saline group (138.3 ± 6.0 mEq/L) as compared with N/2 saline group (135.1 ± 4.4 mEq/L) (p value &lt;0.01) at 24 h of hospitalization. Incidence of hyponatremia at 48 h and hypernatremia at 24 and 48 h was comparable in two groups.\nCONCLUSIONS: The use of either N/2 saline or normal saline in sick children at standard maintenance fluid rates is associated with low but comparable incidence of hypo or hypernatremia in first 24 h of hospitalization. Both types of fluids appear acceptable in hospitalized sick children.","container-title":"Indian Journal of Pediatrics","DOI":"10.1007/s12098-019-03011-5","ISSN":"0973-7693","issue":"11","journalAbbreviation":"Indian J Pediatr","language":"eng","note":"PMID: 31280410","page":"1011-1016","source":"PubMed","title":"Isotonic versus Hypotonic Intravenous Maintenance Fluids in Children: A Randomized Controlled Trial","title-short":"Isotonic versus Hypotonic Intravenous Maintenance Fluids in Children","volume":"86","author":[{"family":"Bagri","given":"Narendra K."},{"family":"Saurabh","given":"Vidya K."},{"family":"Basu","given":"Sriparna"},{"family":"Kumar","given":"Ashok"}],"issued":{"date-parts":[["2019",11]]}},"label":"page"},{"id":5,"uris":["http://zotero.org/users/874466/items/AT4JATI8"],"itemData":{"id":5,"type":"article-journal","abstract":"&lt;h3&gt;Importance&lt;/h3&gt;&lt;p&gt;The use of isotonic fluid therapy is currently recommended in children, but there is limited evidence of optimal fluid therapy in acutely ill children.&lt;/p&gt;&lt;h3&gt;Objective&lt;/h3&gt;&lt;p&gt;To evaluate the risk for electrolyte disorders, including hyponatremia, hypernatremia, and hypokalemia, and the risk of fluid retention in acutely ill children receiving commercially available plasmalike isotonic fluid therapy.&lt;/p&gt;&lt;h3&gt;Design, Setting, and Participants&lt;/h3&gt;&lt;p&gt;This unblinded, randomized clinical pragmatic trial was conducted at the pediatric emergency department of Oulu University Hospital, Finland, from October 3, 2016, through April 15, 2019. Eligible study subjects (N = 614) were between 6 months and 12 years of age, required hospitalization due to an acute illness, and needed intravenous fluid therapy. Exclusion criteria included a plasma sodium concentration of less than 130 mmol/L or greater than 150 mmol/L on admission; a plasma potassium concentration of less than 3.0 mmol/L on admission; clinical need of fluid therapy with 10% glucose solution; a history of diabetes, diabetic ketoacidosis, or diabetes insipidus; a need for renal replacement therapy; severe liver disease; pediatric cancer requiring protocol-determined chemotherapy hydration; and inborn errors of metabolism. All outcomes and samples size were prespecified except those clearly marked as exploratory post hoc analyses. All analyses were intention to treat.&lt;/p&gt;&lt;h3&gt;Interventions&lt;/h3&gt;&lt;p&gt;Acutely ill children were randomized to receive commercially available plasmalike isotonic fluid therapy (140 mmol/L of sodium and 5 mmol/L potassium in 5% dextrose) or moderately hypotonic fluid therapy (80 mmol/L sodium and 20 mmol/L potassium in 5% dextrose).&lt;/p&gt;&lt;h3&gt;Main Outcomes and Measures&lt;/h3&gt;&lt;p&gt;The primary outcome was the proportion of children with any clinically significant electrolyte disorder, defined as hypokalemia less than 3.5 mmol/L, hypernatremia greater than 148 mmol/L, or hyponatremia less than 132 mmol/L during hospitalization due to acute illness. The main secondary outcomes were the proportion of children with severe hypokalemia and weight change.&lt;/p&gt;&lt;h3&gt;Results&lt;/h3&gt;&lt;p&gt;There were 614 total study subjects (mean [SD] age, 4.0 [3.1] years; 315 children were boys [51%] and all 614 were Finnish speaking [100%]). Clinically significant electrolyte disorder was more common in children receiving plasmalike isotonic fluid therapy (61 of 308 patients [20%]) compared with those receiving moderately hypotonic fluid therapy (9 of 306 patients [2.9%]; 95% CI of the difference, 12%-22%;&lt;i&gt;P&lt;/i&gt; &amp;lt; .001). The risk of developing electrolyte disorder was 6.7-fold greater in children receiving isotonic fluid therapy. Hypokalemia developed in 57 patients (19%) and hypernatremia developed in 4 patients (1.3%) receiving plasmalike isotonic fluid therapy. Weight change was greater in children receiving isotonic, plasmalike fluid therapy compared with those receiving mildly hypotonic fluids (mean weight gain, 279 vs 195 g; 95% CI, 16-154 g;&lt;i&gt;P&lt;/i&gt; = .02).&lt;/p&gt;&lt;h3&gt;Conclusions and Relevance&lt;/h3&gt;&lt;p&gt;In this randomized clinical trial, commercially available plasmalike isotonic fluid therapy markedly increased the risk for clinically significant electrolyte disorders, mostly due to hypokalemia, in acutely ill children compared with previously widely used moderately hypotonic fluid therapy containing 20 mmol/L of potassium.&lt;/p&gt;&lt;h3&gt;Trial Registration&lt;/h3&gt;&lt;p&gt;ClinicalTrials.gov identifier:NCT02926989&lt;/p&gt;","container-title":"JAMA Pediatrics","DOI":"10.1001/jamapediatrics.2020.3383","ISSN":"2168-6203","issue":"1","journalAbbreviation":"JAMA Pediatr","language":"en","page":"28-35","source":"jamanetwork.com","title":"Risk of Electrolyte Disorders in Acutely Ill Children Receiving Commercially Available Plasmalike Isotonic Fluids: A Randomized Clinical Trial","title-short":"Risk of Electrolyte Disorders in Acutely Ill Children Receiving Commercially Available Plasmalike Isotonic Fluids","volume":"175","author":[{"family":"Lehtiranta","given":"Saara"},{"family":"Honkila","given":"Minna"},{"family":"Kallio","given":"Merja"},{"family":"Paalanne","given":"Niko"},{"family":"Peltoniemi","given":"Outi"},{"family":"Pokka","given":"Tytti"},{"family":"Renko","given":"Marjo"},{"family":"Tapiainen","given":"Terhi"}],"issued":{"date-parts":[["2021",1,1]]}},"label":"page"},{"id":35824,"uris":["http://zotero.org/users/874466/items/DT4R5RFC"],"itemData":{"id":35824,"type":"article-journal","abstract":"BACKGROUND: Maintenance intravenous fluids are frequently used in hospitalised  children who cannot maintain adequate hydration through enteral intake.  Traditionally used hypotonic fluids have been associated with hyponatraemia and  subsequent morbidity and mortality. Use of isotonic fluid has been proposed to  reduce complications. OBJECTIVES: To establish and compare the risk of hyponatraemia  by systematically reviewing studies where isotonic is compared with hypotonic  intravenous fluid for maintenance purposes in children.Secondly, to compare the risk  of hypernatraemia, the effect on mean serum sodium concentration and the rate of  attributable adverse effects of both fluid types in children. SEARCH METHODS: We ran  the search on 17 June 2013. We searched the Cochrane Injuries Group Specialised  Register, Cochrane Central Register of Controlled Trials (CENTRAL, The Cochrane  Library), MEDLINE (OvidSP), Embase (OvidSP), and ISI Web of Science. We also  searched clinical trials registers and screened reference lists. We updated this  search in October 2014 but these results have not yet been incorporated. SELECTION  CRITERIA: We included randomised controlled trials that compared isotonic versus  hypotonic intravenous fluids for maintenance hydration in children. DATA COLLECTION  AND ANALYSIS: At least two authors assessed and extracted data for each trial. We  presented dichotomous outcomes as risk ratios (RR) with 95% confidence intervals  (CIs) and continuous outcomes as mean differences with 95% CIs. MAIN RESULTS: Ten  studies met the inclusion criteria, with a total of 1106 patients. The majority of  the studies were performed in surgical or intensive care populations (or both).  There was considerable variation in the composition of intravenous fluid,  particularly hypotonic fluid, used in the studies. There was a low risk of bias for  most of the included studies. Ten studies provided data for our primary outcome, a  total of 449 patients in the analysis received isotonic fluid, while 521 received  hypotonic fluid. Those who received isotonic fluid had a substantially lower risk of  hyponatraemia (17% versus 34%; RR 0.48; 95% CI 0.38 to 0.60, high quality evidence).  It is unclear whether there is an increased risk of hypernatraemia when isotonic  fluids are used (4% versus 3%; RR 1.24; 95% CI 0.65 to 2.38, nine studies, 937  participants, low quality evidence), although the absolute number of patients  developing hypernatraemia was low. Most studies had safety restrictions included in  their methodology, preventing detailed investigation of serious adverse events.  AUTHORS' CONCLUSIONS: Isotonic intravenous maintenance fluids with sodium  concentrations similar to that of plasma reduce the risk of hyponatraemia when  compared with hypotonic intravenous fluids. These results apply for the first 24  hours of administration in a wide group of primarily surgical paediatric patients  with varying severities of illness.","archive_location":"rayyan-119322453","container-title":"The Cochrane database of systematic reviews","ISSN":"1469-493X 1361-6137","issue":"12","journalAbbreviation":"Cochrane Database Syst Rev","language":"eng","page":"CD009457","title":"Isotonic versus hypotonic solutions for maintenance intravenous fluid administration  in children.","author":[{"family":"McNab","given":"Sarah"},{"family":"Ware","given":"Robert S."},{"family":"Neville","given":"Kristen A."},{"family":"Choong","given":"Karen"},{"family":"Coulthard","given":"Mark G."},{"family":"Duke","given":"Trevor"},{"family":"Davidson","given":"Andrew"},{"family":"Dorofaeff","given":"Tavey"}],"issued":{"date-parts":[["2014"]]}},"label":"page"},{"id":35932,"uris":["http://zotero.org/users/874466/items/C9RS8BS8"],"itemData":{"id":35932,"type":"article-journal","abstract":"OBJECTIVE: To find the appropriate type of intravenous fluid (isotonic vs. hypotonic saline in 5 % dextrose) for empiric maintenance fluid therapy in children with central nervous system (CNS) infections that reduces the incidence of hospital acquired hyponatremia.\nMETHODS: This blinded randomized controlled trial included hospitalized children aged 3 mo to 5 y with suspected CNS infections requiring intravenous maintenance fluid for at least 24 h. The subjects were randomized to receive 0.9 % saline (Group-A), 0.45 % saline (Group-B) and 0.18 % saline (Group-C) at standard maintenance rate. The outcome measures were proportion of patients developing hyponatremia (serum sodium &lt; 135 mmol/L) after 24 h and serum sodium values at 6, 12, 18, 24 h of receiving maintenance fluids.\nRESULTS: Of the 92 patients enrolled, 31, 30 and 31 patients were randomized to Group A, B and C, respectively. Majority (60.7 %) of the patients in Group-C developed hyponatremia compared with 7.1 % of the children in Group-A and 46.1 % in Group-B. During first 24 h of fluid administration successive fall in the serum sodium values was observed in patients receiving hypotonic fluids. The risk of developing hyponatremia was nearly 6½ (95 % confidence interval (CI) 1.6-26) to 8.5 (95 % CI 2.16-33.39) times more in patients who received hypotonic saline compared to those who received isotonic saline.\nCONCLUSIONS: Administration of 0.9 % saline in 5 % dextrose as intravenous maintenance fluid in children with CNS infection leads to significantly less incidence of hyponatremia when compared to that with hypotonic fluids.","container-title":"Indian Journal of Pediatrics","DOI":"10.1007/s12098-014-1436-1","ISSN":"0973-7693","issue":"1","journalAbbreviation":"Indian J Pediatr","language":"eng","note":"PMID: 24830423","page":"13-18","source":"PubMed","title":"Isotonic intravenous maintenance fluid reduces hospital acquired hyponatremia in young children with central nervous system infections","volume":"82","author":[{"family":"Pemde","given":"Harish K."},{"family":"Dutta","given":"Ashok K."},{"family":"Sodani","given":"Ravitanaya"},{"family":"Mishra","given":"Kirtisudha"}],"issued":{"date-parts":[["2015",1]]}},"label":"page"},{"id":35844,"uris":["http://zotero.org/users/874466/items/3BC53LFS"],"itemData":{"id":35844,"type":"article-journal","abstract":"Objective To compare the changes in serum sodium and acid/base status in patients receiving hypotonic and isotonic solutions. Design A randomised, controlled and double-blind clinical trial. Setting Department of Paediatrics in a tertiary general hospital (Hospital Universitario Austral) in Buenos Aires, Argentina. Patients Children between 29 days and 15 years of age who were hospitalised in the paediatric intensive care unit and general hospital between 12 January 2010 and 30 November 2016, and who required exclusively parenteral maintenance solutions for at least 24 hours. Interventions A hypotonic solution with 77 mEq/L sodium chloride (0.45% in 5% dextrose) and isotonic solution with 150 mEq/L (0.9% in 5% dextrose) were infused for 48 hours and were labelled. Main outcome measure The main outcome was to evaluate the incidence of hyponatraemia between patients treated with parenteral hydration with hypotonic or isotonic fluids. The secondary outcome was to estimate the incidence of metabolic acidosis induced by each of the solutions. Results The 299 patients in the present study were randomised to groups that received the hypotonic solution (n=154) or isotonic solution (n=145). The mean serum sodium concentration measurements at 12 hours were 136.3±3.9 mEq/L and 140.1±2.3 mEq/L in the hypotonic and isotonic groups, respectively, with a hyponatraemia incidence of 8.27% (n=12) and 18.8% (n=29) (p&lt;0.001). At 24 hours, 12.4% (n=18) of the isotonic group had developed hyponatraemia compared with 46.1% (n=71) of the hypotonic group (p&lt;0.001). The mean serum sodium concentration measurements were 134.4±5.6 and 139.3±3.1, respectively. No patient developed hypernatraemia (serum sodium concentrations &gt;150 mEq/L) or other adverse outcomes. The relative risk in the hypotonic group was 3.7 (95% CI 2.3 to 5.9), almost four times the risk of developing hyponatraemia than those who received isotonic fluids. There were also no significant differences between the groups with regard to the development of metabolic acidosis. Hypotonic solution, age &lt;12 months and postoperative abdominal surgery were risk factors associated with hyponatraemia. Conclusions The incidence of iatrogenic hyponatraemia was greater with the administration of hypotonic fluids compared with that of isotonic fluids. There were no significant differences in the incidence of metabolic acidosis between the groups. © 2019 Author(s).","archive_location":"rayyan-119323049","container-title":"BMJ Paediatrics Open","ISSN":"23999772 (ISSN)","issue":"1","journalAbbreviation":"BMJ Paediatr. Open","language":"English","title":"Hypotonic and isotonic intravenous maintenance fluids in hospitalised paediatric patients: A randomised controlled trial","URL":"https://www.scopus.com/inward/record.uri?eid=2-s2.0-85073041434&amp;doi=10.1136%2fbmjpo-2018-000385&amp;partnerID=40&amp;md5=6c7b4ececd74699d5ce73a67735dda0e","volume":"3","author":[{"family":"Torres","given":"S.F."},{"family":"Iolster","given":"T."},{"family":"Schnitzler","given":"E.J."},{"family":"Siaba Serrate","given":"A.J."},{"family":"Sticco","given":"N.A."},{"family":"Rivarola","given":"M.R."}],"issued":{"date-parts":[["2019"]]}},"label":"page"},{"id":35937,"uris":["http://zotero.org/users/874466/items/7PFNWA9B"],"itemData":{"id":35937,"type":"article-journal","abstract":"OBJECTIVE: Hypotonic fluids have been traditionally used in newborns. National Institute for Health and Clinical Excellence-2015 (NICE) fluid therapy guideline recommends the use of isotonic fluids as maintenance fluid therapy in term newborns. However, there is no clear evidence supporting this recommendation. This study aims to compare isotonic (5% dextrose in 0.9% sodium chloride (NaCl)) and hypotonic (5% dextrose in 0.45% NaCl) parenteral fluid therapies in hospitalized term newborns with regard to changes in plasma Na (pNa) and complications related with fluid therapy.\nMETHODS: This was a retrospective cohort study performed in a tertiary university hospital NICU between January 2016 and April 2018. Term newborns who were initially isonatremic or mildly dysnatremic (pNa &lt;130 or &gt;155 meq/L) and receiving fluid therapy for maintenance or replacement therapy after 48th postnatal hours were eligible for the study. Infants having specific diagnoses requiring extraordinary fluids were excluded. The primary outcome evaluated was the change in mean plasma Na (ΔpNa meq/L/h) at 24 h or at the end of intravenous (i.v.) fluid therapy. Secondary outcomes evaluated were the risk of hyponatremia, hypernatremia, and adverse events attributable to fluid administration.\nRESULTS: Among the 108 included newborns, 57 received hypotonic fluid (5% dextrose solution in 0.45% NaCl) and the remaining received isotonic fluid (5% dextrose solution in 0.9% NaCl) therapy. The hypotonic fluid group showed a greater ΔpNa compared to the isotonic group (0.48 ± 0.28 vs. 0.27 ± 0.21 meq/L/h, p = .001). The risk of experiencing unsafe plasma Na decrease in the hypotonic fluid group (ΔpNa &gt;0.5 meq/L/h) was higher than the isotonic fluid group (odd ratio: 8.46; 95% confidence interval (CI): 2.3-30.06). Six mildly hypernatremic babies between 48 and 72 h of postnatal age showed insufficient Na reduction despite the appropriate amount of fluid. No significant difference was found between the two groups in terms of other outcomes.\nCONCLUSION: The results of this study suggested that as maintenance or replacement fluid therapy in the newborn, hypotonic fluids, even 5% dextrose in 0.45% NaCl, can lead to unsafe plasma Na decreases in term newborns, while isotonic fluids are safe when started after the first few days of life. Although the results parallel NICE guidelines, before making recommendations regarding the removal of hypotonic fluids entirely from clinical practice in term newborns following the renal adaptation period; larger randomized controlled studies involving a wide range of babies are needed.","container-title":"The Journal of Maternal-Fetal &amp; Neonatal Medicine: The Official Journal of the European Association of Perinatal Medicine, the Federation of Asia and Oceania Perinatal Societies, the International Society of Perinatal Obstetricians","DOI":"10.1080/14767058.2020.1718094","ISSN":"1476-4954","issue":"2","journalAbbreviation":"J Matern Fetal Neonatal Med","language":"eng","note":"PMID: 32223482","page":"356-361","source":"PubMed","title":"Comparison of isotonic and hypotonic intravenous fluids in term newborns: is it time to quit hypotonic fluids","title-short":"Comparison of isotonic and hypotonic intravenous fluids in term newborns","volume":"35","author":[{"family":"Tuzun","given":"Funda"},{"family":"Akcura","given":"Yagmur"},{"family":"Duman","given":"Nuray"},{"family":"Ozkan","given":"Hasan"}],"issued":{"date-parts":[["2022",1]]}},"label":"page"}],"schema":"https://github.com/citation-style-language/schema/raw/master/csl-citation.json"} </w:instrText>
      </w:r>
      <w:r w:rsidR="00E9072A"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[34, 35, 37, 43, 44, 49, 52]</w:t>
      </w:r>
      <w:r w:rsidR="00E9072A" w:rsidRPr="00E72537">
        <w:rPr>
          <w:rFonts w:ascii="Times New Roman" w:hAnsi="Times New Roman" w:cs="Times New Roman"/>
          <w:color w:val="000000"/>
          <w:sz w:val="24"/>
          <w:szCs w:val="24"/>
        </w:rPr>
        <w:fldChar w:fldCharType="end"/>
      </w:r>
      <w:r w:rsidR="00E9072A" w:rsidRPr="00E72537">
        <w:rPr>
          <w:rFonts w:ascii="Times New Roman" w:hAnsi="Times New Roman" w:cs="Times New Roman"/>
          <w:color w:val="000000"/>
          <w:sz w:val="24"/>
          <w:szCs w:val="24"/>
        </w:rPr>
        <w:t>)</w:t>
      </w:r>
      <w:r w:rsidRPr="00E72537">
        <w:rPr>
          <w:rFonts w:ascii="Times New Roman" w:hAnsi="Times New Roman" w:cs="Times New Roman"/>
          <w:color w:val="000000"/>
          <w:sz w:val="24"/>
          <w:szCs w:val="24"/>
        </w:rPr>
        <w:t xml:space="preserve"> which showed no significant difference (Risk difference 0.0 95%CI [-0.00-0.01], p=0,36).</w:t>
      </w:r>
    </w:p>
    <w:p w14:paraId="3F512E5A" w14:textId="531939EE" w:rsidR="00354B86" w:rsidRPr="00E72537" w:rsidRDefault="00354B86" w:rsidP="00354B86">
      <w:pPr>
        <w:spacing w:after="0" w:line="360" w:lineRule="auto"/>
        <w:jc w:val="both"/>
        <w:rPr>
          <w:rFonts w:ascii="Times New Roman" w:hAnsi="Times New Roman" w:cs="Times New Roman"/>
          <w:color w:val="000000"/>
          <w:sz w:val="24"/>
          <w:szCs w:val="24"/>
        </w:rPr>
      </w:pPr>
      <w:r w:rsidRPr="00E72537">
        <w:rPr>
          <w:rFonts w:ascii="Times New Roman" w:hAnsi="Times New Roman" w:cs="Times New Roman"/>
          <w:color w:val="000000"/>
          <w:sz w:val="24"/>
          <w:szCs w:val="24"/>
        </w:rPr>
        <w:t>Only three studies</w:t>
      </w:r>
      <w:r w:rsidR="00E9072A" w:rsidRPr="00E72537">
        <w:rPr>
          <w:rFonts w:ascii="Times New Roman" w:hAnsi="Times New Roman" w:cs="Times New Roman"/>
          <w:color w:val="000000"/>
          <w:sz w:val="24"/>
          <w:szCs w:val="24"/>
        </w:rPr>
        <w:t xml:space="preserve"> </w:t>
      </w:r>
      <w:r w:rsidR="00DB24CE"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{"citationID":"a29mguamfu1","properties":{"formattedCitation":"[39, 40, 51]","plainCitation":"[39, 40, 51]","noteIndex":0},"citationItems":[{"id":35816,"uris":["http://zotero.org/users/874466/items/785H5VWK"],"itemData":{"id":35816,"type":"article-journal","abstract":"INTRODUCTION: Hypotonic fluids have been associated with the development of  iatrogenic hyponatremia. OBJECTIVES: To assess variations in serum sodium (sNa)  following the intravenous administration of isotonic maintenance fluids (0.9%  NaCl/5% dextrose) compared to hypotonic maintenance fluids (0.45% NaCl/5% dextrose).  MATERIAL AND METHODS: Randomized, controlled, double-blind clinical trial. Pediatric  patients with an expected length of stay in the intensive care unit of more than 24  hours were enrolled, with normal serum Na, and IV fluids &gt;80% of total maintenance  fluids. Serum Na level was measured before administering maintenance fluids and when  reducing the administration to &lt;80% of total fluids. RESULTS: The study included 63  patients who were randomly assigned to receive hypotonic (n= 32) or isotonic (n= 31)  maintenance fluids. Baseline characteristics were similar in both groups. There were  no differences in terms of volume of fluid administered (hypotonic group: 865 ± 853  mL; isotonic group: 778 ± 649 mL; p= 0.654) or infusion duration (hypotonic group:  24 ± 10.8 hours; isotonic group: 27.6 ± 12.8 hours; p= 0.231). A difference was  found in the serum Na following the administration of maintenance fluids (hypotonic  group: 137.8 ± 4.3 mmol/L; isotonic group: 140.0 ± 4.1 mmol/L, p= 0.04). None of  these two maintenance fluids increased the risk of hyponatremia (Na 145 mmol/L).  CONCLUSIONS: Neither hypotonic nor isotonic maintenance fluids increased the risk of  developing iatrogenic hyponatremia with the 24 hour infusion.","archive_location":"rayyan-119322538","container-title":"Archivos argentinos de pediatria","ISSN":"1668-3501 0325-0075","issue":"4","journalAbbreviation":"Arch Argent Pediatr","language":"spa","page":"281-287","title":"Hypotonic versus isotonic maintenance fluids in critically ill pediatric patients: a  randomized controlled trial.","volume":"111","author":[{"family":"Jorro Barón","given":"Facundo A."},{"family":"Meregalli","given":"Claudia N."},{"family":"Rombolá","given":"Valeria A."},{"family":"Bolasell","given":"Cecilia"},{"family":"Pigliapoco","given":"Vilma E."},{"family":"Bartoletti","given":"Silvia E."},{"family":"Debaisi","given":"Gustavo E."}],"issued":{"date-parts":[["2013"]]}},"label":"page"},{"id":35827,"uris":["http://zotero.org/users/874466/items/VLUWJ2ES"],"itemData":{"id":35827,"type":"article-journal","abstract":"OBJECTIVES: Hypotonic fluids are widely used in pediatrics. Several articles have  reported the risk of iatrogenic hyponatremia secondary to this practice. We  primarily intend to determine whether the use of isotonic fluids prevents  hyponatremia and, secondly, whether these fluids increase the incidence of adverse  events. STUDY DESIGN: One hundred twenty-two pediatric patients hospitalized in  intensive care unit requiring maintenance fluid therapy were randomized to receive  isotonic fluids (isotonic group, NaCl = 140 mEq/L) or hypotonic fluids (hypotonic  group, NaCl &lt;100 mEq/L). Electrolyte blood concentration, glycaemia, and blood  pressure were measured at 0, 6, and 24 hrs after the beginning of fluid therapy.  Plasma creatinine, urine specific gravity, and urine electrolyte concentration were  measured at 6 hrs. Standard intention-to-treat analysis and Bayesian analysis were  conducted to assess the probability of hyponatremia and hypernatremia in each group.  RESULTS: At the time of admission to hospital, no differences in natremia or the  percentage of hyponatremia were found between groups. At 24 hrs, the percentage of  hyponatremia in the hypotonic group was 20.6% as opposed to 5.1% in the isotonic  group (p = 0.02). No differences in the number of adverse events other than  hyponatremia were observed between groups. CONCLUSIONS: The use of hypotonic fluids  increases the risk of hyponatremia when compared with isotonic fluids at 24 hrs  following infusion (number needed to harm [confidence interval 95%] = 7[4;25]). In  our sample, the use of isotonic fluids did not increase the incidence of adverse  events compared with hypotonic fluids.","archive_location":"rayyan-119322565","container-title":"Pediatric critical care medicine : a journal of the Society of Critical Care  Medicine and the World Federation of Pediatric Intensive and Critical Care Societies","ISSN":"1529-7535 1529-7535","issue":"6","journalAbbreviation":"Pediatr Crit Care Med","language":"eng","page":"589-597","title":"The use of isotonic fluid as maintenance therapy prevents iatrogenic hyponatremia in  pediatrics: a randomized, controlled open study.","volume":"9","author":[{"family":"Montañana","given":"P. Alvarez"},{"family":"Modesto i Alapont","given":"V."},{"family":"Ocón","given":"A. Pérez"},{"family":"López","given":"P. Ortega"},{"family":"López Prats","given":"J. L."},{"family":"Toledo Parreño","given":"J. D."}],"issued":{"date-parts":[["2008"]]}},"label":"page"},{"id":35803,"uris":["http://zotero.org/users/874466/items/QEX39JNM"],"itemData":{"id":35803,"type":"article-journal","abstract":"OBJECTIVE: The objective of this randomized controlled trial was to evaluate the  risk of hyponatremia following administration of a isotonic (0.9% saline) compared  to a hypotonic (0.45% saline) parenteral maintenance solution (PMS) for 48 hours to  postoperative pediatric patients. METHODS: Surgical patients 6 months to 16 years of  age with an expected postoperative stay of &gt;24 hours were eligible. Patients with an  uncorrected baseline plasma sodium level abnormality, hemodynamic instability,  chronic diuretic use, previous enrollment, and those for whom either hypotonic PMS  or isotonic PMS was considered contraindicated or necessary, were excluded. A fully  blinded randomized controlled trial was performed. The primary outcome was acute  hyponatremia. Secondary outcomes included severe hyponatremia, hypernatremia,  adverse events attributable to acute plasma sodium level changes, and antidiuretic  hormone levels. RESULTS: A total of 258 patients were enrolled and assigned randomly  to receive hypotonic PMS (N = 130) or isotonic PMS (N = 128). Baseline  characteristics were similar for the 2 groups. Hypotonic PMS significantly increased  the risk of hyponatremia, compared with isotonic PMS (40.8% vs 22.7%; relative risk:  1.82 [95% confidence interval: 1.21-2.74]; P = .004). Admission to the pediatric  critical care unit was not an independent risk factor for the development of  hyponatremia. Isotonic PMS did not increase the risk of hypernatremia (relative  risk: 1.30 [95% confidence interval: 0.30-5.59]; P = .722). Antidiuretic hormone  levels and adverse events were not significantly different between the groups.  CONCLUSION: Isotonic PMS is significantly safer than hypotonic PMS in protecting  against acute postoperative hyponatremia in children.","archive_location":"rayyan-119322509","container-title":"Pediatrics","ISSN":"1098-4275 0031-4005","issue":"5","journalAbbreviation":"Pediatrics","language":"eng","page":"857-866","title":"Hypotonic versus isotonic maintenance fluids after surgery for children: a  randomized controlled trial.","volume":"128","author":[{"family":"Choong","given":"Karen"},{"family":"Arora","given":"Steve"},{"family":"Cheng","given":"Ji"},{"family":"Farrokhyar","given":"Forough"},{"family":"Reddy","given":"Desigen"},{"family":"Thabane","given":"Lehana"},{"family":"Walton","given":"J. Mark"}],"issued":{"date-parts":[["2011"]]}},"label":"page"}],"schema":"https://github.com/citation-style-language/schema/raw/master/csl-citation.json"} </w:instrText>
      </w:r>
      <w:r w:rsidR="00DB24CE"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[39, 40, 51]</w:t>
      </w:r>
      <w:r w:rsidR="00DB24CE"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xml:space="preserve"> reported PICU length of stay and 3 studies</w:t>
      </w:r>
      <w:r w:rsidR="00DB24CE" w:rsidRPr="00E72537">
        <w:rPr>
          <w:rFonts w:ascii="Times New Roman" w:hAnsi="Times New Roman" w:cs="Times New Roman"/>
          <w:color w:val="000000"/>
          <w:sz w:val="24"/>
          <w:szCs w:val="24"/>
        </w:rPr>
        <w:t xml:space="preserve"> </w:t>
      </w:r>
      <w:r w:rsidR="00DB24CE"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{"citationID":"a1s7nuv803r","properties":{"formattedCitation":"[35, 39, 45]","plainCitation":"[35, 39, 45]","noteIndex":0},"citationItems":[{"id":5,"uris":["http://zotero.org/users/874466/items/AT4JATI8"],"itemData":{"id":5,"type":"article-journal","abstract":"&lt;h3&gt;Importance&lt;/h3&gt;&lt;p&gt;The use of isotonic fluid therapy is currently recommended in children, but there is limited evidence of optimal fluid therapy in acutely ill children.&lt;/p&gt;&lt;h3&gt;Objective&lt;/h3&gt;&lt;p&gt;To evaluate the risk for electrolyte disorders, including hyponatremia, hypernatremia, and hypokalemia, and the risk of fluid retention in acutely ill children receiving commercially available plasmalike isotonic fluid therapy.&lt;/p&gt;&lt;h3&gt;Design, Setting, and Participants&lt;/h3&gt;&lt;p&gt;This unblinded, randomized clinical pragmatic trial was conducted at the pediatric emergency department of Oulu University Hospital, Finland, from October 3, 2016, through April 15, 2019. Eligible study subjects (N = 614) were between 6 months and 12 years of age, required hospitalization due to an acute illness, and needed intravenous fluid therapy. Exclusion criteria included a plasma sodium concentration of less than 130 mmol/L or greater than 150 mmol/L on admission; a plasma potassium concentration of less than 3.0 mmol/L on admission; clinical need of fluid therapy with 10% glucose solution; a history of diabetes, diabetic ketoacidosis, or diabetes insipidus; a need for renal replacement therapy; severe liver disease; pediatric cancer requiring protocol-determined chemotherapy hydration; and inborn errors of metabolism. All outcomes and samples size were prespecified except those clearly marked as exploratory post hoc analyses. All analyses were intention to treat.&lt;/p&gt;&lt;h3&gt;Interventions&lt;/h3&gt;&lt;p&gt;Acutely ill children were randomized to receive commercially available plasmalike isotonic fluid therapy (140 mmol/L of sodium and 5 mmol/L potassium in 5% dextrose) or moderately hypotonic fluid therapy (80 mmol/L sodium and 20 mmol/L potassium in 5% dextrose).&lt;/p&gt;&lt;h3&gt;Main Outcomes and Measures&lt;/h3&gt;&lt;p&gt;The primary outcome was the proportion of children with any clinically significant electrolyte disorder, defined as hypokalemia less than 3.5 mmol/L, hypernatremia greater than 148 mmol/L, or hyponatremia less than 132 mmol/L during hospitalization due to acute illness. The main secondary outcomes were the proportion of children with severe hypokalemia and weight change.&lt;/p&gt;&lt;h3&gt;Results&lt;/h3&gt;&lt;p&gt;There were 614 total study subjects (mean [SD] age, 4.0 [3.1] years; 315 children were boys [51%] and all 614 were Finnish speaking [100%]). Clinically significant electrolyte disorder was more common in children receiving plasmalike isotonic fluid therapy (61 of 308 patients [20%]) compared with those receiving moderately hypotonic fluid therapy (9 of 306 patients [2.9%]; 95% CI of the difference, 12%-22%;&lt;i&gt;P&lt;/i&gt; &amp;lt; .001). The risk of developing electrolyte disorder was 6.7-fold greater in children receiving isotonic fluid therapy. Hypokalemia developed in 57 patients (19%) and hypernatremia developed in 4 patients (1.3%) receiving plasmalike isotonic fluid therapy. Weight change was greater in children receiving isotonic, plasmalike fluid therapy compared with those receiving mildly hypotonic fluids (mean weight gain, 279 vs 195 g; 95% CI, 16-154 g;&lt;i&gt;P&lt;/i&gt; = .02).&lt;/p&gt;&lt;h3&gt;Conclusions and Relevance&lt;/h3&gt;&lt;p&gt;In this randomized clinical trial, commercially available plasmalike isotonic fluid therapy markedly increased the risk for clinically significant electrolyte disorders, mostly due to hypokalemia, in acutely ill children compared with previously widely used moderately hypotonic fluid therapy containing 20 mmol/L of potassium.&lt;/p&gt;&lt;h3&gt;Trial Registration&lt;/h3&gt;&lt;p&gt;ClinicalTrials.gov identifier:NCT02926989&lt;/p&gt;","container-title":"JAMA Pediatrics","DOI":"10.1001/jamapediatrics.2020.3383","ISSN":"2168-6203","issue":"1","journalAbbreviation":"JAMA Pediatr","language":"en","page":"28-35","source":"jamanetwork.com","title":"Risk of Electrolyte Disorders in Acutely Ill Children Receiving Commercially Available Plasmalike Isotonic Fluids: A Randomized Clinical Trial","title-short":"Risk of Electrolyte Disorders in Acutely Ill Children Receiving Commercially Available Plasmalike Isotonic Fluids","volume":"175","author":[{"family":"Lehtiranta","given":"Saara"},{"family":"Honkila","given":"Minna"},{"family":"Kallio","given":"Merja"},{"family":"Paalanne","given":"Niko"},{"family":"Peltoniemi","given":"Outi"},{"family":"Pokka","given":"Tytti"},{"family":"Renko","given":"Marjo"},{"family":"Tapiainen","given":"Terhi"}],"issued":{"date-parts":[["2021",1,1]]}},"label":"page"},{"id":35803,"uris":["http://zotero.org/users/874466/items/QEX39JNM"],"itemData":{"id":35803,"type":"article-journal","abstract":"OBJECTIVE: The objective of this randomized controlled trial was to evaluate the  risk of hyponatremia following administration of a isotonic (0.9% saline) compared  to a hypotonic (0.45% saline) parenteral maintenance solution (PMS) for 48 hours to  postoperative pediatric patients. METHODS: Surgical patients 6 months to 16 years of  age with an expected postoperative stay of &gt;24 hours were eligible. Patients with an  uncorrected baseline plasma sodium level abnormality, hemodynamic instability,  chronic diuretic use, previous enrollment, and those for whom either hypotonic PMS  or isotonic PMS was considered contraindicated or necessary, were excluded. A fully  blinded randomized controlled trial was performed. The primary outcome was acute  hyponatremia. Secondary outcomes included severe hyponatremia, hypernatremia,  adverse events attributable to acute plasma sodium level changes, and antidiuretic  hormone levels. RESULTS: A total of 258 patients were enrolled and assigned randomly  to receive hypotonic PMS (N = 130) or isotonic PMS (N = 128). Baseline  characteristics were similar for the 2 groups. Hypotonic PMS significantly increased  the risk of hyponatremia, compared with isotonic PMS (40.8% vs 22.7%; relative risk:  1.82 [95% confidence interval: 1.21-2.74]; P = .004). Admission to the pediatric  critical care unit was not an independent risk factor for the development of  hyponatremia. Isotonic PMS did not increase the risk of hypernatremia (relative  risk: 1.30 [95% confidence interval: 0.30-5.59]; P = .722). Antidiuretic hormone  levels and adverse events were not significantly different between the groups.  CONCLUSION: Isotonic PMS is significantly safer than hypotonic PMS in protecting  against acute postoperative hyponatremia in children.","archive_location":"rayyan-119322509","container-title":"Pediatrics","ISSN":"1098-4275 0031-4005","issue":"5","journalAbbreviation":"Pediatrics","language":"eng","page":"857-866","title":"Hypotonic versus isotonic maintenance fluids after surgery for children: a  randomized controlled trial.","volume":"128","author":[{"family":"Choong","given":"Karen"},{"family":"Arora","given":"Steve"},{"family":"Cheng","given":"Ji"},{"family":"Farrokhyar","given":"Forough"},{"family":"Reddy","given":"Desigen"},{"family":"Thabane","given":"Lehana"},{"family":"Walton","given":"J. Mark"}],"issued":{"date-parts":[["2011"]]}},"label":"page"},{"id":35923,"uris":["http://zotero.org/users/874466/items/4B622P8A"],"itemData":{"id":35923,"type":"article-journal","abstract":"BACKGROUND: Recent literature suggests that hypotonic fluids increase the risk of hospital-acquired hyponatraemia; despite this, hypotonic fluids are widely used.\nOBJECTIVES: To compare the change in serum sodium following the use of hypotonic (0.3% saline, 0.45% saline) or isotonic (0.9% saline) intravenous (IV) maintenance solutions in hospitalised children.\nSTUDY DESIGN: This was a randomised controlled trial. Children aged 3 months to 15 years with medical or surgical disorders were randomised to receive one of three maintenance IV fluids: two hypotonic solutions (3.3% dextrose in 0.3% saline or 5% dextrose in 0.45% saline) and one isotonic solution (5% dextrose in 0.9% saline). The primary outcome was serum sodium levels at 8 hours. Secondary outcomes included the incidence of hospital-acquired hyponatraemia, adverse events attributable to IV solutions and length of hospital stay.\nRESULTS: 151 children were assigned randomly to receive 0.3% saline (n = 49), 0.45% saline (n = 50) or 0.9% saline (n = 52). Baseline characteristics were similar for the three groups. At 8 hours, mean (SD) serum sodium was lower in the hypotonic solutions groups [0.3% saline 134.65 (1.9) mmol/L, 0.45% saline 134.90 (2.3) mmol/L than 0.9% saline 137.98 (2.8) mmol/L] (P &lt; 0.0001). The incidence of hospital-acquired hyponatraemia was higher in the hypotonic groups [0.3% saline 10/49 (20.4%), 0.45% saline 11/50 (22%) than 0.9% saline 1/52 (1.9%), P = 0.006). There were no differences in other adverse effects or length of hospital stay between the groups.\nCONCLUSION: Hypotonic IV solutions increase the incidence of hospital-acquired hyponatraemia. Isotonic solutions are a safer alternative.","container-title":"Paediatrics and International Child Health","DOI":"10.1179/2046905515Y.0000000047","ISSN":"2046-9055","issue":"3","journalAbbreviation":"Paediatr Int Child Health","language":"eng","note":"PMID: 26212672","page":"168-174","source":"PubMed","title":"A prospective trial comparing isotonic with hypotonic maintenance fluids for prevention of hospital-acquired hyponatraemia","volume":"36","author":[{"family":"Flores Robles","given":"Claudia Montserrat"},{"family":"Cuello García","given":"Carlos Alberto"}],"issued":{"date-parts":[["2016",8]]}},"label":"page"}],"schema":"https://github.com/citation-style-language/schema/raw/master/csl-citation.json"} </w:instrText>
      </w:r>
      <w:r w:rsidR="00DB24CE"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rPr>
        <w:t>[35, 39, 45]</w:t>
      </w:r>
      <w:r w:rsidR="00DB24CE"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 xml:space="preserve"> reported hospital length of stay. Furthermore, the heterogeneity of the methodology and how findings were reported </w:t>
      </w:r>
      <w:r w:rsidR="00E07048" w:rsidRPr="00E72537">
        <w:rPr>
          <w:rFonts w:ascii="Times New Roman" w:hAnsi="Times New Roman" w:cs="Times New Roman"/>
          <w:color w:val="000000"/>
          <w:sz w:val="24"/>
          <w:szCs w:val="24"/>
        </w:rPr>
        <w:t>prevented further</w:t>
      </w:r>
      <w:r w:rsidRPr="00E72537">
        <w:rPr>
          <w:rFonts w:ascii="Times New Roman" w:hAnsi="Times New Roman" w:cs="Times New Roman"/>
          <w:color w:val="000000"/>
          <w:sz w:val="24"/>
          <w:szCs w:val="24"/>
        </w:rPr>
        <w:t xml:space="preserve"> analyses</w:t>
      </w:r>
      <w:r w:rsidR="0024079D" w:rsidRPr="00E72537">
        <w:rPr>
          <w:rFonts w:ascii="Times New Roman" w:hAnsi="Times New Roman" w:cs="Times New Roman"/>
          <w:color w:val="000000"/>
          <w:sz w:val="24"/>
          <w:szCs w:val="24"/>
        </w:rPr>
        <w:t xml:space="preserve"> </w:t>
      </w:r>
      <w:r w:rsidR="00961B59"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obhau3b3b","properties":{"formattedCitation":"[53\\uc0\\u8211{}55]","plainCitation":"[53–55]","noteIndex":0},"citationItems":[{"id":36244,"uris":["http://zotero.org/users/874466/items/DL9RMMU4"],"itemData":{"id":36244,"type":"article-journal","abstract":"Introduction: Gastroenteritis (GE) is one of the most common pediatric diseases.\nHyponatremia commonly occurs by administering hypotonic fluids to GE and hospitalized\nchildren. Yet, there is no consensus on the ideal method of treatment.\n, \nObjectives: we aimed to assess suitable intravenous (IV) fluid for preventing dysnatremia in\nchildren with GE.\n, \nPatients and Methods: This is a double blind randomized clinical trial, which was conducted\non infants of 6 months up to 14 years children with GE. Children were randomly assigned\nin 2 different groups. Group A; received 20 cc/kg 0.9% isotonic saline as a bolus, and 0.45%\nhypotonic saline as sum of maintenance fluid and volume deficit. Group B was treated with\nthe same bolus and 0.9% isotonic saline with 20 mEq/L KCl as sum of maintenance fluid\nand volume deficit. Blood and urine samples were taken at admission, 4 and 24 hours. Data\nwere analyzed by independent t test, Mann-Whitney U test, Friedmann test, chi-square and\n2-tailed repeated measurements by SPSS version 19.\n, \nResults: Baseline hyponatremia and isonatremia were detected in 24 (31.5%) and 51 (67.1%)\npatients, respectively. Mean level of sodium at T0, T4 and T 24 mentioned no significant\ndifference between groups. No hypernatremia was noted by administering isotonic saline.\nResults showed that 4 and 24 hours after administration isotonic saline, the mean plasma\nsodium differed significantly in baseline hyponatremic patients. However, no significant\ndifference was noted after 4 and 24 hours in group A.\n, \nConclusion: According to the considerable effect of isotonic saline on hyponatremic patients,\nit seems that administering isotonic fluids regardless of the types of dysnatremia can be\nrecommended to lessen clinicians’ conflicting decision-making in selecting an appropriate\nfluid.","container-title":"Journal of Renal Injury Prevention","DOI":"10.15171/jrip.2016.15","ISSN":"2345-2781","issue":"2","journalAbbreviation":"J Renal Inj Prev","note":"PMID: 27471737\nPMCID: PMC4962672","page":"69-73","source":"PubMed Central","title":"Suitable intravenous fluid for preventing dysnatremia in children with gastroenteritis; a randomized clinical trial","volume":"5","author":[{"family":"Golshekan","given":"Kioomars"},{"family":"Badeli","given":"Hamidreza"},{"family":"Miri","given":"Mahboube"},{"family":"Mirzaie","given":"Maryam"},{"family":"Hassanzadeh Rad","given":"Afagh"},{"family":"Salamat","given":"Fatemeh"},{"family":"Abdi Tazeabadi","given":"Sepideh"},{"family":"Bidar","given":"Nahid"},{"family":"Blouki-Moghaddam","given":"Kobra"},{"family":"Hashemian","given":"Houman"}],"issued":{"date-parts":[["2016",4,22]]}},"label":"page"},{"id":36247,"uris":["http://zotero.org/users/874466/items/H9ESYR2L"],"itemData":{"id":36247,"type":"article-journal","abstract":"Hypotonic solutions have been used in pediatrics for maintenance of intravenous (IV) hydration. However, recent randomized control trials and cohort studies have raised significant concerns for association with hospital-acquired hyponatremia (HAH). The study aimed to assess whether the use of hypotonic parenteral solutions (PS) compared with isotonic PS is associated with increased HAH risk in children with common pediatric conditions. Retrospective chart review of 472 patients aged 2 months to 18 years who received either isotonic or hypotonic PS as maintenance fluids. Administration of hypotonic PS was associated with a four-fold increase in risk of developing HAH in the univariate analysis, (unadjusted odds ratio (OR) = 3.99; 95% confidence interval (CI): 1.36–11.69, p = 0.01). Hypotonic PS were associated with HAH (p = 0.04) when adjusted for the level of admission serum CO2. There was a mean decrease of serum sodium of 0.53 mEq/L in the hypotonic group compared to the mean increase of 4.88 mEq/L in the isotonic group. These data suggest that hypotonic PS are associated with HAH in children admitted for common pediatric conditions. Isotonic PS should be considered as a safer choice for maintenance fluid hydration.","container-title":"Children","DOI":"10.3390/children5100139","ISSN":"2227-9067","issue":"10","journalAbbreviation":"Children (Basel)","note":"PMID: 30279348\nPMCID: PMC6209932","page":"139","source":"PubMed Central","title":"Hospital-Acquired Hyponatremia in Children Following Hypotonic versus Isotonic Intravenous Fluids Infusion","volume":"5","author":[{"family":"Karageorgos","given":"Spyridon A."},{"family":"Kratimenos","given":"Panagiotis"},{"family":"Landicho","given":"Ashley"},{"family":"Haratz","given":"Joshua"},{"family":"Argentine","given":"Louis"},{"family":"Jain","given":"Amit"},{"family":"McInnes","given":"Andrew D."},{"family":"Fisher","given":"Margaret"},{"family":"Koutroulis","given":"Ioannis"}],"issued":{"date-parts":[["2018",10,2]]}},"label":"page"},{"id":36250,"uris":["http://zotero.org/users/874466/items/SIDNB43N"],"itemData":{"id":36250,"type":"article-journal","abstract":"Objective\nTo compare two electrolyte maintenance solutions in the postoperative period in children undergoing appendectomy, in relation to the occurrence of hyponatremia and water retention.\nMethods\nA randomized clinical study involving 50 pediatric patients undergoing appendectomy, who were randomized to receive 2,000mL/m2/day of isotonic (Na 150 mEq/L or 0.9% NaCl) or hypotonic (Na 30 mEq/L NaCl or 0.18%) solution. Electrolytes, glucose, urea, and creatinine were measured at baseline, 24h, and 48h after surgery. Volume infused, diuresis, weight, and water balance were analyzed.\nResults\nTwenty-four patients had initial hyponatremia; in this group, 13 received hypotonic solution. Seventeen patients remained hyponatremic 48h after surgery, of whom ten had received hypotonic solution. In both groups, sodium levels increased at 24h (137.4±2.2 and 137.0±2.7mmol/L), with no significant difference between them (p=0.593). Sodium levels 48h after surgery were 136.6±2.7 and 136.2±2.3mmol/L in isotonic and hypotonic groups, respectively, with no significant difference. The infused volume and urine output did not differ between groups during the study. The water balance was higher in the period before surgery in patients who received hypotonic solution (p=0.021).\nConclusions\nIn the post-appendectomy period, the use of hypotonic solution (30 mEq/L, 0.18%) did not increase the risk of hyponatremia when compared to isotonic saline. The use of isotonic solution (150 mEq/L, 0.9%) did not favor hypernatremia in these patients. Children who received hypotonic solution showed higher cumulative fluid balance in the preoperative period\nResumo\nObjetivo\nComparar duas soluções de manutenção hidroeletrolítica no período pós-operatório (PO) de crianças submetidas à apendicectomia, quanto à ocorrência de hiponatremia e retenção hídrica.\nMétodos\nEstudo clínico randomizado envolvendo 50 pacientes pediátricos submetidos à apendicectomia, randomizados a receber 2000ml/m2/dia de solução isotônica (Na 150 mEq/L ou NaCl 0,9%) ou hipotônica (Na 30mEq/L ou NaCl 0,18%). Eletrólitos, glicose, ureia e creatinina foram mensurados no início do estudo, 24 e 48 horas após a cirurgia. Foram analisados volume infundido, diurese, peso e balanço hídrico.\nResultados\n24 pacientes apresentaram hiponatremia inicial, destes 13 receberam solução hipotônica. Dezessete pacientes permaneceram hiponatrêmicas 48 horas após a cirurgia, 10 haviam recebido solução hipotônica. Nos dois grupos os níveis de sódio aumentaram na 24ª hora PO (137,4±2,2 e 137,0±2,7), não havendo diferença entre eles (p=0,593). Níveis de sódio 48h após a cirurgia foram 136,6±2,7 e 136,2±2,3 no grupo isotônico e hipotônico respectivamente sem diferença significativa. Os volumes infundidos e diurese não diferiram entre os grupos durante o estudo. O balanço hídrico foi maior no período anterior à cirurgia no grupo de pacientes que receberam solução hipotônica (p=0,021).\nConclusões\nNo período pós-apendicectomia, o uso da solução hipotônica não aumentou o risco de hiponatremia, quando comparado a uma solução salina isotônica. O uso da solução isotônica não favoreceu a hipernatremia nestes pacientes. Crianças que receberam solução hipotônica apresentaram maior balanço hídrico cumulativo no período pré-operatório.","container-title":"Jornal de Pediatria","DOI":"10.1016/j.jped.2015.01.004","ISSN":"0021-7557","issue":"5","journalAbbreviation":"Jornal de Pediatria","language":"en","page":"428-434","source":"ScienceDirect","title":"Comparison of two maintenance electrolyte solutions in children in the postoperative appendectomy period: a randomized, controlled trial","title-short":"Comparison of two maintenance electrolyte solutions in children in the postoperative appendectomy period","volume":"91","author":[{"family":"Valadão","given":"Maria Clara da Silva"},{"family":"Piva","given":"Jefferson Pedro"},{"family":"Santana","given":"João Carlos Batista"},{"family":"Garcia","given":"Pedro Celiny Ramos"}],"issued":{"date-parts":[["2015",9,1]]}},"label":"page"}],"schema":"https://github.com/citation-style-language/schema/raw/master/csl-citation.json"} </w:instrText>
      </w:r>
      <w:r w:rsidR="00961B59"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szCs w:val="24"/>
        </w:rPr>
        <w:t>[53–55]</w:t>
      </w:r>
      <w:r w:rsidR="00961B59" w:rsidRPr="00E72537">
        <w:rPr>
          <w:rFonts w:ascii="Times New Roman" w:hAnsi="Times New Roman" w:cs="Times New Roman"/>
          <w:color w:val="000000"/>
          <w:sz w:val="24"/>
          <w:szCs w:val="24"/>
        </w:rPr>
        <w:fldChar w:fldCharType="end"/>
      </w:r>
      <w:r w:rsidRPr="00E72537">
        <w:rPr>
          <w:rFonts w:ascii="Times New Roman" w:hAnsi="Times New Roman" w:cs="Times New Roman"/>
          <w:color w:val="000000"/>
          <w:sz w:val="24"/>
          <w:szCs w:val="24"/>
        </w:rPr>
        <w:t>.</w:t>
      </w:r>
    </w:p>
    <w:p w14:paraId="6CBFBFDD" w14:textId="2B220429" w:rsidR="0041671D" w:rsidRPr="00E72537" w:rsidRDefault="00354B86">
      <w:pPr>
        <w:spacing w:after="0" w:line="360" w:lineRule="auto"/>
        <w:jc w:val="both"/>
        <w:rPr>
          <w:rFonts w:ascii="Times New Roman" w:hAnsi="Times New Roman" w:cs="Times New Roman"/>
          <w:color w:val="000000"/>
          <w:sz w:val="24"/>
          <w:szCs w:val="24"/>
        </w:rPr>
      </w:pPr>
      <w:r w:rsidRPr="00E72537">
        <w:rPr>
          <w:rFonts w:ascii="Times New Roman" w:hAnsi="Times New Roman" w:cs="Times New Roman"/>
          <w:color w:val="000000"/>
          <w:sz w:val="24"/>
          <w:szCs w:val="24"/>
        </w:rPr>
        <w:t>Regarding mortality as an outcome measure, 9 studies</w:t>
      </w:r>
      <w:r w:rsidR="00DB24CE" w:rsidRPr="00E72537">
        <w:rPr>
          <w:rFonts w:ascii="Times New Roman" w:hAnsi="Times New Roman" w:cs="Times New Roman"/>
          <w:color w:val="000000"/>
          <w:sz w:val="24"/>
          <w:szCs w:val="24"/>
        </w:rPr>
        <w:t xml:space="preserve"> </w:t>
      </w:r>
      <w:r w:rsidR="00DB24CE" w:rsidRPr="00E72537">
        <w:rPr>
          <w:rFonts w:ascii="Times New Roman" w:hAnsi="Times New Roman" w:cs="Times New Roman"/>
          <w:color w:val="000000"/>
          <w:sz w:val="24"/>
          <w:szCs w:val="24"/>
        </w:rPr>
        <w:fldChar w:fldCharType="begin"/>
      </w:r>
      <w:r w:rsidR="00FD0263" w:rsidRPr="00E72537">
        <w:rPr>
          <w:rFonts w:ascii="Times New Roman" w:hAnsi="Times New Roman" w:cs="Times New Roman"/>
          <w:color w:val="000000"/>
          <w:sz w:val="24"/>
          <w:szCs w:val="24"/>
        </w:rPr>
        <w:instrText xml:space="preserve"> ADDIN ZOTERO_ITEM CSL_CITATION {"citationID":"a252qhf6mrg","properties":{"formattedCitation":"[35, 38, 41, 44, 49\\uc0\\u8211{}52, 56]","plainCitation":"[35, 38, 41, 44, 49–52, 56]","noteIndex":0},"citationItems":[{"id":35921,"uris":["http://zotero.org/users/874466/items/PWMWAQP2"],"itemData":{"id":35921,"type":"article-journal","abstract":"OBJECTIVE: To compare the incidence of hyponatremia during the first 48 h in hospitalized children receiving normal saline vs. N/2 saline as maintenance intravenous fluid.\nMETHODS: This open label, randomized controlled trial to compare the incidence of hyponatremia in hospitalized children receiving normal saline (0.9% sodium chloride in 5% dextrose) vs. N/2 saline (0.45% sodium chloride in 5% dextrose) as maintenance fluid was conducted from December 2014 through November 2015 in a tertiary care teaching hospital. Children between 1 mo and 18 y requiring maintenance intravenous fluids were randomized to receive normal saline with 5% dextrose (n = 75) or N/2 saline with 5% dextrose (n = 75).\nRESULTS: Both groups were comparable for demographic variables and illness severity at baseline. Incidence of hyponatremia at 24 h of hospitalization was comparable between normal saline and N/2 saline group, 3(4%) vs. 6(8%) cases, respectively; p value 0.494. Mean serum sodium levels were marginally higher in normal saline group (138.3 ± 6.0 mEq/L) as compared with N/2 saline group (135.1 ± 4.4 mEq/L) (p value &lt;0.01) at 24 h of hospitalization. Incidence of hyponatremia at 48 h and hypernatremia at 24 and 48 h was comparable in two groups.\nCONCLUSIONS: The use of either N/2 saline or normal saline in sick children at standard maintenance fluid rates is associated with low but comparable incidence of hypo or hypernatremia in first 24 h of hospitalization. Both types of fluids appear acceptable in hospitalized sick children.","container-title":"Indian Journal of Pediatrics","DOI":"10.1007/s12098-019-03011-5","ISSN":"0973-7693","issue":"11","journalAbbreviation":"Indian J Pediatr","language":"eng","note":"PMID: 31280410","page":"1011-1016","source":"PubMed","title":"Isotonic versus Hypotonic Intravenous Maintenance Fluids in Children: A Randomized Controlled Trial","title-short":"Isotonic versus Hypotonic Intravenous Maintenance Fluids in Children","volume":"86","author":[{"family":"Bagri","given":"Narendra K."},{"family":"Saurabh","given":"Vidya K."},{"family":"Basu","given":"Sriparna"},{"family":"Kumar","given":"Ashok"}],"issued":{"date-parts":[["2019",11]]}},"label":"page"},{"id":27979,"uris":["http://zotero.org/users/874466/items/ZZ495LSF"],"itemData":{"id":27979,"type":"article-journal","archive_location":"rayyan-119329239","container-title":"Acta pediatrica espanola","issue":"11","journalAbbreviation":"Acta pediatrica espanola","page":"181-187","title":"Efficacy and safety of isotonic saline serum as a maintenance therapy serum after general surgery in pediatrics patients","volume":"77","author":[{"family":"Castilla","given":"JDL"},{"family":"Carapeto","given":"IM"},{"family":"Gutierrez","given":"RF"},{"family":"Franco","given":"JC"},{"family":"Valderrsbanos","given":"ES"},{"family":"Molina","given":"TC"},{"family":"Salas","given":"MTA"},{"family":"Ganfornina","given":"IS"},{"family":"Pozo","given":"MM"},{"family":"Florido","given":"AV"}],"issued":{"date-parts":[["2019"]]}},"label":"page"},{"id":35816,"uris":["http://zotero.org/users/874466/items/785H5VWK"],"itemData":{"id":35816,"type":"article-journal","abstract":"INTRODUCTION: Hypotonic fluids have been associated with the development of  iatrogenic hyponatremia. OBJECTIVES: To assess variations in serum sodium (sNa)  following the intravenous administration of isotonic maintenance fluids (0.9%  NaCl/5% dextrose) compared to hypotonic maintenance fluids (0.45% NaCl/5% dextrose).  MATERIAL AND METHODS: Randomized, controlled, double-blind clinical trial. Pediatric  patients with an expected length of stay in the intensive care unit of more than 24  hours were enrolled, with normal serum Na, and IV fluids &gt;80% of total maintenance  fluids. Serum Na level was measured before administering maintenance fluids and when  reducing the administration to &lt;80% of total fluids. RESULTS: The study included 63  patients who were randomly assigned to receive hypotonic (n= 32) or isotonic (n= 31)  maintenance fluids. Baseline characteristics were similar in both groups. There were  no differences in terms of volume of fluid administered (hypotonic group: 865 ± 853  mL; isotonic group: 778 ± 649 mL; p= 0.654) or infusion duration (hypotonic group:  24 ± 10.8 hours; isotonic group: 27.6 ± 12.8 hours; p= 0.231). A difference was  found in the serum Na following the administration of maintenance fluids (hypotonic  group: 137.8 ± 4.3 mmol/L; isotonic group: 140.0 ± 4.1 mmol/L, p= 0.04). None of  these two maintenance fluids increased the risk of hyponatremia (Na 145 mmol/L).  CONCLUSIONS: Neither hypotonic nor isotonic maintenance fluids increased the risk of  developing iatrogenic hyponatremia with the 24 hour infusion.","archive_location":"rayyan-119322538","container-title":"Archivos argentinos de pediatria","ISSN":"1668-3501 0325-0075","issue":"4","journalAbbreviation":"Arch Argent Pediatr","language":"spa","page":"281-287","title":"Hypotonic versus isotonic maintenance fluids in critically ill pediatric patients: a  randomized controlled trial.","volume":"111","author":[{"family":"Jorro Barón","given":"Facundo A."},{"family":"Meregalli","given":"Claudia N."},{"family":"Rombolá","given":"Valeria A."},{"family":"Bolasell","given":"Cecilia"},{"family":"Pigliapoco","given":"Vilma E."},{"family":"Bartoletti","given":"Silvia E."},{"family":"Debaisi","given":"Gustavo E."}],"issued":{"date-parts":[["2013"]]}},"label":"page"},{"id":5,"uris":["http://zotero.org/users/874466/items/AT4JATI8"],"itemData":{"id":5,"type":"article-journal","abstract":"&lt;h3&gt;Importance&lt;/h3&gt;&lt;p&gt;The use of isotonic fluid therapy is currently recommended in children, but there is limited evidence of optimal fluid therapy in acutely ill children.&lt;/p&gt;&lt;h3&gt;Objective&lt;/h3&gt;&lt;p&gt;To evaluate the risk for electrolyte disorders, including hyponatremia, hypernatremia, and hypokalemia, and the risk of fluid retention in acutely ill children receiving commercially available plasmalike isotonic fluid therapy.&lt;/p&gt;&lt;h3&gt;Design, Setting, and Participants&lt;/h3&gt;&lt;p&gt;This unblinded, randomized clinical pragmatic trial was conducted at the pediatric emergency department of Oulu University Hospital, Finland, from October 3, 2016, through April 15, 2019. Eligible study subjects (N = 614) were between 6 months and 12 years of age, required hospitalization due to an acute illness, and needed intravenous fluid therapy. Exclusion criteria included a plasma sodium concentration of less than 130 mmol/L or greater than 150 mmol/L on admission; a plasma potassium concentration of less than 3.0 mmol/L on admission; clinical need of fluid therapy with 10% glucose solution; a history of diabetes, diabetic ketoacidosis, or diabetes insipidus; a need for renal replacement therapy; severe liver disease; pediatric cancer requiring protocol-determined chemotherapy hydration; and inborn errors of metabolism. All outcomes and samples size were prespecified except those clearly marked as exploratory post hoc analyses. All analyses were intention to treat.&lt;/p&gt;&lt;h3&gt;Interventions&lt;/h3&gt;&lt;p&gt;Acutely ill children were randomized to receive commercially available plasmalike isotonic fluid therapy (140 mmol/L of sodium and 5 mmol/L potassium in 5% dextrose) or moderately hypotonic fluid therapy (80 mmol/L sodium and 20 mmol/L potassium in 5% dextrose).&lt;/p&gt;&lt;h3&gt;Main Outcomes and Measures&lt;/h3&gt;&lt;p&gt;The primary outcome was the proportion of children with any clinically significant electrolyte disorder, defined as hypokalemia less than 3.5 mmol/L, hypernatremia greater than 148 mmol/L, or hyponatremia less than 132 mmol/L during hospitalization due to acute illness. The main secondary outcomes were the proportion of children with severe hypokalemia and weight change.&lt;/p&gt;&lt;h3&gt;Results&lt;/h3&gt;&lt;p&gt;There were 614 total study subjects (mean [SD] age, 4.0 [3.1] years; 315 children were boys [51%] and all 614 were Finnish speaking [100%]). Clinically significant electrolyte disorder was more common in children receiving plasmalike isotonic fluid therapy (61 of 308 patients [20%]) compared with those receiving moderately hypotonic fluid therapy (9 of 306 patients [2.9%]; 95% CI of the difference, 12%-22%;&lt;i&gt;P&lt;/i&gt; &amp;lt; .001). The risk of developing electrolyte disorder was 6.7-fold greater in children receiving isotonic fluid therapy. Hypokalemia developed in 57 patients (19%) and hypernatremia developed in 4 patients (1.3%) receiving plasmalike isotonic fluid therapy. Weight change was greater in children receiving isotonic, plasmalike fluid therapy compared with those receiving mildly hypotonic fluids (mean weight gain, 279 vs 195 g; 95% CI, 16-154 g;&lt;i&gt;P&lt;/i&gt; = .02).&lt;/p&gt;&lt;h3&gt;Conclusions and Relevance&lt;/h3&gt;&lt;p&gt;In this randomized clinical trial, commercially available plasmalike isotonic fluid therapy markedly increased the risk for clinically significant electrolyte disorders, mostly due to hypokalemia, in acutely ill children compared with previously widely used moderately hypotonic fluid therapy containing 20 mmol/L of potassium.&lt;/p&gt;&lt;h3&gt;Trial Registration&lt;/h3&gt;&lt;p&gt;ClinicalTrials.gov identifier:NCT02926989&lt;/p&gt;","container-title":"JAMA Pediatrics","DOI":"10.1001/jamapediatrics.2020.3383","ISSN":"2168-6203","issue":"1","journalAbbreviation":"JAMA Pediatr","language":"en","page":"28-35","source":"jamanetwork.com","title":"Risk of Electrolyte Disorders in Acutely Ill Children Receiving Commercially Available Plasmalike Isotonic Fluids: A Randomized Clinical Trial","title-short":"Risk of Electrolyte Disorders in Acutely Ill Children Receiving Commercially Available Plasmalike Isotonic Fluids","volume":"175","author":[{"family":"Lehtiranta","given":"Saara"},{"family":"Honkila","given":"Minna"},{"family":"Kallio","given":"Merja"},{"family":"Paalanne","given":"Niko"},{"family":"Peltoniemi","given":"Outi"},{"family":"Pokka","given":"Tytti"},{"family":"Renko","given":"Marjo"},{"family":"Tapiainen","given":"Terhi"}],"issued":{"date-parts":[["2021",1,1]]}},"label":"page"},{"id":35932,"uris":["http://zotero.org/users/874466/items/C9RS8BS8"],"itemData":{"id":35932,"type":"article-journal","abstract":"OBJECTIVE: To find the appropriate type of intravenous fluid (isotonic vs. hypotonic saline in 5 % dextrose) for empiric maintenance fluid therapy in children with central nervous system (CNS) infections that reduces the incidence of hospital acquired hyponatremia.\nMETHODS: This blinded randomized controlled trial included hospitalized children aged 3 mo to 5 y with suspected CNS infections requiring intravenous maintenance fluid for at least 24 h. The subjects were randomized to receive 0.9 % saline (Group-A), 0.45 % saline (Group-B) and 0.18 % saline (Group-C) at standard maintenance rate. The outcome measures were proportion of patients developing hyponatremia (serum sodium &lt; 135 mmol/L) after 24 h and serum sodium values at 6, 12, 18, 24 h of receiving maintenance fluids.\nRESULTS: Of the 92 patients enrolled, 31, 30 and 31 patients were randomized to Group A, B and C, respectively. Majority (60.7 %) of the patients in Group-C developed hyponatremia compared with 7.1 % of the children in Group-A and 46.1 % in Group-B. During first 24 h of fluid administration successive fall in the serum sodium values was observed in patients receiving hypotonic fluids. The risk of developing hyponatremia was nearly 6½ (95 % confidence interval (CI) 1.6-26) to 8.5 (95 % CI 2.16-33.39) times more in patients who received hypotonic saline compared to those who received isotonic saline.\nCONCLUSIONS: Administration of 0.9 % saline in 5 % dextrose as intravenous maintenance fluid in children with CNS infection leads to significantly less incidence of hyponatremia when compared to that with hypotonic fluids.","container-title":"Indian Journal of Pediatrics","DOI":"10.1007/s12098-014-1436-1","ISSN":"0973-7693","issue":"1","journalAbbreviation":"Indian J Pediatr","language":"eng","note":"PMID: 24830423","page":"13-18","source":"PubMed","title":"Isotonic intravenous maintenance fluid reduces hospital acquired hyponatremia in young children with central nervous system infections","volume":"82","author":[{"family":"Pemde","given":"Harish K."},{"family":"Dutta","given":"Ashok K."},{"family":"Sodani","given":"Ravitanaya"},{"family":"Mishra","given":"Kirtisudha"}],"issued":{"date-parts":[["2015",1]]}},"label":"page"},{"id":35834,"uris":["http://zotero.org/users/874466/items/J7IPG3YR"],"itemData":{"id":35834,"type":"article-journal","abstract":"OBJECTIVE: To compare the risk of hyponatremia between hypotonic and isotonic  parenteral maintenance solutions (PMS) administered to children with very severe  pneumonia, admitted in the general pediatric ward. METHODS: A randomized controlled  open label trial was conducted in the pediatrics department of a tertiary care  medical college hospital including euvolemic children 2 mo to 5 y of age, fulfilling  the WHO clinical definition of very severe pneumonia and requiring PMS. They were  randomized to receive either isotonic PMS (0.9% saline in 5% dextrose and potassium  chloride 20 meq/L) or hypotonic PMS (0.18% saline in 5% dextrose and potassium  chloride 20 meq/L) at standard rates for next 24 h. RESULTS: A total of 119 children  were randomized (59: Isotonic; 60: Hypototonic PMS). Nine (15%) children in the  isotonic PMS group and 29 (48%) in the hypotonic PMS group developed hyponatremia  during the study period, (p &lt;0.001) with a relative risk being 3.16 (95% CI 1.64 to  6.09). Mean serum sodium was significantly lower in the hypotonic group compared to  the isotonic group (p &lt; 0.001 each at 6, 12 and 24 h). The difference in mean change  in serum sodium from baseline was also significant at 12 and 24 h (5.4 and 5.8 meq/L  respectively; p &lt; 0.001 each). CONCLUSIONS: This study demonstrates the rationality  of the use of isotonic PMS in children with respiratory infections, a condition  regularly encountered by most pediatricians.","archive_location":"rayyan-119322501","container-title":"Indian journal of pediatrics","ISSN":"0973-7693 0019-5456","issue":"1","journalAbbreviation":"Indian J Pediatr","language":"eng","page":"27-32","title":"Isotonic versus Hypotonic Parenteral Maintenance Fluids in Very Severe Pneumonia.","volume":"83","author":[{"family":"Ramanathan","given":"Subramaniam"},{"family":"Kumar","given":"Praveen"},{"family":"Mishra","given":"Kirtisudha"},{"family":"Dutta","given":"Ashok Kumar"}],"issued":{"date-parts":[["2016"]]}},"label":"page"},{"id":35934,"uris":["http://zotero.org/users/874466/items/6UPP3J7K"],"itemData":{"id":35934,"type":"article-journal","abstract":"BACKGROUND: Isotonic saline has been proposed as a safer alternative to traditional hypotonic solutions for intravenous (IV) maintenance fluids to prevent hyponatremia. However, the optimal tonicity of maintenance intravenous fluids in hospitalized children has not been determined. The objective of this study was to estimate and compare the rates of change in serum sodium ([Na]) for patients administered either hypotonic or isotonic IV fluids for maintenance needs.\nMETHODS: This was a masked controlled trial. Randomization was stratified by admission type: medical patients and post-operative surgical patients, aged 3 months to 18 years, who required IV fluids for at least 8 hours. Patients were randomized to receive either 0.45% or 0.9% saline in 5.0% dextrose. Treating physicians used the study fluid for maintenance; infusion rate and the use of additional fluids were left to their discretion.\nRESULTS: Sixteen children were randomized to 0.9% saline and 21 to 0.45% saline. Baseline characteristics, duration (average of 12 hours) and rate of study fluid infusion, and the volume of additional isotonic fluids given were similar for the two groups. [Na] increased significantly in the 0.9% group (+0.20 mmol/L/h [IQR +0.03, +0.4]; P = 0.02) and increased, but not significantly, in the 0.45% group (+0.08 mmol/L/h [IQR -0.15, +0.16]; P = 0.07). The rate of change and absolute change in serum [Na] did not differ significantly between groups.\nCONCLUSIONS: When administered at the appropriate maintenance rate and accompanied by adequate volume expansion with isotonic fluids, 0.45% saline did not result in a drop in serum sodium during the first 12 hours of fluid therapy in children without severe baseline hyponatremia. Confirmation in a larger study is strongly recommended.\nCLINICAL TRIAL REGISTRATION NUMBER: NCT00457873 (http://www.clinicaltrials.gov/).","container-title":"BMC pediatrics","DOI":"10.1186/1471-2431-11-82","ISSN":"1471-2431","journalAbbreviation":"BMC Pediatr","language":"eng","note":"PMID: 21943218\nPMCID: PMC3187723","page":"82","source":"PubMed","title":"A randomized controlled trial of isotonic versus hypotonic maintenance intravenous fluids in hospitalized children","volume":"11","author":[{"family":"Saba","given":"Thomas G."},{"family":"Fairbairn","given":"James"},{"family":"Houghton","given":"Fiona"},{"family":"Laforte","given":"Diane"},{"family":"Foster","given":"Bethany J."}],"issued":{"date-parts":[["2011",9,23]]}},"label":"page"},{"id":35937,"uris":["http://zotero.org/users/874466/items/7PFNWA9B"],"itemData":{"id":35937,"type":"article-journal","abstract":"OBJECTIVE: Hypotonic fluids have been traditionally used in newborns. National Institute for Health and Clinical Excellence-2015 (NICE) fluid therapy guideline recommends the use of isotonic fluids as maintenance fluid therapy in term newborns. However, there is no clear evidence supporting this recommendation. This study aims to compare isotonic (5% dextrose in 0.9% sodium chloride (NaCl)) and hypotonic (5% dextrose in 0.45% NaCl) parenteral fluid therapies in hospitalized term newborns with regard to changes in plasma Na (pNa) and complications related with fluid therapy.\nMETHODS: This was a retrospective cohort study performed in a tertiary university hospital NICU between January 2016 and April 2018. Term newborns who were initially isonatremic or mildly dysnatremic (pNa &lt;130 or &gt;155 meq/L) and receiving fluid therapy for maintenance or replacement therapy after 48th postnatal hours were eligible for the study. Infants having specific diagnoses requiring extraordinary fluids were excluded. The primary outcome evaluated was the change in mean plasma Na (ΔpNa meq/L/h) at 24 h or at the end of intravenous (i.v.) fluid therapy. Secondary outcomes evaluated were the risk of hyponatremia, hypernatremia, and adverse events attributable to fluid administration.\nRESULTS: Among the 108 included newborns, 57 received hypotonic fluid (5% dextrose solution in 0.45% NaCl) and the remaining received isotonic fluid (5% dextrose solution in 0.9% NaCl) therapy. The hypotonic fluid group showed a greater ΔpNa compared to the isotonic group (0.48 ± 0.28 vs. 0.27 ± 0.21 meq/L/h, p = .001). The risk of experiencing unsafe plasma Na decrease in the hypotonic fluid group (ΔpNa &gt;0.5 meq/L/h) was higher than the isotonic fluid group (odd ratio: 8.46; 95% confidence interval (CI): 2.3-30.06). Six mildly hypernatremic babies between 48 and 72 h of postnatal age showed insufficient Na reduction despite the appropriate amount of fluid. No significant difference was found between the two groups in terms of other outcomes.\nCONCLUSION: The results of this study suggested that as maintenance or replacement fluid therapy in the newborn, hypotonic fluids, even 5% dextrose in 0.45% NaCl, can lead to unsafe plasma Na decreases in term newborns, while isotonic fluids are safe when started after the first few days of life. Although the results parallel NICE guidelines, before making recommendations regarding the removal of hypotonic fluids entirely from clinical practice in term newborns following the renal adaptation period; larger randomized controlled studies involving a wide range of babies are needed.","container-title":"The Journal of Maternal-Fetal &amp; Neonatal Medicine: The Official Journal of the European Association of Perinatal Medicine, the Federation of Asia and Oceania Perinatal Societies, the International Society of Perinatal Obstetricians","DOI":"10.1080/14767058.2020.1718094","ISSN":"1476-4954","issue":"2","journalAbbreviation":"J Matern Fetal Neonatal Med","language":"eng","note":"PMID: 32223482","page":"356-361","source":"PubMed","title":"Comparison of isotonic and hypotonic intravenous fluids in term newborns: is it time to quit hypotonic fluids","title-short":"Comparison of isotonic and hypotonic intravenous fluids in term newborns","volume":"35","author":[{"family":"Tuzun","given":"Funda"},{"family":"Akcura","given":"Yagmur"},{"family":"Duman","given":"Nuray"},{"family":"Ozkan","given":"Hasan"}],"issued":{"date-parts":[["2022",1]]}},"label":"page"},{"id":35939,"uris":["http://zotero.org/users/874466/items/QRRS4GJR"],"itemData":{"id":35939,"type":"article-journal","abstract":"INTRODUCTION: The objective of this study was to evaluate the association between the type of initial fluid therapy used (isotonic or hypotonic solutions) and the development of hyponatremia, the plas ma chlorine values and the tolerance of venous access.\nPATIENTS AND METHOD: Retrospective cohort study in a Pediatric Intensive Care Unit (PICU) of a high complexity hospital. There were included children younger than 15 years old hospitalized during the first semester of 2010 and 2013 who recei ved intravenous maintenance fluid therapy, excluding patients undergoing cardiac surgery, kidney transplant and admissions that lasted less than 24 hours. Epidemiological, comorbidity and admis sion-related data were collected, including type of solution received, sodium and chlorine values in the first 72 hours of hospitalization and the incidence of extravasation of peripheral intravenous lines.\nRESULTS: 111 children were included; 68 children (61.3%) were treated with hypotonic solutions and 43 (38.7%) with isotonic solutions. There were no differences in pathology and severity, and also in the volume of fluid received. Among the patients who received hypotonic solutions, 28 (41.2%) de veloped hyponatremia, wich was moderate (Na &lt;130 mEq/Kg) in 11 cases, compared with 8 children (18.6%) who received isotonic solutions, with only one case of moderate hyponatremia (p = 0.027). No cases of hypernatremia were recorded, and there were no differences in plasma chlorine values. There was also no increased frequency of venous access loss in patients treated with isotonic solutions (4.7% versus 7.4%, p = 0.704).\nCONCLUSION: Treatment with initial isotonic solutions in children hos pitalized in PICU is associated with a lower incidence and severity of hyponatremia, without changes in the plasma chlorine values and it is well tolerated by peripheral intravenous lines.","container-title":"Revista Chilena De Pediatria","DOI":"10.4067/S0370-41062018000100042","ISSN":"0717-6228","issue":"1","journalAbbreviation":"Rev Chil Pediatr","language":"eng, spa","note":"PMID: 29664502","page":"42-50","source":"PubMed","title":"Hospital-acquired hyponatremia: Does the type of fluid therapy affect children admitted to intensive care?","title-short":"Hospital-acquired hyponatremia","volume":"89","author":[{"family":"Velasco","given":"Pilar"},{"family":"Alcaraz","given":"Andrés J."},{"family":"Oikonomopoulou","given":"Niki"},{"family":"Benito","given":"Marina"},{"family":"Moya","given":"Raquel"},{"family":"Sánchez","given":"Álvaro"}],"issued":{"date-parts":[["2018",2]]}},"label":"page"}],"schema":"https://github.com/citation-style-language/schema/raw/master/csl-citation.json"} </w:instrText>
      </w:r>
      <w:r w:rsidR="00DB24CE" w:rsidRPr="00E72537">
        <w:rPr>
          <w:rFonts w:ascii="Times New Roman" w:hAnsi="Times New Roman" w:cs="Times New Roman"/>
          <w:color w:val="000000"/>
          <w:sz w:val="24"/>
          <w:szCs w:val="24"/>
        </w:rPr>
        <w:fldChar w:fldCharType="separate"/>
      </w:r>
      <w:r w:rsidR="00FD0263" w:rsidRPr="00E72537">
        <w:rPr>
          <w:rFonts w:ascii="Times New Roman" w:hAnsi="Times New Roman" w:cs="Times New Roman"/>
          <w:sz w:val="24"/>
          <w:szCs w:val="24"/>
        </w:rPr>
        <w:t>[35, 38, 41, 44, 49–52, 56]</w:t>
      </w:r>
      <w:r w:rsidR="00DB24CE" w:rsidRPr="00E72537">
        <w:rPr>
          <w:rFonts w:ascii="Times New Roman" w:hAnsi="Times New Roman" w:cs="Times New Roman"/>
          <w:color w:val="000000"/>
          <w:sz w:val="24"/>
          <w:szCs w:val="24"/>
        </w:rPr>
        <w:fldChar w:fldCharType="end"/>
      </w:r>
      <w:r w:rsidR="00DB24CE" w:rsidRPr="00E72537">
        <w:rPr>
          <w:rFonts w:ascii="Times New Roman" w:hAnsi="Times New Roman" w:cs="Times New Roman"/>
          <w:color w:val="000000"/>
          <w:sz w:val="24"/>
          <w:szCs w:val="24"/>
        </w:rPr>
        <w:t xml:space="preserve"> </w:t>
      </w:r>
      <w:r w:rsidRPr="00E72537">
        <w:rPr>
          <w:rFonts w:ascii="Times New Roman" w:hAnsi="Times New Roman" w:cs="Times New Roman"/>
          <w:color w:val="000000"/>
          <w:sz w:val="24"/>
          <w:szCs w:val="24"/>
        </w:rPr>
        <w:t>reported this. However, the timing of mortality (overall, during PICU, within 30 days) varied widely and could not be pooled for meta-analyses. Therefore, a difference in risk difference between isotonic and hypotonic solutions cannot be adequately reported. The 9 studies reported a mortality of 18/709 (2.5%) with isotonic solutions and 14/684 (2.0%) with hypotonic solutions during the different time windows.</w:t>
      </w:r>
    </w:p>
    <w:p w14:paraId="6CBFBFDE" w14:textId="52954783" w:rsidR="0041671D" w:rsidRPr="00E72537" w:rsidRDefault="00FC6E6F" w:rsidP="00381F55">
      <w:pPr>
        <w:pStyle w:val="Titre1"/>
        <w:rPr>
          <w:i/>
          <w:color w:val="999999"/>
          <w:lang w:val="en-CA"/>
          <w14:textFill>
            <w14:solidFill>
              <w14:srgbClr w14:val="999999">
                <w14:lumMod w14:val="50000"/>
              </w14:srgbClr>
            </w14:solidFill>
          </w14:textFill>
        </w:rPr>
      </w:pPr>
      <w:r w:rsidRPr="00E72537">
        <w:rPr>
          <w:lang w:val="en-CA"/>
        </w:rPr>
        <w:t xml:space="preserve">Volume of evidence, Applicability, </w:t>
      </w:r>
      <w:r w:rsidR="00523805" w:rsidRPr="00E72537">
        <w:rPr>
          <w:lang w:val="en-CA"/>
        </w:rPr>
        <w:t>Generalisability, Consistency</w:t>
      </w:r>
      <w:r w:rsidRPr="00E72537">
        <w:rPr>
          <w:lang w:val="en-CA"/>
        </w:rPr>
        <w:t xml:space="preserve"> and Clinical impact</w:t>
      </w:r>
    </w:p>
    <w:p w14:paraId="6CBFBFE0" w14:textId="0777C6B8" w:rsidR="0041671D" w:rsidRPr="00E72537" w:rsidRDefault="00FC6E6F">
      <w:pPr>
        <w:spacing w:after="0" w:line="360" w:lineRule="auto"/>
        <w:jc w:val="both"/>
        <w:rPr>
          <w:rFonts w:ascii="Times New Roman" w:hAnsi="Times New Roman" w:cs="Times New Roman"/>
          <w:sz w:val="24"/>
          <w:szCs w:val="24"/>
        </w:rPr>
      </w:pPr>
      <w:r w:rsidRPr="00E72537">
        <w:rPr>
          <w:rFonts w:ascii="Times New Roman" w:hAnsi="Times New Roman" w:cs="Times New Roman"/>
          <w:color w:val="000000"/>
          <w:sz w:val="24"/>
          <w:szCs w:val="24"/>
        </w:rPr>
        <w:t>According to S</w:t>
      </w:r>
      <w:r w:rsidR="00E9677F" w:rsidRPr="00E72537">
        <w:rPr>
          <w:rFonts w:ascii="Times New Roman" w:hAnsi="Times New Roman" w:cs="Times New Roman"/>
          <w:color w:val="000000"/>
          <w:sz w:val="24"/>
          <w:szCs w:val="24"/>
        </w:rPr>
        <w:t>IGN</w:t>
      </w:r>
      <w:r w:rsidRPr="00E72537">
        <w:rPr>
          <w:rFonts w:ascii="Times New Roman" w:hAnsi="Times New Roman" w:cs="Times New Roman"/>
          <w:color w:val="000000"/>
          <w:sz w:val="24"/>
          <w:szCs w:val="24"/>
        </w:rPr>
        <w:t xml:space="preserve"> grading, of the 22 RCTs only 2 were graded with a very low risk of </w:t>
      </w:r>
      <w:r w:rsidR="00F9193D" w:rsidRPr="00E72537">
        <w:rPr>
          <w:rFonts w:ascii="Times New Roman" w:hAnsi="Times New Roman" w:cs="Times New Roman"/>
          <w:color w:val="000000"/>
          <w:sz w:val="24"/>
          <w:szCs w:val="24"/>
        </w:rPr>
        <w:t>bias, 4</w:t>
      </w:r>
      <w:r w:rsidRPr="00E72537">
        <w:rPr>
          <w:rFonts w:ascii="Times New Roman" w:hAnsi="Times New Roman" w:cs="Times New Roman"/>
          <w:color w:val="000000"/>
          <w:sz w:val="24"/>
          <w:szCs w:val="24"/>
        </w:rPr>
        <w:t xml:space="preserve"> had a low risk of bias and 16 had a high risk of bias. Of the cohort studies, 2 were graded with a low risk of bias. The meta-analyses for the risk of hyponatremia were very heterogeneous. The number of patients included in the studies were large. Most studies were conducted in </w:t>
      </w:r>
      <w:r w:rsidR="00B6298F" w:rsidRPr="00E72537">
        <w:rPr>
          <w:rFonts w:ascii="Times New Roman" w:hAnsi="Times New Roman" w:cs="Times New Roman"/>
          <w:color w:val="000000"/>
          <w:sz w:val="24"/>
          <w:szCs w:val="24"/>
        </w:rPr>
        <w:t>high income</w:t>
      </w:r>
      <w:r w:rsidRPr="00E72537">
        <w:rPr>
          <w:rFonts w:ascii="Times New Roman" w:hAnsi="Times New Roman" w:cs="Times New Roman"/>
          <w:color w:val="000000"/>
          <w:sz w:val="24"/>
          <w:szCs w:val="24"/>
        </w:rPr>
        <w:t xml:space="preserve"> countries. </w:t>
      </w:r>
      <w:r w:rsidR="00B6298F" w:rsidRPr="00E72537">
        <w:rPr>
          <w:rFonts w:ascii="Times New Roman" w:hAnsi="Times New Roman" w:cs="Times New Roman"/>
          <w:color w:val="000000"/>
          <w:sz w:val="24"/>
          <w:szCs w:val="24"/>
        </w:rPr>
        <w:t>Most</w:t>
      </w:r>
      <w:r w:rsidRPr="00E72537">
        <w:rPr>
          <w:rFonts w:ascii="Times New Roman" w:hAnsi="Times New Roman" w:cs="Times New Roman"/>
          <w:color w:val="000000"/>
          <w:sz w:val="24"/>
          <w:szCs w:val="24"/>
        </w:rPr>
        <w:t xml:space="preserve"> studies </w:t>
      </w:r>
      <w:r w:rsidR="00E07048" w:rsidRPr="00E72537">
        <w:rPr>
          <w:rFonts w:ascii="Times New Roman" w:hAnsi="Times New Roman" w:cs="Times New Roman"/>
          <w:color w:val="000000"/>
          <w:sz w:val="24"/>
          <w:szCs w:val="24"/>
        </w:rPr>
        <w:t>analyzed</w:t>
      </w:r>
      <w:r w:rsidRPr="00E72537">
        <w:rPr>
          <w:rFonts w:ascii="Times New Roman" w:hAnsi="Times New Roman" w:cs="Times New Roman"/>
          <w:color w:val="000000"/>
          <w:sz w:val="24"/>
          <w:szCs w:val="24"/>
        </w:rPr>
        <w:t xml:space="preserve"> included critically ill children</w:t>
      </w:r>
      <w:r w:rsidR="00EF2544" w:rsidRPr="00E72537">
        <w:rPr>
          <w:rFonts w:ascii="Times New Roman" w:hAnsi="Times New Roman" w:cs="Times New Roman"/>
          <w:color w:val="000000"/>
          <w:sz w:val="24"/>
          <w:szCs w:val="24"/>
        </w:rPr>
        <w:t>, including cardiac patients</w:t>
      </w:r>
      <w:r w:rsidRPr="00E72537">
        <w:rPr>
          <w:rFonts w:ascii="Times New Roman" w:hAnsi="Times New Roman" w:cs="Times New Roman"/>
          <w:color w:val="000000"/>
          <w:sz w:val="24"/>
          <w:szCs w:val="24"/>
        </w:rPr>
        <w:t xml:space="preserve">, which reduces the </w:t>
      </w:r>
      <w:r w:rsidR="00E07048" w:rsidRPr="00E72537">
        <w:rPr>
          <w:rFonts w:ascii="Times New Roman" w:hAnsi="Times New Roman" w:cs="Times New Roman"/>
          <w:color w:val="000000"/>
          <w:sz w:val="24"/>
          <w:szCs w:val="24"/>
        </w:rPr>
        <w:t>generalizability</w:t>
      </w:r>
      <w:r w:rsidRPr="00E72537">
        <w:rPr>
          <w:rFonts w:ascii="Times New Roman" w:hAnsi="Times New Roman" w:cs="Times New Roman"/>
          <w:color w:val="000000"/>
          <w:sz w:val="24"/>
          <w:szCs w:val="24"/>
        </w:rPr>
        <w:t xml:space="preserve"> of the results for other levels of severity of illness. </w:t>
      </w:r>
      <w:r w:rsidR="00F0434B" w:rsidRPr="00E72537">
        <w:rPr>
          <w:rFonts w:ascii="Times New Roman" w:hAnsi="Times New Roman" w:cs="Times New Roman"/>
          <w:color w:val="000000"/>
          <w:sz w:val="24"/>
          <w:szCs w:val="24"/>
        </w:rPr>
        <w:t xml:space="preserve">However, one study focusing on term neonates and a few others on </w:t>
      </w:r>
      <w:r w:rsidR="00FA5668" w:rsidRPr="00E72537">
        <w:rPr>
          <w:rFonts w:ascii="Times New Roman" w:hAnsi="Times New Roman" w:cs="Times New Roman"/>
          <w:color w:val="000000"/>
          <w:sz w:val="24"/>
          <w:szCs w:val="24"/>
        </w:rPr>
        <w:t xml:space="preserve">acutely ill children found consistent results with </w:t>
      </w:r>
      <w:r w:rsidR="00EF2544" w:rsidRPr="00E72537">
        <w:rPr>
          <w:rFonts w:ascii="Times New Roman" w:hAnsi="Times New Roman" w:cs="Times New Roman"/>
          <w:color w:val="000000"/>
          <w:sz w:val="24"/>
          <w:szCs w:val="24"/>
        </w:rPr>
        <w:t>benefits of isotonic solution use.</w:t>
      </w:r>
    </w:p>
    <w:p w14:paraId="6CBFBFE1" w14:textId="43E5400F" w:rsidR="0041671D" w:rsidRPr="00E72537" w:rsidRDefault="00FC6E6F" w:rsidP="00381F55">
      <w:pPr>
        <w:pStyle w:val="Titre1"/>
      </w:pPr>
      <w:proofErr w:type="spellStart"/>
      <w:r w:rsidRPr="00E72537">
        <w:t>Recommendation</w:t>
      </w:r>
      <w:proofErr w:type="spellEnd"/>
      <w:r w:rsidRPr="00E72537">
        <w:t> </w:t>
      </w:r>
    </w:p>
    <w:p w14:paraId="6CBFBFE3" w14:textId="034DEDDC" w:rsidR="0041671D" w:rsidRPr="00E72537" w:rsidRDefault="00FC6E6F">
      <w:pPr>
        <w:spacing w:after="0" w:line="360" w:lineRule="auto"/>
        <w:jc w:val="both"/>
        <w:rPr>
          <w:rFonts w:ascii="Times New Roman" w:hAnsi="Times New Roman" w:cs="Times New Roman"/>
          <w:b/>
          <w:sz w:val="24"/>
          <w:szCs w:val="24"/>
        </w:rPr>
      </w:pPr>
      <w:r w:rsidRPr="00E72537">
        <w:rPr>
          <w:rFonts w:ascii="Times New Roman" w:hAnsi="Times New Roman" w:cs="Times New Roman"/>
          <w:b/>
          <w:sz w:val="24"/>
          <w:szCs w:val="24"/>
        </w:rPr>
        <w:t xml:space="preserve">Isotonic fluids should be </w:t>
      </w:r>
      <w:r w:rsidR="007774B3" w:rsidRPr="00E72537">
        <w:rPr>
          <w:rFonts w:ascii="Times New Roman" w:hAnsi="Times New Roman" w:cs="Times New Roman"/>
          <w:b/>
          <w:sz w:val="24"/>
          <w:szCs w:val="24"/>
        </w:rPr>
        <w:t>us</w:t>
      </w:r>
      <w:r w:rsidRPr="00E72537">
        <w:rPr>
          <w:rFonts w:ascii="Times New Roman" w:hAnsi="Times New Roman" w:cs="Times New Roman"/>
          <w:b/>
          <w:sz w:val="24"/>
          <w:szCs w:val="24"/>
        </w:rPr>
        <w:t xml:space="preserve">ed in acute and critically ill children as maintenance fluid to reduce the risk of hyponatremia. </w:t>
      </w:r>
      <w:r w:rsidRPr="00E72537">
        <w:rPr>
          <w:rFonts w:ascii="Times New Roman" w:hAnsi="Times New Roman" w:cs="Times New Roman"/>
          <w:b/>
          <w:color w:val="0000FF"/>
          <w:sz w:val="24"/>
          <w:szCs w:val="24"/>
        </w:rPr>
        <w:t xml:space="preserve">Grade </w:t>
      </w:r>
      <w:r w:rsidR="00C430A2" w:rsidRPr="00E72537">
        <w:rPr>
          <w:rFonts w:ascii="Times New Roman" w:hAnsi="Times New Roman" w:cs="Times New Roman"/>
          <w:b/>
          <w:color w:val="0000FF"/>
          <w:sz w:val="24"/>
          <w:szCs w:val="24"/>
        </w:rPr>
        <w:t>A</w:t>
      </w:r>
      <w:r w:rsidRPr="00E72537">
        <w:rPr>
          <w:rFonts w:ascii="Times New Roman" w:hAnsi="Times New Roman" w:cs="Times New Roman"/>
          <w:b/>
          <w:color w:val="0000FF"/>
          <w:sz w:val="24"/>
          <w:szCs w:val="24"/>
        </w:rPr>
        <w:t>.</w:t>
      </w:r>
    </w:p>
    <w:p w14:paraId="6CBFBFE4" w14:textId="77777777" w:rsidR="0041671D" w:rsidRPr="00E72537" w:rsidRDefault="0041671D">
      <w:pPr>
        <w:spacing w:after="0" w:line="360" w:lineRule="auto"/>
        <w:jc w:val="both"/>
        <w:rPr>
          <w:rFonts w:ascii="Times New Roman" w:hAnsi="Times New Roman" w:cs="Times New Roman"/>
          <w:sz w:val="24"/>
          <w:szCs w:val="24"/>
        </w:rPr>
      </w:pPr>
      <w:bookmarkStart w:id="0" w:name="_heading=h.gjdgxs" w:colFirst="0" w:colLast="0"/>
      <w:bookmarkEnd w:id="0"/>
    </w:p>
    <w:p w14:paraId="6CBFBFE6" w14:textId="1A745676" w:rsidR="0041671D" w:rsidRPr="00E72537" w:rsidRDefault="00E07048">
      <w:pPr>
        <w:spacing w:after="0" w:line="360" w:lineRule="auto"/>
        <w:jc w:val="both"/>
        <w:rPr>
          <w:rFonts w:ascii="Times New Roman" w:hAnsi="Times New Roman" w:cs="Times New Roman"/>
          <w:sz w:val="24"/>
          <w:szCs w:val="24"/>
        </w:rPr>
      </w:pPr>
      <w:r w:rsidRPr="00E72537">
        <w:rPr>
          <w:rFonts w:ascii="Times New Roman" w:hAnsi="Times New Roman" w:cs="Times New Roman"/>
          <w:sz w:val="24"/>
          <w:szCs w:val="24"/>
        </w:rPr>
        <w:t>Reference List</w:t>
      </w:r>
    </w:p>
    <w:p w14:paraId="66F995C7" w14:textId="77777777" w:rsidR="00B9016F" w:rsidRPr="00E72537" w:rsidRDefault="00B9016F">
      <w:pPr>
        <w:spacing w:after="0" w:line="360" w:lineRule="auto"/>
        <w:jc w:val="both"/>
        <w:rPr>
          <w:rFonts w:ascii="Times New Roman" w:hAnsi="Times New Roman" w:cs="Times New Roman"/>
          <w:sz w:val="24"/>
          <w:szCs w:val="24"/>
        </w:rPr>
      </w:pPr>
    </w:p>
    <w:p w14:paraId="1163954D" w14:textId="77777777" w:rsidR="00FD0263" w:rsidRPr="00E72537" w:rsidRDefault="00B9016F" w:rsidP="00FD0263">
      <w:pPr>
        <w:pStyle w:val="Bibliographie"/>
      </w:pPr>
      <w:r w:rsidRPr="00E72537">
        <w:fldChar w:fldCharType="begin"/>
      </w:r>
      <w:r w:rsidR="00FD0263" w:rsidRPr="00E72537">
        <w:instrText xml:space="preserve"> ADDIN ZOTERO_BIBL {"uncited":[],"omitted":[],"custom":[]} CSL_BIBLIOGRAPHY </w:instrText>
      </w:r>
      <w:r w:rsidRPr="00E72537">
        <w:fldChar w:fldCharType="separate"/>
      </w:r>
      <w:r w:rsidR="00FD0263" w:rsidRPr="00E72537">
        <w:t xml:space="preserve">1. </w:t>
      </w:r>
      <w:r w:rsidR="00FD0263" w:rsidRPr="00E72537">
        <w:tab/>
        <w:t>Dubyak GR (2004) Ion homeostasis, channels, and transporters: an update on cellular mechanisms. Adv Physiol Educ 28:143–154. https://doi.org/10.1152/advan.00046.2004</w:t>
      </w:r>
    </w:p>
    <w:p w14:paraId="3463753A" w14:textId="77777777" w:rsidR="00FD0263" w:rsidRPr="00E72537" w:rsidRDefault="00FD0263" w:rsidP="00FD0263">
      <w:pPr>
        <w:pStyle w:val="Bibliographie"/>
      </w:pPr>
      <w:r w:rsidRPr="00E72537">
        <w:t xml:space="preserve">2. </w:t>
      </w:r>
      <w:r w:rsidRPr="00E72537">
        <w:tab/>
        <w:t>Sterns RH (2015) Disorders of Plasma Sodium — Causes, Consequences, and Correction. N Engl J Med 372:55–65. https://doi.org/10.1056/NEJMra1404489</w:t>
      </w:r>
    </w:p>
    <w:p w14:paraId="66950C22" w14:textId="77777777" w:rsidR="00FD0263" w:rsidRPr="00E72537" w:rsidRDefault="00FD0263" w:rsidP="00FD0263">
      <w:pPr>
        <w:pStyle w:val="Bibliographie"/>
      </w:pPr>
      <w:r w:rsidRPr="00E72537">
        <w:t xml:space="preserve">3. </w:t>
      </w:r>
      <w:r w:rsidRPr="00E72537">
        <w:tab/>
        <w:t>Urban JP (1994) The chondrocyte: a cell under pressure. Br J Rheumatol 33:901–908. https://doi.org/10.1093/rheumatology/33.10.901</w:t>
      </w:r>
    </w:p>
    <w:p w14:paraId="7EFF5AED" w14:textId="77777777" w:rsidR="00FD0263" w:rsidRPr="00E72537" w:rsidRDefault="00FD0263" w:rsidP="00FD0263">
      <w:pPr>
        <w:pStyle w:val="Bibliographie"/>
      </w:pPr>
      <w:r w:rsidRPr="00E72537">
        <w:lastRenderedPageBreak/>
        <w:t xml:space="preserve">4. </w:t>
      </w:r>
      <w:r w:rsidRPr="00E72537">
        <w:tab/>
        <w:t>Abbott NJ, Friedman A (2012) Overview and introduction: The blood–brain barrier in health and disease. Epilepsia 53:1–6. https://doi.org/10.1111/j.1528-1167.2012.03696.x</w:t>
      </w:r>
    </w:p>
    <w:p w14:paraId="2550297D" w14:textId="77777777" w:rsidR="00FD0263" w:rsidRPr="00E72537" w:rsidRDefault="00FD0263" w:rsidP="00FD0263">
      <w:pPr>
        <w:pStyle w:val="Bibliographie"/>
      </w:pPr>
      <w:r w:rsidRPr="00E72537">
        <w:t xml:space="preserve">5. </w:t>
      </w:r>
      <w:r w:rsidRPr="00E72537">
        <w:tab/>
        <w:t>Strange K (2004) Cellular volume homeostasis. Adv Physiol Educ 28:155–159. https://doi.org/10.1152/advan.00034.2004</w:t>
      </w:r>
    </w:p>
    <w:p w14:paraId="0F546FC3" w14:textId="77777777" w:rsidR="00FD0263" w:rsidRPr="00E72537" w:rsidRDefault="00FD0263" w:rsidP="00FD0263">
      <w:pPr>
        <w:pStyle w:val="Bibliographie"/>
      </w:pPr>
      <w:r w:rsidRPr="00E72537">
        <w:t xml:space="preserve">6. </w:t>
      </w:r>
      <w:r w:rsidRPr="00E72537">
        <w:tab/>
        <w:t>Burg MB, Ferraris JD, Dmitrieva NI (2007) Cellular response to hyperosmotic stresses. Physiol Rev 87:1441–1474. https://doi.org/10.1152/physrev.00056.2006</w:t>
      </w:r>
    </w:p>
    <w:p w14:paraId="35504D07" w14:textId="77777777" w:rsidR="00FD0263" w:rsidRPr="00E72537" w:rsidRDefault="00FD0263" w:rsidP="00FD0263">
      <w:pPr>
        <w:pStyle w:val="Bibliographie"/>
      </w:pPr>
      <w:r w:rsidRPr="00E72537">
        <w:t xml:space="preserve">7. </w:t>
      </w:r>
      <w:r w:rsidRPr="00E72537">
        <w:tab/>
        <w:t>Upadhyay A, Jaber BL, Madias NE (2006) Incidence and prevalence of hyponatremia. Am J Med 119:S30-35. https://doi.org/10.1016/j.amjmed.2006.05.005</w:t>
      </w:r>
    </w:p>
    <w:p w14:paraId="64A7E06E" w14:textId="77777777" w:rsidR="00FD0263" w:rsidRPr="00E72537" w:rsidRDefault="00FD0263" w:rsidP="00FD0263">
      <w:pPr>
        <w:pStyle w:val="Bibliographie"/>
      </w:pPr>
      <w:r w:rsidRPr="00E72537">
        <w:t xml:space="preserve">8. </w:t>
      </w:r>
      <w:r w:rsidRPr="00E72537">
        <w:tab/>
        <w:t>Arieff AI, Ayus JC, Fraser CL (1992) Hyponatraemia and death or permanent brain damage in healthy children. BMJ 304:1218–1222</w:t>
      </w:r>
    </w:p>
    <w:p w14:paraId="1759C277" w14:textId="77777777" w:rsidR="00FD0263" w:rsidRPr="00E72537" w:rsidRDefault="00FD0263" w:rsidP="00FD0263">
      <w:pPr>
        <w:pStyle w:val="Bibliographie"/>
      </w:pPr>
      <w:r w:rsidRPr="00E72537">
        <w:t xml:space="preserve">9. </w:t>
      </w:r>
      <w:r w:rsidRPr="00E72537">
        <w:tab/>
        <w:t>Hoorn EJ, Geary D, Robb M, et al (2004) Acute Hyponatremia Related to Intravenous Fluid Administration in Hospitalized Children: An Observational Study. Pediatrics 113:1279–1284. https://doi.org/10.1542/peds.113.5.1279</w:t>
      </w:r>
    </w:p>
    <w:p w14:paraId="69861549" w14:textId="77777777" w:rsidR="00FD0263" w:rsidRPr="00E72537" w:rsidRDefault="00FD0263" w:rsidP="00FD0263">
      <w:pPr>
        <w:pStyle w:val="Bibliographie"/>
      </w:pPr>
      <w:r w:rsidRPr="00E72537">
        <w:t xml:space="preserve">10. </w:t>
      </w:r>
      <w:r w:rsidRPr="00E72537">
        <w:tab/>
        <w:t>Carandang F, Anglemyer A, Longhurst CA, et al (2013) Association Between Maintenance Fluid Tonicity and Hospital-Acquired Hyponatremia. J Pediatr 163:10.1016/j.jpeds.2013.07.020. https://doi.org/10.1016/j.jpeds.2013.07.020</w:t>
      </w:r>
    </w:p>
    <w:p w14:paraId="57EB8B5A" w14:textId="77777777" w:rsidR="00FD0263" w:rsidRPr="00E72537" w:rsidRDefault="00FD0263" w:rsidP="00FD0263">
      <w:pPr>
        <w:pStyle w:val="Bibliographie"/>
      </w:pPr>
      <w:r w:rsidRPr="00E72537">
        <w:t xml:space="preserve">11. </w:t>
      </w:r>
      <w:r w:rsidRPr="00E72537">
        <w:tab/>
        <w:t>Moritz ML, Ayus JC (2015) Maintenance Intravenous Fluids in Acutely Ill Patients. N Engl J Med 373:1350–1360. https://doi.org/10.1056/NEJMra1412877</w:t>
      </w:r>
    </w:p>
    <w:p w14:paraId="024DE2E0" w14:textId="77777777" w:rsidR="00FD0263" w:rsidRPr="00E72537" w:rsidRDefault="00FD0263" w:rsidP="00FD0263">
      <w:pPr>
        <w:pStyle w:val="Bibliographie"/>
      </w:pPr>
      <w:r w:rsidRPr="00E72537">
        <w:t xml:space="preserve">12. </w:t>
      </w:r>
      <w:r w:rsidRPr="00E72537">
        <w:tab/>
        <w:t>Moritz ML, Ayus JC (2002) Disorders of water metabolism in children: hyponatremia and hypernatremia. Pediatr Rev 23:371–380</w:t>
      </w:r>
    </w:p>
    <w:p w14:paraId="0105636D" w14:textId="77777777" w:rsidR="00FD0263" w:rsidRPr="00E72537" w:rsidRDefault="00FD0263" w:rsidP="00FD0263">
      <w:pPr>
        <w:pStyle w:val="Bibliographie"/>
      </w:pPr>
      <w:r w:rsidRPr="00E72537">
        <w:t xml:space="preserve">13. </w:t>
      </w:r>
      <w:r w:rsidRPr="00E72537">
        <w:tab/>
        <w:t>Freeman MA, Ayus JC, Moritz ML (2012) Maintenance Intravenous Fluid Prescribing Practices Among Paediatric Residents. Acta Paediatr Oslo Nor 1992 101:e465–e468. https://doi.org/10.1111/j.1651-2227.2012.02780.x</w:t>
      </w:r>
    </w:p>
    <w:p w14:paraId="46C3FAFB" w14:textId="77777777" w:rsidR="00FD0263" w:rsidRPr="00E72537" w:rsidRDefault="00FD0263" w:rsidP="00FD0263">
      <w:pPr>
        <w:pStyle w:val="Bibliographie"/>
      </w:pPr>
      <w:r w:rsidRPr="00E72537">
        <w:t xml:space="preserve">14. </w:t>
      </w:r>
      <w:r w:rsidRPr="00E72537">
        <w:tab/>
        <w:t>Holliday MA, Segar WE (1957) THE MAINTENANCE NEED FOR WATER IN PARENTERAL FLUID THERAPY. Pediatrics 19:823–832</w:t>
      </w:r>
    </w:p>
    <w:p w14:paraId="67804A5D" w14:textId="77777777" w:rsidR="00FD0263" w:rsidRPr="00E72537" w:rsidRDefault="00FD0263" w:rsidP="00FD0263">
      <w:pPr>
        <w:pStyle w:val="Bibliographie"/>
      </w:pPr>
      <w:r w:rsidRPr="00E72537">
        <w:t xml:space="preserve">15. </w:t>
      </w:r>
      <w:r w:rsidRPr="00E72537">
        <w:tab/>
        <w:t>Holliday MA, Ray PE, Friedman AL (2007) Fluid therapy for children: facts, fashions and questions. Arch Dis Child 92:546–550. https://doi.org/10.1136/adc.2006.106377</w:t>
      </w:r>
    </w:p>
    <w:p w14:paraId="3FB1C10E" w14:textId="77777777" w:rsidR="00FD0263" w:rsidRPr="00E72537" w:rsidRDefault="00FD0263" w:rsidP="00FD0263">
      <w:pPr>
        <w:pStyle w:val="Bibliographie"/>
      </w:pPr>
      <w:r w:rsidRPr="00E72537">
        <w:t xml:space="preserve">16. </w:t>
      </w:r>
      <w:r w:rsidRPr="00E72537">
        <w:tab/>
        <w:t>Hatherill M (2004) Rubbing salt in the wound. Arch Dis Child 89:414–418. https://doi.org/10.1136/adc.2003.045047</w:t>
      </w:r>
    </w:p>
    <w:p w14:paraId="214805D0" w14:textId="77777777" w:rsidR="00FD0263" w:rsidRPr="00E72537" w:rsidRDefault="00FD0263" w:rsidP="00FD0263">
      <w:pPr>
        <w:pStyle w:val="Bibliographie"/>
      </w:pPr>
      <w:r w:rsidRPr="00E72537">
        <w:t xml:space="preserve">17. </w:t>
      </w:r>
      <w:r w:rsidRPr="00E72537">
        <w:tab/>
        <w:t>Morice C, Alsohime F, Mayberry H, et al (2022) Intravenous maintenance fluid therapy practice in the pediatric acute and critical care settings: a European and Middle Eastern survey. Eur J Pediatr. https://doi.org/10.1007/s00431-022-04467-y</w:t>
      </w:r>
    </w:p>
    <w:p w14:paraId="6313BA3A" w14:textId="77777777" w:rsidR="00FD0263" w:rsidRPr="00E72537" w:rsidRDefault="00FD0263" w:rsidP="00FD0263">
      <w:pPr>
        <w:pStyle w:val="Bibliographie"/>
      </w:pPr>
      <w:r w:rsidRPr="00E72537">
        <w:t xml:space="preserve">18. </w:t>
      </w:r>
      <w:r w:rsidRPr="00E72537">
        <w:tab/>
        <w:t>Duke T, Mathur A, Kukuruzovic RH, McGuigan M (2003) Hypotonic vs isotonic saline solutions for intravenous fluid management of acute infections. Cochrane Database Syst Rev 2003:CD004169. https://doi.org/10.1002/14651858.CD004169.pub2</w:t>
      </w:r>
    </w:p>
    <w:p w14:paraId="06DC2FB8" w14:textId="77777777" w:rsidR="00FD0263" w:rsidRPr="00E72537" w:rsidRDefault="00FD0263" w:rsidP="00FD0263">
      <w:pPr>
        <w:pStyle w:val="Bibliographie"/>
      </w:pPr>
      <w:r w:rsidRPr="00E72537">
        <w:t xml:space="preserve">19. </w:t>
      </w:r>
      <w:r w:rsidRPr="00E72537">
        <w:tab/>
        <w:t>Sedaghattalab M, Khajezadeh S, Paymard A, et al (2020) Effect of Isotonic and Hypotonic Fluid Therapy on Serum Sodium: A Randomized Controlled Trial. Acta Med Iran 394–399. https://doi.org/10.18502/acta.v58i8.4590</w:t>
      </w:r>
    </w:p>
    <w:p w14:paraId="481F67DB" w14:textId="77777777" w:rsidR="00FD0263" w:rsidRPr="00E72537" w:rsidRDefault="00FD0263" w:rsidP="00FD0263">
      <w:pPr>
        <w:pStyle w:val="Bibliographie"/>
      </w:pPr>
      <w:r w:rsidRPr="00E72537">
        <w:lastRenderedPageBreak/>
        <w:t xml:space="preserve">20. </w:t>
      </w:r>
      <w:r w:rsidRPr="00E72537">
        <w:tab/>
        <w:t>Van Regenmortel N, Hendrickx S, Roelant E, et al (2019) 154 compared to 54 mmol per liter of sodium in intravenous maintenance fluid therapy for adult patients undergoing major thoracic surgery (TOPMAST): a single-center randomized controlled double-blind trial. Intensive Care Med 45:1422–1432. https://doi.org/10.1007/s00134-019-05772-1</w:t>
      </w:r>
    </w:p>
    <w:p w14:paraId="77E0175E" w14:textId="77777777" w:rsidR="00FD0263" w:rsidRPr="00E72537" w:rsidRDefault="00FD0263" w:rsidP="00FD0263">
      <w:pPr>
        <w:pStyle w:val="Bibliographie"/>
      </w:pPr>
      <w:r w:rsidRPr="00E72537">
        <w:t xml:space="preserve">21. </w:t>
      </w:r>
      <w:r w:rsidRPr="00E72537">
        <w:tab/>
        <w:t>Van Regenmortel N, De Weerdt T, Van Craenenbroeck AH, et al (2017) Effect of isotonic versus hypotonic maintenance fluid therapy on urine output, fluid balance, and electrolyte homeostasis: a crossover study in fasting adult volunteers. BJA Br J Anaesth 118:892–900. https://doi.org/10.1093/bja/aex118</w:t>
      </w:r>
    </w:p>
    <w:p w14:paraId="6AED770B" w14:textId="77777777" w:rsidR="00FD0263" w:rsidRPr="00E72537" w:rsidRDefault="00FD0263" w:rsidP="00FD0263">
      <w:pPr>
        <w:pStyle w:val="Bibliographie"/>
      </w:pPr>
      <w:r w:rsidRPr="00E72537">
        <w:t xml:space="preserve">22. </w:t>
      </w:r>
      <w:r w:rsidRPr="00E72537">
        <w:tab/>
        <w:t>Topjian AA, Raymond TT, Atkins D, et al (2020) Part 4: Pediatric Basic and Advanced Life Support: 2020 American Heart Association Guidelines for Cardiopulmonary Resuscitation and Emergency Cardiovascular Care. Circulation 142:S469–S523. https://doi.org/10.1161/CIR.0000000000000901</w:t>
      </w:r>
    </w:p>
    <w:p w14:paraId="32FCD19D" w14:textId="77777777" w:rsidR="00FD0263" w:rsidRPr="00E72537" w:rsidRDefault="00FD0263" w:rsidP="00FD0263">
      <w:pPr>
        <w:pStyle w:val="Bibliographie"/>
      </w:pPr>
      <w:r w:rsidRPr="00E72537">
        <w:t xml:space="preserve">23. </w:t>
      </w:r>
      <w:r w:rsidRPr="00E72537">
        <w:tab/>
        <w:t>Perkins GD, Graesner J-T, Semeraro F, et al (2021) European Resuscitation Council Guidelines 2021: Executive summary. Resuscitation 161:1–60. https://doi.org/10.1016/j.resuscitation.2021.02.003</w:t>
      </w:r>
    </w:p>
    <w:p w14:paraId="28024E2D" w14:textId="77777777" w:rsidR="00FD0263" w:rsidRPr="00E72537" w:rsidRDefault="00FD0263" w:rsidP="00FD0263">
      <w:pPr>
        <w:pStyle w:val="Bibliographie"/>
      </w:pPr>
      <w:r w:rsidRPr="00E72537">
        <w:t xml:space="preserve">24. </w:t>
      </w:r>
      <w:r w:rsidRPr="00E72537">
        <w:tab/>
        <w:t>Weiss SL, Peters MJ, Alhazzani W, et al (2020) Surviving sepsis campaign international guidelines for the management of septic shock and sepsis-associated organ dysfunction in children. Intensive Care Med 46:10–67. https://doi.org/10.1007/s00134-019-05878-6</w:t>
      </w:r>
    </w:p>
    <w:p w14:paraId="7B7DDB87" w14:textId="77777777" w:rsidR="00FD0263" w:rsidRPr="00E72537" w:rsidRDefault="00FD0263" w:rsidP="00FD0263">
      <w:pPr>
        <w:pStyle w:val="Bibliographie"/>
      </w:pPr>
      <w:r w:rsidRPr="00E72537">
        <w:t xml:space="preserve">25. </w:t>
      </w:r>
      <w:r w:rsidRPr="00E72537">
        <w:tab/>
        <w:t>Feld LG, Neuspiel DR, Foster BA, et al (2018) Clinical Practice Guideline: Maintenance Intravenous Fluids in Children. Pediatrics 142:e20183083. https://doi.org/10.1542/peds.2018-3083</w:t>
      </w:r>
    </w:p>
    <w:p w14:paraId="265BB950" w14:textId="77777777" w:rsidR="00FD0263" w:rsidRPr="00E72537" w:rsidRDefault="00FD0263" w:rsidP="00FD0263">
      <w:pPr>
        <w:pStyle w:val="Bibliographie"/>
      </w:pPr>
      <w:r w:rsidRPr="00E72537">
        <w:t xml:space="preserve">26. </w:t>
      </w:r>
      <w:r w:rsidRPr="00E72537">
        <w:tab/>
        <w:t>Sümpelmann R, Becke K, Brenner S, et al (2017) Perioperative intravenous fluid therapy in children: guidelines from the Association of the Scientific Medical Societies in Germany. Paediatr Anaesth 27:10–18. https://doi.org/10.1111/pan.13007</w:t>
      </w:r>
    </w:p>
    <w:p w14:paraId="27E101DD" w14:textId="77777777" w:rsidR="00FD0263" w:rsidRPr="00E72537" w:rsidRDefault="00FD0263" w:rsidP="00FD0263">
      <w:pPr>
        <w:pStyle w:val="Bibliographie"/>
      </w:pPr>
      <w:r w:rsidRPr="00E72537">
        <w:t xml:space="preserve">27. </w:t>
      </w:r>
      <w:r w:rsidRPr="00E72537">
        <w:tab/>
        <w:t>Abu-El-Haija M, Kumar S, Quiros JA, et al (2018) The Management of Acute Pancreatitis in the Pediatric Population: A Clinical Report from the NASPGHAN Pancreas Committee. J Pediatr Gastroenterol Nutr 66:159–176. https://doi.org/10.1097/MPG.0000000000001715</w:t>
      </w:r>
    </w:p>
    <w:p w14:paraId="7E113FEA" w14:textId="77777777" w:rsidR="00FD0263" w:rsidRPr="00E72537" w:rsidRDefault="00FD0263" w:rsidP="00FD0263">
      <w:pPr>
        <w:pStyle w:val="Bibliographie"/>
      </w:pPr>
      <w:r w:rsidRPr="00E72537">
        <w:t xml:space="preserve">28. </w:t>
      </w:r>
      <w:r w:rsidRPr="00E72537">
        <w:tab/>
        <w:t>Guarino A, Ashkenazi S, Gendrel D, et al (2014) European Society for Pediatric Gastroenterology, Hepatology, and Nutrition/European Society for Pediatric Infectious Diseases evidence-based guidelines for the management of acute gastroenteritis in children in Europe: update 2014. J Pediatr Gastroenterol Nutr 59:132–152. https://doi.org/10.1097/MPG.0000000000000375</w:t>
      </w:r>
    </w:p>
    <w:p w14:paraId="76CE02E5" w14:textId="77777777" w:rsidR="00FD0263" w:rsidRPr="00E72537" w:rsidRDefault="00FD0263" w:rsidP="00FD0263">
      <w:pPr>
        <w:pStyle w:val="Bibliographie"/>
      </w:pPr>
      <w:r w:rsidRPr="00E72537">
        <w:t xml:space="preserve">29. </w:t>
      </w:r>
      <w:r w:rsidRPr="00E72537">
        <w:tab/>
        <w:t>Wolfsdorf JI, Glaser N, Agus M, et al (2018) ISPAD Clinical Practice Consensus Guidelines 2018: Diabetic ketoacidosis and the hyperglycemic hyperosmolar state. Pediatr Diabetes 19 Suppl 27:155–177. https://doi.org/10.1111/pedi.12701</w:t>
      </w:r>
    </w:p>
    <w:p w14:paraId="5851F404" w14:textId="77777777" w:rsidR="00FD0263" w:rsidRPr="00E72537" w:rsidRDefault="00FD0263" w:rsidP="00FD0263">
      <w:pPr>
        <w:pStyle w:val="Bibliographie"/>
      </w:pPr>
      <w:r w:rsidRPr="00E72537">
        <w:t xml:space="preserve">30. </w:t>
      </w:r>
      <w:r w:rsidRPr="00E72537">
        <w:tab/>
        <w:t>Kuppermann N, Ghetti S, Schunk JE, et al (2018) Clinical Trial of Fluid Infusion Rates for Pediatric Diabetic Ketoacidosis. N Engl J Med 378:2275–2287. https://doi.org/10.1056/NEJMoa1716816</w:t>
      </w:r>
    </w:p>
    <w:p w14:paraId="5B0B1BC9" w14:textId="77777777" w:rsidR="00FD0263" w:rsidRPr="00E72537" w:rsidRDefault="00FD0263" w:rsidP="00FD0263">
      <w:pPr>
        <w:pStyle w:val="Bibliographie"/>
      </w:pPr>
      <w:r w:rsidRPr="00E72537">
        <w:t xml:space="preserve">31. </w:t>
      </w:r>
      <w:r w:rsidRPr="00E72537">
        <w:tab/>
        <w:t>Heddy N (2021) Guideline for the management of children and young people under the age of 18 years with diabetic ketoacidosis (British Society for Paediatric Endocrinology and Diabetes). Arch Dis Child Educ Pract Ed 106:220–222. https://doi.org/10.1136/archdischild-2020-320076</w:t>
      </w:r>
    </w:p>
    <w:p w14:paraId="5435E228" w14:textId="77777777" w:rsidR="00FD0263" w:rsidRPr="00E72537" w:rsidRDefault="00FD0263" w:rsidP="00FD0263">
      <w:pPr>
        <w:pStyle w:val="Bibliographie"/>
      </w:pPr>
      <w:r w:rsidRPr="00E72537">
        <w:lastRenderedPageBreak/>
        <w:t xml:space="preserve">32. </w:t>
      </w:r>
      <w:r w:rsidRPr="00E72537">
        <w:tab/>
        <w:t>Prentice P (2021) Updated NICE guidance: diabetic ketoacidosis in children and young people 2020. Arch Dis Child Educ Pract Ed 106:229. https://doi.org/10.1136/archdischild-2021-321669</w:t>
      </w:r>
    </w:p>
    <w:p w14:paraId="32320734" w14:textId="77777777" w:rsidR="00FD0263" w:rsidRPr="00E72537" w:rsidRDefault="00FD0263" w:rsidP="00FD0263">
      <w:pPr>
        <w:pStyle w:val="Bibliographie"/>
      </w:pPr>
      <w:r w:rsidRPr="00E72537">
        <w:t xml:space="preserve">33. </w:t>
      </w:r>
      <w:r w:rsidRPr="00E72537">
        <w:tab/>
        <w:t>Kochanek PM, Tasker RC, Bell MJ, et al (2019) Management of Pediatric Severe Traumatic Brain Injury: 2019 Consensus and Guidelines-Based Algorithm for First and Second Tier Therapies. Pediatr Crit Care Med J Soc Crit Care Med World Fed Pediatr Intensive Crit Care Soc 20:269–279. https://doi.org/10.1097/PCC.0000000000001737</w:t>
      </w:r>
    </w:p>
    <w:p w14:paraId="444B143B" w14:textId="77777777" w:rsidR="00FD0263" w:rsidRPr="00E72537" w:rsidRDefault="00FD0263" w:rsidP="00FD0263">
      <w:pPr>
        <w:pStyle w:val="Bibliographie"/>
      </w:pPr>
      <w:r w:rsidRPr="00E72537">
        <w:t xml:space="preserve">34. </w:t>
      </w:r>
      <w:r w:rsidRPr="00E72537">
        <w:tab/>
        <w:t>McNab S, Ware RS, Neville KA, et al (2014) Isotonic versus hypotonic solutions for maintenance intravenous fluid administration  in children. Cochrane Database Syst Rev CD009457</w:t>
      </w:r>
    </w:p>
    <w:p w14:paraId="0F53FA12" w14:textId="77777777" w:rsidR="00FD0263" w:rsidRPr="00E72537" w:rsidRDefault="00FD0263" w:rsidP="00FD0263">
      <w:pPr>
        <w:pStyle w:val="Bibliographie"/>
      </w:pPr>
      <w:r w:rsidRPr="00E72537">
        <w:t xml:space="preserve">35. </w:t>
      </w:r>
      <w:r w:rsidRPr="00E72537">
        <w:tab/>
        <w:t>Lehtiranta S, Honkila M, Kallio M, et al (2021) Risk of Electrolyte Disorders in Acutely Ill Children Receiving Commercially Available Plasmalike Isotonic Fluids: A Randomized Clinical Trial. JAMA Pediatr 175:28–35. https://doi.org/10.1001/jamapediatrics.2020.3383</w:t>
      </w:r>
    </w:p>
    <w:p w14:paraId="23AD47D4" w14:textId="77777777" w:rsidR="00FD0263" w:rsidRPr="00E72537" w:rsidRDefault="00FD0263" w:rsidP="00FD0263">
      <w:pPr>
        <w:pStyle w:val="Bibliographie"/>
      </w:pPr>
      <w:r w:rsidRPr="00E72537">
        <w:t xml:space="preserve">36. </w:t>
      </w:r>
      <w:r w:rsidRPr="00E72537">
        <w:tab/>
        <w:t>Coulthard MG, Long DA, Ullman AJ, Ware RS (2012) A randomised controlled trial of Hartmann’s solution versus half normal saline in  postoperative paediatric spinal instrumentation and craniotomy patients. Arch Dis Child 97:491–496</w:t>
      </w:r>
    </w:p>
    <w:p w14:paraId="49A947D6" w14:textId="77777777" w:rsidR="00FD0263" w:rsidRPr="00E72537" w:rsidRDefault="00FD0263" w:rsidP="00FD0263">
      <w:pPr>
        <w:pStyle w:val="Bibliographie"/>
      </w:pPr>
      <w:r w:rsidRPr="00E72537">
        <w:t xml:space="preserve">37. </w:t>
      </w:r>
      <w:r w:rsidRPr="00E72537">
        <w:tab/>
        <w:t>Almeida HI, Mascarenhas MI, Loureiro HC, et al (2015) The effect of NaCl 0.9% and NaCl 0.45% on sodium, chloride, and acid-base balance in  a PICU population. J Pediatr (Rio J) 91:499–505</w:t>
      </w:r>
    </w:p>
    <w:p w14:paraId="7E35C2F1" w14:textId="77777777" w:rsidR="00FD0263" w:rsidRPr="00E72537" w:rsidRDefault="00FD0263" w:rsidP="00FD0263">
      <w:pPr>
        <w:pStyle w:val="Bibliographie"/>
      </w:pPr>
      <w:r w:rsidRPr="00E72537">
        <w:t xml:space="preserve">38. </w:t>
      </w:r>
      <w:r w:rsidRPr="00E72537">
        <w:tab/>
        <w:t>Castilla J, Carapeto I, Gutierrez R, et al (2019) Efficacy and safety of isotonic saline serum as a maintenance therapy serum after general surgery in pediatrics patients. Acta Pediatr Esp 77:181–187</w:t>
      </w:r>
    </w:p>
    <w:p w14:paraId="6F848E76" w14:textId="77777777" w:rsidR="00FD0263" w:rsidRPr="00E72537" w:rsidRDefault="00FD0263" w:rsidP="00FD0263">
      <w:pPr>
        <w:pStyle w:val="Bibliographie"/>
      </w:pPr>
      <w:r w:rsidRPr="00E72537">
        <w:t xml:space="preserve">39. </w:t>
      </w:r>
      <w:r w:rsidRPr="00E72537">
        <w:tab/>
        <w:t>Choong K, Arora S, Cheng J, et al (2011) Hypotonic versus isotonic maintenance fluids after surgery for children: a  randomized controlled trial. Pediatrics 128:857–866</w:t>
      </w:r>
    </w:p>
    <w:p w14:paraId="4B5A28E5" w14:textId="77777777" w:rsidR="00FD0263" w:rsidRPr="00E72537" w:rsidRDefault="00FD0263" w:rsidP="00FD0263">
      <w:pPr>
        <w:pStyle w:val="Bibliographie"/>
      </w:pPr>
      <w:r w:rsidRPr="00E72537">
        <w:t xml:space="preserve">40. </w:t>
      </w:r>
      <w:r w:rsidRPr="00E72537">
        <w:tab/>
        <w:t>Montañana PA, Modesto i Alapont V, Ocón AP, et al (2008) The use of isotonic fluid as maintenance therapy prevents iatrogenic hyponatremia in  pediatrics: a randomized, controlled open study. Pediatr Crit Care Med J Soc Crit Care Med World Fed Pediatr Intensive Crit Care Soc 9:589–597</w:t>
      </w:r>
    </w:p>
    <w:p w14:paraId="5CDFC5E9" w14:textId="77777777" w:rsidR="00FD0263" w:rsidRPr="00E72537" w:rsidRDefault="00FD0263" w:rsidP="00FD0263">
      <w:pPr>
        <w:pStyle w:val="Bibliographie"/>
      </w:pPr>
      <w:r w:rsidRPr="00E72537">
        <w:t xml:space="preserve">41. </w:t>
      </w:r>
      <w:r w:rsidRPr="00E72537">
        <w:tab/>
        <w:t>Ramanathan S, Kumar P, Mishra K, Dutta AK (2016) Isotonic versus Hypotonic Parenteral Maintenance Fluids in Very Severe Pneumonia. Indian J Pediatr 83:27–32</w:t>
      </w:r>
    </w:p>
    <w:p w14:paraId="0FB86AFE" w14:textId="77777777" w:rsidR="00FD0263" w:rsidRPr="00E72537" w:rsidRDefault="00FD0263" w:rsidP="00FD0263">
      <w:pPr>
        <w:pStyle w:val="Bibliographie"/>
      </w:pPr>
      <w:r w:rsidRPr="00E72537">
        <w:t xml:space="preserve">42. </w:t>
      </w:r>
      <w:r w:rsidRPr="00E72537">
        <w:tab/>
        <w:t>Rey C, Los-Arcos M, Hernández A, et al (2011) Hypotonic versus isotonic maintenance fluids in critically ill children: a  multicenter prospective randomized study. Acta Paediatr Oslo Nor 1992 100:1138–1143</w:t>
      </w:r>
    </w:p>
    <w:p w14:paraId="30ED429A" w14:textId="77777777" w:rsidR="00FD0263" w:rsidRPr="00E72537" w:rsidRDefault="00FD0263" w:rsidP="00FD0263">
      <w:pPr>
        <w:pStyle w:val="Bibliographie"/>
      </w:pPr>
      <w:r w:rsidRPr="00E72537">
        <w:t xml:space="preserve">43. </w:t>
      </w:r>
      <w:r w:rsidRPr="00E72537">
        <w:tab/>
        <w:t>Torres SF, Iolster T, Schnitzler EJ, et al (2019) Hypotonic and isotonic intravenous maintenance fluids in hospitalised paediatric patients: A randomised controlled trial. BMJ Paediatr Open 3:</w:t>
      </w:r>
    </w:p>
    <w:p w14:paraId="1920EDDB" w14:textId="77777777" w:rsidR="00FD0263" w:rsidRPr="00E72537" w:rsidRDefault="00FD0263" w:rsidP="00FD0263">
      <w:pPr>
        <w:pStyle w:val="Bibliographie"/>
      </w:pPr>
      <w:r w:rsidRPr="00E72537">
        <w:t xml:space="preserve">44. </w:t>
      </w:r>
      <w:r w:rsidRPr="00E72537">
        <w:tab/>
        <w:t>Bagri NK, Saurabh VK, Basu S, Kumar A (2019) Isotonic versus Hypotonic Intravenous Maintenance Fluids in Children: A Randomized Controlled Trial. Indian J Pediatr 86:1011–1016. https://doi.org/10.1007/s12098-019-03011-5</w:t>
      </w:r>
    </w:p>
    <w:p w14:paraId="1F51B138" w14:textId="77777777" w:rsidR="00FD0263" w:rsidRPr="00E72537" w:rsidRDefault="00FD0263" w:rsidP="00FD0263">
      <w:pPr>
        <w:pStyle w:val="Bibliographie"/>
      </w:pPr>
      <w:r w:rsidRPr="00E72537">
        <w:t xml:space="preserve">45. </w:t>
      </w:r>
      <w:r w:rsidRPr="00E72537">
        <w:tab/>
        <w:t>Flores Robles CM, Cuello García CA (2016) A prospective trial comparing isotonic with hypotonic maintenance fluids for prevention of hospital-acquired hyponatraemia. Paediatr Int Child Health 36:168–174. https://doi.org/10.1179/2046905515Y.0000000047</w:t>
      </w:r>
    </w:p>
    <w:p w14:paraId="1C086FD6" w14:textId="77777777" w:rsidR="00FD0263" w:rsidRPr="00E72537" w:rsidRDefault="00FD0263" w:rsidP="00FD0263">
      <w:pPr>
        <w:pStyle w:val="Bibliographie"/>
      </w:pPr>
      <w:r w:rsidRPr="00E72537">
        <w:lastRenderedPageBreak/>
        <w:t xml:space="preserve">46. </w:t>
      </w:r>
      <w:r w:rsidRPr="00E72537">
        <w:tab/>
        <w:t>Friedman JN, Beck CE, DeGroot J, et al (2015) Comparison of isotonic and hypotonic intravenous maintenance fluids: a randomized clinical trial. JAMA Pediatr 169:445–451. https://doi.org/10.1001/jamapediatrics.2014.3809</w:t>
      </w:r>
    </w:p>
    <w:p w14:paraId="0AB72AF4" w14:textId="77777777" w:rsidR="00FD0263" w:rsidRPr="00E72537" w:rsidRDefault="00FD0263" w:rsidP="00FD0263">
      <w:pPr>
        <w:pStyle w:val="Bibliographie"/>
      </w:pPr>
      <w:r w:rsidRPr="00E72537">
        <w:t xml:space="preserve">47. </w:t>
      </w:r>
      <w:r w:rsidRPr="00E72537">
        <w:tab/>
        <w:t>Kannan L, Lodha R, Vivekanandhan S, et al (2010) Intravenous fluid regimen and hyponatraemia among children: a randomized controlled trial. Pediatr Nephrol Berl Ger 25:2303–2309. https://doi.org/10.1007/s00467-010-1600-4</w:t>
      </w:r>
    </w:p>
    <w:p w14:paraId="2FF78DAF" w14:textId="77777777" w:rsidR="00FD0263" w:rsidRPr="00E72537" w:rsidRDefault="00FD0263" w:rsidP="00FD0263">
      <w:pPr>
        <w:pStyle w:val="Bibliographie"/>
      </w:pPr>
      <w:r w:rsidRPr="00E72537">
        <w:t xml:space="preserve">48. </w:t>
      </w:r>
      <w:r w:rsidRPr="00E72537">
        <w:tab/>
        <w:t>Kumar M, Mitra K, Jain R (2020) Isotonic versus hypotonic saline as maintenance intravenous fluid therapy in children under 5 years of age admitted to general paediatric wards: a randomised controlled trial. Paediatr Int Child Health 40:44–49. https://doi.org/10.1080/20469047.2019.1619059</w:t>
      </w:r>
    </w:p>
    <w:p w14:paraId="47035182" w14:textId="77777777" w:rsidR="00FD0263" w:rsidRPr="00E72537" w:rsidRDefault="00FD0263" w:rsidP="00FD0263">
      <w:pPr>
        <w:pStyle w:val="Bibliographie"/>
      </w:pPr>
      <w:r w:rsidRPr="00E72537">
        <w:t xml:space="preserve">49. </w:t>
      </w:r>
      <w:r w:rsidRPr="00E72537">
        <w:tab/>
        <w:t>Pemde HK, Dutta AK, Sodani R, Mishra K (2015) Isotonic intravenous maintenance fluid reduces hospital acquired hyponatremia in young children with central nervous system infections. Indian J Pediatr 82:13–18. https://doi.org/10.1007/s12098-014-1436-1</w:t>
      </w:r>
    </w:p>
    <w:p w14:paraId="655AC762" w14:textId="77777777" w:rsidR="00FD0263" w:rsidRPr="00E72537" w:rsidRDefault="00FD0263" w:rsidP="00FD0263">
      <w:pPr>
        <w:pStyle w:val="Bibliographie"/>
      </w:pPr>
      <w:r w:rsidRPr="00E72537">
        <w:t xml:space="preserve">50. </w:t>
      </w:r>
      <w:r w:rsidRPr="00E72537">
        <w:tab/>
        <w:t>Saba TG, Fairbairn J, Houghton F, et al (2011) A randomized controlled trial of isotonic versus hypotonic maintenance intravenous fluids in hospitalized children. BMC Pediatr 11:82. https://doi.org/10.1186/1471-2431-11-82</w:t>
      </w:r>
    </w:p>
    <w:p w14:paraId="669FEEAA" w14:textId="77777777" w:rsidR="00FD0263" w:rsidRPr="00E72537" w:rsidRDefault="00FD0263" w:rsidP="00FD0263">
      <w:pPr>
        <w:pStyle w:val="Bibliographie"/>
      </w:pPr>
      <w:r w:rsidRPr="00E72537">
        <w:t xml:space="preserve">51. </w:t>
      </w:r>
      <w:r w:rsidRPr="00E72537">
        <w:tab/>
        <w:t>Jorro Barón FA, Meregalli CN, Rombolá VA, et al (2013) Hypotonic versus isotonic maintenance fluids in critically ill pediatric patients: a  randomized controlled trial. Arch Argent Pediatr 111:281–287</w:t>
      </w:r>
    </w:p>
    <w:p w14:paraId="2093D776" w14:textId="77777777" w:rsidR="00FD0263" w:rsidRPr="00E72537" w:rsidRDefault="00FD0263" w:rsidP="00FD0263">
      <w:pPr>
        <w:pStyle w:val="Bibliographie"/>
      </w:pPr>
      <w:r w:rsidRPr="00E72537">
        <w:t xml:space="preserve">52. </w:t>
      </w:r>
      <w:r w:rsidRPr="00E72537">
        <w:tab/>
        <w:t>Tuzun F, Akcura Y, Duman N, Ozkan H (2022) Comparison of isotonic and hypotonic intravenous fluids in term newborns: is it time to quit hypotonic fluids. J Matern-Fetal Neonatal Med Off J Eur Assoc Perinat Med Fed Asia Ocean Perinat Soc Int Soc Perinat Obstet 35:356–361. https://doi.org/10.1080/14767058.2020.1718094</w:t>
      </w:r>
    </w:p>
    <w:p w14:paraId="62BD8C54" w14:textId="77777777" w:rsidR="00FD0263" w:rsidRPr="00E72537" w:rsidRDefault="00FD0263" w:rsidP="00FD0263">
      <w:pPr>
        <w:pStyle w:val="Bibliographie"/>
      </w:pPr>
      <w:r w:rsidRPr="00E72537">
        <w:t xml:space="preserve">53. </w:t>
      </w:r>
      <w:r w:rsidRPr="00E72537">
        <w:tab/>
        <w:t>Golshekan K, Badeli H, Miri M, et al (2016) Suitable intravenous fluid for preventing dysnatremia in children with gastroenteritis; a randomized clinical trial. J Ren Inj Prev 5:69–73. https://doi.org/10.15171/jrip.2016.15</w:t>
      </w:r>
    </w:p>
    <w:p w14:paraId="1CBD50C7" w14:textId="77777777" w:rsidR="00FD0263" w:rsidRPr="00E72537" w:rsidRDefault="00FD0263" w:rsidP="00FD0263">
      <w:pPr>
        <w:pStyle w:val="Bibliographie"/>
      </w:pPr>
      <w:r w:rsidRPr="00E72537">
        <w:t xml:space="preserve">54. </w:t>
      </w:r>
      <w:r w:rsidRPr="00E72537">
        <w:tab/>
        <w:t>Karageorgos SA, Kratimenos P, Landicho A, et al (2018) Hospital-Acquired Hyponatremia in Children Following Hypotonic versus Isotonic Intravenous Fluids Infusion. Children 5:139. https://doi.org/10.3390/children5100139</w:t>
      </w:r>
    </w:p>
    <w:p w14:paraId="25D0A91A" w14:textId="77777777" w:rsidR="00FD0263" w:rsidRPr="00E72537" w:rsidRDefault="00FD0263" w:rsidP="00FD0263">
      <w:pPr>
        <w:pStyle w:val="Bibliographie"/>
      </w:pPr>
      <w:r w:rsidRPr="00E72537">
        <w:t xml:space="preserve">55. </w:t>
      </w:r>
      <w:r w:rsidRPr="00E72537">
        <w:tab/>
        <w:t>Valadão MC da S, Piva JP, Santana JCB, Garcia PCR (2015) Comparison of two maintenance electrolyte solutions in children in the postoperative appendectomy period: a randomized, controlled trial. J Pediatr (Rio J) 91:428–434. https://doi.org/10.1016/j.jped.2015.01.004</w:t>
      </w:r>
    </w:p>
    <w:p w14:paraId="50F416DF" w14:textId="77777777" w:rsidR="00FD0263" w:rsidRPr="00E72537" w:rsidRDefault="00FD0263" w:rsidP="00FD0263">
      <w:pPr>
        <w:pStyle w:val="Bibliographie"/>
      </w:pPr>
      <w:r w:rsidRPr="00E72537">
        <w:t xml:space="preserve">56. </w:t>
      </w:r>
      <w:r w:rsidRPr="00E72537">
        <w:tab/>
        <w:t>Velasco P, Alcaraz AJ, Oikonomopoulou N, et al (2018) Hospital-acquired hyponatremia: Does the type of fluid therapy affect children admitted to intensive care? Rev Chil Pediatr 89:42–50. https://doi.org/10.4067/S0370-41062018000100042</w:t>
      </w:r>
    </w:p>
    <w:p w14:paraId="1C7524F3" w14:textId="0889E4C4" w:rsidR="00B9016F" w:rsidRPr="00961B59" w:rsidRDefault="00B9016F">
      <w:pPr>
        <w:spacing w:after="0" w:line="360" w:lineRule="auto"/>
        <w:jc w:val="both"/>
        <w:rPr>
          <w:lang w:val="fr-FR"/>
        </w:rPr>
      </w:pPr>
      <w:r w:rsidRPr="00E72537">
        <w:rPr>
          <w:rFonts w:ascii="Times New Roman" w:hAnsi="Times New Roman" w:cs="Times New Roman"/>
          <w:sz w:val="24"/>
          <w:szCs w:val="24"/>
        </w:rPr>
        <w:fldChar w:fldCharType="end"/>
      </w:r>
    </w:p>
    <w:p w14:paraId="6CBFBFE7" w14:textId="77777777" w:rsidR="0041671D" w:rsidRPr="00961B59" w:rsidRDefault="0041671D">
      <w:pPr>
        <w:spacing w:after="0" w:line="360" w:lineRule="auto"/>
        <w:jc w:val="both"/>
        <w:rPr>
          <w:lang w:val="fr-FR"/>
        </w:rPr>
      </w:pPr>
    </w:p>
    <w:sectPr w:rsidR="0041671D" w:rsidRPr="00961B59">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883"/>
    <w:multiLevelType w:val="hybridMultilevel"/>
    <w:tmpl w:val="8FF0553E"/>
    <w:lvl w:ilvl="0" w:tplc="7B5AC8DE">
      <w:start w:val="1"/>
      <w:numFmt w:val="decimal"/>
      <w:lvlText w:val="%1."/>
      <w:lvlJc w:val="left"/>
      <w:pPr>
        <w:ind w:left="840" w:hanging="48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B5374AB"/>
    <w:multiLevelType w:val="hybridMultilevel"/>
    <w:tmpl w:val="0D34CBCA"/>
    <w:lvl w:ilvl="0" w:tplc="A598623C">
      <w:start w:val="1"/>
      <w:numFmt w:val="decimal"/>
      <w:pStyle w:val="Titre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630982935">
    <w:abstractNumId w:val="1"/>
  </w:num>
  <w:num w:numId="2" w16cid:durableId="1697735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71D"/>
    <w:rsid w:val="00005EC6"/>
    <w:rsid w:val="000158D3"/>
    <w:rsid w:val="000165F2"/>
    <w:rsid w:val="0006179F"/>
    <w:rsid w:val="000628D8"/>
    <w:rsid w:val="000774C8"/>
    <w:rsid w:val="00082F27"/>
    <w:rsid w:val="0008650D"/>
    <w:rsid w:val="00102738"/>
    <w:rsid w:val="00106D79"/>
    <w:rsid w:val="00151378"/>
    <w:rsid w:val="00155E00"/>
    <w:rsid w:val="0017379C"/>
    <w:rsid w:val="00175063"/>
    <w:rsid w:val="00177218"/>
    <w:rsid w:val="00196341"/>
    <w:rsid w:val="00197372"/>
    <w:rsid w:val="00235040"/>
    <w:rsid w:val="0024079D"/>
    <w:rsid w:val="00273B6A"/>
    <w:rsid w:val="00292B6E"/>
    <w:rsid w:val="0029428C"/>
    <w:rsid w:val="002D4622"/>
    <w:rsid w:val="00334CDD"/>
    <w:rsid w:val="003457A7"/>
    <w:rsid w:val="00354B86"/>
    <w:rsid w:val="00381F55"/>
    <w:rsid w:val="003A329F"/>
    <w:rsid w:val="003A7A36"/>
    <w:rsid w:val="003C387C"/>
    <w:rsid w:val="003E531C"/>
    <w:rsid w:val="004027E6"/>
    <w:rsid w:val="00412289"/>
    <w:rsid w:val="00415F2D"/>
    <w:rsid w:val="00415FF5"/>
    <w:rsid w:val="0041671D"/>
    <w:rsid w:val="004455D5"/>
    <w:rsid w:val="004544E2"/>
    <w:rsid w:val="00457EE5"/>
    <w:rsid w:val="004631C0"/>
    <w:rsid w:val="005207CB"/>
    <w:rsid w:val="00523805"/>
    <w:rsid w:val="005365DA"/>
    <w:rsid w:val="00574EDA"/>
    <w:rsid w:val="00585B0B"/>
    <w:rsid w:val="005911E9"/>
    <w:rsid w:val="005A0345"/>
    <w:rsid w:val="005B6F96"/>
    <w:rsid w:val="00603C38"/>
    <w:rsid w:val="00622387"/>
    <w:rsid w:val="00627C55"/>
    <w:rsid w:val="00651366"/>
    <w:rsid w:val="00685600"/>
    <w:rsid w:val="006B437E"/>
    <w:rsid w:val="006D68A7"/>
    <w:rsid w:val="006F14F9"/>
    <w:rsid w:val="00730796"/>
    <w:rsid w:val="00750D67"/>
    <w:rsid w:val="00766946"/>
    <w:rsid w:val="007774B3"/>
    <w:rsid w:val="007865BF"/>
    <w:rsid w:val="007F0848"/>
    <w:rsid w:val="00803404"/>
    <w:rsid w:val="00805DA3"/>
    <w:rsid w:val="00822B4F"/>
    <w:rsid w:val="00837D31"/>
    <w:rsid w:val="00844402"/>
    <w:rsid w:val="008E600C"/>
    <w:rsid w:val="008F3143"/>
    <w:rsid w:val="009501A4"/>
    <w:rsid w:val="009608F0"/>
    <w:rsid w:val="00961B59"/>
    <w:rsid w:val="00963564"/>
    <w:rsid w:val="0099057A"/>
    <w:rsid w:val="009B6408"/>
    <w:rsid w:val="00A050EB"/>
    <w:rsid w:val="00A13DC5"/>
    <w:rsid w:val="00A22139"/>
    <w:rsid w:val="00AB74F7"/>
    <w:rsid w:val="00AC796E"/>
    <w:rsid w:val="00AD412B"/>
    <w:rsid w:val="00B00B39"/>
    <w:rsid w:val="00B062DE"/>
    <w:rsid w:val="00B12B42"/>
    <w:rsid w:val="00B135E4"/>
    <w:rsid w:val="00B33A0A"/>
    <w:rsid w:val="00B53FFC"/>
    <w:rsid w:val="00B6298F"/>
    <w:rsid w:val="00B712C9"/>
    <w:rsid w:val="00B72B56"/>
    <w:rsid w:val="00B76363"/>
    <w:rsid w:val="00B84CDE"/>
    <w:rsid w:val="00B9016F"/>
    <w:rsid w:val="00B920CF"/>
    <w:rsid w:val="00BF317C"/>
    <w:rsid w:val="00BF3A03"/>
    <w:rsid w:val="00C163BF"/>
    <w:rsid w:val="00C23255"/>
    <w:rsid w:val="00C430A2"/>
    <w:rsid w:val="00C43ED1"/>
    <w:rsid w:val="00C55413"/>
    <w:rsid w:val="00C6593D"/>
    <w:rsid w:val="00C92375"/>
    <w:rsid w:val="00CA5662"/>
    <w:rsid w:val="00CD101B"/>
    <w:rsid w:val="00D12336"/>
    <w:rsid w:val="00D61948"/>
    <w:rsid w:val="00D77502"/>
    <w:rsid w:val="00D80C1D"/>
    <w:rsid w:val="00D87D06"/>
    <w:rsid w:val="00DA1D70"/>
    <w:rsid w:val="00DB24CE"/>
    <w:rsid w:val="00E01167"/>
    <w:rsid w:val="00E0354D"/>
    <w:rsid w:val="00E07048"/>
    <w:rsid w:val="00E26085"/>
    <w:rsid w:val="00E51AB1"/>
    <w:rsid w:val="00E5742E"/>
    <w:rsid w:val="00E61BFD"/>
    <w:rsid w:val="00E72537"/>
    <w:rsid w:val="00E9072A"/>
    <w:rsid w:val="00E9677F"/>
    <w:rsid w:val="00EB7541"/>
    <w:rsid w:val="00EC0863"/>
    <w:rsid w:val="00EE152D"/>
    <w:rsid w:val="00EF2544"/>
    <w:rsid w:val="00EF71F3"/>
    <w:rsid w:val="00F0434B"/>
    <w:rsid w:val="00F142C0"/>
    <w:rsid w:val="00F61247"/>
    <w:rsid w:val="00F9193D"/>
    <w:rsid w:val="00FA15CF"/>
    <w:rsid w:val="00FA5668"/>
    <w:rsid w:val="00FC6E6F"/>
    <w:rsid w:val="00FD0263"/>
    <w:rsid w:val="00FF24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FBFBD"/>
  <w15:docId w15:val="{E64A8D6D-8338-4885-8D1D-51E803A64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3D"/>
  </w:style>
  <w:style w:type="paragraph" w:styleId="Titre1">
    <w:name w:val="heading 1"/>
    <w:basedOn w:val="Paragraphedeliste"/>
    <w:link w:val="Titre1Car"/>
    <w:uiPriority w:val="9"/>
    <w:qFormat/>
    <w:rsid w:val="00381F55"/>
    <w:pPr>
      <w:numPr>
        <w:numId w:val="1"/>
      </w:numPr>
      <w:spacing w:before="240" w:after="240" w:line="360" w:lineRule="auto"/>
      <w:jc w:val="both"/>
      <w:outlineLvl w:val="0"/>
    </w:pPr>
    <w:rPr>
      <w:rFonts w:ascii="Times New Roman" w:hAnsi="Times New Roman" w:cs="Times New Roman"/>
      <w:b/>
      <w:color w:val="808080" w:themeColor="background1" w:themeShade="80"/>
      <w:u w:val="single"/>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styleId="Marquedecommentaire">
    <w:name w:val="annotation reference"/>
    <w:basedOn w:val="Policepardfaut"/>
    <w:uiPriority w:val="99"/>
    <w:semiHidden/>
    <w:unhideWhenUsed/>
    <w:rsid w:val="006A2E12"/>
    <w:rPr>
      <w:sz w:val="16"/>
      <w:szCs w:val="16"/>
    </w:rPr>
  </w:style>
  <w:style w:type="paragraph" w:styleId="Commentaire">
    <w:name w:val="annotation text"/>
    <w:basedOn w:val="Normal"/>
    <w:link w:val="CommentaireCar"/>
    <w:uiPriority w:val="99"/>
    <w:unhideWhenUsed/>
    <w:rsid w:val="006A2E12"/>
    <w:pPr>
      <w:spacing w:line="240" w:lineRule="auto"/>
    </w:pPr>
    <w:rPr>
      <w:sz w:val="20"/>
      <w:szCs w:val="20"/>
    </w:rPr>
  </w:style>
  <w:style w:type="character" w:customStyle="1" w:styleId="CommentaireCar">
    <w:name w:val="Commentaire Car"/>
    <w:basedOn w:val="Policepardfaut"/>
    <w:link w:val="Commentaire"/>
    <w:uiPriority w:val="99"/>
    <w:rsid w:val="006A2E12"/>
    <w:rPr>
      <w:sz w:val="20"/>
      <w:szCs w:val="20"/>
    </w:rPr>
  </w:style>
  <w:style w:type="paragraph" w:styleId="Objetducommentaire">
    <w:name w:val="annotation subject"/>
    <w:basedOn w:val="Commentaire"/>
    <w:next w:val="Commentaire"/>
    <w:link w:val="ObjetducommentaireCar"/>
    <w:uiPriority w:val="99"/>
    <w:semiHidden/>
    <w:unhideWhenUsed/>
    <w:rsid w:val="006A2E12"/>
    <w:rPr>
      <w:b/>
      <w:bCs/>
    </w:rPr>
  </w:style>
  <w:style w:type="character" w:customStyle="1" w:styleId="ObjetducommentaireCar">
    <w:name w:val="Objet du commentaire Car"/>
    <w:basedOn w:val="CommentaireCar"/>
    <w:link w:val="Objetducommentaire"/>
    <w:uiPriority w:val="99"/>
    <w:semiHidden/>
    <w:rsid w:val="006A2E12"/>
    <w:rPr>
      <w:b/>
      <w:bCs/>
      <w:sz w:val="20"/>
      <w:szCs w:val="20"/>
    </w:rPr>
  </w:style>
  <w:style w:type="paragraph" w:styleId="Textedebulles">
    <w:name w:val="Balloon Text"/>
    <w:basedOn w:val="Normal"/>
    <w:link w:val="TextedebullesCar"/>
    <w:uiPriority w:val="99"/>
    <w:semiHidden/>
    <w:unhideWhenUsed/>
    <w:rsid w:val="006A2E1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A2E12"/>
    <w:rPr>
      <w:rFonts w:ascii="Segoe UI" w:hAnsi="Segoe UI" w:cs="Segoe UI"/>
      <w:sz w:val="18"/>
      <w:szCs w:val="18"/>
    </w:rPr>
  </w:style>
  <w:style w:type="paragraph" w:styleId="NormalWeb">
    <w:name w:val="Normal (Web)"/>
    <w:basedOn w:val="Normal"/>
    <w:uiPriority w:val="99"/>
    <w:semiHidden/>
    <w:unhideWhenUsed/>
    <w:rsid w:val="00014AC0"/>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styleId="Paragraphedeliste">
    <w:name w:val="List Paragraph"/>
    <w:basedOn w:val="Normal"/>
    <w:uiPriority w:val="34"/>
    <w:qFormat/>
    <w:rsid w:val="000C2784"/>
    <w:pPr>
      <w:spacing w:after="0" w:line="240" w:lineRule="auto"/>
      <w:ind w:left="720"/>
      <w:contextualSpacing/>
    </w:pPr>
    <w:rPr>
      <w:sz w:val="24"/>
      <w:szCs w:val="24"/>
      <w:lang w:val="fr-FR"/>
    </w:rPr>
  </w:style>
  <w:style w:type="character" w:customStyle="1" w:styleId="Titre1Car">
    <w:name w:val="Titre 1 Car"/>
    <w:basedOn w:val="Policepardfaut"/>
    <w:link w:val="Titre1"/>
    <w:uiPriority w:val="9"/>
    <w:rsid w:val="00381F55"/>
    <w:rPr>
      <w:rFonts w:ascii="Times New Roman" w:hAnsi="Times New Roman" w:cs="Times New Roman"/>
      <w:b/>
      <w:color w:val="808080" w:themeColor="background1" w:themeShade="80"/>
      <w:sz w:val="24"/>
      <w:szCs w:val="24"/>
      <w:u w:val="single"/>
      <w:lang w:val="fr-FR"/>
    </w:rPr>
  </w:style>
  <w:style w:type="character" w:customStyle="1" w:styleId="docsum-authors">
    <w:name w:val="docsum-authors"/>
    <w:basedOn w:val="Policepardfaut"/>
    <w:rsid w:val="000C2784"/>
  </w:style>
  <w:style w:type="paragraph" w:styleId="Rvision">
    <w:name w:val="Revision"/>
    <w:hidden/>
    <w:uiPriority w:val="99"/>
    <w:semiHidden/>
    <w:rsid w:val="00E23EB5"/>
    <w:pPr>
      <w:spacing w:after="0" w:line="240" w:lineRule="auto"/>
    </w:pPr>
  </w:style>
  <w:style w:type="paragraph" w:customStyle="1" w:styleId="Bibliographie1">
    <w:name w:val="Bibliographie1"/>
    <w:basedOn w:val="Normal"/>
    <w:link w:val="BibliographyCar"/>
    <w:rsid w:val="00847C95"/>
    <w:pPr>
      <w:tabs>
        <w:tab w:val="left" w:pos="500"/>
      </w:tabs>
      <w:spacing w:after="240" w:line="240" w:lineRule="auto"/>
      <w:ind w:left="504" w:hanging="504"/>
    </w:pPr>
    <w:rPr>
      <w:rFonts w:cstheme="minorHAnsi"/>
      <w:lang w:val="en-GB"/>
    </w:rPr>
  </w:style>
  <w:style w:type="character" w:customStyle="1" w:styleId="BibliographyCar">
    <w:name w:val="Bibliography Car"/>
    <w:basedOn w:val="Policepardfaut"/>
    <w:link w:val="Bibliographie1"/>
    <w:rsid w:val="00847C95"/>
    <w:rPr>
      <w:rFonts w:cstheme="minorHAnsi"/>
      <w:lang w:val="en-GB"/>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ibliographie">
    <w:name w:val="Bibliography"/>
    <w:basedOn w:val="Normal"/>
    <w:next w:val="Normal"/>
    <w:uiPriority w:val="37"/>
    <w:unhideWhenUsed/>
    <w:rsid w:val="00A050EB"/>
    <w:pPr>
      <w:tabs>
        <w:tab w:val="left" w:pos="504"/>
      </w:tabs>
      <w:spacing w:after="24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PtAzq7ijzuTco8CVKHuow/AJaw==">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58723</Words>
  <Characters>322977</Characters>
  <Application>Microsoft Office Word</Application>
  <DocSecurity>0</DocSecurity>
  <Lines>2691</Lines>
  <Paragraphs>761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SCAT Verbruggen</dc:creator>
  <cp:lastModifiedBy>frederic valla</cp:lastModifiedBy>
  <cp:revision>3</cp:revision>
  <dcterms:created xsi:type="dcterms:W3CDTF">2022-08-22T08:36:00Z</dcterms:created>
  <dcterms:modified xsi:type="dcterms:W3CDTF">2022-08-22T08:36:00Z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id="td8ZFZez"/&gt;&lt;style id="http://www.zotero.org/styles/intensive-care-medicine" hasBibliography="1" bibliographyStyleHasBeenSet="1"/&gt;&lt;prefs&gt;&lt;pref name="fieldType" value="Field"/&gt;&lt;pref name="automaticJ</vt:lpwstr>
  </property>
  <property fmtid="{D5CDD505-2E9C-101B-9397-08002B2CF9AE}" pid="3" name="ZOTERO_PREF_2">
    <vt:lpwstr>ournalAbbreviations" value="true"/&gt;&lt;pref name="delayCitationUpdates" value="true"/&gt;&lt;pref name="dontAskDelayCitationUpdates" value="true"/&gt;&lt;/prefs&gt;&lt;/data&gt;</vt:lpwstr>
  </property>
</Properties>
</file>