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80C9E0" w14:textId="1B41B347" w:rsidR="00252912" w:rsidRPr="001D2671" w:rsidRDefault="00252912" w:rsidP="00252912">
      <w:pPr>
        <w:jc w:val="center"/>
        <w:rPr>
          <w:rFonts w:ascii="Arial" w:hAnsi="Arial" w:cs="Arial"/>
          <w:b/>
          <w:bCs/>
          <w:szCs w:val="24"/>
          <w:lang w:val="en-US"/>
        </w:rPr>
      </w:pPr>
      <w:r w:rsidRPr="001D2671">
        <w:rPr>
          <w:rFonts w:ascii="Arial" w:hAnsi="Arial" w:cs="Arial"/>
          <w:b/>
          <w:bCs/>
          <w:szCs w:val="24"/>
          <w:lang w:val="en-US"/>
        </w:rPr>
        <w:t>Electrical Impedance Tomography</w:t>
      </w:r>
      <w:r>
        <w:rPr>
          <w:rFonts w:ascii="Arial" w:hAnsi="Arial" w:cs="Arial"/>
          <w:b/>
          <w:bCs/>
          <w:szCs w:val="24"/>
          <w:lang w:val="en-US"/>
        </w:rPr>
        <w:t>-</w:t>
      </w:r>
      <w:r w:rsidRPr="001D2671">
        <w:rPr>
          <w:rFonts w:ascii="Arial" w:hAnsi="Arial" w:cs="Arial"/>
          <w:b/>
          <w:bCs/>
          <w:szCs w:val="24"/>
          <w:lang w:val="en-US"/>
        </w:rPr>
        <w:t>Guid</w:t>
      </w:r>
      <w:r>
        <w:rPr>
          <w:rFonts w:ascii="Arial" w:hAnsi="Arial" w:cs="Arial"/>
          <w:b/>
          <w:bCs/>
          <w:szCs w:val="24"/>
          <w:lang w:val="en-US"/>
        </w:rPr>
        <w:t xml:space="preserve">ed </w:t>
      </w:r>
      <w:r>
        <w:rPr>
          <w:rFonts w:ascii="Arial" w:hAnsi="Arial" w:cs="Arial"/>
          <w:b/>
          <w:bCs/>
          <w:color w:val="000000"/>
          <w:kern w:val="0"/>
          <w:szCs w:val="24"/>
        </w:rPr>
        <w:t>P</w:t>
      </w:r>
      <w:r w:rsidRPr="000B4C44">
        <w:rPr>
          <w:rFonts w:ascii="Arial" w:hAnsi="Arial" w:cs="Arial"/>
          <w:b/>
          <w:bCs/>
          <w:color w:val="000000"/>
          <w:kern w:val="0"/>
          <w:szCs w:val="24"/>
        </w:rPr>
        <w:t xml:space="preserve">ositive </w:t>
      </w:r>
      <w:r>
        <w:rPr>
          <w:rFonts w:ascii="Arial" w:hAnsi="Arial" w:cs="Arial"/>
          <w:b/>
          <w:bCs/>
          <w:color w:val="000000"/>
          <w:kern w:val="0"/>
          <w:szCs w:val="24"/>
        </w:rPr>
        <w:t>E</w:t>
      </w:r>
      <w:r w:rsidRPr="000B4C44">
        <w:rPr>
          <w:rFonts w:ascii="Arial" w:hAnsi="Arial" w:cs="Arial"/>
          <w:b/>
          <w:bCs/>
          <w:color w:val="000000"/>
          <w:kern w:val="0"/>
          <w:szCs w:val="24"/>
        </w:rPr>
        <w:t>nd-</w:t>
      </w:r>
      <w:r>
        <w:rPr>
          <w:rFonts w:ascii="Arial" w:hAnsi="Arial" w:cs="Arial"/>
          <w:b/>
          <w:bCs/>
          <w:color w:val="000000"/>
          <w:kern w:val="0"/>
          <w:szCs w:val="24"/>
        </w:rPr>
        <w:t>E</w:t>
      </w:r>
      <w:r w:rsidRPr="000B4C44">
        <w:rPr>
          <w:rFonts w:ascii="Arial" w:hAnsi="Arial" w:cs="Arial"/>
          <w:b/>
          <w:bCs/>
          <w:color w:val="000000"/>
          <w:kern w:val="0"/>
          <w:szCs w:val="24"/>
        </w:rPr>
        <w:t>xpirator</w:t>
      </w:r>
      <w:bookmarkStart w:id="0" w:name="_GoBack"/>
      <w:bookmarkEnd w:id="0"/>
      <w:r w:rsidRPr="000B4C44">
        <w:rPr>
          <w:rFonts w:ascii="Arial" w:hAnsi="Arial" w:cs="Arial"/>
          <w:b/>
          <w:bCs/>
          <w:color w:val="000000"/>
          <w:kern w:val="0"/>
          <w:szCs w:val="24"/>
        </w:rPr>
        <w:t xml:space="preserve">y </w:t>
      </w:r>
      <w:r>
        <w:rPr>
          <w:rFonts w:ascii="Arial" w:hAnsi="Arial" w:cs="Arial"/>
          <w:b/>
          <w:bCs/>
          <w:color w:val="000000"/>
          <w:kern w:val="0"/>
          <w:szCs w:val="24"/>
        </w:rPr>
        <w:t>P</w:t>
      </w:r>
      <w:r w:rsidRPr="000B4C44">
        <w:rPr>
          <w:rFonts w:ascii="Arial" w:hAnsi="Arial" w:cs="Arial"/>
          <w:b/>
          <w:bCs/>
          <w:color w:val="000000"/>
          <w:kern w:val="0"/>
          <w:szCs w:val="24"/>
        </w:rPr>
        <w:t>ressure</w:t>
      </w:r>
      <w:r w:rsidR="00071B0F">
        <w:rPr>
          <w:rFonts w:ascii="Arial" w:hAnsi="Arial" w:cs="Arial"/>
          <w:color w:val="000000"/>
          <w:kern w:val="0"/>
          <w:szCs w:val="24"/>
        </w:rPr>
        <w:t xml:space="preserve"> </w:t>
      </w:r>
      <w:r>
        <w:rPr>
          <w:rFonts w:ascii="Arial" w:hAnsi="Arial" w:cs="Arial"/>
          <w:b/>
          <w:bCs/>
          <w:szCs w:val="24"/>
          <w:lang w:val="en-US"/>
        </w:rPr>
        <w:t>T</w:t>
      </w:r>
      <w:r w:rsidRPr="001D2671">
        <w:rPr>
          <w:rFonts w:ascii="Arial" w:hAnsi="Arial" w:cs="Arial"/>
          <w:b/>
          <w:bCs/>
          <w:szCs w:val="24"/>
          <w:lang w:val="en-US"/>
        </w:rPr>
        <w:t>itration in ARDS - A Systematic Review and Meta-Analysis</w:t>
      </w:r>
    </w:p>
    <w:p w14:paraId="4475FA66" w14:textId="7B419D1E" w:rsidR="00C57ECA" w:rsidRDefault="00C57ECA" w:rsidP="00C57ECA">
      <w:pPr>
        <w:spacing w:before="240" w:after="240"/>
        <w:jc w:val="center"/>
        <w:rPr>
          <w:rFonts w:ascii="Arial" w:hAnsi="Arial" w:cs="Arial"/>
          <w:szCs w:val="24"/>
        </w:rPr>
      </w:pPr>
      <w:proofErr w:type="spellStart"/>
      <w:r>
        <w:rPr>
          <w:rFonts w:ascii="Arial" w:hAnsi="Arial" w:cs="Arial"/>
          <w:szCs w:val="24"/>
        </w:rPr>
        <w:t>Nickjaree</w:t>
      </w:r>
      <w:proofErr w:type="spellEnd"/>
      <w:r>
        <w:rPr>
          <w:rFonts w:ascii="Arial" w:hAnsi="Arial" w:cs="Arial"/>
          <w:szCs w:val="24"/>
        </w:rPr>
        <w:t xml:space="preserve"> Songsangvorn</w:t>
      </w:r>
      <w:r w:rsidRPr="001B20AB">
        <w:rPr>
          <w:rFonts w:ascii="Arial" w:hAnsi="Arial" w:cs="Arial"/>
          <w:szCs w:val="24"/>
          <w:vertAlign w:val="superscript"/>
        </w:rPr>
        <w:t>1,2</w:t>
      </w:r>
      <w:r w:rsidR="007A3AB2" w:rsidRPr="007A3AB2">
        <w:rPr>
          <w:rFonts w:ascii="Arial" w:hAnsi="Arial" w:cs="Arial"/>
          <w:szCs w:val="24"/>
        </w:rPr>
        <w:t xml:space="preserve">, </w:t>
      </w:r>
      <w:proofErr w:type="spellStart"/>
      <w:r w:rsidR="007A3AB2" w:rsidRPr="007A3AB2">
        <w:rPr>
          <w:rFonts w:ascii="Arial" w:hAnsi="Arial" w:cs="Arial"/>
          <w:szCs w:val="24"/>
        </w:rPr>
        <w:t>Yonghao</w:t>
      </w:r>
      <w:proofErr w:type="spellEnd"/>
      <w:r w:rsidR="007A3AB2" w:rsidRPr="007A3AB2">
        <w:rPr>
          <w:rFonts w:ascii="Arial" w:hAnsi="Arial" w:cs="Arial"/>
          <w:szCs w:val="24"/>
        </w:rPr>
        <w:t xml:space="preserve"> Xu</w:t>
      </w:r>
      <w:r w:rsidR="007A3AB2" w:rsidRPr="007A3AB2">
        <w:rPr>
          <w:rFonts w:ascii="Arial" w:hAnsi="Arial" w:cs="Arial"/>
          <w:szCs w:val="24"/>
          <w:vertAlign w:val="superscript"/>
        </w:rPr>
        <w:t>1,3</w:t>
      </w:r>
      <w:r w:rsidR="007A3AB2" w:rsidRPr="007A3AB2">
        <w:rPr>
          <w:rFonts w:ascii="Arial" w:hAnsi="Arial" w:cs="Arial"/>
          <w:szCs w:val="24"/>
        </w:rPr>
        <w:t>, Cong Lu</w:t>
      </w:r>
      <w:r w:rsidR="007A3AB2" w:rsidRPr="007A3AB2">
        <w:rPr>
          <w:rFonts w:ascii="Arial" w:hAnsi="Arial" w:cs="Arial"/>
          <w:szCs w:val="24"/>
          <w:vertAlign w:val="superscript"/>
        </w:rPr>
        <w:t>1</w:t>
      </w:r>
      <w:r w:rsidR="007A3AB2" w:rsidRPr="007A3AB2">
        <w:rPr>
          <w:rFonts w:ascii="Arial" w:hAnsi="Arial" w:cs="Arial"/>
          <w:szCs w:val="24"/>
        </w:rPr>
        <w:t>, Ori Rotstein</w:t>
      </w:r>
      <w:r w:rsidR="007A3AB2" w:rsidRPr="007A3AB2">
        <w:rPr>
          <w:rFonts w:ascii="Arial" w:hAnsi="Arial" w:cs="Arial"/>
          <w:szCs w:val="24"/>
          <w:vertAlign w:val="superscript"/>
        </w:rPr>
        <w:t>1,4</w:t>
      </w:r>
      <w:r w:rsidR="007A3AB2" w:rsidRPr="007A3AB2">
        <w:rPr>
          <w:rFonts w:ascii="Arial" w:hAnsi="Arial" w:cs="Arial"/>
          <w:szCs w:val="24"/>
        </w:rPr>
        <w:t>, Laurent Brochard</w:t>
      </w:r>
      <w:r w:rsidR="007A3AB2" w:rsidRPr="007A3AB2">
        <w:rPr>
          <w:rFonts w:ascii="Arial" w:hAnsi="Arial" w:cs="Arial"/>
          <w:szCs w:val="24"/>
          <w:vertAlign w:val="superscript"/>
        </w:rPr>
        <w:t>1,5</w:t>
      </w:r>
      <w:r w:rsidR="007A3AB2" w:rsidRPr="007A3AB2">
        <w:rPr>
          <w:rFonts w:ascii="Arial" w:hAnsi="Arial" w:cs="Arial"/>
          <w:szCs w:val="24"/>
        </w:rPr>
        <w:t>, Arthur S. Slutsky</w:t>
      </w:r>
      <w:r w:rsidR="007A3AB2" w:rsidRPr="007A3AB2">
        <w:rPr>
          <w:rFonts w:ascii="Arial" w:hAnsi="Arial" w:cs="Arial"/>
          <w:szCs w:val="24"/>
          <w:vertAlign w:val="superscript"/>
        </w:rPr>
        <w:t>1,5</w:t>
      </w:r>
      <w:r w:rsidR="007A3AB2" w:rsidRPr="007A3AB2">
        <w:rPr>
          <w:rFonts w:ascii="Arial" w:hAnsi="Arial" w:cs="Arial"/>
          <w:szCs w:val="24"/>
        </w:rPr>
        <w:t>, Karen E. A Burns</w:t>
      </w:r>
      <w:r w:rsidR="007A3AB2" w:rsidRPr="007A3AB2">
        <w:rPr>
          <w:rFonts w:ascii="Arial" w:hAnsi="Arial" w:cs="Arial"/>
          <w:szCs w:val="24"/>
          <w:vertAlign w:val="superscript"/>
        </w:rPr>
        <w:t>1,5</w:t>
      </w:r>
      <w:r w:rsidR="007A3AB2" w:rsidRPr="007A3AB2">
        <w:rPr>
          <w:rFonts w:ascii="Arial" w:hAnsi="Arial" w:cs="Arial"/>
          <w:szCs w:val="24"/>
        </w:rPr>
        <w:t>, Haibo Zhang</w:t>
      </w:r>
      <w:r w:rsidR="007A3AB2" w:rsidRPr="007A3AB2">
        <w:rPr>
          <w:rFonts w:ascii="Arial" w:hAnsi="Arial" w:cs="Arial"/>
          <w:szCs w:val="24"/>
          <w:vertAlign w:val="superscript"/>
        </w:rPr>
        <w:t>1,5-7</w:t>
      </w:r>
    </w:p>
    <w:p w14:paraId="7D13EF45" w14:textId="77777777" w:rsidR="00C57ECA" w:rsidRPr="003B0F4D" w:rsidRDefault="00C57ECA" w:rsidP="00C57ECA">
      <w:pPr>
        <w:tabs>
          <w:tab w:val="left" w:pos="1985"/>
        </w:tabs>
        <w:rPr>
          <w:rFonts w:ascii="Arial" w:hAnsi="Arial" w:cs="Arial"/>
          <w:szCs w:val="24"/>
        </w:rPr>
      </w:pPr>
      <w:r w:rsidRPr="003B0F4D">
        <w:rPr>
          <w:rFonts w:ascii="Arial" w:hAnsi="Arial" w:cs="Arial"/>
          <w:szCs w:val="24"/>
          <w:vertAlign w:val="superscript"/>
        </w:rPr>
        <w:t>1</w:t>
      </w:r>
      <w:r w:rsidRPr="003B0F4D">
        <w:rPr>
          <w:rFonts w:ascii="Arial" w:hAnsi="Arial" w:cs="Arial"/>
          <w:szCs w:val="24"/>
        </w:rPr>
        <w:t>Keenan Research Centre for Biomedical Science</w:t>
      </w:r>
      <w:r>
        <w:rPr>
          <w:rFonts w:ascii="Arial" w:hAnsi="Arial" w:cs="Arial"/>
          <w:szCs w:val="24"/>
        </w:rPr>
        <w:t xml:space="preserve"> and the Li Ka Shing Knowledge Institute</w:t>
      </w:r>
      <w:r w:rsidRPr="003B0F4D">
        <w:rPr>
          <w:rFonts w:ascii="Arial" w:hAnsi="Arial" w:cs="Arial"/>
          <w:szCs w:val="24"/>
        </w:rPr>
        <w:t>, St. Michael’s Hospital, Unity Health Toronto</w:t>
      </w:r>
      <w:r>
        <w:rPr>
          <w:rFonts w:ascii="Arial" w:hAnsi="Arial" w:cs="Arial"/>
          <w:szCs w:val="24"/>
        </w:rPr>
        <w:t xml:space="preserve">, </w:t>
      </w:r>
      <w:r w:rsidRPr="003B0F4D">
        <w:rPr>
          <w:rFonts w:ascii="Arial" w:hAnsi="Arial" w:cs="Arial"/>
          <w:szCs w:val="24"/>
        </w:rPr>
        <w:t>Toronto, ON, Canada</w:t>
      </w:r>
    </w:p>
    <w:p w14:paraId="00CF3091" w14:textId="77777777" w:rsidR="00C57ECA" w:rsidRDefault="00C57ECA" w:rsidP="00C57ECA">
      <w:pPr>
        <w:pStyle w:val="Default"/>
        <w:spacing w:before="0" w:line="240" w:lineRule="auto"/>
        <w:rPr>
          <w:rFonts w:ascii="Arial" w:hAnsi="Arial"/>
          <w:shd w:val="clear" w:color="auto" w:fill="FFFFFF"/>
          <w:lang w:val="en-US"/>
        </w:rPr>
      </w:pPr>
      <w:r w:rsidRPr="001B20AB">
        <w:rPr>
          <w:rFonts w:ascii="Arial" w:hAnsi="Arial"/>
          <w:shd w:val="clear" w:color="auto" w:fill="FFFFFF"/>
          <w:vertAlign w:val="superscript"/>
        </w:rPr>
        <w:t>2</w:t>
      </w:r>
      <w:r>
        <w:rPr>
          <w:rFonts w:ascii="Arial" w:hAnsi="Arial"/>
          <w:shd w:val="clear" w:color="auto" w:fill="FFFFFF"/>
          <w:lang w:val="en-US"/>
        </w:rPr>
        <w:t>Department of Critical Care Medicine, B</w:t>
      </w:r>
      <w:r w:rsidRPr="001B20AB">
        <w:rPr>
          <w:rFonts w:ascii="Arial" w:hAnsi="Arial"/>
          <w:shd w:val="clear" w:color="auto" w:fill="FFFFFF"/>
          <w:lang w:val="en-US"/>
        </w:rPr>
        <w:t>humibol</w:t>
      </w:r>
      <w:r>
        <w:rPr>
          <w:rFonts w:ascii="Arial" w:hAnsi="Arial"/>
          <w:shd w:val="clear" w:color="auto" w:fill="FFFFFF"/>
          <w:lang w:val="en-US"/>
        </w:rPr>
        <w:t xml:space="preserve"> Adulyadej</w:t>
      </w:r>
      <w:r w:rsidRPr="001B20AB">
        <w:rPr>
          <w:rFonts w:ascii="Arial" w:hAnsi="Arial"/>
          <w:shd w:val="clear" w:color="auto" w:fill="FFFFFF"/>
          <w:lang w:val="en-US"/>
        </w:rPr>
        <w:t xml:space="preserve"> Hospital, Bangkok, Thailand</w:t>
      </w:r>
    </w:p>
    <w:p w14:paraId="3326AA05" w14:textId="77777777" w:rsidR="00334547" w:rsidRPr="00225BD6" w:rsidRDefault="00334547" w:rsidP="00334547">
      <w:pPr>
        <w:tabs>
          <w:tab w:val="left" w:pos="1985"/>
        </w:tabs>
        <w:rPr>
          <w:rFonts w:ascii="Arial" w:hAnsi="Arial" w:cs="Arial"/>
        </w:rPr>
      </w:pPr>
      <w:r w:rsidRPr="00225BD6">
        <w:rPr>
          <w:rFonts w:ascii="Arial" w:hAnsi="Arial" w:cs="Arial"/>
          <w:vertAlign w:val="superscript"/>
        </w:rPr>
        <w:t>3</w:t>
      </w:r>
      <w:r w:rsidRPr="00225BD6">
        <w:rPr>
          <w:rFonts w:ascii="Arial" w:hAnsi="Arial" w:cs="Arial"/>
          <w:color w:val="000000"/>
        </w:rPr>
        <w:t>The State Key Laboratory of Respiratory Disease, Guangzhou Institute of Respiratory Disease, The First Affiliated Hospital of Guangzhou Medical University, Guangzhou, China</w:t>
      </w:r>
    </w:p>
    <w:p w14:paraId="6D553FC8" w14:textId="77777777" w:rsidR="00334547" w:rsidRDefault="00334547" w:rsidP="00334547">
      <w:pPr>
        <w:pStyle w:val="Default"/>
        <w:spacing w:before="0" w:line="240" w:lineRule="auto"/>
        <w:rPr>
          <w:rFonts w:ascii="Arial" w:hAnsi="Arial"/>
          <w:shd w:val="clear" w:color="auto" w:fill="FFFFFF"/>
          <w:lang w:val="en-US"/>
        </w:rPr>
      </w:pPr>
      <w:r>
        <w:rPr>
          <w:rFonts w:ascii="Arial" w:hAnsi="Arial" w:cs="Arial"/>
          <w:vertAlign w:val="superscript"/>
          <w:lang w:val="en-US"/>
        </w:rPr>
        <w:t>4</w:t>
      </w:r>
      <w:r w:rsidRPr="003D07BD">
        <w:rPr>
          <w:rFonts w:ascii="Arial" w:hAnsi="Arial" w:cs="Arial"/>
        </w:rPr>
        <w:t>Department of Surgery, University of Toronto, Toronto, ON, Canada</w:t>
      </w:r>
    </w:p>
    <w:p w14:paraId="7A7CBDCF" w14:textId="77777777" w:rsidR="00334547" w:rsidRPr="003D07BD" w:rsidRDefault="00334547" w:rsidP="00334547">
      <w:pPr>
        <w:tabs>
          <w:tab w:val="left" w:pos="1985"/>
        </w:tabs>
        <w:rPr>
          <w:rFonts w:ascii="Arial" w:hAnsi="Arial" w:cs="Arial"/>
          <w:color w:val="000000"/>
        </w:rPr>
      </w:pPr>
      <w:r>
        <w:rPr>
          <w:rFonts w:ascii="Arial" w:hAnsi="Arial" w:cs="Arial"/>
          <w:color w:val="000000"/>
          <w:vertAlign w:val="superscript"/>
        </w:rPr>
        <w:t>5</w:t>
      </w:r>
      <w:r w:rsidRPr="003D07BD">
        <w:rPr>
          <w:rFonts w:ascii="Arial" w:hAnsi="Arial" w:cs="Arial"/>
          <w:color w:val="000000"/>
        </w:rPr>
        <w:t>Interdepartmental Division of Critical Care Medicine, University of Toronto, ON, Canada</w:t>
      </w:r>
    </w:p>
    <w:p w14:paraId="1E8AAC9B" w14:textId="77777777" w:rsidR="00334547" w:rsidRDefault="00334547" w:rsidP="00334547">
      <w:pPr>
        <w:pStyle w:val="Default"/>
        <w:spacing w:before="0" w:line="240" w:lineRule="auto"/>
        <w:rPr>
          <w:rFonts w:ascii="Arial" w:hAnsi="Arial"/>
          <w:shd w:val="clear" w:color="auto" w:fill="FFFFFF"/>
          <w:lang w:val="en-US"/>
        </w:rPr>
      </w:pPr>
      <w:r>
        <w:rPr>
          <w:rFonts w:ascii="Arial" w:hAnsi="Arial" w:cs="Arial"/>
          <w:vertAlign w:val="superscript"/>
        </w:rPr>
        <w:t>6</w:t>
      </w:r>
      <w:r w:rsidRPr="003D07BD">
        <w:rPr>
          <w:rFonts w:ascii="Arial" w:hAnsi="Arial" w:cs="Arial"/>
        </w:rPr>
        <w:t>Department of Physiology, University of Toronto, Toronto, ON, Canada</w:t>
      </w:r>
      <w:r w:rsidRPr="001B20AB">
        <w:rPr>
          <w:rFonts w:ascii="Arial" w:hAnsi="Arial"/>
          <w:shd w:val="clear" w:color="auto" w:fill="FFFFFF"/>
          <w:lang w:val="en-US"/>
        </w:rPr>
        <w:t xml:space="preserve"> </w:t>
      </w:r>
    </w:p>
    <w:p w14:paraId="490C7A45" w14:textId="77777777" w:rsidR="00334547" w:rsidRPr="003D07BD" w:rsidRDefault="00334547" w:rsidP="00334547">
      <w:pPr>
        <w:tabs>
          <w:tab w:val="left" w:pos="1985"/>
        </w:tabs>
        <w:rPr>
          <w:rFonts w:ascii="Arial" w:hAnsi="Arial" w:cs="Arial"/>
          <w:color w:val="000000"/>
        </w:rPr>
      </w:pPr>
      <w:r>
        <w:rPr>
          <w:rFonts w:ascii="Arial" w:hAnsi="Arial" w:cs="Arial"/>
          <w:color w:val="000000"/>
          <w:vertAlign w:val="superscript"/>
        </w:rPr>
        <w:t>7</w:t>
      </w:r>
      <w:r w:rsidRPr="003D07BD">
        <w:rPr>
          <w:rFonts w:ascii="Arial" w:hAnsi="Arial" w:cs="Arial"/>
          <w:color w:val="000000"/>
        </w:rPr>
        <w:t xml:space="preserve">Department of Anesthesiology and Pain Medicine, University of Toronto, ON, Canada </w:t>
      </w:r>
    </w:p>
    <w:p w14:paraId="52955324" w14:textId="245C8814" w:rsidR="00391EA6" w:rsidRDefault="00391EA6" w:rsidP="00C57ECA">
      <w:pPr>
        <w:rPr>
          <w:rFonts w:ascii="Arial" w:hAnsi="Arial" w:cs="Arial"/>
          <w:b/>
          <w:bCs/>
        </w:rPr>
      </w:pPr>
    </w:p>
    <w:p w14:paraId="2C04D1F4" w14:textId="77777777" w:rsidR="00391EA6" w:rsidRDefault="00391EA6" w:rsidP="00391EA6">
      <w:pPr>
        <w:jc w:val="center"/>
        <w:rPr>
          <w:rFonts w:ascii="Arial" w:hAnsi="Arial" w:cs="Arial"/>
          <w:b/>
          <w:bCs/>
        </w:rPr>
      </w:pPr>
    </w:p>
    <w:p w14:paraId="5D17F00C" w14:textId="77777777" w:rsidR="00391EA6" w:rsidRDefault="00391EA6" w:rsidP="00391EA6">
      <w:pPr>
        <w:jc w:val="center"/>
        <w:rPr>
          <w:rFonts w:ascii="Arial" w:hAnsi="Arial" w:cs="Arial"/>
          <w:b/>
          <w:bCs/>
        </w:rPr>
      </w:pPr>
    </w:p>
    <w:p w14:paraId="7108E88F" w14:textId="77777777" w:rsidR="00391EA6" w:rsidRDefault="00391EA6" w:rsidP="00391EA6">
      <w:pPr>
        <w:jc w:val="center"/>
        <w:rPr>
          <w:rFonts w:ascii="Arial" w:hAnsi="Arial" w:cs="Arial"/>
          <w:b/>
          <w:bCs/>
        </w:rPr>
      </w:pPr>
    </w:p>
    <w:p w14:paraId="7A4674EB" w14:textId="77777777" w:rsidR="00391EA6" w:rsidRDefault="00391EA6" w:rsidP="00391EA6">
      <w:pPr>
        <w:jc w:val="center"/>
        <w:rPr>
          <w:rFonts w:ascii="Arial" w:hAnsi="Arial" w:cs="Arial"/>
          <w:b/>
          <w:bCs/>
        </w:rPr>
      </w:pPr>
    </w:p>
    <w:p w14:paraId="50DB78EC" w14:textId="7DCE9C13" w:rsidR="00252912" w:rsidRDefault="00391EA6" w:rsidP="00391EA6">
      <w:pPr>
        <w:jc w:val="center"/>
        <w:rPr>
          <w:rFonts w:ascii="Arial" w:hAnsi="Arial" w:cs="Arial"/>
          <w:b/>
          <w:bCs/>
        </w:rPr>
      </w:pPr>
      <w:r>
        <w:rPr>
          <w:rFonts w:ascii="Arial" w:hAnsi="Arial" w:cs="Arial"/>
          <w:b/>
          <w:bCs/>
        </w:rPr>
        <w:t>Online Supplement</w:t>
      </w:r>
    </w:p>
    <w:p w14:paraId="0FA4190A" w14:textId="77777777" w:rsidR="00391EA6" w:rsidRDefault="00391EA6">
      <w:pPr>
        <w:rPr>
          <w:rFonts w:ascii="Arial" w:hAnsi="Arial" w:cs="Arial"/>
          <w:b/>
          <w:bCs/>
        </w:rPr>
      </w:pPr>
    </w:p>
    <w:p w14:paraId="21F55661" w14:textId="77777777" w:rsidR="00391EA6" w:rsidRDefault="00391EA6">
      <w:pPr>
        <w:rPr>
          <w:rFonts w:ascii="Arial" w:eastAsia="Times New Roman" w:hAnsi="Arial" w:cs="Arial"/>
          <w:b/>
          <w:bCs/>
          <w:kern w:val="0"/>
          <w:szCs w:val="24"/>
          <w14:ligatures w14:val="none"/>
        </w:rPr>
      </w:pPr>
    </w:p>
    <w:p w14:paraId="44D756E1" w14:textId="77777777" w:rsidR="00391EA6" w:rsidRDefault="00391EA6">
      <w:pPr>
        <w:rPr>
          <w:rFonts w:ascii="Arial" w:eastAsia="Times New Roman" w:hAnsi="Arial" w:cs="Arial"/>
          <w:b/>
          <w:bCs/>
          <w:kern w:val="0"/>
          <w:szCs w:val="24"/>
          <w14:ligatures w14:val="none"/>
        </w:rPr>
      </w:pPr>
      <w:r>
        <w:rPr>
          <w:rFonts w:ascii="Arial" w:hAnsi="Arial" w:cs="Arial"/>
          <w:b/>
          <w:bCs/>
        </w:rPr>
        <w:br w:type="page"/>
      </w:r>
    </w:p>
    <w:p w14:paraId="349A5EC3" w14:textId="63DD88D6" w:rsidR="000A30BB" w:rsidRPr="004C582E" w:rsidRDefault="008C0B6E" w:rsidP="008C0B6E">
      <w:pPr>
        <w:pStyle w:val="NormalWeb"/>
        <w:rPr>
          <w:rFonts w:ascii="Arial" w:hAnsi="Arial" w:cs="Arial"/>
        </w:rPr>
      </w:pPr>
      <w:r w:rsidRPr="004C582E">
        <w:rPr>
          <w:rFonts w:ascii="Arial" w:hAnsi="Arial" w:cs="Arial"/>
          <w:b/>
          <w:bCs/>
        </w:rPr>
        <w:lastRenderedPageBreak/>
        <w:t xml:space="preserve">Literature Search Strategy </w:t>
      </w:r>
    </w:p>
    <w:p w14:paraId="1A7C6D83" w14:textId="76FB4E3C" w:rsidR="000A30BB" w:rsidRDefault="00A22598" w:rsidP="000A30BB">
      <w:pPr>
        <w:wordWrap w:val="0"/>
        <w:rPr>
          <w:rFonts w:ascii="Arial" w:eastAsia="Times New Roman" w:hAnsi="Arial" w:cs="Arial"/>
          <w:kern w:val="0"/>
          <w:szCs w:val="24"/>
          <w:lang w:val="en-US"/>
          <w14:ligatures w14:val="none"/>
        </w:rPr>
      </w:pPr>
      <w:r>
        <w:rPr>
          <w:rFonts w:ascii="Arial" w:eastAsia="Times New Roman" w:hAnsi="Arial" w:cs="Arial"/>
          <w:kern w:val="0"/>
          <w:szCs w:val="24"/>
          <w:lang w:val="en-US"/>
          <w14:ligatures w14:val="none"/>
        </w:rPr>
        <w:t xml:space="preserve">Database: </w:t>
      </w:r>
      <w:r w:rsidR="000A30BB" w:rsidRPr="004C582E">
        <w:rPr>
          <w:rFonts w:ascii="Arial" w:eastAsia="Times New Roman" w:hAnsi="Arial" w:cs="Arial"/>
          <w:kern w:val="0"/>
          <w:szCs w:val="24"/>
          <w:lang w:val="en-US"/>
          <w14:ligatures w14:val="none"/>
        </w:rPr>
        <w:t>Scopus</w:t>
      </w:r>
    </w:p>
    <w:p w14:paraId="0BCE524D" w14:textId="77777777" w:rsidR="00350B13" w:rsidRPr="004C582E" w:rsidRDefault="00350B13" w:rsidP="000A30BB">
      <w:pPr>
        <w:wordWrap w:val="0"/>
        <w:rPr>
          <w:rFonts w:ascii="Arial" w:eastAsia="Times New Roman" w:hAnsi="Arial" w:cs="Arial"/>
          <w:kern w:val="0"/>
          <w:szCs w:val="24"/>
          <w:lang w:val="en-US"/>
          <w14:ligatures w14:val="none"/>
        </w:rPr>
      </w:pPr>
    </w:p>
    <w:p w14:paraId="5B9519D5" w14:textId="3281FC9A" w:rsidR="000A30BB" w:rsidRPr="004C582E" w:rsidRDefault="000A30BB" w:rsidP="000A30BB">
      <w:pPr>
        <w:wordWrap w:val="0"/>
        <w:rPr>
          <w:rFonts w:ascii="Arial" w:eastAsia="Times New Roman" w:hAnsi="Arial" w:cs="Arial"/>
          <w:kern w:val="0"/>
          <w:szCs w:val="24"/>
          <w14:ligatures w14:val="none"/>
        </w:rPr>
      </w:pPr>
      <w:r w:rsidRPr="004C582E">
        <w:rPr>
          <w:rFonts w:ascii="Arial" w:eastAsia="Times New Roman" w:hAnsi="Arial" w:cs="Arial"/>
          <w:kern w:val="0"/>
          <w:szCs w:val="24"/>
          <w14:ligatures w14:val="none"/>
        </w:rPr>
        <w:t>( TITLE-ABS-KEY ( eit  OR  electrical  AND impedance  AND tomography )  AND  TITLE-ABS-KEY ( ards  OR  "acute respiratory distress syndrome"  OR  "acute respiratory failure"  OR  "acute lung injury" )  AND  TITLE-ABS-KEY ( "mechanical ventilat*"  OR  peep  OR  "positive end expiratory pressure"  OR  recruitment  OR  "tidal volume" ) )  AND  PUBYEAR  &gt;  2011  AND  PUBYEAR  &lt;  2024  AND  ( LIMIT-TO ( SRCTYPE ,  "j" ) )  AND  ( LIMIT-TO ( EXACTKEYWORD ,  "Human" )  OR  LIMIT-TO ( EXACTKEYWORD ,  "Adult" ) )  AND  ( LIMIT-TO ( DOCTYPE ,  "ar" ) ) </w:t>
      </w:r>
    </w:p>
    <w:p w14:paraId="020CDE45" w14:textId="77777777" w:rsidR="000A30BB" w:rsidRPr="004C582E" w:rsidRDefault="000A30BB" w:rsidP="000A30BB">
      <w:pPr>
        <w:rPr>
          <w:rFonts w:ascii="Arial" w:eastAsia="Times New Roman" w:hAnsi="Arial" w:cs="Arial"/>
          <w:kern w:val="0"/>
          <w:szCs w:val="24"/>
          <w14:ligatures w14:val="none"/>
        </w:rPr>
      </w:pPr>
    </w:p>
    <w:p w14:paraId="48A48BBE" w14:textId="21F55B6B" w:rsidR="006E3E31" w:rsidRDefault="00A60F3C">
      <w:pPr>
        <w:rPr>
          <w:rFonts w:ascii="Arial" w:hAnsi="Arial" w:cs="Arial"/>
          <w:szCs w:val="24"/>
          <w:lang w:val="en-US"/>
        </w:rPr>
      </w:pPr>
      <w:r>
        <w:rPr>
          <w:rFonts w:ascii="Arial" w:hAnsi="Arial" w:cs="Arial"/>
          <w:szCs w:val="24"/>
          <w:lang w:val="en-US"/>
        </w:rPr>
        <w:t xml:space="preserve">Database: </w:t>
      </w:r>
      <w:r w:rsidR="006E3E31" w:rsidRPr="004C582E">
        <w:rPr>
          <w:rFonts w:ascii="Arial" w:hAnsi="Arial" w:cs="Arial"/>
          <w:szCs w:val="24"/>
          <w:lang w:val="en-US"/>
        </w:rPr>
        <w:t>PubMed</w:t>
      </w:r>
      <w:r w:rsidR="000A30BB" w:rsidRPr="004C582E">
        <w:rPr>
          <w:rFonts w:ascii="Arial" w:hAnsi="Arial" w:cs="Arial"/>
          <w:szCs w:val="24"/>
          <w:lang w:val="en-US"/>
        </w:rPr>
        <w:t xml:space="preserve"> </w:t>
      </w:r>
      <w:r w:rsidR="006E3E31" w:rsidRPr="004C582E">
        <w:rPr>
          <w:rFonts w:ascii="Arial" w:hAnsi="Arial" w:cs="Arial"/>
          <w:szCs w:val="24"/>
          <w:lang w:val="en-US"/>
        </w:rPr>
        <w:t>Search</w:t>
      </w:r>
    </w:p>
    <w:p w14:paraId="4D13BCEE" w14:textId="77777777" w:rsidR="00350B13" w:rsidRPr="004C582E" w:rsidRDefault="00350B13">
      <w:pPr>
        <w:rPr>
          <w:rFonts w:ascii="Arial" w:hAnsi="Arial" w:cs="Arial"/>
          <w:szCs w:val="24"/>
          <w:lang w:val="en-US"/>
        </w:rPr>
      </w:pPr>
    </w:p>
    <w:p w14:paraId="34C6D6BA" w14:textId="51C0D58E" w:rsidR="00D35625" w:rsidRPr="00F16AFA" w:rsidRDefault="00A60F3C" w:rsidP="00D35625">
      <w:pPr>
        <w:rPr>
          <w:rFonts w:ascii="Arial" w:eastAsia="Times New Roman" w:hAnsi="Arial" w:cs="Arial"/>
          <w:color w:val="212121"/>
          <w:kern w:val="0"/>
          <w:szCs w:val="24"/>
          <w14:ligatures w14:val="none"/>
        </w:rPr>
      </w:pPr>
      <w:r w:rsidRPr="004C582E">
        <w:rPr>
          <w:rFonts w:ascii="Arial" w:eastAsia="Times New Roman" w:hAnsi="Arial" w:cs="Arial"/>
          <w:b/>
          <w:bCs/>
          <w:color w:val="212121"/>
          <w:kern w:val="0"/>
          <w:szCs w:val="24"/>
          <w14:ligatures w14:val="none"/>
        </w:rPr>
        <w:t xml:space="preserve"> </w:t>
      </w:r>
      <w:r w:rsidR="00D35625" w:rsidRPr="00F16AFA">
        <w:rPr>
          <w:rFonts w:ascii="Arial" w:eastAsia="Times New Roman" w:hAnsi="Arial" w:cs="Arial"/>
          <w:color w:val="212121"/>
          <w:kern w:val="0"/>
          <w:szCs w:val="24"/>
          <w14:ligatures w14:val="none"/>
        </w:rPr>
        <w:t>((EIT[Title/Abstract] OR "electrical impedance tomography"[Title/Abstract]) AND (ARDS[Title/Abstract] OR "acute respiratory distress syndrome"[Title/Abstract] OR "acute respiratory failure"[Title/Abstract] OR "acute lung injury"[Title/Abstract])) AND ("mechanical ventilat*"[Title/Abstract] OR PEEP[Title/Abstract] OR "positive end expiratory pressure"[Title/Abstract] OR recruitment[Title/Abstract] OR "tidal volume"[Title/Abstract]) Filters: Humans, from 2012 - 2023 </w:t>
      </w:r>
    </w:p>
    <w:p w14:paraId="0497FB21" w14:textId="4DB568F3" w:rsidR="000A30BB" w:rsidRPr="004C582E" w:rsidRDefault="000A30BB">
      <w:pPr>
        <w:rPr>
          <w:rFonts w:ascii="Arial" w:hAnsi="Arial" w:cs="Arial"/>
          <w:szCs w:val="24"/>
          <w:lang w:val="en-US"/>
        </w:rPr>
      </w:pPr>
    </w:p>
    <w:p w14:paraId="55C426E1" w14:textId="5CC0E8DE" w:rsidR="00470851" w:rsidRDefault="00F16AFA">
      <w:pPr>
        <w:rPr>
          <w:rFonts w:ascii="Arial" w:hAnsi="Arial" w:cs="Arial"/>
          <w:szCs w:val="24"/>
          <w:lang w:val="en-US"/>
        </w:rPr>
      </w:pPr>
      <w:r>
        <w:rPr>
          <w:rFonts w:ascii="Arial" w:hAnsi="Arial" w:cs="Arial"/>
          <w:szCs w:val="24"/>
          <w:lang w:val="en-US"/>
        </w:rPr>
        <w:t xml:space="preserve">Database: </w:t>
      </w:r>
      <w:r w:rsidR="00470851" w:rsidRPr="004C582E">
        <w:rPr>
          <w:rFonts w:ascii="Arial" w:hAnsi="Arial" w:cs="Arial"/>
          <w:szCs w:val="24"/>
          <w:lang w:val="en-US"/>
        </w:rPr>
        <w:t>Medline</w:t>
      </w:r>
    </w:p>
    <w:p w14:paraId="511593BB" w14:textId="77777777" w:rsidR="00350B13" w:rsidRPr="004C582E" w:rsidRDefault="00350B13">
      <w:pPr>
        <w:rPr>
          <w:rFonts w:ascii="Arial" w:hAnsi="Arial" w:cs="Arial"/>
          <w:szCs w:val="24"/>
          <w:lang w:val="en-US"/>
        </w:rPr>
      </w:pPr>
    </w:p>
    <w:p w14:paraId="0C4B9F4E" w14:textId="77B4ADDA" w:rsidR="00470851" w:rsidRPr="004C582E" w:rsidRDefault="00470851" w:rsidP="00470851">
      <w:pPr>
        <w:rPr>
          <w:rFonts w:ascii="Arial" w:hAnsi="Arial" w:cs="Arial"/>
          <w:szCs w:val="24"/>
          <w:lang w:val="en-US"/>
        </w:rPr>
      </w:pPr>
      <w:r w:rsidRPr="004C582E">
        <w:rPr>
          <w:rFonts w:ascii="Arial" w:hAnsi="Arial" w:cs="Arial"/>
          <w:szCs w:val="24"/>
          <w:lang w:val="en-US"/>
        </w:rPr>
        <w:t xml:space="preserve">Ovid MEDLINE(R) and </w:t>
      </w:r>
      <w:proofErr w:type="spellStart"/>
      <w:r w:rsidRPr="004C582E">
        <w:rPr>
          <w:rFonts w:ascii="Arial" w:hAnsi="Arial" w:cs="Arial"/>
          <w:szCs w:val="24"/>
          <w:lang w:val="en-US"/>
        </w:rPr>
        <w:t>Epub</w:t>
      </w:r>
      <w:proofErr w:type="spellEnd"/>
      <w:r w:rsidRPr="004C582E">
        <w:rPr>
          <w:rFonts w:ascii="Arial" w:hAnsi="Arial" w:cs="Arial"/>
          <w:szCs w:val="24"/>
          <w:lang w:val="en-US"/>
        </w:rPr>
        <w:t xml:space="preserve"> Ahead of Print, In-Process, In-Data-Review &amp; Other Non-Indexed Citations &lt;1946 to </w:t>
      </w:r>
      <w:r w:rsidR="004C60A8">
        <w:rPr>
          <w:rFonts w:ascii="Arial" w:hAnsi="Arial" w:cs="Arial"/>
          <w:szCs w:val="24"/>
          <w:lang w:val="en-US"/>
        </w:rPr>
        <w:t>May</w:t>
      </w:r>
      <w:r w:rsidRPr="004C582E">
        <w:rPr>
          <w:rFonts w:ascii="Arial" w:hAnsi="Arial" w:cs="Arial"/>
          <w:szCs w:val="24"/>
          <w:lang w:val="en-US"/>
        </w:rPr>
        <w:t xml:space="preserve"> 0</w:t>
      </w:r>
      <w:r w:rsidR="005D3826">
        <w:rPr>
          <w:rFonts w:ascii="Arial" w:hAnsi="Arial" w:cs="Arial"/>
          <w:szCs w:val="24"/>
          <w:lang w:val="en-US"/>
        </w:rPr>
        <w:t>1</w:t>
      </w:r>
      <w:r w:rsidRPr="004C582E">
        <w:rPr>
          <w:rFonts w:ascii="Arial" w:hAnsi="Arial" w:cs="Arial"/>
          <w:szCs w:val="24"/>
          <w:lang w:val="en-US"/>
        </w:rPr>
        <w:t>, 2023&gt;</w:t>
      </w:r>
    </w:p>
    <w:p w14:paraId="4C2B1C16" w14:textId="77777777" w:rsidR="00470851" w:rsidRPr="004C582E" w:rsidRDefault="00470851" w:rsidP="00470851">
      <w:pPr>
        <w:rPr>
          <w:rFonts w:ascii="Arial" w:hAnsi="Arial" w:cs="Arial"/>
          <w:szCs w:val="24"/>
          <w:lang w:val="en-US"/>
        </w:rPr>
      </w:pPr>
      <w:r w:rsidRPr="004C582E">
        <w:rPr>
          <w:rFonts w:ascii="Arial" w:hAnsi="Arial" w:cs="Arial"/>
          <w:szCs w:val="24"/>
          <w:lang w:val="en-US"/>
        </w:rPr>
        <w:t>1</w:t>
      </w:r>
      <w:r w:rsidRPr="004C582E">
        <w:rPr>
          <w:rFonts w:ascii="Arial" w:hAnsi="Arial" w:cs="Arial"/>
          <w:szCs w:val="24"/>
          <w:lang w:val="en-US"/>
        </w:rPr>
        <w:tab/>
        <w:t>(EIT or "electrical impedance tomography").</w:t>
      </w:r>
      <w:proofErr w:type="spellStart"/>
      <w:r w:rsidRPr="004C582E">
        <w:rPr>
          <w:rFonts w:ascii="Arial" w:hAnsi="Arial" w:cs="Arial"/>
          <w:szCs w:val="24"/>
          <w:lang w:val="en-US"/>
        </w:rPr>
        <w:t>ti,kw,ab</w:t>
      </w:r>
      <w:proofErr w:type="spellEnd"/>
      <w:r w:rsidRPr="004C582E">
        <w:rPr>
          <w:rFonts w:ascii="Arial" w:hAnsi="Arial" w:cs="Arial"/>
          <w:szCs w:val="24"/>
          <w:lang w:val="en-US"/>
        </w:rPr>
        <w:t>.</w:t>
      </w:r>
      <w:r w:rsidRPr="004C582E">
        <w:rPr>
          <w:rFonts w:ascii="Arial" w:hAnsi="Arial" w:cs="Arial"/>
          <w:szCs w:val="24"/>
          <w:lang w:val="en-US"/>
        </w:rPr>
        <w:tab/>
        <w:t>3035</w:t>
      </w:r>
    </w:p>
    <w:p w14:paraId="2CE161BF" w14:textId="77777777" w:rsidR="00470851" w:rsidRPr="004C582E" w:rsidRDefault="00470851" w:rsidP="00470851">
      <w:pPr>
        <w:rPr>
          <w:rFonts w:ascii="Arial" w:hAnsi="Arial" w:cs="Arial"/>
          <w:szCs w:val="24"/>
          <w:lang w:val="en-US"/>
        </w:rPr>
      </w:pPr>
      <w:r w:rsidRPr="004C582E">
        <w:rPr>
          <w:rFonts w:ascii="Arial" w:hAnsi="Arial" w:cs="Arial"/>
          <w:szCs w:val="24"/>
          <w:lang w:val="en-US"/>
        </w:rPr>
        <w:t>2</w:t>
      </w:r>
      <w:r w:rsidRPr="004C582E">
        <w:rPr>
          <w:rFonts w:ascii="Arial" w:hAnsi="Arial" w:cs="Arial"/>
          <w:szCs w:val="24"/>
          <w:lang w:val="en-US"/>
        </w:rPr>
        <w:tab/>
        <w:t>(ARDS or "acute respiratory distress syndrome" or "acute respiratory failure" or "acute lung injury").</w:t>
      </w:r>
      <w:proofErr w:type="spellStart"/>
      <w:r w:rsidRPr="004C582E">
        <w:rPr>
          <w:rFonts w:ascii="Arial" w:hAnsi="Arial" w:cs="Arial"/>
          <w:szCs w:val="24"/>
          <w:lang w:val="en-US"/>
        </w:rPr>
        <w:t>ti,kw,ab</w:t>
      </w:r>
      <w:proofErr w:type="spellEnd"/>
      <w:r w:rsidRPr="004C582E">
        <w:rPr>
          <w:rFonts w:ascii="Arial" w:hAnsi="Arial" w:cs="Arial"/>
          <w:szCs w:val="24"/>
          <w:lang w:val="en-US"/>
        </w:rPr>
        <w:t>.</w:t>
      </w:r>
      <w:r w:rsidRPr="004C582E">
        <w:rPr>
          <w:rFonts w:ascii="Arial" w:hAnsi="Arial" w:cs="Arial"/>
          <w:szCs w:val="24"/>
          <w:lang w:val="en-US"/>
        </w:rPr>
        <w:tab/>
        <w:t>49146</w:t>
      </w:r>
    </w:p>
    <w:p w14:paraId="5D6FA298" w14:textId="77777777" w:rsidR="00470851" w:rsidRPr="004C582E" w:rsidRDefault="00470851" w:rsidP="00470851">
      <w:pPr>
        <w:rPr>
          <w:rFonts w:ascii="Arial" w:hAnsi="Arial" w:cs="Arial"/>
          <w:szCs w:val="24"/>
          <w:lang w:val="en-US"/>
        </w:rPr>
      </w:pPr>
      <w:r w:rsidRPr="004C582E">
        <w:rPr>
          <w:rFonts w:ascii="Arial" w:hAnsi="Arial" w:cs="Arial"/>
          <w:szCs w:val="24"/>
          <w:lang w:val="en-US"/>
        </w:rPr>
        <w:t>3</w:t>
      </w:r>
      <w:r w:rsidRPr="004C582E">
        <w:rPr>
          <w:rFonts w:ascii="Arial" w:hAnsi="Arial" w:cs="Arial"/>
          <w:szCs w:val="24"/>
          <w:lang w:val="en-US"/>
        </w:rPr>
        <w:tab/>
        <w:t xml:space="preserve">("mechanical </w:t>
      </w:r>
      <w:proofErr w:type="spellStart"/>
      <w:r w:rsidRPr="004C582E">
        <w:rPr>
          <w:rFonts w:ascii="Arial" w:hAnsi="Arial" w:cs="Arial"/>
          <w:szCs w:val="24"/>
          <w:lang w:val="en-US"/>
        </w:rPr>
        <w:t>ventilat</w:t>
      </w:r>
      <w:proofErr w:type="spellEnd"/>
      <w:r w:rsidRPr="004C582E">
        <w:rPr>
          <w:rFonts w:ascii="Arial" w:hAnsi="Arial" w:cs="Arial"/>
          <w:szCs w:val="24"/>
          <w:lang w:val="en-US"/>
        </w:rPr>
        <w:t>*" or PEEP or "positive end expiratory pressure" or recruitment or "tidal volume").</w:t>
      </w:r>
      <w:proofErr w:type="spellStart"/>
      <w:r w:rsidRPr="004C582E">
        <w:rPr>
          <w:rFonts w:ascii="Arial" w:hAnsi="Arial" w:cs="Arial"/>
          <w:szCs w:val="24"/>
          <w:lang w:val="en-US"/>
        </w:rPr>
        <w:t>ti,kw,ab</w:t>
      </w:r>
      <w:proofErr w:type="spellEnd"/>
      <w:r w:rsidRPr="004C582E">
        <w:rPr>
          <w:rFonts w:ascii="Arial" w:hAnsi="Arial" w:cs="Arial"/>
          <w:szCs w:val="24"/>
          <w:lang w:val="en-US"/>
        </w:rPr>
        <w:t>.</w:t>
      </w:r>
      <w:r w:rsidRPr="004C582E">
        <w:rPr>
          <w:rFonts w:ascii="Arial" w:hAnsi="Arial" w:cs="Arial"/>
          <w:szCs w:val="24"/>
          <w:lang w:val="en-US"/>
        </w:rPr>
        <w:tab/>
        <w:t>227403</w:t>
      </w:r>
    </w:p>
    <w:p w14:paraId="4F2AE71B" w14:textId="77777777" w:rsidR="00470851" w:rsidRPr="004C582E" w:rsidRDefault="00470851" w:rsidP="00470851">
      <w:pPr>
        <w:rPr>
          <w:rFonts w:ascii="Arial" w:hAnsi="Arial" w:cs="Arial"/>
          <w:szCs w:val="24"/>
          <w:lang w:val="en-US"/>
        </w:rPr>
      </w:pPr>
      <w:r w:rsidRPr="004C582E">
        <w:rPr>
          <w:rFonts w:ascii="Arial" w:hAnsi="Arial" w:cs="Arial"/>
          <w:szCs w:val="24"/>
          <w:lang w:val="en-US"/>
        </w:rPr>
        <w:t>4</w:t>
      </w:r>
      <w:r w:rsidRPr="004C582E">
        <w:rPr>
          <w:rFonts w:ascii="Arial" w:hAnsi="Arial" w:cs="Arial"/>
          <w:szCs w:val="24"/>
          <w:lang w:val="en-US"/>
        </w:rPr>
        <w:tab/>
        <w:t>1 and 2 and 3</w:t>
      </w:r>
      <w:r w:rsidRPr="004C582E">
        <w:rPr>
          <w:rFonts w:ascii="Arial" w:hAnsi="Arial" w:cs="Arial"/>
          <w:szCs w:val="24"/>
          <w:lang w:val="en-US"/>
        </w:rPr>
        <w:tab/>
        <w:t>217</w:t>
      </w:r>
    </w:p>
    <w:p w14:paraId="1394096A" w14:textId="5C94AFD8" w:rsidR="00470851" w:rsidRPr="004C582E" w:rsidRDefault="00470851" w:rsidP="00470851">
      <w:pPr>
        <w:rPr>
          <w:rFonts w:ascii="Arial" w:hAnsi="Arial" w:cs="Arial"/>
          <w:szCs w:val="24"/>
          <w:lang w:val="en-US"/>
        </w:rPr>
      </w:pPr>
      <w:r w:rsidRPr="004C582E">
        <w:rPr>
          <w:rFonts w:ascii="Arial" w:hAnsi="Arial" w:cs="Arial"/>
          <w:szCs w:val="24"/>
          <w:lang w:val="en-US"/>
        </w:rPr>
        <w:t>5</w:t>
      </w:r>
      <w:r w:rsidRPr="004C582E">
        <w:rPr>
          <w:rFonts w:ascii="Arial" w:hAnsi="Arial" w:cs="Arial"/>
          <w:szCs w:val="24"/>
          <w:lang w:val="en-US"/>
        </w:rPr>
        <w:tab/>
        <w:t xml:space="preserve">limit 4 to (humans and </w:t>
      </w:r>
      <w:proofErr w:type="spellStart"/>
      <w:r w:rsidRPr="004C582E">
        <w:rPr>
          <w:rFonts w:ascii="Arial" w:hAnsi="Arial" w:cs="Arial"/>
          <w:szCs w:val="24"/>
          <w:lang w:val="en-US"/>
        </w:rPr>
        <w:t>yr</w:t>
      </w:r>
      <w:proofErr w:type="spellEnd"/>
      <w:r w:rsidRPr="004C582E">
        <w:rPr>
          <w:rFonts w:ascii="Arial" w:hAnsi="Arial" w:cs="Arial"/>
          <w:szCs w:val="24"/>
          <w:lang w:val="en-US"/>
        </w:rPr>
        <w:t>="2012 - 2023")</w:t>
      </w:r>
      <w:r w:rsidRPr="004C582E">
        <w:rPr>
          <w:rFonts w:ascii="Arial" w:hAnsi="Arial" w:cs="Arial"/>
          <w:szCs w:val="24"/>
          <w:lang w:val="en-US"/>
        </w:rPr>
        <w:tab/>
        <w:t>110</w:t>
      </w:r>
    </w:p>
    <w:p w14:paraId="00917635" w14:textId="77777777" w:rsidR="00470851" w:rsidRPr="004C582E" w:rsidRDefault="00470851" w:rsidP="00470851">
      <w:pPr>
        <w:rPr>
          <w:rFonts w:ascii="Arial" w:hAnsi="Arial" w:cs="Arial"/>
          <w:szCs w:val="24"/>
          <w:lang w:val="en-US"/>
        </w:rPr>
      </w:pPr>
    </w:p>
    <w:p w14:paraId="5F8B31AE" w14:textId="77777777" w:rsidR="00470851" w:rsidRPr="004C582E" w:rsidRDefault="00470851" w:rsidP="00470851">
      <w:pPr>
        <w:rPr>
          <w:rFonts w:ascii="Arial" w:hAnsi="Arial" w:cs="Arial"/>
          <w:szCs w:val="24"/>
          <w:lang w:val="en-US"/>
        </w:rPr>
      </w:pPr>
    </w:p>
    <w:p w14:paraId="687CE16F" w14:textId="6FB2740C" w:rsidR="00470851" w:rsidRPr="004C582E" w:rsidRDefault="00D65CC7" w:rsidP="00470851">
      <w:pPr>
        <w:rPr>
          <w:rFonts w:ascii="Arial" w:hAnsi="Arial" w:cs="Arial"/>
          <w:szCs w:val="24"/>
          <w:lang w:val="en-US"/>
        </w:rPr>
      </w:pPr>
      <w:r>
        <w:rPr>
          <w:rFonts w:ascii="Arial" w:hAnsi="Arial" w:cs="Arial"/>
          <w:szCs w:val="24"/>
          <w:lang w:val="en-US"/>
        </w:rPr>
        <w:t xml:space="preserve">Database: </w:t>
      </w:r>
      <w:r w:rsidR="00470851" w:rsidRPr="004C582E">
        <w:rPr>
          <w:rFonts w:ascii="Arial" w:hAnsi="Arial" w:cs="Arial"/>
          <w:szCs w:val="24"/>
          <w:lang w:val="en-US"/>
        </w:rPr>
        <w:t>EBM Reviews - Cochrane Central Register of Controlled Trials &lt;May 2023&gt;</w:t>
      </w:r>
    </w:p>
    <w:p w14:paraId="19E15F3B" w14:textId="77777777" w:rsidR="00470851" w:rsidRPr="004C582E" w:rsidRDefault="00470851" w:rsidP="00470851">
      <w:pPr>
        <w:rPr>
          <w:rFonts w:ascii="Arial" w:hAnsi="Arial" w:cs="Arial"/>
          <w:szCs w:val="24"/>
          <w:lang w:val="en-US"/>
        </w:rPr>
      </w:pPr>
    </w:p>
    <w:p w14:paraId="760F103B" w14:textId="77777777" w:rsidR="00470851" w:rsidRPr="004C582E" w:rsidRDefault="00470851" w:rsidP="00470851">
      <w:pPr>
        <w:rPr>
          <w:rFonts w:ascii="Arial" w:hAnsi="Arial" w:cs="Arial"/>
          <w:szCs w:val="24"/>
          <w:lang w:val="en-US"/>
        </w:rPr>
      </w:pPr>
      <w:r w:rsidRPr="004C582E">
        <w:rPr>
          <w:rFonts w:ascii="Arial" w:hAnsi="Arial" w:cs="Arial"/>
          <w:szCs w:val="24"/>
          <w:lang w:val="en-US"/>
        </w:rPr>
        <w:t>1</w:t>
      </w:r>
      <w:r w:rsidRPr="004C582E">
        <w:rPr>
          <w:rFonts w:ascii="Arial" w:hAnsi="Arial" w:cs="Arial"/>
          <w:szCs w:val="24"/>
          <w:lang w:val="en-US"/>
        </w:rPr>
        <w:tab/>
        <w:t>(EIT or "electrical impedance tomography").</w:t>
      </w:r>
      <w:proofErr w:type="spellStart"/>
      <w:r w:rsidRPr="004C582E">
        <w:rPr>
          <w:rFonts w:ascii="Arial" w:hAnsi="Arial" w:cs="Arial"/>
          <w:szCs w:val="24"/>
          <w:lang w:val="en-US"/>
        </w:rPr>
        <w:t>ti,kw,ab</w:t>
      </w:r>
      <w:proofErr w:type="spellEnd"/>
      <w:r w:rsidRPr="004C582E">
        <w:rPr>
          <w:rFonts w:ascii="Arial" w:hAnsi="Arial" w:cs="Arial"/>
          <w:szCs w:val="24"/>
          <w:lang w:val="en-US"/>
        </w:rPr>
        <w:t>.</w:t>
      </w:r>
      <w:r w:rsidRPr="004C582E">
        <w:rPr>
          <w:rFonts w:ascii="Arial" w:hAnsi="Arial" w:cs="Arial"/>
          <w:szCs w:val="24"/>
          <w:lang w:val="en-US"/>
        </w:rPr>
        <w:tab/>
        <w:t>382</w:t>
      </w:r>
    </w:p>
    <w:p w14:paraId="3AEE914F" w14:textId="77777777" w:rsidR="00470851" w:rsidRPr="004C582E" w:rsidRDefault="00470851" w:rsidP="00470851">
      <w:pPr>
        <w:rPr>
          <w:rFonts w:ascii="Arial" w:hAnsi="Arial" w:cs="Arial"/>
          <w:szCs w:val="24"/>
          <w:lang w:val="en-US"/>
        </w:rPr>
      </w:pPr>
      <w:r w:rsidRPr="004C582E">
        <w:rPr>
          <w:rFonts w:ascii="Arial" w:hAnsi="Arial" w:cs="Arial"/>
          <w:szCs w:val="24"/>
          <w:lang w:val="en-US"/>
        </w:rPr>
        <w:t>2</w:t>
      </w:r>
      <w:r w:rsidRPr="004C582E">
        <w:rPr>
          <w:rFonts w:ascii="Arial" w:hAnsi="Arial" w:cs="Arial"/>
          <w:szCs w:val="24"/>
          <w:lang w:val="en-US"/>
        </w:rPr>
        <w:tab/>
        <w:t>(ARDS or "acute respiratory distress syndrome" or "acute respiratory failure" or "acute lung injury").</w:t>
      </w:r>
      <w:proofErr w:type="spellStart"/>
      <w:r w:rsidRPr="004C582E">
        <w:rPr>
          <w:rFonts w:ascii="Arial" w:hAnsi="Arial" w:cs="Arial"/>
          <w:szCs w:val="24"/>
          <w:lang w:val="en-US"/>
        </w:rPr>
        <w:t>ti,kw,ab</w:t>
      </w:r>
      <w:proofErr w:type="spellEnd"/>
      <w:r w:rsidRPr="004C582E">
        <w:rPr>
          <w:rFonts w:ascii="Arial" w:hAnsi="Arial" w:cs="Arial"/>
          <w:szCs w:val="24"/>
          <w:lang w:val="en-US"/>
        </w:rPr>
        <w:t>.</w:t>
      </w:r>
      <w:r w:rsidRPr="004C582E">
        <w:rPr>
          <w:rFonts w:ascii="Arial" w:hAnsi="Arial" w:cs="Arial"/>
          <w:szCs w:val="24"/>
          <w:lang w:val="en-US"/>
        </w:rPr>
        <w:tab/>
        <w:t>5088</w:t>
      </w:r>
    </w:p>
    <w:p w14:paraId="6D495080" w14:textId="77777777" w:rsidR="00470851" w:rsidRPr="004C582E" w:rsidRDefault="00470851" w:rsidP="00470851">
      <w:pPr>
        <w:rPr>
          <w:rFonts w:ascii="Arial" w:hAnsi="Arial" w:cs="Arial"/>
          <w:szCs w:val="24"/>
          <w:lang w:val="en-US"/>
        </w:rPr>
      </w:pPr>
      <w:r w:rsidRPr="004C582E">
        <w:rPr>
          <w:rFonts w:ascii="Arial" w:hAnsi="Arial" w:cs="Arial"/>
          <w:szCs w:val="24"/>
          <w:lang w:val="en-US"/>
        </w:rPr>
        <w:t>3</w:t>
      </w:r>
      <w:r w:rsidRPr="004C582E">
        <w:rPr>
          <w:rFonts w:ascii="Arial" w:hAnsi="Arial" w:cs="Arial"/>
          <w:szCs w:val="24"/>
          <w:lang w:val="en-US"/>
        </w:rPr>
        <w:tab/>
        <w:t xml:space="preserve">("mechanical </w:t>
      </w:r>
      <w:proofErr w:type="spellStart"/>
      <w:r w:rsidRPr="004C582E">
        <w:rPr>
          <w:rFonts w:ascii="Arial" w:hAnsi="Arial" w:cs="Arial"/>
          <w:szCs w:val="24"/>
          <w:lang w:val="en-US"/>
        </w:rPr>
        <w:t>ventilat</w:t>
      </w:r>
      <w:proofErr w:type="spellEnd"/>
      <w:r w:rsidRPr="004C582E">
        <w:rPr>
          <w:rFonts w:ascii="Arial" w:hAnsi="Arial" w:cs="Arial"/>
          <w:szCs w:val="24"/>
          <w:lang w:val="en-US"/>
        </w:rPr>
        <w:t>*" or PEEP or "positive end expiratory pressure" or recruitment or "tidal volume").</w:t>
      </w:r>
      <w:proofErr w:type="spellStart"/>
      <w:r w:rsidRPr="004C582E">
        <w:rPr>
          <w:rFonts w:ascii="Arial" w:hAnsi="Arial" w:cs="Arial"/>
          <w:szCs w:val="24"/>
          <w:lang w:val="en-US"/>
        </w:rPr>
        <w:t>ti,kw,ab</w:t>
      </w:r>
      <w:proofErr w:type="spellEnd"/>
      <w:r w:rsidRPr="004C582E">
        <w:rPr>
          <w:rFonts w:ascii="Arial" w:hAnsi="Arial" w:cs="Arial"/>
          <w:szCs w:val="24"/>
          <w:lang w:val="en-US"/>
        </w:rPr>
        <w:t>.</w:t>
      </w:r>
      <w:r w:rsidRPr="004C582E">
        <w:rPr>
          <w:rFonts w:ascii="Arial" w:hAnsi="Arial" w:cs="Arial"/>
          <w:szCs w:val="24"/>
          <w:lang w:val="en-US"/>
        </w:rPr>
        <w:tab/>
        <w:t>48323</w:t>
      </w:r>
    </w:p>
    <w:p w14:paraId="30A21F4F" w14:textId="77777777" w:rsidR="00470851" w:rsidRPr="004C582E" w:rsidRDefault="00470851" w:rsidP="00470851">
      <w:pPr>
        <w:rPr>
          <w:rFonts w:ascii="Arial" w:hAnsi="Arial" w:cs="Arial"/>
          <w:szCs w:val="24"/>
          <w:lang w:val="en-US"/>
        </w:rPr>
      </w:pPr>
      <w:r w:rsidRPr="004C582E">
        <w:rPr>
          <w:rFonts w:ascii="Arial" w:hAnsi="Arial" w:cs="Arial"/>
          <w:szCs w:val="24"/>
          <w:lang w:val="en-US"/>
        </w:rPr>
        <w:t>4</w:t>
      </w:r>
      <w:r w:rsidRPr="004C582E">
        <w:rPr>
          <w:rFonts w:ascii="Arial" w:hAnsi="Arial" w:cs="Arial"/>
          <w:szCs w:val="24"/>
          <w:lang w:val="en-US"/>
        </w:rPr>
        <w:tab/>
        <w:t>1 and 2 and 3</w:t>
      </w:r>
      <w:r w:rsidRPr="004C582E">
        <w:rPr>
          <w:rFonts w:ascii="Arial" w:hAnsi="Arial" w:cs="Arial"/>
          <w:szCs w:val="24"/>
          <w:lang w:val="en-US"/>
        </w:rPr>
        <w:tab/>
        <w:t>73</w:t>
      </w:r>
    </w:p>
    <w:p w14:paraId="3116E43C" w14:textId="5806090B" w:rsidR="00716DBB" w:rsidRPr="004C582E" w:rsidRDefault="00470851" w:rsidP="00470851">
      <w:pPr>
        <w:rPr>
          <w:rFonts w:ascii="Arial" w:hAnsi="Arial" w:cs="Arial"/>
          <w:szCs w:val="24"/>
          <w:lang w:val="en-US"/>
        </w:rPr>
      </w:pPr>
      <w:r w:rsidRPr="004C582E">
        <w:rPr>
          <w:rFonts w:ascii="Arial" w:hAnsi="Arial" w:cs="Arial"/>
          <w:szCs w:val="24"/>
          <w:lang w:val="en-US"/>
        </w:rPr>
        <w:t>5</w:t>
      </w:r>
      <w:r w:rsidRPr="004C582E">
        <w:rPr>
          <w:rFonts w:ascii="Arial" w:hAnsi="Arial" w:cs="Arial"/>
          <w:szCs w:val="24"/>
          <w:lang w:val="en-US"/>
        </w:rPr>
        <w:tab/>
        <w:t xml:space="preserve">limit 4 to (humans and </w:t>
      </w:r>
      <w:proofErr w:type="spellStart"/>
      <w:r w:rsidRPr="004C582E">
        <w:rPr>
          <w:rFonts w:ascii="Arial" w:hAnsi="Arial" w:cs="Arial"/>
          <w:szCs w:val="24"/>
          <w:lang w:val="en-US"/>
        </w:rPr>
        <w:t>yr</w:t>
      </w:r>
      <w:proofErr w:type="spellEnd"/>
      <w:r w:rsidRPr="004C582E">
        <w:rPr>
          <w:rFonts w:ascii="Arial" w:hAnsi="Arial" w:cs="Arial"/>
          <w:szCs w:val="24"/>
          <w:lang w:val="en-US"/>
        </w:rPr>
        <w:t>="2012 - 2023")</w:t>
      </w:r>
      <w:r w:rsidRPr="004C582E">
        <w:rPr>
          <w:rFonts w:ascii="Arial" w:hAnsi="Arial" w:cs="Arial"/>
          <w:szCs w:val="24"/>
          <w:lang w:val="en-US"/>
        </w:rPr>
        <w:tab/>
        <w:t>69</w:t>
      </w:r>
    </w:p>
    <w:p w14:paraId="7658B7D6" w14:textId="77777777" w:rsidR="00716DBB" w:rsidRPr="004C582E" w:rsidRDefault="00716DBB" w:rsidP="00470851">
      <w:pPr>
        <w:rPr>
          <w:rFonts w:ascii="Arial" w:hAnsi="Arial" w:cs="Arial"/>
          <w:szCs w:val="24"/>
          <w:lang w:val="en-US"/>
        </w:rPr>
      </w:pPr>
    </w:p>
    <w:p w14:paraId="318EB799" w14:textId="2C1AE3AD" w:rsidR="00DD40BF" w:rsidRDefault="00DD40BF" w:rsidP="00470851">
      <w:pPr>
        <w:rPr>
          <w:rFonts w:ascii="Arial" w:hAnsi="Arial" w:cs="Arial"/>
          <w:szCs w:val="24"/>
          <w:lang w:val="en-US"/>
        </w:rPr>
      </w:pPr>
      <w:r>
        <w:rPr>
          <w:rFonts w:ascii="Arial" w:hAnsi="Arial" w:cs="Arial"/>
          <w:szCs w:val="24"/>
          <w:lang w:val="en-US"/>
        </w:rPr>
        <w:t xml:space="preserve">Database: </w:t>
      </w:r>
      <w:r w:rsidR="00716DBB" w:rsidRPr="004C582E">
        <w:rPr>
          <w:rFonts w:ascii="Arial" w:hAnsi="Arial" w:cs="Arial"/>
          <w:szCs w:val="24"/>
          <w:lang w:val="en-US"/>
        </w:rPr>
        <w:t>Lilacs</w:t>
      </w:r>
    </w:p>
    <w:p w14:paraId="1284C0CD" w14:textId="77777777" w:rsidR="00DD40BF" w:rsidRDefault="00DD40BF" w:rsidP="00470851">
      <w:pPr>
        <w:rPr>
          <w:rFonts w:ascii="Arial" w:hAnsi="Arial" w:cs="Arial"/>
          <w:szCs w:val="24"/>
          <w:lang w:val="en-US"/>
        </w:rPr>
      </w:pPr>
    </w:p>
    <w:p w14:paraId="15E17433" w14:textId="4B262C77" w:rsidR="00A95863" w:rsidRPr="004C582E" w:rsidRDefault="00716DBB" w:rsidP="00470851">
      <w:pPr>
        <w:rPr>
          <w:rFonts w:ascii="Arial" w:hAnsi="Arial" w:cs="Arial"/>
          <w:szCs w:val="24"/>
          <w:lang w:val="en-US"/>
        </w:rPr>
      </w:pPr>
      <w:r w:rsidRPr="004C582E">
        <w:rPr>
          <w:rFonts w:ascii="Arial" w:hAnsi="Arial" w:cs="Arial"/>
          <w:szCs w:val="24"/>
          <w:lang w:val="en-US"/>
        </w:rPr>
        <w:lastRenderedPageBreak/>
        <w:t>(</w:t>
      </w:r>
      <w:proofErr w:type="spellStart"/>
      <w:r w:rsidRPr="004C582E">
        <w:rPr>
          <w:rFonts w:ascii="Arial" w:hAnsi="Arial" w:cs="Arial"/>
          <w:szCs w:val="24"/>
          <w:lang w:val="en-US"/>
        </w:rPr>
        <w:t>eit</w:t>
      </w:r>
      <w:proofErr w:type="spellEnd"/>
      <w:r w:rsidRPr="004C582E">
        <w:rPr>
          <w:rFonts w:ascii="Arial" w:hAnsi="Arial" w:cs="Arial"/>
          <w:szCs w:val="24"/>
          <w:lang w:val="en-US"/>
        </w:rPr>
        <w:t xml:space="preserve"> OR electrical impedance tomography) AND (</w:t>
      </w:r>
      <w:proofErr w:type="spellStart"/>
      <w:r w:rsidRPr="004C582E">
        <w:rPr>
          <w:rFonts w:ascii="Arial" w:hAnsi="Arial" w:cs="Arial"/>
          <w:szCs w:val="24"/>
          <w:lang w:val="en-US"/>
        </w:rPr>
        <w:t>ards</w:t>
      </w:r>
      <w:proofErr w:type="spellEnd"/>
      <w:r w:rsidRPr="004C582E">
        <w:rPr>
          <w:rFonts w:ascii="Arial" w:hAnsi="Arial" w:cs="Arial"/>
          <w:szCs w:val="24"/>
          <w:lang w:val="en-US"/>
        </w:rPr>
        <w:t xml:space="preserve"> OR acute respiratory distress syndrome OR acute respiratory failure OR acute lung injury) AND (mechanical </w:t>
      </w:r>
      <w:proofErr w:type="spellStart"/>
      <w:r w:rsidRPr="004C582E">
        <w:rPr>
          <w:rFonts w:ascii="Arial" w:hAnsi="Arial" w:cs="Arial"/>
          <w:szCs w:val="24"/>
          <w:lang w:val="en-US"/>
        </w:rPr>
        <w:t>ventilat</w:t>
      </w:r>
      <w:proofErr w:type="spellEnd"/>
      <w:r w:rsidRPr="004C582E">
        <w:rPr>
          <w:rFonts w:ascii="Arial" w:hAnsi="Arial" w:cs="Arial"/>
          <w:szCs w:val="24"/>
          <w:lang w:val="en-US"/>
        </w:rPr>
        <w:t>* OR peep OR positive end expiratory pressure OR recruitment OR tidal volume) AND (</w:t>
      </w:r>
      <w:proofErr w:type="spellStart"/>
      <w:r w:rsidRPr="004C582E">
        <w:rPr>
          <w:rFonts w:ascii="Arial" w:hAnsi="Arial" w:cs="Arial"/>
          <w:szCs w:val="24"/>
          <w:lang w:val="en-US"/>
        </w:rPr>
        <w:t>year_cluster</w:t>
      </w:r>
      <w:proofErr w:type="spellEnd"/>
      <w:r w:rsidRPr="004C582E">
        <w:rPr>
          <w:rFonts w:ascii="Arial" w:hAnsi="Arial" w:cs="Arial"/>
          <w:szCs w:val="24"/>
          <w:lang w:val="en-US"/>
        </w:rPr>
        <w:t>:[2012 TO 2023])</w:t>
      </w:r>
    </w:p>
    <w:p w14:paraId="0E59B0EE" w14:textId="77777777" w:rsidR="00A95863" w:rsidRPr="004C582E" w:rsidRDefault="00A95863">
      <w:pPr>
        <w:rPr>
          <w:rFonts w:ascii="Arial" w:hAnsi="Arial" w:cs="Arial"/>
          <w:szCs w:val="24"/>
          <w:lang w:val="en-US"/>
        </w:rPr>
      </w:pPr>
      <w:r w:rsidRPr="004C582E">
        <w:rPr>
          <w:rFonts w:ascii="Arial" w:hAnsi="Arial" w:cs="Arial"/>
          <w:szCs w:val="24"/>
          <w:lang w:val="en-US"/>
        </w:rPr>
        <w:br w:type="page"/>
      </w:r>
    </w:p>
    <w:p w14:paraId="2217B913" w14:textId="10E66759" w:rsidR="00DB52D4" w:rsidRPr="004C582E" w:rsidRDefault="00DC0EB6" w:rsidP="00470851">
      <w:pPr>
        <w:rPr>
          <w:rFonts w:ascii="Arial" w:hAnsi="Arial" w:cs="Arial"/>
          <w:szCs w:val="24"/>
          <w:lang w:val="en-US"/>
        </w:rPr>
      </w:pPr>
      <w:r w:rsidRPr="004C582E">
        <w:rPr>
          <w:rFonts w:ascii="Arial" w:hAnsi="Arial" w:cs="Arial"/>
          <w:noProof/>
          <w:szCs w:val="24"/>
          <w:lang w:val="en-US" w:bidi="ar-SA"/>
        </w:rPr>
        <w:lastRenderedPageBreak/>
        <w:drawing>
          <wp:inline distT="0" distB="0" distL="0" distR="0" wp14:anchorId="721768F7" wp14:editId="07950865">
            <wp:extent cx="5943600" cy="2377440"/>
            <wp:effectExtent l="0" t="0" r="0" b="0"/>
            <wp:docPr id="3" name="Picture 2" descr="A screen shot of a computer&#10;&#10;Description automatically generated">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C429F33-FAB8-BDD1-0E9F-B5062B150A6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screen shot of a computer&#10;&#10;Description automatically generated">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C429F33-FAB8-BDD1-0E9F-B5062B150A64}"/>
                        </a:ext>
                      </a:extLst>
                    </pic:cNvPr>
                    <pic:cNvPicPr>
                      <a:picLocks noChangeAspect="1"/>
                    </pic:cNvPicPr>
                  </pic:nvPicPr>
                  <pic:blipFill>
                    <a:blip r:embed="rId6"/>
                    <a:stretch>
                      <a:fillRect/>
                    </a:stretch>
                  </pic:blipFill>
                  <pic:spPr>
                    <a:xfrm>
                      <a:off x="0" y="0"/>
                      <a:ext cx="5943600" cy="2377440"/>
                    </a:xfrm>
                    <a:prstGeom prst="rect">
                      <a:avLst/>
                    </a:prstGeom>
                  </pic:spPr>
                </pic:pic>
              </a:graphicData>
            </a:graphic>
          </wp:inline>
        </w:drawing>
      </w:r>
    </w:p>
    <w:p w14:paraId="54B07C86" w14:textId="1E9D2C4E" w:rsidR="00DC0EB6" w:rsidRPr="004C582E" w:rsidRDefault="006C600B" w:rsidP="00470851">
      <w:pPr>
        <w:rPr>
          <w:rFonts w:ascii="Arial" w:hAnsi="Arial" w:cs="Arial"/>
          <w:szCs w:val="24"/>
        </w:rPr>
      </w:pPr>
      <w:r w:rsidRPr="004C582E">
        <w:rPr>
          <w:rFonts w:ascii="Arial" w:hAnsi="Arial" w:cs="Arial"/>
          <w:szCs w:val="24"/>
          <w:lang w:val="en-US"/>
        </w:rPr>
        <w:t>Figure E1</w:t>
      </w:r>
      <w:r w:rsidR="00EC0D25">
        <w:rPr>
          <w:rFonts w:ascii="Arial" w:hAnsi="Arial" w:cs="Arial"/>
          <w:szCs w:val="24"/>
          <w:lang w:val="en-US"/>
        </w:rPr>
        <w:t>.</w:t>
      </w:r>
      <w:r w:rsidRPr="004C582E">
        <w:rPr>
          <w:rFonts w:ascii="Arial" w:hAnsi="Arial" w:cs="Arial"/>
          <w:szCs w:val="24"/>
          <w:lang w:val="en-US"/>
        </w:rPr>
        <w:t xml:space="preserve"> </w:t>
      </w:r>
      <w:r w:rsidR="008928E0" w:rsidRPr="004C582E">
        <w:rPr>
          <w:rFonts w:ascii="Arial" w:hAnsi="Arial" w:cs="Arial"/>
          <w:szCs w:val="24"/>
        </w:rPr>
        <w:t>Risk of bias graph</w:t>
      </w:r>
    </w:p>
    <w:p w14:paraId="3DB92073" w14:textId="77777777" w:rsidR="00AA7D00" w:rsidRDefault="00AA7D00" w:rsidP="00470851">
      <w:pPr>
        <w:rPr>
          <w:rFonts w:ascii="Arial" w:hAnsi="Arial" w:cs="Arial"/>
          <w:szCs w:val="24"/>
        </w:rPr>
      </w:pPr>
    </w:p>
    <w:p w14:paraId="71048ABB" w14:textId="77777777" w:rsidR="00AA7D00" w:rsidRDefault="00AA7D00">
      <w:pPr>
        <w:rPr>
          <w:rFonts w:ascii="Arial" w:hAnsi="Arial" w:cs="Arial"/>
          <w:szCs w:val="24"/>
        </w:rPr>
      </w:pPr>
      <w:r>
        <w:rPr>
          <w:rFonts w:ascii="Arial" w:hAnsi="Arial" w:cs="Arial"/>
          <w:szCs w:val="24"/>
        </w:rPr>
        <w:br w:type="page"/>
      </w:r>
    </w:p>
    <w:p w14:paraId="66B552E9" w14:textId="021EC1FC" w:rsidR="008928E0" w:rsidRPr="004C582E" w:rsidRDefault="00AA7D00" w:rsidP="00470851">
      <w:pPr>
        <w:rPr>
          <w:rFonts w:ascii="Arial" w:hAnsi="Arial" w:cs="Arial"/>
          <w:szCs w:val="24"/>
          <w:lang w:val="en-US"/>
        </w:rPr>
      </w:pPr>
      <w:r>
        <w:rPr>
          <w:rFonts w:ascii="Arial" w:hAnsi="Arial" w:cs="Arial"/>
          <w:noProof/>
          <w:szCs w:val="24"/>
          <w:lang w:val="en-US" w:bidi="ar-SA"/>
        </w:rPr>
        <w:lastRenderedPageBreak/>
        <w:drawing>
          <wp:inline distT="0" distB="0" distL="0" distR="0" wp14:anchorId="08DE77C8" wp14:editId="4D72AB95">
            <wp:extent cx="2552700" cy="5080000"/>
            <wp:effectExtent l="0" t="0" r="0" b="0"/>
            <wp:docPr id="17225583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558344" name="Picture 1722558344"/>
                    <pic:cNvPicPr/>
                  </pic:nvPicPr>
                  <pic:blipFill>
                    <a:blip r:embed="rId7">
                      <a:extLst>
                        <a:ext uri="{28A0092B-C50C-407E-A947-70E740481C1C}">
                          <a14:useLocalDpi xmlns:a14="http://schemas.microsoft.com/office/drawing/2010/main" val="0"/>
                        </a:ext>
                      </a:extLst>
                    </a:blip>
                    <a:stretch>
                      <a:fillRect/>
                    </a:stretch>
                  </pic:blipFill>
                  <pic:spPr>
                    <a:xfrm>
                      <a:off x="0" y="0"/>
                      <a:ext cx="2552700" cy="5080000"/>
                    </a:xfrm>
                    <a:prstGeom prst="rect">
                      <a:avLst/>
                    </a:prstGeom>
                  </pic:spPr>
                </pic:pic>
              </a:graphicData>
            </a:graphic>
          </wp:inline>
        </w:drawing>
      </w:r>
    </w:p>
    <w:p w14:paraId="016DA7B8" w14:textId="77777777" w:rsidR="008928E0" w:rsidRPr="004C582E" w:rsidRDefault="008928E0" w:rsidP="00470851">
      <w:pPr>
        <w:rPr>
          <w:rFonts w:ascii="Arial" w:hAnsi="Arial" w:cs="Arial"/>
          <w:szCs w:val="24"/>
          <w:lang w:val="en-US"/>
        </w:rPr>
      </w:pPr>
    </w:p>
    <w:p w14:paraId="1079D03C" w14:textId="6EC24DC7" w:rsidR="003563E7" w:rsidRPr="004C582E" w:rsidRDefault="001F652A" w:rsidP="001F652A">
      <w:pPr>
        <w:pStyle w:val="NormalWeb"/>
        <w:rPr>
          <w:rFonts w:ascii="Arial" w:hAnsi="Arial" w:cs="Arial"/>
        </w:rPr>
      </w:pPr>
      <w:r w:rsidRPr="004C582E">
        <w:rPr>
          <w:rFonts w:ascii="Arial" w:hAnsi="Arial" w:cs="Arial"/>
          <w:b/>
          <w:bCs/>
        </w:rPr>
        <w:t xml:space="preserve">Figure E2. </w:t>
      </w:r>
      <w:r w:rsidRPr="004C582E">
        <w:rPr>
          <w:rFonts w:ascii="Arial" w:hAnsi="Arial" w:cs="Arial"/>
        </w:rPr>
        <w:t>Risk of bias summary</w:t>
      </w:r>
      <w:r w:rsidRPr="004C582E">
        <w:rPr>
          <w:rFonts w:ascii="Arial" w:hAnsi="Arial" w:cs="Arial"/>
          <w:lang w:val="en-US"/>
        </w:rPr>
        <w:t xml:space="preserve"> </w:t>
      </w:r>
      <w:r w:rsidRPr="004C582E">
        <w:rPr>
          <w:rFonts w:ascii="Arial" w:hAnsi="Arial" w:cs="Arial"/>
        </w:rPr>
        <w:t xml:space="preserve">for </w:t>
      </w:r>
      <w:r w:rsidR="00EC0D25" w:rsidRPr="004C582E">
        <w:rPr>
          <w:rFonts w:ascii="Arial" w:hAnsi="Arial" w:cs="Arial"/>
          <w:lang w:val="en-US"/>
        </w:rPr>
        <w:t>studies</w:t>
      </w:r>
      <w:r w:rsidRPr="004C582E">
        <w:rPr>
          <w:rFonts w:ascii="Arial" w:hAnsi="Arial" w:cs="Arial"/>
        </w:rPr>
        <w:t xml:space="preserve"> included in the systematic review. Green (+) signs indicate that risk of bias was </w:t>
      </w:r>
      <w:r w:rsidR="004E3E33" w:rsidRPr="004C582E">
        <w:rPr>
          <w:rFonts w:ascii="Arial" w:hAnsi="Arial" w:cs="Arial"/>
          <w:lang w:val="en-US"/>
        </w:rPr>
        <w:t>low</w:t>
      </w:r>
      <w:r w:rsidRPr="004C582E">
        <w:rPr>
          <w:rFonts w:ascii="Arial" w:hAnsi="Arial" w:cs="Arial"/>
        </w:rPr>
        <w:t xml:space="preserve">, yellow (?) marks indicate that risk of bias was </w:t>
      </w:r>
      <w:r w:rsidR="004E3E33" w:rsidRPr="004C582E">
        <w:rPr>
          <w:rFonts w:ascii="Arial" w:hAnsi="Arial" w:cs="Arial"/>
          <w:lang w:val="en-US"/>
        </w:rPr>
        <w:t>some concern</w:t>
      </w:r>
      <w:r w:rsidRPr="004C582E">
        <w:rPr>
          <w:rFonts w:ascii="Arial" w:hAnsi="Arial" w:cs="Arial"/>
        </w:rPr>
        <w:t xml:space="preserve">, and red (-) marks indicate that risk of bias was </w:t>
      </w:r>
      <w:r w:rsidR="003563E7" w:rsidRPr="004C582E">
        <w:rPr>
          <w:rFonts w:ascii="Arial" w:hAnsi="Arial" w:cs="Arial"/>
          <w:lang w:val="en-US"/>
        </w:rPr>
        <w:t>high</w:t>
      </w:r>
      <w:r w:rsidRPr="004C582E">
        <w:rPr>
          <w:rFonts w:ascii="Arial" w:hAnsi="Arial" w:cs="Arial"/>
        </w:rPr>
        <w:t xml:space="preserve">. </w:t>
      </w:r>
    </w:p>
    <w:p w14:paraId="4F9FCC88" w14:textId="77777777" w:rsidR="003563E7" w:rsidRPr="004C582E" w:rsidRDefault="003563E7">
      <w:pPr>
        <w:rPr>
          <w:rFonts w:ascii="Arial" w:eastAsia="Times New Roman" w:hAnsi="Arial" w:cs="Arial"/>
          <w:kern w:val="0"/>
          <w:szCs w:val="24"/>
          <w14:ligatures w14:val="none"/>
        </w:rPr>
      </w:pPr>
      <w:r w:rsidRPr="004C582E">
        <w:rPr>
          <w:rFonts w:ascii="Arial" w:hAnsi="Arial" w:cs="Arial"/>
          <w:szCs w:val="24"/>
        </w:rPr>
        <w:br w:type="page"/>
      </w:r>
    </w:p>
    <w:p w14:paraId="68592B32" w14:textId="02C5557D" w:rsidR="00AE1558" w:rsidRPr="004C582E" w:rsidRDefault="00AE1558" w:rsidP="001F652A">
      <w:pPr>
        <w:pStyle w:val="NormalWeb"/>
        <w:rPr>
          <w:rFonts w:ascii="Arial" w:hAnsi="Arial" w:cs="Arial"/>
          <w:lang w:val="en-US"/>
        </w:rPr>
      </w:pPr>
      <w:r w:rsidRPr="004C582E">
        <w:rPr>
          <w:rFonts w:ascii="Arial" w:hAnsi="Arial" w:cs="Arial"/>
          <w:b/>
          <w:bCs/>
        </w:rPr>
        <w:lastRenderedPageBreak/>
        <w:t xml:space="preserve">Primary and </w:t>
      </w:r>
      <w:r w:rsidR="00FB62A0" w:rsidRPr="004C582E">
        <w:rPr>
          <w:rFonts w:ascii="Arial" w:hAnsi="Arial" w:cs="Arial"/>
          <w:b/>
          <w:bCs/>
        </w:rPr>
        <w:t>secondary</w:t>
      </w:r>
      <w:r w:rsidR="00FB62A0" w:rsidRPr="004C582E">
        <w:rPr>
          <w:rFonts w:ascii="Arial" w:hAnsi="Arial" w:cs="Arial"/>
        </w:rPr>
        <w:t xml:space="preserve"> </w:t>
      </w:r>
      <w:r w:rsidR="00FB62A0" w:rsidRPr="004C582E">
        <w:rPr>
          <w:rFonts w:ascii="Arial" w:hAnsi="Arial" w:cs="Arial"/>
          <w:b/>
          <w:bCs/>
        </w:rPr>
        <w:t>outcome</w:t>
      </w:r>
    </w:p>
    <w:p w14:paraId="1D176D0C" w14:textId="19E583C7" w:rsidR="00BB4158" w:rsidRPr="004C582E" w:rsidRDefault="009C56C4" w:rsidP="001F652A">
      <w:pPr>
        <w:pStyle w:val="NormalWeb"/>
        <w:rPr>
          <w:rFonts w:ascii="Arial" w:hAnsi="Arial" w:cs="Arial"/>
        </w:rPr>
      </w:pPr>
      <w:r w:rsidRPr="004C582E">
        <w:rPr>
          <w:rFonts w:ascii="Arial" w:hAnsi="Arial" w:cs="Arial"/>
          <w:b/>
          <w:bCs/>
        </w:rPr>
        <w:t xml:space="preserve"> </w:t>
      </w:r>
      <w:r w:rsidR="002A0D8F">
        <w:rPr>
          <w:rFonts w:ascii="Arial" w:hAnsi="Arial" w:cs="Arial"/>
          <w:b/>
          <w:bCs/>
          <w:noProof/>
          <w:lang w:val="en-US" w:bidi="ar-SA"/>
          <w14:ligatures w14:val="standardContextual"/>
        </w:rPr>
        <w:drawing>
          <wp:inline distT="0" distB="0" distL="0" distR="0" wp14:anchorId="2BD6061F" wp14:editId="249E35D3">
            <wp:extent cx="5943600" cy="1713230"/>
            <wp:effectExtent l="0" t="0" r="0" b="1270"/>
            <wp:docPr id="14831659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165948" name="Picture 1483165948"/>
                    <pic:cNvPicPr/>
                  </pic:nvPicPr>
                  <pic:blipFill>
                    <a:blip r:embed="rId8">
                      <a:extLst>
                        <a:ext uri="{28A0092B-C50C-407E-A947-70E740481C1C}">
                          <a14:useLocalDpi xmlns:a14="http://schemas.microsoft.com/office/drawing/2010/main" val="0"/>
                        </a:ext>
                      </a:extLst>
                    </a:blip>
                    <a:stretch>
                      <a:fillRect/>
                    </a:stretch>
                  </pic:blipFill>
                  <pic:spPr>
                    <a:xfrm>
                      <a:off x="0" y="0"/>
                      <a:ext cx="5943600" cy="1713230"/>
                    </a:xfrm>
                    <a:prstGeom prst="rect">
                      <a:avLst/>
                    </a:prstGeom>
                  </pic:spPr>
                </pic:pic>
              </a:graphicData>
            </a:graphic>
          </wp:inline>
        </w:drawing>
      </w:r>
      <w:r w:rsidRPr="004C582E">
        <w:rPr>
          <w:rFonts w:ascii="Arial" w:hAnsi="Arial" w:cs="Arial"/>
          <w:b/>
          <w:bCs/>
        </w:rPr>
        <w:t>Figure E</w:t>
      </w:r>
      <w:r w:rsidRPr="004C582E">
        <w:rPr>
          <w:rFonts w:ascii="Arial" w:hAnsi="Arial" w:cs="Arial"/>
          <w:b/>
          <w:bCs/>
          <w:lang w:val="en-US"/>
        </w:rPr>
        <w:t>3.</w:t>
      </w:r>
      <w:r w:rsidRPr="004C582E">
        <w:rPr>
          <w:rFonts w:ascii="Arial" w:hAnsi="Arial" w:cs="Arial"/>
          <w:lang w:val="en-US"/>
        </w:rPr>
        <w:t xml:space="preserve"> </w:t>
      </w:r>
      <w:r w:rsidR="00B41563" w:rsidRPr="004C582E">
        <w:rPr>
          <w:rFonts w:ascii="Arial" w:hAnsi="Arial" w:cs="Arial"/>
          <w:lang w:val="en-US"/>
        </w:rPr>
        <w:t>The comparison of EIT with conventional guided PEEP in plateau pressure</w:t>
      </w:r>
      <w:r w:rsidR="00AA7472">
        <w:rPr>
          <w:rFonts w:ascii="Arial" w:hAnsi="Arial" w:cs="Arial"/>
          <w:lang w:val="en-US"/>
        </w:rPr>
        <w:t xml:space="preserve">: </w:t>
      </w:r>
      <w:r w:rsidR="00AA7472" w:rsidRPr="00AA7472">
        <w:rPr>
          <w:rFonts w:ascii="Arial" w:hAnsi="Arial" w:cs="Arial"/>
          <w:lang w:val="en-US"/>
        </w:rPr>
        <w:t>No statistical significance</w:t>
      </w:r>
    </w:p>
    <w:p w14:paraId="5B3FEABA" w14:textId="77777777" w:rsidR="00B41563" w:rsidRPr="004C582E" w:rsidRDefault="00B41563" w:rsidP="001F652A">
      <w:pPr>
        <w:pStyle w:val="NormalWeb"/>
        <w:rPr>
          <w:rFonts w:ascii="Arial" w:hAnsi="Arial" w:cs="Arial"/>
        </w:rPr>
      </w:pPr>
    </w:p>
    <w:p w14:paraId="08DF26FC" w14:textId="5264B62B" w:rsidR="00BB4158" w:rsidRPr="004C582E" w:rsidRDefault="0043006E" w:rsidP="001F652A">
      <w:pPr>
        <w:pStyle w:val="NormalWeb"/>
        <w:rPr>
          <w:rFonts w:ascii="Arial" w:hAnsi="Arial" w:cs="Arial"/>
          <w:lang w:val="en-US"/>
        </w:rPr>
      </w:pPr>
      <w:r>
        <w:rPr>
          <w:rFonts w:ascii="Arial" w:hAnsi="Arial" w:cs="Arial"/>
          <w:noProof/>
          <w:lang w:val="en-US" w:bidi="ar-SA"/>
          <w14:ligatures w14:val="standardContextual"/>
        </w:rPr>
        <w:drawing>
          <wp:inline distT="0" distB="0" distL="0" distR="0" wp14:anchorId="7113EF00" wp14:editId="7CAD7585">
            <wp:extent cx="5943600" cy="2564130"/>
            <wp:effectExtent l="0" t="0" r="0" b="1270"/>
            <wp:docPr id="14796203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620305" name="Picture 1479620305"/>
                    <pic:cNvPicPr/>
                  </pic:nvPicPr>
                  <pic:blipFill>
                    <a:blip r:embed="rId9">
                      <a:extLst>
                        <a:ext uri="{28A0092B-C50C-407E-A947-70E740481C1C}">
                          <a14:useLocalDpi xmlns:a14="http://schemas.microsoft.com/office/drawing/2010/main" val="0"/>
                        </a:ext>
                      </a:extLst>
                    </a:blip>
                    <a:stretch>
                      <a:fillRect/>
                    </a:stretch>
                  </pic:blipFill>
                  <pic:spPr>
                    <a:xfrm>
                      <a:off x="0" y="0"/>
                      <a:ext cx="5943600" cy="2564130"/>
                    </a:xfrm>
                    <a:prstGeom prst="rect">
                      <a:avLst/>
                    </a:prstGeom>
                  </pic:spPr>
                </pic:pic>
              </a:graphicData>
            </a:graphic>
          </wp:inline>
        </w:drawing>
      </w:r>
      <w:r w:rsidR="009C56C4" w:rsidRPr="004C582E">
        <w:rPr>
          <w:rFonts w:ascii="Arial" w:hAnsi="Arial" w:cs="Arial"/>
          <w:lang w:val="en-US"/>
        </w:rPr>
        <w:t xml:space="preserve"> </w:t>
      </w:r>
      <w:r w:rsidR="00C33CBB" w:rsidRPr="004C582E">
        <w:rPr>
          <w:rFonts w:ascii="Arial" w:hAnsi="Arial" w:cs="Arial"/>
          <w:b/>
          <w:bCs/>
        </w:rPr>
        <w:t>Figure E</w:t>
      </w:r>
      <w:r w:rsidR="00C33CBB" w:rsidRPr="004C582E">
        <w:rPr>
          <w:rFonts w:ascii="Arial" w:hAnsi="Arial" w:cs="Arial"/>
          <w:b/>
          <w:bCs/>
          <w:lang w:val="en-US"/>
        </w:rPr>
        <w:t>4.</w:t>
      </w:r>
      <w:r w:rsidR="00C33CBB" w:rsidRPr="004C582E">
        <w:rPr>
          <w:rFonts w:ascii="Arial" w:hAnsi="Arial" w:cs="Arial"/>
          <w:lang w:val="en-US"/>
        </w:rPr>
        <w:t xml:space="preserve"> </w:t>
      </w:r>
      <w:r w:rsidR="00B165BC" w:rsidRPr="004C582E">
        <w:rPr>
          <w:rFonts w:ascii="Arial" w:hAnsi="Arial" w:cs="Arial"/>
          <w:lang w:val="en-US"/>
        </w:rPr>
        <w:t>The comparison of EIT with conventional guided PEEP in PEEP level</w:t>
      </w:r>
      <w:r w:rsidR="009E4D59">
        <w:rPr>
          <w:rFonts w:ascii="Arial" w:hAnsi="Arial" w:cs="Arial"/>
          <w:lang w:val="en-US"/>
        </w:rPr>
        <w:t xml:space="preserve">: </w:t>
      </w:r>
      <w:r w:rsidR="009E4D59" w:rsidRPr="009E4D59">
        <w:rPr>
          <w:rFonts w:ascii="Arial" w:hAnsi="Arial" w:cs="Arial"/>
          <w:lang w:val="en-US"/>
        </w:rPr>
        <w:t>No statistical significance</w:t>
      </w:r>
    </w:p>
    <w:p w14:paraId="01FF1946" w14:textId="77777777" w:rsidR="00B048F1" w:rsidRPr="00B048F1" w:rsidRDefault="00B048F1" w:rsidP="00B048F1">
      <w:pPr>
        <w:pStyle w:val="NormalWeb"/>
        <w:rPr>
          <w:rFonts w:ascii="Arial" w:hAnsi="Arial" w:cs="Arial"/>
          <w:b/>
          <w:bCs/>
        </w:rPr>
      </w:pPr>
    </w:p>
    <w:p w14:paraId="32793918" w14:textId="22003A8B" w:rsidR="00B048F1" w:rsidRPr="00B048F1" w:rsidRDefault="00F431E2" w:rsidP="00B048F1">
      <w:pPr>
        <w:pStyle w:val="NormalWeb"/>
        <w:rPr>
          <w:rFonts w:ascii="Arial" w:hAnsi="Arial" w:cs="Arial"/>
          <w:b/>
          <w:bCs/>
        </w:rPr>
      </w:pPr>
      <w:r>
        <w:rPr>
          <w:rFonts w:ascii="Arial" w:hAnsi="Arial" w:cs="Arial"/>
          <w:b/>
          <w:bCs/>
          <w:noProof/>
          <w:lang w:val="en-US" w:bidi="ar-SA"/>
          <w14:ligatures w14:val="standardContextual"/>
        </w:rPr>
        <w:drawing>
          <wp:inline distT="0" distB="0" distL="0" distR="0" wp14:anchorId="7DD2ABE0" wp14:editId="4D602252">
            <wp:extent cx="5562600" cy="1651000"/>
            <wp:effectExtent l="0" t="0" r="0" b="0"/>
            <wp:docPr id="1723215421" name="Picture 4"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215421" name="Picture 4" descr="A screenshot of a graph&#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562600" cy="1651000"/>
                    </a:xfrm>
                    <a:prstGeom prst="rect">
                      <a:avLst/>
                    </a:prstGeom>
                  </pic:spPr>
                </pic:pic>
              </a:graphicData>
            </a:graphic>
          </wp:inline>
        </w:drawing>
      </w:r>
    </w:p>
    <w:p w14:paraId="6F901D11" w14:textId="77777777" w:rsidR="00B048F1" w:rsidRPr="00B048F1" w:rsidRDefault="00B048F1" w:rsidP="00B048F1">
      <w:pPr>
        <w:pStyle w:val="NormalWeb"/>
        <w:rPr>
          <w:rFonts w:ascii="Arial" w:hAnsi="Arial" w:cs="Arial"/>
          <w:b/>
          <w:bCs/>
        </w:rPr>
      </w:pPr>
    </w:p>
    <w:p w14:paraId="06B813BC" w14:textId="7B867C5A" w:rsidR="00B048F1" w:rsidRPr="00B048F1" w:rsidRDefault="00B048F1" w:rsidP="00B048F1">
      <w:pPr>
        <w:pStyle w:val="NormalWeb"/>
        <w:rPr>
          <w:rFonts w:ascii="Arial" w:hAnsi="Arial" w:cs="Arial"/>
          <w:b/>
          <w:bCs/>
        </w:rPr>
      </w:pPr>
      <w:r w:rsidRPr="00B048F1">
        <w:rPr>
          <w:rFonts w:ascii="Arial" w:hAnsi="Arial" w:cs="Arial"/>
          <w:b/>
          <w:bCs/>
          <w:lang w:val="en-US"/>
        </w:rPr>
        <w:t xml:space="preserve">Figure </w:t>
      </w:r>
      <w:r>
        <w:rPr>
          <w:rFonts w:ascii="Arial" w:hAnsi="Arial" w:cs="Arial"/>
          <w:b/>
          <w:bCs/>
          <w:lang w:val="en-US"/>
        </w:rPr>
        <w:t>E</w:t>
      </w:r>
      <w:r w:rsidRPr="00B048F1">
        <w:rPr>
          <w:rFonts w:ascii="Arial" w:hAnsi="Arial" w:cs="Arial"/>
          <w:b/>
          <w:bCs/>
          <w:lang w:val="en-US"/>
        </w:rPr>
        <w:t xml:space="preserve">5. </w:t>
      </w:r>
      <w:r w:rsidRPr="00B048F1">
        <w:rPr>
          <w:rFonts w:ascii="Arial" w:hAnsi="Arial" w:cs="Arial"/>
        </w:rPr>
        <w:t xml:space="preserve">EIT-Guided PEEP Titration Reduced All-Cause Mortality Compared to Conventional Methods of PEEP Titration. The "Events" columns indicate the number of deaths, while the "Total" columns represent the total number of subjects in each group. Abbreviations: CI = confidence interval; </w:t>
      </w:r>
      <w:proofErr w:type="spellStart"/>
      <w:r w:rsidRPr="00B048F1">
        <w:rPr>
          <w:rFonts w:ascii="Arial" w:hAnsi="Arial" w:cs="Arial"/>
        </w:rPr>
        <w:t>df</w:t>
      </w:r>
      <w:proofErr w:type="spellEnd"/>
      <w:r w:rsidRPr="00B048F1">
        <w:rPr>
          <w:rFonts w:ascii="Arial" w:hAnsi="Arial" w:cs="Arial"/>
        </w:rPr>
        <w:t> = degrees o</w:t>
      </w:r>
      <w:r w:rsidRPr="00B048F1">
        <w:rPr>
          <w:rFonts w:ascii="Arial" w:hAnsi="Arial" w:cs="Arial"/>
          <w:lang w:val="en-US"/>
        </w:rPr>
        <w:t xml:space="preserve">f </w:t>
      </w:r>
      <w:r w:rsidRPr="00B048F1">
        <w:rPr>
          <w:rFonts w:ascii="Arial" w:hAnsi="Arial" w:cs="Arial"/>
        </w:rPr>
        <w:t>freedom</w:t>
      </w:r>
      <w:r w:rsidRPr="00B048F1">
        <w:rPr>
          <w:rFonts w:ascii="Arial" w:hAnsi="Arial" w:cs="Arial"/>
          <w:lang w:val="en-US"/>
        </w:rPr>
        <w:t xml:space="preserve">; </w:t>
      </w:r>
      <w:r w:rsidRPr="00B048F1">
        <w:rPr>
          <w:rFonts w:ascii="Arial" w:hAnsi="Arial" w:cs="Arial"/>
        </w:rPr>
        <w:t>I</w:t>
      </w:r>
      <w:r w:rsidRPr="00B048F1">
        <w:rPr>
          <w:rFonts w:ascii="Arial" w:hAnsi="Arial" w:cs="Arial"/>
          <w:vertAlign w:val="superscript"/>
        </w:rPr>
        <w:t>2</w:t>
      </w:r>
      <w:r w:rsidRPr="00B048F1">
        <w:rPr>
          <w:rFonts w:ascii="Arial" w:hAnsi="Arial" w:cs="Arial"/>
        </w:rPr>
        <w:t> = heterogeneity statistic;</w:t>
      </w:r>
      <w:r w:rsidRPr="00B048F1">
        <w:rPr>
          <w:rFonts w:ascii="Arial" w:hAnsi="Arial" w:cs="Arial"/>
          <w:lang w:val="en-US"/>
        </w:rPr>
        <w:t xml:space="preserve"> </w:t>
      </w:r>
      <w:r w:rsidRPr="00B048F1">
        <w:rPr>
          <w:rFonts w:ascii="Arial" w:hAnsi="Arial" w:cs="Arial"/>
        </w:rPr>
        <w:t>IV = inverse variance method.</w:t>
      </w:r>
    </w:p>
    <w:p w14:paraId="5ED9BED4" w14:textId="77777777" w:rsidR="00B048F1" w:rsidRPr="00B048F1" w:rsidRDefault="00B048F1" w:rsidP="00B048F1">
      <w:pPr>
        <w:pStyle w:val="NormalWeb"/>
        <w:rPr>
          <w:rFonts w:ascii="Arial" w:hAnsi="Arial" w:cs="Arial"/>
          <w:b/>
          <w:bCs/>
        </w:rPr>
      </w:pPr>
    </w:p>
    <w:p w14:paraId="5738FB81" w14:textId="358CCD70" w:rsidR="00454FAA" w:rsidRDefault="0098602B" w:rsidP="001F652A">
      <w:pPr>
        <w:pStyle w:val="NormalWeb"/>
        <w:rPr>
          <w:rFonts w:ascii="Arial" w:hAnsi="Arial" w:cs="Arial"/>
          <w:lang w:val="en-US"/>
        </w:rPr>
      </w:pPr>
      <w:r>
        <w:rPr>
          <w:rFonts w:ascii="Arial" w:hAnsi="Arial" w:cs="Arial"/>
          <w:b/>
          <w:bCs/>
          <w:noProof/>
          <w:lang w:val="en-US" w:bidi="ar-SA"/>
          <w14:ligatures w14:val="standardContextual"/>
        </w:rPr>
        <w:drawing>
          <wp:inline distT="0" distB="0" distL="0" distR="0" wp14:anchorId="2D44CD68" wp14:editId="75B20DA9">
            <wp:extent cx="5943600" cy="1312545"/>
            <wp:effectExtent l="0" t="0" r="0" b="0"/>
            <wp:docPr id="959416836" name="Picture 3" descr="A table with numbers and a number of objec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416836" name="Picture 3" descr="A table with numbers and a number of objects&#10;&#10;Description automatically generated with medium confidence"/>
                    <pic:cNvPicPr/>
                  </pic:nvPicPr>
                  <pic:blipFill>
                    <a:blip r:embed="rId11">
                      <a:extLst>
                        <a:ext uri="{28A0092B-C50C-407E-A947-70E740481C1C}">
                          <a14:useLocalDpi xmlns:a14="http://schemas.microsoft.com/office/drawing/2010/main" val="0"/>
                        </a:ext>
                      </a:extLst>
                    </a:blip>
                    <a:stretch>
                      <a:fillRect/>
                    </a:stretch>
                  </pic:blipFill>
                  <pic:spPr>
                    <a:xfrm>
                      <a:off x="0" y="0"/>
                      <a:ext cx="5943600" cy="1312545"/>
                    </a:xfrm>
                    <a:prstGeom prst="rect">
                      <a:avLst/>
                    </a:prstGeom>
                  </pic:spPr>
                </pic:pic>
              </a:graphicData>
            </a:graphic>
          </wp:inline>
        </w:drawing>
      </w:r>
      <w:r w:rsidR="00C33CBB" w:rsidRPr="004C582E">
        <w:rPr>
          <w:rFonts w:ascii="Arial" w:hAnsi="Arial" w:cs="Arial"/>
          <w:b/>
          <w:bCs/>
        </w:rPr>
        <w:t xml:space="preserve"> Figure E</w:t>
      </w:r>
      <w:r w:rsidR="00B048F1">
        <w:rPr>
          <w:rFonts w:ascii="Arial" w:hAnsi="Arial" w:cs="Arial"/>
          <w:b/>
          <w:bCs/>
          <w:lang w:val="en-US"/>
        </w:rPr>
        <w:t>6</w:t>
      </w:r>
      <w:r w:rsidR="00C33CBB" w:rsidRPr="004C582E">
        <w:rPr>
          <w:rFonts w:ascii="Arial" w:hAnsi="Arial" w:cs="Arial"/>
          <w:b/>
          <w:bCs/>
          <w:lang w:val="en-US"/>
        </w:rPr>
        <w:t>.</w:t>
      </w:r>
      <w:r w:rsidR="00C33CBB" w:rsidRPr="004C582E">
        <w:rPr>
          <w:rFonts w:ascii="Arial" w:hAnsi="Arial" w:cs="Arial"/>
          <w:lang w:val="en-US"/>
        </w:rPr>
        <w:t xml:space="preserve"> </w:t>
      </w:r>
      <w:r w:rsidR="00454FAA" w:rsidRPr="004C582E">
        <w:rPr>
          <w:rFonts w:ascii="Arial" w:hAnsi="Arial" w:cs="Arial"/>
          <w:lang w:val="en-US"/>
        </w:rPr>
        <w:t>The comparison of EIT with conventional guided PEEP in %silent spaces</w:t>
      </w:r>
      <w:r w:rsidR="00DF6C98">
        <w:rPr>
          <w:rFonts w:ascii="Arial" w:hAnsi="Arial" w:cs="Arial"/>
          <w:lang w:val="en-US"/>
        </w:rPr>
        <w:t xml:space="preserve">: </w:t>
      </w:r>
      <w:r w:rsidR="00DF6C98" w:rsidRPr="00DF6C98">
        <w:rPr>
          <w:rFonts w:ascii="Arial" w:hAnsi="Arial" w:cs="Arial"/>
          <w:lang w:val="en-US"/>
        </w:rPr>
        <w:t xml:space="preserve">EIT guide PEEP decreased %silent spaces (MD = -5.23, 95%CI [-8.73, -1.73], </w:t>
      </w:r>
      <w:r w:rsidR="00DF6C98" w:rsidRPr="00DF6C98">
        <w:rPr>
          <w:rFonts w:ascii="Arial" w:hAnsi="Arial" w:cs="Arial"/>
          <w:i/>
          <w:iCs/>
          <w:lang w:val="en-US"/>
        </w:rPr>
        <w:t>P</w:t>
      </w:r>
      <w:r w:rsidR="00DF6C98" w:rsidRPr="00DF6C98">
        <w:rPr>
          <w:rFonts w:ascii="Arial" w:hAnsi="Arial" w:cs="Arial"/>
          <w:lang w:val="en-US"/>
        </w:rPr>
        <w:t>=0.003, and I</w:t>
      </w:r>
      <w:r w:rsidR="00DF6C98" w:rsidRPr="00DF6C98">
        <w:rPr>
          <w:rFonts w:ascii="Arial" w:hAnsi="Arial" w:cs="Arial"/>
          <w:vertAlign w:val="superscript"/>
          <w:lang w:val="en-US"/>
        </w:rPr>
        <w:t>2</w:t>
      </w:r>
      <w:r w:rsidR="00DF6C98" w:rsidRPr="00DF6C98">
        <w:rPr>
          <w:rFonts w:ascii="Arial" w:hAnsi="Arial" w:cs="Arial"/>
          <w:lang w:val="en-US"/>
        </w:rPr>
        <w:t>=5%)</w:t>
      </w:r>
    </w:p>
    <w:p w14:paraId="7BE226FF" w14:textId="77777777" w:rsidR="00B048F1" w:rsidRPr="004C582E" w:rsidRDefault="00B048F1" w:rsidP="001F652A">
      <w:pPr>
        <w:pStyle w:val="NormalWeb"/>
        <w:rPr>
          <w:rFonts w:ascii="Arial" w:hAnsi="Arial" w:cs="Arial"/>
        </w:rPr>
      </w:pPr>
    </w:p>
    <w:p w14:paraId="518EC6DB" w14:textId="04EA832C" w:rsidR="00A572C7" w:rsidRPr="004C582E" w:rsidRDefault="00EE63D3" w:rsidP="001F652A">
      <w:pPr>
        <w:pStyle w:val="NormalWeb"/>
        <w:rPr>
          <w:rFonts w:ascii="Arial" w:hAnsi="Arial" w:cs="Arial"/>
        </w:rPr>
      </w:pPr>
      <w:r>
        <w:rPr>
          <w:rFonts w:ascii="Arial" w:hAnsi="Arial" w:cs="Arial"/>
          <w:noProof/>
          <w:lang w:val="en-US" w:bidi="ar-SA"/>
          <w14:ligatures w14:val="standardContextual"/>
        </w:rPr>
        <w:drawing>
          <wp:inline distT="0" distB="0" distL="0" distR="0" wp14:anchorId="33B6DB31" wp14:editId="2903743D">
            <wp:extent cx="5943600" cy="2138680"/>
            <wp:effectExtent l="0" t="0" r="0" b="0"/>
            <wp:docPr id="82868487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684874" name="Picture 828684874"/>
                    <pic:cNvPicPr/>
                  </pic:nvPicPr>
                  <pic:blipFill>
                    <a:blip r:embed="rId12">
                      <a:extLst>
                        <a:ext uri="{28A0092B-C50C-407E-A947-70E740481C1C}">
                          <a14:useLocalDpi xmlns:a14="http://schemas.microsoft.com/office/drawing/2010/main" val="0"/>
                        </a:ext>
                      </a:extLst>
                    </a:blip>
                    <a:stretch>
                      <a:fillRect/>
                    </a:stretch>
                  </pic:blipFill>
                  <pic:spPr>
                    <a:xfrm>
                      <a:off x="0" y="0"/>
                      <a:ext cx="5943600" cy="2138680"/>
                    </a:xfrm>
                    <a:prstGeom prst="rect">
                      <a:avLst/>
                    </a:prstGeom>
                  </pic:spPr>
                </pic:pic>
              </a:graphicData>
            </a:graphic>
          </wp:inline>
        </w:drawing>
      </w:r>
    </w:p>
    <w:p w14:paraId="6CC5883A" w14:textId="7C004A7D" w:rsidR="00B755DC" w:rsidRPr="004C582E" w:rsidRDefault="00C33CBB" w:rsidP="001F652A">
      <w:pPr>
        <w:pStyle w:val="NormalWeb"/>
        <w:rPr>
          <w:rFonts w:ascii="Arial" w:hAnsi="Arial" w:cs="Arial"/>
        </w:rPr>
      </w:pPr>
      <w:r w:rsidRPr="004C582E">
        <w:rPr>
          <w:rFonts w:ascii="Arial" w:hAnsi="Arial" w:cs="Arial"/>
          <w:b/>
          <w:bCs/>
        </w:rPr>
        <w:t>Figure E</w:t>
      </w:r>
      <w:r w:rsidR="00B048F1">
        <w:rPr>
          <w:rFonts w:ascii="Arial" w:hAnsi="Arial" w:cs="Arial"/>
          <w:b/>
          <w:bCs/>
          <w:lang w:val="en-US"/>
        </w:rPr>
        <w:t>7</w:t>
      </w:r>
      <w:r w:rsidRPr="004C582E">
        <w:rPr>
          <w:rFonts w:ascii="Arial" w:hAnsi="Arial" w:cs="Arial"/>
          <w:b/>
          <w:bCs/>
          <w:lang w:val="en-US"/>
        </w:rPr>
        <w:t>.</w:t>
      </w:r>
      <w:r w:rsidRPr="004C582E">
        <w:rPr>
          <w:rFonts w:ascii="Arial" w:hAnsi="Arial" w:cs="Arial"/>
          <w:lang w:val="en-US"/>
        </w:rPr>
        <w:t xml:space="preserve"> </w:t>
      </w:r>
      <w:r w:rsidR="00592045" w:rsidRPr="004C582E">
        <w:rPr>
          <w:rFonts w:ascii="Arial" w:hAnsi="Arial" w:cs="Arial"/>
          <w:lang w:val="en-US"/>
        </w:rPr>
        <w:t>The comparison of EIT with conventional guided PEEP in PaO2/FiO2 ratio</w:t>
      </w:r>
      <w:r w:rsidR="00F40BDE">
        <w:rPr>
          <w:rFonts w:ascii="Arial" w:hAnsi="Arial" w:cs="Arial"/>
          <w:lang w:val="en-US"/>
        </w:rPr>
        <w:t xml:space="preserve">: </w:t>
      </w:r>
      <w:r w:rsidR="00F40BDE" w:rsidRPr="00F40BDE">
        <w:rPr>
          <w:rFonts w:ascii="Arial" w:hAnsi="Arial" w:cs="Arial"/>
          <w:lang w:val="en-US"/>
        </w:rPr>
        <w:t>No statistical significance</w:t>
      </w:r>
    </w:p>
    <w:p w14:paraId="4DD11676" w14:textId="77777777" w:rsidR="00592045" w:rsidRPr="004C582E" w:rsidRDefault="00592045" w:rsidP="001F652A">
      <w:pPr>
        <w:pStyle w:val="NormalWeb"/>
        <w:rPr>
          <w:rFonts w:ascii="Arial" w:hAnsi="Arial" w:cs="Arial"/>
        </w:rPr>
      </w:pPr>
    </w:p>
    <w:p w14:paraId="70C35EF3" w14:textId="66D11532" w:rsidR="00B755DC" w:rsidRPr="004C582E" w:rsidRDefault="00086B8F" w:rsidP="001F652A">
      <w:pPr>
        <w:pStyle w:val="NormalWeb"/>
        <w:rPr>
          <w:rFonts w:ascii="Arial" w:hAnsi="Arial" w:cs="Arial"/>
        </w:rPr>
      </w:pPr>
      <w:r>
        <w:rPr>
          <w:rFonts w:ascii="Arial" w:hAnsi="Arial" w:cs="Arial"/>
          <w:noProof/>
          <w:lang w:val="en-US" w:bidi="ar-SA"/>
          <w14:ligatures w14:val="standardContextual"/>
        </w:rPr>
        <w:lastRenderedPageBreak/>
        <w:drawing>
          <wp:inline distT="0" distB="0" distL="0" distR="0" wp14:anchorId="7E270789" wp14:editId="0720A7F6">
            <wp:extent cx="5943600" cy="1312545"/>
            <wp:effectExtent l="0" t="0" r="0" b="0"/>
            <wp:docPr id="164783355" name="Picture 6" descr="A tab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83355" name="Picture 6" descr="A table with numbers and tex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943600" cy="1312545"/>
                    </a:xfrm>
                    <a:prstGeom prst="rect">
                      <a:avLst/>
                    </a:prstGeom>
                  </pic:spPr>
                </pic:pic>
              </a:graphicData>
            </a:graphic>
          </wp:inline>
        </w:drawing>
      </w:r>
    </w:p>
    <w:p w14:paraId="36F04F28" w14:textId="0FAA20D3" w:rsidR="00B755DC" w:rsidRPr="004C582E" w:rsidRDefault="00C33CBB" w:rsidP="001F652A">
      <w:pPr>
        <w:pStyle w:val="NormalWeb"/>
        <w:rPr>
          <w:rFonts w:ascii="Arial" w:hAnsi="Arial" w:cs="Arial"/>
        </w:rPr>
      </w:pPr>
      <w:r w:rsidRPr="004C582E">
        <w:rPr>
          <w:rFonts w:ascii="Arial" w:hAnsi="Arial" w:cs="Arial"/>
          <w:b/>
          <w:bCs/>
        </w:rPr>
        <w:t>Figure E</w:t>
      </w:r>
      <w:r w:rsidR="00B048F1">
        <w:rPr>
          <w:rFonts w:ascii="Arial" w:hAnsi="Arial" w:cs="Arial"/>
          <w:b/>
          <w:bCs/>
          <w:lang w:val="en-US"/>
        </w:rPr>
        <w:t>8</w:t>
      </w:r>
      <w:r w:rsidRPr="004C582E">
        <w:rPr>
          <w:rFonts w:ascii="Arial" w:hAnsi="Arial" w:cs="Arial"/>
          <w:b/>
          <w:bCs/>
          <w:lang w:val="en-US"/>
        </w:rPr>
        <w:t>.</w:t>
      </w:r>
      <w:r w:rsidRPr="004C582E">
        <w:rPr>
          <w:rFonts w:ascii="Arial" w:hAnsi="Arial" w:cs="Arial"/>
          <w:lang w:val="en-US"/>
        </w:rPr>
        <w:t xml:space="preserve"> </w:t>
      </w:r>
      <w:r w:rsidR="00C649EE" w:rsidRPr="004C582E">
        <w:rPr>
          <w:rFonts w:ascii="Arial" w:hAnsi="Arial" w:cs="Arial"/>
          <w:lang w:val="en-US"/>
        </w:rPr>
        <w:t xml:space="preserve">The comparison of EIT with conventional guided PEEP in </w:t>
      </w:r>
      <w:r w:rsidR="0066347A" w:rsidRPr="001D2671">
        <w:rPr>
          <w:rFonts w:ascii="Arial" w:eastAsia="Arial Unicode MS" w:hAnsi="Arial" w:cs="Arial"/>
          <w:color w:val="000000"/>
          <w:bdr w:val="nil"/>
          <w14:textOutline w14:w="0" w14:cap="flat" w14:cmpd="sng" w14:algn="ctr">
            <w14:noFill/>
            <w14:prstDash w14:val="solid"/>
            <w14:bevel/>
          </w14:textOutline>
        </w:rPr>
        <w:t>lengths o</w:t>
      </w:r>
      <w:r w:rsidR="0066347A">
        <w:rPr>
          <w:rFonts w:ascii="Arial" w:eastAsia="Arial Unicode MS" w:hAnsi="Arial" w:cs="Arial"/>
          <w:color w:val="000000"/>
          <w:bdr w:val="nil"/>
          <w:lang w:val="en-US"/>
          <w14:textOutline w14:w="0" w14:cap="flat" w14:cmpd="sng" w14:algn="ctr">
            <w14:noFill/>
            <w14:prstDash w14:val="solid"/>
            <w14:bevel/>
          </w14:textOutline>
        </w:rPr>
        <w:t xml:space="preserve">f </w:t>
      </w:r>
      <w:r w:rsidR="00C649EE" w:rsidRPr="004C582E">
        <w:rPr>
          <w:rFonts w:ascii="Arial" w:hAnsi="Arial" w:cs="Arial"/>
          <w:lang w:val="en-US"/>
        </w:rPr>
        <w:t xml:space="preserve">ICU </w:t>
      </w:r>
      <w:r w:rsidR="00BB7EB7">
        <w:rPr>
          <w:rFonts w:ascii="Arial" w:hAnsi="Arial" w:cs="Arial"/>
          <w:lang w:val="en-US"/>
        </w:rPr>
        <w:t>stay</w:t>
      </w:r>
      <w:r w:rsidR="00F40BDE">
        <w:rPr>
          <w:rFonts w:ascii="Arial" w:hAnsi="Arial" w:cs="Arial"/>
          <w:lang w:val="en-US"/>
        </w:rPr>
        <w:t xml:space="preserve">: </w:t>
      </w:r>
      <w:r w:rsidR="00F40BDE" w:rsidRPr="00F40BDE">
        <w:rPr>
          <w:rFonts w:ascii="Arial" w:hAnsi="Arial" w:cs="Arial"/>
          <w:lang w:val="en-US"/>
        </w:rPr>
        <w:t>No statistical significance</w:t>
      </w:r>
    </w:p>
    <w:p w14:paraId="4A925E24" w14:textId="77777777" w:rsidR="006C600B" w:rsidRPr="004C582E" w:rsidRDefault="006C600B" w:rsidP="00470851">
      <w:pPr>
        <w:rPr>
          <w:rFonts w:ascii="Arial" w:hAnsi="Arial" w:cs="Arial"/>
          <w:szCs w:val="24"/>
          <w:lang w:val="en-US"/>
        </w:rPr>
      </w:pPr>
    </w:p>
    <w:p w14:paraId="63C6A382" w14:textId="1E11E28B" w:rsidR="006C600B" w:rsidRPr="004C582E" w:rsidRDefault="00803933" w:rsidP="00470851">
      <w:pPr>
        <w:rPr>
          <w:rFonts w:ascii="Arial" w:hAnsi="Arial" w:cs="Arial"/>
          <w:szCs w:val="24"/>
          <w:lang w:val="en-US"/>
        </w:rPr>
      </w:pPr>
      <w:r>
        <w:rPr>
          <w:rFonts w:ascii="Arial" w:hAnsi="Arial" w:cs="Arial"/>
          <w:noProof/>
          <w:szCs w:val="24"/>
          <w:lang w:val="en-US" w:bidi="ar-SA"/>
        </w:rPr>
        <w:drawing>
          <wp:inline distT="0" distB="0" distL="0" distR="0" wp14:anchorId="2F2CAA11" wp14:editId="786A95D5">
            <wp:extent cx="5943600" cy="1353820"/>
            <wp:effectExtent l="0" t="0" r="0" b="5080"/>
            <wp:docPr id="245851920" name="Picture 7"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851920" name="Picture 7" descr="A screenshot of a graph&#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943600" cy="1353820"/>
                    </a:xfrm>
                    <a:prstGeom prst="rect">
                      <a:avLst/>
                    </a:prstGeom>
                  </pic:spPr>
                </pic:pic>
              </a:graphicData>
            </a:graphic>
          </wp:inline>
        </w:drawing>
      </w:r>
    </w:p>
    <w:p w14:paraId="3B14CFAC" w14:textId="0CBA00BE" w:rsidR="00C07AE3" w:rsidRPr="004C582E" w:rsidRDefault="00C33CBB">
      <w:pPr>
        <w:rPr>
          <w:rFonts w:ascii="Arial" w:hAnsi="Arial" w:cs="Arial"/>
          <w:szCs w:val="24"/>
          <w:lang w:val="en-US"/>
        </w:rPr>
      </w:pPr>
      <w:r w:rsidRPr="004C582E">
        <w:rPr>
          <w:rFonts w:ascii="Arial" w:hAnsi="Arial" w:cs="Arial"/>
          <w:b/>
          <w:bCs/>
          <w:szCs w:val="24"/>
        </w:rPr>
        <w:t>Figure E</w:t>
      </w:r>
      <w:r w:rsidR="00B048F1">
        <w:rPr>
          <w:rFonts w:ascii="Arial" w:hAnsi="Arial" w:cs="Arial"/>
          <w:b/>
          <w:bCs/>
          <w:szCs w:val="24"/>
          <w:lang w:val="en-US"/>
        </w:rPr>
        <w:t>9</w:t>
      </w:r>
      <w:r w:rsidRPr="004C582E">
        <w:rPr>
          <w:rFonts w:ascii="Arial" w:hAnsi="Arial" w:cs="Arial"/>
          <w:b/>
          <w:bCs/>
          <w:szCs w:val="24"/>
          <w:lang w:val="en-US"/>
        </w:rPr>
        <w:t>.</w:t>
      </w:r>
      <w:r w:rsidRPr="004C582E">
        <w:rPr>
          <w:rFonts w:ascii="Arial" w:hAnsi="Arial" w:cs="Arial"/>
          <w:szCs w:val="24"/>
          <w:lang w:val="en-US"/>
        </w:rPr>
        <w:t xml:space="preserve"> </w:t>
      </w:r>
      <w:r w:rsidR="00C649EE" w:rsidRPr="004C582E">
        <w:rPr>
          <w:rFonts w:ascii="Arial" w:hAnsi="Arial" w:cs="Arial"/>
          <w:szCs w:val="24"/>
          <w:lang w:val="en-US"/>
        </w:rPr>
        <w:t>The comparison of EIT with conventional guided PEEP in %COV</w:t>
      </w:r>
      <w:r w:rsidR="00777F06">
        <w:rPr>
          <w:rFonts w:ascii="Arial" w:hAnsi="Arial" w:cs="Arial"/>
          <w:lang w:val="en-US"/>
        </w:rPr>
        <w:t xml:space="preserve">: </w:t>
      </w:r>
      <w:r w:rsidR="00777F06" w:rsidRPr="00F40BDE">
        <w:rPr>
          <w:rFonts w:ascii="Arial" w:hAnsi="Arial" w:cs="Arial"/>
          <w:lang w:val="en-US"/>
        </w:rPr>
        <w:t>No statistical significance</w:t>
      </w:r>
    </w:p>
    <w:p w14:paraId="49C77EAE" w14:textId="77777777" w:rsidR="00BA5D45" w:rsidRDefault="00BA5D45">
      <w:pPr>
        <w:rPr>
          <w:rFonts w:ascii="Arial" w:hAnsi="Arial" w:cs="Arial"/>
          <w:szCs w:val="24"/>
          <w:lang w:val="en-US"/>
        </w:rPr>
      </w:pPr>
    </w:p>
    <w:p w14:paraId="0C1C94AD" w14:textId="77777777" w:rsidR="00553FA0" w:rsidRDefault="00553FA0">
      <w:pPr>
        <w:rPr>
          <w:rFonts w:ascii="Arial" w:hAnsi="Arial" w:cs="Arial"/>
          <w:b/>
          <w:bCs/>
          <w:szCs w:val="24"/>
          <w:lang w:val="en-US"/>
        </w:rPr>
      </w:pPr>
    </w:p>
    <w:p w14:paraId="3DF4260A" w14:textId="77777777" w:rsidR="00553FA0" w:rsidRDefault="00553FA0">
      <w:pPr>
        <w:rPr>
          <w:rFonts w:ascii="Arial" w:hAnsi="Arial" w:cs="Arial"/>
          <w:b/>
          <w:bCs/>
          <w:szCs w:val="24"/>
          <w:lang w:val="en-US"/>
        </w:rPr>
      </w:pPr>
    </w:p>
    <w:p w14:paraId="25D5E4B3" w14:textId="5A641C28" w:rsidR="00274AC8" w:rsidRDefault="00A069AC">
      <w:pPr>
        <w:rPr>
          <w:rFonts w:ascii="Arial" w:hAnsi="Arial" w:cs="Arial"/>
          <w:b/>
          <w:bCs/>
          <w:szCs w:val="24"/>
          <w:lang w:val="en-US"/>
        </w:rPr>
      </w:pPr>
      <w:r w:rsidRPr="0045407A">
        <w:rPr>
          <w:rFonts w:ascii="Arial" w:hAnsi="Arial" w:cs="Arial"/>
          <w:b/>
          <w:bCs/>
          <w:szCs w:val="24"/>
          <w:lang w:val="en-US"/>
        </w:rPr>
        <w:t xml:space="preserve">Sensitivity analysis for </w:t>
      </w:r>
      <w:r w:rsidR="00274AC8" w:rsidRPr="0045407A">
        <w:rPr>
          <w:rFonts w:ascii="Arial" w:hAnsi="Arial" w:cs="Arial"/>
          <w:b/>
          <w:bCs/>
          <w:szCs w:val="24"/>
          <w:lang w:val="en-US"/>
        </w:rPr>
        <w:t xml:space="preserve">driving </w:t>
      </w:r>
      <w:r w:rsidR="00274AC8" w:rsidRPr="00274AC8">
        <w:rPr>
          <w:rFonts w:ascii="Arial" w:hAnsi="Arial" w:cs="Arial"/>
          <w:b/>
          <w:bCs/>
          <w:szCs w:val="24"/>
          <w:lang w:val="en-US"/>
        </w:rPr>
        <w:t>pressure</w:t>
      </w:r>
    </w:p>
    <w:p w14:paraId="4B366ADE" w14:textId="77777777" w:rsidR="00274AC8" w:rsidRDefault="00274AC8">
      <w:pPr>
        <w:rPr>
          <w:rFonts w:ascii="Arial" w:hAnsi="Arial" w:cs="Arial"/>
          <w:b/>
          <w:bCs/>
          <w:szCs w:val="24"/>
          <w:lang w:val="en-US"/>
        </w:rPr>
      </w:pPr>
    </w:p>
    <w:p w14:paraId="71712836" w14:textId="77777777" w:rsidR="00274AC8" w:rsidRDefault="00274AC8">
      <w:pPr>
        <w:rPr>
          <w:rFonts w:ascii="Arial" w:hAnsi="Arial" w:cs="Arial"/>
          <w:b/>
          <w:bCs/>
          <w:szCs w:val="24"/>
          <w:lang w:val="en-US"/>
        </w:rPr>
      </w:pPr>
      <w:r>
        <w:rPr>
          <w:rFonts w:ascii="Arial" w:hAnsi="Arial" w:cs="Arial"/>
          <w:b/>
          <w:bCs/>
          <w:noProof/>
          <w:szCs w:val="24"/>
          <w:lang w:val="en-US" w:bidi="ar-SA"/>
        </w:rPr>
        <w:drawing>
          <wp:inline distT="0" distB="0" distL="0" distR="0" wp14:anchorId="1EE75821" wp14:editId="2DD557F6">
            <wp:extent cx="5943600" cy="2237105"/>
            <wp:effectExtent l="0" t="0" r="0" b="0"/>
            <wp:docPr id="20021559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155937" name="Picture 200215593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2237105"/>
                    </a:xfrm>
                    <a:prstGeom prst="rect">
                      <a:avLst/>
                    </a:prstGeom>
                  </pic:spPr>
                </pic:pic>
              </a:graphicData>
            </a:graphic>
          </wp:inline>
        </w:drawing>
      </w:r>
    </w:p>
    <w:p w14:paraId="0782278D" w14:textId="77777777" w:rsidR="00274AC8" w:rsidRDefault="00274AC8">
      <w:pPr>
        <w:rPr>
          <w:rFonts w:ascii="Arial" w:hAnsi="Arial" w:cs="Arial"/>
          <w:b/>
          <w:bCs/>
          <w:szCs w:val="24"/>
          <w:lang w:val="en-US"/>
        </w:rPr>
      </w:pPr>
    </w:p>
    <w:p w14:paraId="4FC5CA92" w14:textId="19CF8F6B" w:rsidR="008379B8" w:rsidRPr="00553FA0" w:rsidRDefault="008379B8">
      <w:pPr>
        <w:rPr>
          <w:rFonts w:ascii="Arial" w:hAnsi="Arial" w:cs="Arial"/>
          <w:szCs w:val="24"/>
          <w:lang w:val="en-US"/>
        </w:rPr>
      </w:pPr>
      <w:r>
        <w:rPr>
          <w:rFonts w:ascii="Arial" w:hAnsi="Arial" w:cs="Arial"/>
          <w:b/>
          <w:bCs/>
          <w:szCs w:val="24"/>
          <w:lang w:val="en-US"/>
        </w:rPr>
        <w:t>Figure E10.</w:t>
      </w:r>
      <w:r w:rsidR="009F7F9D">
        <w:rPr>
          <w:rFonts w:ascii="Arial" w:hAnsi="Arial" w:cs="Arial"/>
          <w:b/>
          <w:bCs/>
          <w:szCs w:val="24"/>
          <w:lang w:val="en-US"/>
        </w:rPr>
        <w:t xml:space="preserve"> </w:t>
      </w:r>
      <w:r w:rsidR="009F7F9D" w:rsidRPr="00553FA0">
        <w:rPr>
          <w:rFonts w:ascii="Arial" w:hAnsi="Arial" w:cs="Arial"/>
          <w:szCs w:val="24"/>
          <w:lang w:val="en-US"/>
        </w:rPr>
        <w:t xml:space="preserve">Forest </w:t>
      </w:r>
      <w:r w:rsidR="009F7F9D" w:rsidRPr="00553FA0">
        <w:rPr>
          <w:rFonts w:ascii="Arial" w:hAnsi="Arial" w:cs="Arial"/>
          <w:szCs w:val="24"/>
        </w:rPr>
        <w:t xml:space="preserve">plots of </w:t>
      </w:r>
      <w:r w:rsidR="009F7F9D" w:rsidRPr="00553FA0">
        <w:rPr>
          <w:rFonts w:ascii="Arial" w:hAnsi="Arial" w:cs="Arial"/>
          <w:szCs w:val="24"/>
          <w:lang w:val="en-US"/>
        </w:rPr>
        <w:t xml:space="preserve">sensitivity analysis for </w:t>
      </w:r>
      <w:r w:rsidR="003142D4" w:rsidRPr="00553FA0">
        <w:rPr>
          <w:rFonts w:ascii="Arial" w:hAnsi="Arial" w:cs="Arial"/>
          <w:szCs w:val="24"/>
          <w:lang w:val="en-US"/>
        </w:rPr>
        <w:t xml:space="preserve">driving pressure </w:t>
      </w:r>
      <w:r w:rsidR="003B05DC" w:rsidRPr="00553FA0">
        <w:rPr>
          <w:rFonts w:ascii="Arial" w:hAnsi="Arial" w:cs="Arial"/>
          <w:szCs w:val="24"/>
          <w:lang w:val="en-US"/>
        </w:rPr>
        <w:t>by e</w:t>
      </w:r>
      <w:r w:rsidR="009F7F9D" w:rsidRPr="00553FA0">
        <w:rPr>
          <w:rFonts w:ascii="Arial" w:hAnsi="Arial" w:cs="Arial"/>
          <w:szCs w:val="24"/>
          <w:lang w:val="en-US"/>
        </w:rPr>
        <w:t>xcluding studies with high risk of bias</w:t>
      </w:r>
      <w:r w:rsidR="00A0780F" w:rsidRPr="00553FA0">
        <w:rPr>
          <w:rFonts w:ascii="Arial" w:hAnsi="Arial" w:cs="Arial"/>
          <w:szCs w:val="24"/>
          <w:lang w:val="en-US"/>
        </w:rPr>
        <w:t xml:space="preserve"> </w:t>
      </w:r>
      <w:r w:rsidR="00A02362" w:rsidRPr="00553FA0">
        <w:rPr>
          <w:rFonts w:ascii="Arial" w:hAnsi="Arial" w:cs="Arial"/>
          <w:color w:val="374151"/>
        </w:rPr>
        <w:t>illustrates a slight r</w:t>
      </w:r>
      <w:r w:rsidR="00A0780F" w:rsidRPr="00553FA0">
        <w:rPr>
          <w:rFonts w:ascii="Arial" w:hAnsi="Arial" w:cs="Arial"/>
          <w:color w:val="374151"/>
        </w:rPr>
        <w:t xml:space="preserve">eduction in mean difference with diminished statistical </w:t>
      </w:r>
      <w:r w:rsidR="00417479" w:rsidRPr="00553FA0">
        <w:rPr>
          <w:rFonts w:ascii="Arial" w:hAnsi="Arial" w:cs="Arial"/>
          <w:color w:val="374151"/>
        </w:rPr>
        <w:t>significance.</w:t>
      </w:r>
    </w:p>
    <w:p w14:paraId="6F1C6160" w14:textId="77777777" w:rsidR="008379B8" w:rsidRDefault="008379B8">
      <w:pPr>
        <w:rPr>
          <w:rFonts w:ascii="Arial" w:hAnsi="Arial" w:cs="Arial"/>
          <w:b/>
          <w:bCs/>
          <w:szCs w:val="24"/>
          <w:lang w:val="en-US"/>
        </w:rPr>
      </w:pPr>
    </w:p>
    <w:p w14:paraId="313035D5" w14:textId="77777777" w:rsidR="00D76F74" w:rsidRDefault="00D76F74">
      <w:pPr>
        <w:rPr>
          <w:rFonts w:ascii="Arial" w:hAnsi="Arial" w:cs="Arial"/>
          <w:b/>
          <w:bCs/>
          <w:szCs w:val="24"/>
          <w:lang w:val="en-US"/>
        </w:rPr>
      </w:pPr>
      <w:r>
        <w:rPr>
          <w:rFonts w:ascii="Arial" w:hAnsi="Arial" w:cs="Arial"/>
          <w:b/>
          <w:bCs/>
          <w:noProof/>
          <w:szCs w:val="24"/>
          <w:lang w:val="en-US" w:bidi="ar-SA"/>
        </w:rPr>
        <w:lastRenderedPageBreak/>
        <w:drawing>
          <wp:inline distT="0" distB="0" distL="0" distR="0" wp14:anchorId="5B3FEDD6" wp14:editId="2239CA06">
            <wp:extent cx="5943600" cy="3009265"/>
            <wp:effectExtent l="0" t="0" r="0" b="635"/>
            <wp:docPr id="471355379" name="Picture 2"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355379" name="Picture 2" descr="A screenshot of a graph&#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5943600" cy="3009265"/>
                    </a:xfrm>
                    <a:prstGeom prst="rect">
                      <a:avLst/>
                    </a:prstGeom>
                  </pic:spPr>
                </pic:pic>
              </a:graphicData>
            </a:graphic>
          </wp:inline>
        </w:drawing>
      </w:r>
    </w:p>
    <w:p w14:paraId="10BD485D" w14:textId="77777777" w:rsidR="00D76F74" w:rsidRDefault="00D76F74">
      <w:pPr>
        <w:rPr>
          <w:rFonts w:ascii="Arial" w:hAnsi="Arial" w:cs="Arial"/>
          <w:b/>
          <w:bCs/>
          <w:szCs w:val="24"/>
          <w:lang w:val="en-US"/>
        </w:rPr>
      </w:pPr>
    </w:p>
    <w:p w14:paraId="63260A6D" w14:textId="5F4D4BA7" w:rsidR="00D76F74" w:rsidRPr="0045407A" w:rsidRDefault="00D76F74" w:rsidP="00D76F74">
      <w:pPr>
        <w:rPr>
          <w:rFonts w:ascii="Arial" w:hAnsi="Arial" w:cs="Arial"/>
          <w:szCs w:val="24"/>
          <w:lang w:val="en-US"/>
        </w:rPr>
      </w:pPr>
      <w:r>
        <w:rPr>
          <w:rFonts w:ascii="Arial" w:hAnsi="Arial" w:cs="Arial"/>
          <w:b/>
          <w:bCs/>
          <w:szCs w:val="24"/>
          <w:lang w:val="en-US"/>
        </w:rPr>
        <w:t>Figure E11.</w:t>
      </w:r>
      <w:r w:rsidR="003142D4">
        <w:rPr>
          <w:rFonts w:ascii="Arial" w:hAnsi="Arial" w:cs="Arial"/>
          <w:b/>
          <w:bCs/>
          <w:szCs w:val="24"/>
          <w:lang w:val="en-US"/>
        </w:rPr>
        <w:t xml:space="preserve"> </w:t>
      </w:r>
      <w:r w:rsidR="003142D4" w:rsidRPr="00553FA0">
        <w:rPr>
          <w:rFonts w:ascii="Arial" w:hAnsi="Arial" w:cs="Arial"/>
          <w:szCs w:val="24"/>
          <w:lang w:val="en-US"/>
        </w:rPr>
        <w:t xml:space="preserve">Forest </w:t>
      </w:r>
      <w:r w:rsidR="003142D4" w:rsidRPr="00553FA0">
        <w:rPr>
          <w:rFonts w:ascii="Arial" w:hAnsi="Arial" w:cs="Arial"/>
          <w:szCs w:val="24"/>
        </w:rPr>
        <w:t xml:space="preserve">plots of </w:t>
      </w:r>
      <w:r w:rsidR="003142D4" w:rsidRPr="00553FA0">
        <w:rPr>
          <w:rFonts w:ascii="Arial" w:hAnsi="Arial" w:cs="Arial"/>
          <w:szCs w:val="24"/>
          <w:lang w:val="en-US"/>
        </w:rPr>
        <w:t xml:space="preserve">sensitivity analysis for driving pressure </w:t>
      </w:r>
      <w:r w:rsidR="0038742F" w:rsidRPr="00553FA0">
        <w:rPr>
          <w:rFonts w:ascii="Arial" w:hAnsi="Arial" w:cs="Arial"/>
          <w:szCs w:val="24"/>
          <w:lang w:val="en-US"/>
        </w:rPr>
        <w:t>by e</w:t>
      </w:r>
      <w:r w:rsidR="003142D4" w:rsidRPr="00553FA0">
        <w:rPr>
          <w:rFonts w:ascii="Arial" w:hAnsi="Arial" w:cs="Arial"/>
          <w:szCs w:val="24"/>
          <w:lang w:val="en-US"/>
        </w:rPr>
        <w:t>xcluding studies with</w:t>
      </w:r>
      <w:r w:rsidR="003A7645" w:rsidRPr="00553FA0">
        <w:rPr>
          <w:rFonts w:ascii="Arial" w:hAnsi="Arial" w:cs="Arial"/>
          <w:color w:val="374151"/>
          <w:szCs w:val="24"/>
        </w:rPr>
        <w:t xml:space="preserve"> </w:t>
      </w:r>
      <w:r w:rsidR="003A7645" w:rsidRPr="00553FA0">
        <w:rPr>
          <w:rFonts w:ascii="Arial" w:hAnsi="Arial" w:cs="Arial"/>
          <w:szCs w:val="24"/>
        </w:rPr>
        <w:t>tidal volumes less than 6</w:t>
      </w:r>
      <w:r w:rsidR="00812511" w:rsidRPr="00553FA0">
        <w:rPr>
          <w:rFonts w:ascii="Arial" w:hAnsi="Arial" w:cs="Arial"/>
          <w:szCs w:val="24"/>
        </w:rPr>
        <w:t xml:space="preserve"> </w:t>
      </w:r>
      <w:r w:rsidR="00812511" w:rsidRPr="00553FA0">
        <w:rPr>
          <w:rFonts w:ascii="Arial" w:hAnsi="Arial" w:cs="Arial"/>
          <w:color w:val="374151"/>
          <w:szCs w:val="24"/>
        </w:rPr>
        <w:t xml:space="preserve">demonstrates a </w:t>
      </w:r>
      <w:r w:rsidR="00466AB1" w:rsidRPr="00553FA0">
        <w:rPr>
          <w:rFonts w:ascii="Arial" w:hAnsi="Arial" w:cs="Arial"/>
          <w:color w:val="374151"/>
          <w:szCs w:val="24"/>
        </w:rPr>
        <w:t>notable decrease in heterogeneity while maintaining statistical significance</w:t>
      </w:r>
      <w:r w:rsidR="00466AB1" w:rsidRPr="00466AB1">
        <w:rPr>
          <w:rFonts w:ascii="Segoe UI" w:hAnsi="Segoe UI" w:cs="Segoe UI"/>
          <w:color w:val="374151"/>
        </w:rPr>
        <w:t>.</w:t>
      </w:r>
    </w:p>
    <w:p w14:paraId="62112B18" w14:textId="28383E5D" w:rsidR="00C07AE3" w:rsidRPr="0045407A" w:rsidRDefault="00C07AE3">
      <w:pPr>
        <w:rPr>
          <w:rFonts w:ascii="Arial" w:hAnsi="Arial" w:cs="Arial"/>
          <w:b/>
          <w:bCs/>
          <w:szCs w:val="24"/>
          <w:lang w:val="en-US"/>
        </w:rPr>
      </w:pPr>
      <w:r w:rsidRPr="0045407A">
        <w:rPr>
          <w:rFonts w:ascii="Arial" w:hAnsi="Arial" w:cs="Arial"/>
          <w:b/>
          <w:bCs/>
          <w:szCs w:val="24"/>
          <w:lang w:val="en-US"/>
        </w:rPr>
        <w:br w:type="page"/>
      </w:r>
    </w:p>
    <w:p w14:paraId="615D4A9B" w14:textId="22A57567" w:rsidR="0026796B" w:rsidRPr="00ED7EAC" w:rsidRDefault="00DA5463">
      <w:pPr>
        <w:rPr>
          <w:rFonts w:ascii="Arial" w:hAnsi="Arial" w:cs="Arial"/>
          <w:b/>
          <w:bCs/>
          <w:szCs w:val="24"/>
          <w:lang w:val="en-US"/>
        </w:rPr>
      </w:pPr>
      <w:r w:rsidRPr="00ED7EAC">
        <w:rPr>
          <w:rFonts w:ascii="Arial" w:hAnsi="Arial" w:cs="Arial"/>
          <w:b/>
          <w:bCs/>
          <w:szCs w:val="24"/>
          <w:lang w:val="en-US"/>
        </w:rPr>
        <w:lastRenderedPageBreak/>
        <w:t>Assessment of publication bias</w:t>
      </w:r>
    </w:p>
    <w:p w14:paraId="135A84C4" w14:textId="3FB6C2D5" w:rsidR="00484400" w:rsidRPr="004C582E" w:rsidRDefault="0009018F">
      <w:pPr>
        <w:rPr>
          <w:rFonts w:ascii="Arial" w:hAnsi="Arial" w:cs="Arial"/>
          <w:szCs w:val="24"/>
          <w:lang w:val="en-US"/>
        </w:rPr>
      </w:pPr>
      <w:r w:rsidRPr="004C582E">
        <w:rPr>
          <w:rFonts w:ascii="Arial" w:hAnsi="Arial" w:cs="Arial"/>
          <w:noProof/>
          <w:szCs w:val="24"/>
          <w:lang w:val="en-US" w:bidi="ar-SA"/>
        </w:rPr>
        <w:drawing>
          <wp:inline distT="0" distB="0" distL="0" distR="0" wp14:anchorId="49C85B97" wp14:editId="0657C112">
            <wp:extent cx="5943600" cy="3564255"/>
            <wp:effectExtent l="0" t="0" r="0" b="4445"/>
            <wp:docPr id="7" name="Picture 6" descr="A picture containing screenshot, text, diagram, line&#10;&#10;Description automatically generated">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D68E1B7-56A0-D3D3-0421-08459A2648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picture containing screenshot, text, diagram, line&#10;&#10;Description automatically generated">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D68E1B7-56A0-D3D3-0421-08459A264806}"/>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3564255"/>
                    </a:xfrm>
                    <a:prstGeom prst="rect">
                      <a:avLst/>
                    </a:prstGeom>
                  </pic:spPr>
                </pic:pic>
              </a:graphicData>
            </a:graphic>
          </wp:inline>
        </w:drawing>
      </w:r>
    </w:p>
    <w:p w14:paraId="2381D4AE" w14:textId="3EE8357B" w:rsidR="00484400" w:rsidRPr="00D22B7F" w:rsidRDefault="00AA79CA" w:rsidP="00484400">
      <w:pPr>
        <w:rPr>
          <w:rFonts w:ascii="Arial" w:hAnsi="Arial" w:cs="Arial"/>
          <w:szCs w:val="24"/>
          <w:lang w:val="en-US"/>
        </w:rPr>
      </w:pPr>
      <w:r w:rsidRPr="004C582E">
        <w:rPr>
          <w:rFonts w:ascii="Arial" w:hAnsi="Arial" w:cs="Arial"/>
          <w:b/>
          <w:bCs/>
          <w:szCs w:val="24"/>
        </w:rPr>
        <w:t>Figure E</w:t>
      </w:r>
      <w:r w:rsidR="005E60ED" w:rsidRPr="004C582E">
        <w:rPr>
          <w:rFonts w:ascii="Arial" w:hAnsi="Arial" w:cs="Arial"/>
          <w:b/>
          <w:bCs/>
          <w:szCs w:val="24"/>
          <w:lang w:val="en-US"/>
        </w:rPr>
        <w:t>1</w:t>
      </w:r>
      <w:r w:rsidR="00D76F74">
        <w:rPr>
          <w:rFonts w:ascii="Arial" w:hAnsi="Arial" w:cs="Arial"/>
          <w:b/>
          <w:bCs/>
          <w:szCs w:val="24"/>
          <w:lang w:val="en-US"/>
        </w:rPr>
        <w:t>2</w:t>
      </w:r>
      <w:r w:rsidR="00B36F81" w:rsidRPr="004C582E">
        <w:rPr>
          <w:rFonts w:ascii="Arial" w:hAnsi="Arial" w:cs="Arial"/>
          <w:b/>
          <w:bCs/>
          <w:szCs w:val="24"/>
          <w:lang w:val="en-US"/>
        </w:rPr>
        <w:t>.</w:t>
      </w:r>
      <w:r w:rsidRPr="004C582E">
        <w:rPr>
          <w:rFonts w:ascii="Arial" w:hAnsi="Arial" w:cs="Arial"/>
          <w:b/>
          <w:bCs/>
          <w:szCs w:val="24"/>
          <w:lang w:val="en-US"/>
        </w:rPr>
        <w:t xml:space="preserve">  </w:t>
      </w:r>
      <w:r w:rsidR="00B23CEB" w:rsidRPr="00DA5463">
        <w:rPr>
          <w:rFonts w:ascii="Arial" w:hAnsi="Arial" w:cs="Arial"/>
          <w:szCs w:val="24"/>
          <w:lang w:val="en-US"/>
        </w:rPr>
        <w:t>Contour</w:t>
      </w:r>
      <w:r w:rsidR="00064AD7" w:rsidRPr="00DA5463">
        <w:rPr>
          <w:rFonts w:ascii="Arial" w:hAnsi="Arial" w:cs="Arial"/>
          <w:szCs w:val="24"/>
          <w:lang w:val="en-US"/>
        </w:rPr>
        <w:t>-enhanced funnel plot to assess publication bias</w:t>
      </w:r>
      <w:r w:rsidR="006B422B">
        <w:rPr>
          <w:rFonts w:ascii="Arial" w:hAnsi="Arial" w:cs="Arial"/>
          <w:szCs w:val="24"/>
          <w:lang w:val="en-US"/>
        </w:rPr>
        <w:t xml:space="preserve"> </w:t>
      </w:r>
      <w:r w:rsidR="009F411F">
        <w:rPr>
          <w:rFonts w:ascii="Arial" w:hAnsi="Arial" w:cs="Arial"/>
          <w:szCs w:val="24"/>
          <w:lang w:val="en-US"/>
        </w:rPr>
        <w:t>for lung compliance</w:t>
      </w:r>
      <w:r w:rsidR="00D22B7F">
        <w:rPr>
          <w:rFonts w:ascii="Arial" w:hAnsi="Arial" w:cs="Arial"/>
          <w:szCs w:val="24"/>
          <w:lang w:val="en-US"/>
        </w:rPr>
        <w:t xml:space="preserve">. </w:t>
      </w:r>
      <w:r w:rsidR="00484400" w:rsidRPr="00974EF4">
        <w:rPr>
          <w:rFonts w:ascii="Arial" w:hAnsi="Arial" w:cs="Arial"/>
          <w:szCs w:val="24"/>
          <w:lang w:val="en-US"/>
        </w:rPr>
        <w:t xml:space="preserve">The Egger's test yielded p-value of 0.26, indicating no publication </w:t>
      </w:r>
      <w:r w:rsidR="00484400" w:rsidRPr="00ED7EAC">
        <w:rPr>
          <w:rFonts w:ascii="Arial" w:hAnsi="Arial" w:cs="Arial"/>
          <w:szCs w:val="24"/>
          <w:lang w:val="en-US"/>
        </w:rPr>
        <w:t>bias.</w:t>
      </w:r>
    </w:p>
    <w:p w14:paraId="5E2964F1" w14:textId="09C63135" w:rsidR="00524057" w:rsidRPr="004C582E" w:rsidRDefault="00DB52D4">
      <w:pPr>
        <w:rPr>
          <w:rFonts w:ascii="Arial" w:hAnsi="Arial" w:cs="Arial"/>
          <w:szCs w:val="24"/>
          <w:cs/>
          <w:lang w:val="en-US"/>
        </w:rPr>
      </w:pPr>
      <w:r w:rsidRPr="004C582E">
        <w:rPr>
          <w:rFonts w:ascii="Arial" w:hAnsi="Arial" w:cs="Arial"/>
          <w:szCs w:val="24"/>
          <w:lang w:val="en-US"/>
        </w:rPr>
        <w:br w:type="page"/>
      </w:r>
    </w:p>
    <w:tbl>
      <w:tblPr>
        <w:tblpPr w:leftFromText="180" w:rightFromText="180" w:vertAnchor="page" w:horzAnchor="margin" w:tblpY="1963"/>
        <w:tblW w:w="0" w:type="auto"/>
        <w:tblCellMar>
          <w:left w:w="0" w:type="dxa"/>
          <w:right w:w="0" w:type="dxa"/>
        </w:tblCellMar>
        <w:tblLook w:val="04A0" w:firstRow="1" w:lastRow="0" w:firstColumn="1" w:lastColumn="0" w:noHBand="0" w:noVBand="1"/>
      </w:tblPr>
      <w:tblGrid>
        <w:gridCol w:w="4528"/>
        <w:gridCol w:w="1523"/>
        <w:gridCol w:w="1288"/>
        <w:gridCol w:w="1334"/>
      </w:tblGrid>
      <w:tr w:rsidR="00194DD7" w:rsidRPr="004C582E" w14:paraId="0121085A" w14:textId="77777777" w:rsidTr="00E3627A">
        <w:trPr>
          <w:trHeight w:val="20"/>
        </w:trPr>
        <w:tc>
          <w:tcPr>
            <w:tcW w:w="4528"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6C5529F2" w14:textId="77777777" w:rsidR="00194DD7" w:rsidRPr="004C582E" w:rsidRDefault="00194DD7" w:rsidP="00194DD7">
            <w:pPr>
              <w:pStyle w:val="NormalWeb"/>
              <w:spacing w:before="0" w:beforeAutospacing="0" w:after="0" w:afterAutospacing="0"/>
              <w:rPr>
                <w:rFonts w:ascii="Arial" w:hAnsi="Arial" w:cs="Arial"/>
              </w:rPr>
            </w:pPr>
          </w:p>
        </w:tc>
        <w:tc>
          <w:tcPr>
            <w:tcW w:w="1523"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1A372B11" w14:textId="77777777" w:rsidR="00194DD7" w:rsidRPr="00301F60" w:rsidRDefault="00194DD7" w:rsidP="00194DD7">
            <w:pPr>
              <w:pStyle w:val="NormalWeb"/>
              <w:spacing w:before="0" w:beforeAutospacing="0" w:after="0" w:afterAutospacing="0"/>
              <w:rPr>
                <w:rFonts w:ascii="Arial" w:hAnsi="Arial" w:cs="Arial"/>
                <w:lang w:val="en-US"/>
              </w:rPr>
            </w:pPr>
            <w:r w:rsidRPr="004C582E">
              <w:rPr>
                <w:rFonts w:ascii="Arial" w:hAnsi="Arial" w:cs="Arial"/>
                <w:b/>
                <w:bCs/>
                <w:color w:val="000000"/>
              </w:rPr>
              <w:t>DP</w:t>
            </w:r>
          </w:p>
        </w:tc>
        <w:tc>
          <w:tcPr>
            <w:tcW w:w="1288"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517BF248" w14:textId="77777777" w:rsidR="00194DD7" w:rsidRPr="004C582E" w:rsidRDefault="00194DD7" w:rsidP="00194DD7">
            <w:pPr>
              <w:pStyle w:val="NormalWeb"/>
              <w:spacing w:before="0" w:beforeAutospacing="0" w:after="0" w:afterAutospacing="0"/>
              <w:rPr>
                <w:rFonts w:ascii="Arial" w:hAnsi="Arial" w:cs="Arial"/>
              </w:rPr>
            </w:pPr>
            <w:r w:rsidRPr="004C582E">
              <w:rPr>
                <w:rFonts w:ascii="Arial" w:hAnsi="Arial" w:cs="Arial"/>
                <w:b/>
                <w:bCs/>
                <w:color w:val="000000"/>
              </w:rPr>
              <w:t>PEEP</w:t>
            </w:r>
          </w:p>
        </w:tc>
        <w:tc>
          <w:tcPr>
            <w:tcW w:w="1334"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1B0A9C76" w14:textId="77777777" w:rsidR="00194DD7" w:rsidRPr="004C582E" w:rsidRDefault="00194DD7" w:rsidP="00194DD7">
            <w:pPr>
              <w:pStyle w:val="NormalWeb"/>
              <w:spacing w:before="0" w:beforeAutospacing="0" w:after="0" w:afterAutospacing="0"/>
              <w:rPr>
                <w:rFonts w:ascii="Arial" w:hAnsi="Arial" w:cs="Arial"/>
              </w:rPr>
            </w:pPr>
            <w:r w:rsidRPr="004C582E">
              <w:rPr>
                <w:rFonts w:ascii="Arial" w:hAnsi="Arial" w:cs="Arial"/>
                <w:b/>
                <w:bCs/>
                <w:color w:val="000000"/>
              </w:rPr>
              <w:t>PaO2/FiO2 ratio</w:t>
            </w:r>
          </w:p>
        </w:tc>
      </w:tr>
      <w:tr w:rsidR="00194DD7" w:rsidRPr="004C582E" w14:paraId="53B30633" w14:textId="77777777" w:rsidTr="00E3627A">
        <w:trPr>
          <w:trHeight w:val="20"/>
        </w:trPr>
        <w:tc>
          <w:tcPr>
            <w:tcW w:w="452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B4A21FC" w14:textId="77777777" w:rsidR="00194DD7" w:rsidRPr="004C582E" w:rsidRDefault="00194DD7" w:rsidP="00194DD7">
            <w:pPr>
              <w:pStyle w:val="NormalWeb"/>
              <w:spacing w:before="0" w:beforeAutospacing="0" w:after="0" w:afterAutospacing="0"/>
              <w:rPr>
                <w:rFonts w:ascii="Arial" w:hAnsi="Arial" w:cs="Arial"/>
              </w:rPr>
            </w:pPr>
            <w:r w:rsidRPr="004C582E">
              <w:rPr>
                <w:rFonts w:ascii="Arial" w:hAnsi="Arial" w:cs="Arial"/>
                <w:b/>
                <w:bCs/>
                <w:color w:val="000000"/>
              </w:rPr>
              <w:t>Age(&lt;60, &gt;60)</w:t>
            </w:r>
          </w:p>
        </w:tc>
        <w:tc>
          <w:tcPr>
            <w:tcW w:w="15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06B0B8" w14:textId="77777777" w:rsidR="00194DD7" w:rsidRPr="004C582E" w:rsidRDefault="00194DD7" w:rsidP="00194DD7">
            <w:pPr>
              <w:pStyle w:val="NormalWeb"/>
              <w:spacing w:before="0" w:beforeAutospacing="0" w:after="0" w:afterAutospacing="0"/>
              <w:rPr>
                <w:rFonts w:ascii="Arial" w:hAnsi="Arial" w:cs="Arial"/>
              </w:rPr>
            </w:pPr>
            <w:r w:rsidRPr="004C582E">
              <w:rPr>
                <w:rFonts w:ascii="Arial" w:hAnsi="Arial" w:cs="Arial"/>
                <w:color w:val="000000"/>
              </w:rPr>
              <w:t>P=0.55</w:t>
            </w:r>
          </w:p>
          <w:p w14:paraId="19B63EB7" w14:textId="77777777" w:rsidR="00194DD7" w:rsidRPr="004C582E" w:rsidRDefault="00194DD7" w:rsidP="00194DD7">
            <w:pPr>
              <w:pStyle w:val="NormalWeb"/>
              <w:spacing w:before="0" w:beforeAutospacing="0" w:after="0" w:afterAutospacing="0"/>
              <w:rPr>
                <w:rFonts w:ascii="Arial" w:hAnsi="Arial" w:cs="Arial"/>
              </w:rPr>
            </w:pPr>
            <w:r w:rsidRPr="004C582E">
              <w:rPr>
                <w:rFonts w:ascii="Arial" w:hAnsi="Arial" w:cs="Arial"/>
                <w:color w:val="000000"/>
              </w:rPr>
              <w:t>I</w:t>
            </w:r>
            <w:r w:rsidRPr="004C582E">
              <w:rPr>
                <w:rFonts w:ascii="Arial" w:hAnsi="Arial" w:cs="Arial"/>
                <w:color w:val="000000"/>
                <w:vertAlign w:val="superscript"/>
              </w:rPr>
              <w:t>2</w:t>
            </w:r>
            <w:r w:rsidRPr="004C582E">
              <w:rPr>
                <w:rFonts w:ascii="Arial" w:hAnsi="Arial" w:cs="Arial"/>
                <w:color w:val="000000"/>
              </w:rPr>
              <w:t>=0%</w:t>
            </w:r>
          </w:p>
        </w:tc>
        <w:tc>
          <w:tcPr>
            <w:tcW w:w="128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90AAF9" w14:textId="77777777" w:rsidR="00194DD7" w:rsidRPr="004C582E" w:rsidRDefault="00194DD7" w:rsidP="00194DD7">
            <w:pPr>
              <w:pStyle w:val="NormalWeb"/>
              <w:spacing w:before="0" w:beforeAutospacing="0" w:after="0" w:afterAutospacing="0"/>
              <w:rPr>
                <w:rFonts w:ascii="Arial" w:hAnsi="Arial" w:cs="Arial"/>
              </w:rPr>
            </w:pPr>
            <w:r w:rsidRPr="004C582E">
              <w:rPr>
                <w:rFonts w:ascii="Arial" w:hAnsi="Arial" w:cs="Arial"/>
                <w:color w:val="000000"/>
              </w:rPr>
              <w:t>P=0.85</w:t>
            </w:r>
          </w:p>
          <w:p w14:paraId="6BFC1102" w14:textId="77777777" w:rsidR="00194DD7" w:rsidRPr="004C582E" w:rsidRDefault="00194DD7" w:rsidP="00194DD7">
            <w:pPr>
              <w:pStyle w:val="NormalWeb"/>
              <w:spacing w:before="0" w:beforeAutospacing="0" w:after="0" w:afterAutospacing="0"/>
              <w:rPr>
                <w:rFonts w:ascii="Arial" w:hAnsi="Arial" w:cs="Arial"/>
              </w:rPr>
            </w:pPr>
            <w:r w:rsidRPr="004C582E">
              <w:rPr>
                <w:rFonts w:ascii="Arial" w:hAnsi="Arial" w:cs="Arial"/>
                <w:color w:val="000000"/>
              </w:rPr>
              <w:t>I</w:t>
            </w:r>
            <w:r w:rsidRPr="004C582E">
              <w:rPr>
                <w:rFonts w:ascii="Arial" w:hAnsi="Arial" w:cs="Arial"/>
                <w:color w:val="000000"/>
                <w:vertAlign w:val="superscript"/>
              </w:rPr>
              <w:t>2</w:t>
            </w:r>
            <w:r w:rsidRPr="004C582E">
              <w:rPr>
                <w:rFonts w:ascii="Arial" w:hAnsi="Arial" w:cs="Arial"/>
                <w:color w:val="000000"/>
              </w:rPr>
              <w:t>=0%</w:t>
            </w:r>
          </w:p>
        </w:tc>
        <w:tc>
          <w:tcPr>
            <w:tcW w:w="13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2571FD" w14:textId="77777777" w:rsidR="00194DD7" w:rsidRPr="004C582E" w:rsidRDefault="00194DD7" w:rsidP="00194DD7">
            <w:pPr>
              <w:pStyle w:val="NormalWeb"/>
              <w:spacing w:before="0" w:beforeAutospacing="0" w:after="0" w:afterAutospacing="0"/>
              <w:rPr>
                <w:rFonts w:ascii="Arial" w:hAnsi="Arial" w:cs="Arial"/>
              </w:rPr>
            </w:pPr>
            <w:r w:rsidRPr="004C582E">
              <w:rPr>
                <w:rFonts w:ascii="Arial" w:hAnsi="Arial" w:cs="Arial"/>
                <w:color w:val="000000"/>
              </w:rPr>
              <w:t>P=0.75</w:t>
            </w:r>
          </w:p>
          <w:p w14:paraId="7792BEEA" w14:textId="77777777" w:rsidR="00194DD7" w:rsidRPr="004C582E" w:rsidRDefault="00194DD7" w:rsidP="00194DD7">
            <w:pPr>
              <w:pStyle w:val="NormalWeb"/>
              <w:spacing w:before="0" w:beforeAutospacing="0" w:after="0" w:afterAutospacing="0"/>
              <w:rPr>
                <w:rFonts w:ascii="Arial" w:hAnsi="Arial" w:cs="Arial"/>
              </w:rPr>
            </w:pPr>
            <w:r w:rsidRPr="004C582E">
              <w:rPr>
                <w:rFonts w:ascii="Arial" w:hAnsi="Arial" w:cs="Arial"/>
                <w:color w:val="000000"/>
              </w:rPr>
              <w:t>I</w:t>
            </w:r>
            <w:r w:rsidRPr="004C582E">
              <w:rPr>
                <w:rFonts w:ascii="Arial" w:hAnsi="Arial" w:cs="Arial"/>
                <w:color w:val="000000"/>
                <w:vertAlign w:val="superscript"/>
              </w:rPr>
              <w:t>2</w:t>
            </w:r>
            <w:r w:rsidRPr="004C582E">
              <w:rPr>
                <w:rFonts w:ascii="Arial" w:hAnsi="Arial" w:cs="Arial"/>
                <w:color w:val="000000"/>
              </w:rPr>
              <w:t>=0%</w:t>
            </w:r>
          </w:p>
        </w:tc>
      </w:tr>
      <w:tr w:rsidR="00194DD7" w:rsidRPr="004C582E" w14:paraId="2EA82948" w14:textId="77777777" w:rsidTr="00E3627A">
        <w:trPr>
          <w:trHeight w:val="20"/>
        </w:trPr>
        <w:tc>
          <w:tcPr>
            <w:tcW w:w="452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601C1A6" w14:textId="77777777" w:rsidR="00194DD7" w:rsidRPr="004C582E" w:rsidRDefault="00194DD7" w:rsidP="00194DD7">
            <w:pPr>
              <w:pStyle w:val="NormalWeb"/>
              <w:spacing w:before="0" w:beforeAutospacing="0" w:after="0" w:afterAutospacing="0"/>
              <w:rPr>
                <w:rFonts w:ascii="Arial" w:hAnsi="Arial" w:cs="Arial"/>
              </w:rPr>
            </w:pPr>
            <w:r w:rsidRPr="004C582E">
              <w:rPr>
                <w:rFonts w:ascii="Arial" w:hAnsi="Arial" w:cs="Arial"/>
                <w:b/>
                <w:bCs/>
                <w:color w:val="000000"/>
              </w:rPr>
              <w:t>BMI (&lt;30, &gt;30)</w:t>
            </w:r>
          </w:p>
        </w:tc>
        <w:tc>
          <w:tcPr>
            <w:tcW w:w="15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6EBF17" w14:textId="77777777" w:rsidR="00194DD7" w:rsidRPr="004C582E" w:rsidRDefault="00194DD7" w:rsidP="00194DD7">
            <w:pPr>
              <w:pStyle w:val="NormalWeb"/>
              <w:spacing w:before="0" w:beforeAutospacing="0" w:after="0" w:afterAutospacing="0"/>
              <w:rPr>
                <w:rFonts w:ascii="Arial" w:hAnsi="Arial" w:cs="Arial"/>
              </w:rPr>
            </w:pPr>
            <w:r w:rsidRPr="004C582E">
              <w:rPr>
                <w:rFonts w:ascii="Arial" w:hAnsi="Arial" w:cs="Arial"/>
                <w:color w:val="000000"/>
              </w:rPr>
              <w:t>P=0.52</w:t>
            </w:r>
          </w:p>
          <w:p w14:paraId="1FA5C1A1" w14:textId="77777777" w:rsidR="00194DD7" w:rsidRPr="004C582E" w:rsidRDefault="00194DD7" w:rsidP="00194DD7">
            <w:pPr>
              <w:pStyle w:val="NormalWeb"/>
              <w:spacing w:before="0" w:beforeAutospacing="0" w:after="0" w:afterAutospacing="0"/>
              <w:rPr>
                <w:rFonts w:ascii="Arial" w:hAnsi="Arial" w:cs="Arial"/>
              </w:rPr>
            </w:pPr>
            <w:r w:rsidRPr="004C582E">
              <w:rPr>
                <w:rFonts w:ascii="Arial" w:hAnsi="Arial" w:cs="Arial"/>
                <w:color w:val="000000"/>
              </w:rPr>
              <w:t>I</w:t>
            </w:r>
            <w:r w:rsidRPr="004C582E">
              <w:rPr>
                <w:rFonts w:ascii="Arial" w:hAnsi="Arial" w:cs="Arial"/>
                <w:color w:val="000000"/>
                <w:vertAlign w:val="superscript"/>
              </w:rPr>
              <w:t>2</w:t>
            </w:r>
            <w:r w:rsidRPr="004C582E">
              <w:rPr>
                <w:rFonts w:ascii="Arial" w:hAnsi="Arial" w:cs="Arial"/>
                <w:color w:val="000000"/>
              </w:rPr>
              <w:t>=0%</w:t>
            </w:r>
          </w:p>
        </w:tc>
        <w:tc>
          <w:tcPr>
            <w:tcW w:w="128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020306" w14:textId="77777777" w:rsidR="00194DD7" w:rsidRPr="004C582E" w:rsidRDefault="00194DD7" w:rsidP="00194DD7">
            <w:pPr>
              <w:pStyle w:val="NormalWeb"/>
              <w:spacing w:before="0" w:beforeAutospacing="0" w:after="0" w:afterAutospacing="0"/>
              <w:rPr>
                <w:rFonts w:ascii="Arial" w:hAnsi="Arial" w:cs="Arial"/>
              </w:rPr>
            </w:pPr>
            <w:r w:rsidRPr="004C582E">
              <w:rPr>
                <w:rFonts w:ascii="Arial" w:hAnsi="Arial" w:cs="Arial"/>
                <w:color w:val="000000"/>
              </w:rPr>
              <w:t>P=0.29</w:t>
            </w:r>
          </w:p>
          <w:p w14:paraId="293AC63D" w14:textId="77777777" w:rsidR="00194DD7" w:rsidRPr="004C582E" w:rsidRDefault="00194DD7" w:rsidP="00194DD7">
            <w:pPr>
              <w:pStyle w:val="NormalWeb"/>
              <w:spacing w:before="0" w:beforeAutospacing="0" w:after="0" w:afterAutospacing="0"/>
              <w:rPr>
                <w:rFonts w:ascii="Arial" w:hAnsi="Arial" w:cs="Arial"/>
              </w:rPr>
            </w:pPr>
            <w:r w:rsidRPr="004C582E">
              <w:rPr>
                <w:rFonts w:ascii="Arial" w:hAnsi="Arial" w:cs="Arial"/>
                <w:color w:val="000000"/>
              </w:rPr>
              <w:t>I</w:t>
            </w:r>
            <w:r w:rsidRPr="004C582E">
              <w:rPr>
                <w:rFonts w:ascii="Arial" w:hAnsi="Arial" w:cs="Arial"/>
                <w:color w:val="000000"/>
                <w:vertAlign w:val="superscript"/>
              </w:rPr>
              <w:t>2</w:t>
            </w:r>
            <w:r w:rsidRPr="004C582E">
              <w:rPr>
                <w:rFonts w:ascii="Arial" w:hAnsi="Arial" w:cs="Arial"/>
                <w:color w:val="000000"/>
              </w:rPr>
              <w:t>=9.3%</w:t>
            </w:r>
          </w:p>
        </w:tc>
        <w:tc>
          <w:tcPr>
            <w:tcW w:w="13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D3C975" w14:textId="77777777" w:rsidR="00194DD7" w:rsidRPr="004C582E" w:rsidRDefault="00194DD7" w:rsidP="00194DD7">
            <w:pPr>
              <w:pStyle w:val="NormalWeb"/>
              <w:spacing w:before="0" w:beforeAutospacing="0" w:after="0" w:afterAutospacing="0"/>
              <w:rPr>
                <w:rFonts w:ascii="Arial" w:hAnsi="Arial" w:cs="Arial"/>
              </w:rPr>
            </w:pPr>
            <w:r w:rsidRPr="004C582E">
              <w:rPr>
                <w:rFonts w:ascii="Arial" w:hAnsi="Arial" w:cs="Arial"/>
                <w:color w:val="000000"/>
              </w:rPr>
              <w:t>P=0.67</w:t>
            </w:r>
          </w:p>
          <w:p w14:paraId="2DE4694B" w14:textId="77777777" w:rsidR="00194DD7" w:rsidRPr="004C582E" w:rsidRDefault="00194DD7" w:rsidP="00194DD7">
            <w:pPr>
              <w:pStyle w:val="NormalWeb"/>
              <w:spacing w:before="0" w:beforeAutospacing="0" w:after="0" w:afterAutospacing="0"/>
              <w:rPr>
                <w:rFonts w:ascii="Arial" w:hAnsi="Arial" w:cs="Arial"/>
              </w:rPr>
            </w:pPr>
            <w:r w:rsidRPr="004C582E">
              <w:rPr>
                <w:rFonts w:ascii="Arial" w:hAnsi="Arial" w:cs="Arial"/>
                <w:color w:val="000000"/>
              </w:rPr>
              <w:t>I</w:t>
            </w:r>
            <w:r w:rsidRPr="004C582E">
              <w:rPr>
                <w:rFonts w:ascii="Arial" w:hAnsi="Arial" w:cs="Arial"/>
                <w:color w:val="000000"/>
                <w:vertAlign w:val="superscript"/>
              </w:rPr>
              <w:t>2</w:t>
            </w:r>
            <w:r w:rsidRPr="004C582E">
              <w:rPr>
                <w:rFonts w:ascii="Arial" w:hAnsi="Arial" w:cs="Arial"/>
                <w:color w:val="000000"/>
              </w:rPr>
              <w:t>=0%</w:t>
            </w:r>
          </w:p>
        </w:tc>
      </w:tr>
      <w:tr w:rsidR="00194DD7" w:rsidRPr="004C582E" w14:paraId="7B70149C" w14:textId="77777777" w:rsidTr="00E3627A">
        <w:trPr>
          <w:trHeight w:val="20"/>
        </w:trPr>
        <w:tc>
          <w:tcPr>
            <w:tcW w:w="4528" w:type="dxa"/>
            <w:tcBorders>
              <w:top w:val="single" w:sz="6" w:space="0" w:color="000000"/>
              <w:left w:val="single" w:sz="6" w:space="0" w:color="000000"/>
              <w:bottom w:val="single" w:sz="6" w:space="0" w:color="000000"/>
              <w:right w:val="single" w:sz="6" w:space="0" w:color="000000"/>
            </w:tcBorders>
            <w:shd w:val="clear" w:color="auto" w:fill="CCCCCC"/>
            <w:tcMar>
              <w:top w:w="60" w:type="dxa"/>
              <w:left w:w="60" w:type="dxa"/>
              <w:bottom w:w="60" w:type="dxa"/>
              <w:right w:w="60" w:type="dxa"/>
            </w:tcMar>
            <w:hideMark/>
          </w:tcPr>
          <w:p w14:paraId="04446A21" w14:textId="77777777" w:rsidR="00194DD7" w:rsidRPr="004C582E" w:rsidRDefault="00194DD7" w:rsidP="00194DD7">
            <w:pPr>
              <w:pStyle w:val="NormalWeb"/>
              <w:spacing w:before="0" w:beforeAutospacing="0" w:after="0" w:afterAutospacing="0"/>
              <w:rPr>
                <w:rFonts w:ascii="Arial" w:hAnsi="Arial" w:cs="Arial"/>
              </w:rPr>
            </w:pPr>
            <w:r w:rsidRPr="004C582E">
              <w:rPr>
                <w:rFonts w:ascii="Arial" w:hAnsi="Arial" w:cs="Arial"/>
                <w:b/>
                <w:bCs/>
                <w:color w:val="000000"/>
              </w:rPr>
              <w:t>Cause of ARDS (Intra/Extrapulmonary)</w:t>
            </w:r>
          </w:p>
        </w:tc>
        <w:tc>
          <w:tcPr>
            <w:tcW w:w="15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A82597" w14:textId="77777777" w:rsidR="00194DD7" w:rsidRPr="004C582E" w:rsidRDefault="00194DD7" w:rsidP="00194DD7">
            <w:pPr>
              <w:pStyle w:val="NormalWeb"/>
              <w:spacing w:before="0" w:beforeAutospacing="0" w:after="0" w:afterAutospacing="0"/>
              <w:rPr>
                <w:rFonts w:ascii="Arial" w:hAnsi="Arial" w:cs="Arial"/>
              </w:rPr>
            </w:pPr>
            <w:r w:rsidRPr="004C582E">
              <w:rPr>
                <w:rFonts w:ascii="Arial" w:hAnsi="Arial" w:cs="Arial"/>
                <w:color w:val="000000"/>
              </w:rPr>
              <w:t>P=0.56</w:t>
            </w:r>
          </w:p>
          <w:p w14:paraId="00B6F524" w14:textId="77777777" w:rsidR="00194DD7" w:rsidRPr="004C582E" w:rsidRDefault="00194DD7" w:rsidP="00194DD7">
            <w:pPr>
              <w:pStyle w:val="NormalWeb"/>
              <w:spacing w:before="0" w:beforeAutospacing="0" w:after="0" w:afterAutospacing="0"/>
              <w:rPr>
                <w:rFonts w:ascii="Arial" w:hAnsi="Arial" w:cs="Arial"/>
              </w:rPr>
            </w:pPr>
            <w:r w:rsidRPr="004C582E">
              <w:rPr>
                <w:rFonts w:ascii="Arial" w:hAnsi="Arial" w:cs="Arial"/>
                <w:color w:val="000000"/>
              </w:rPr>
              <w:t>I</w:t>
            </w:r>
            <w:r w:rsidRPr="004C582E">
              <w:rPr>
                <w:rFonts w:ascii="Arial" w:hAnsi="Arial" w:cs="Arial"/>
                <w:color w:val="000000"/>
                <w:vertAlign w:val="superscript"/>
              </w:rPr>
              <w:t>2</w:t>
            </w:r>
            <w:r w:rsidRPr="004C582E">
              <w:rPr>
                <w:rFonts w:ascii="Arial" w:hAnsi="Arial" w:cs="Arial"/>
                <w:color w:val="000000"/>
              </w:rPr>
              <w:t>=0%</w:t>
            </w:r>
          </w:p>
        </w:tc>
        <w:tc>
          <w:tcPr>
            <w:tcW w:w="1288"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05E70D0B" w14:textId="77777777" w:rsidR="00194DD7" w:rsidRPr="004C582E" w:rsidRDefault="00194DD7" w:rsidP="00194DD7">
            <w:pPr>
              <w:pStyle w:val="NormalWeb"/>
              <w:spacing w:before="0" w:beforeAutospacing="0" w:after="0" w:afterAutospacing="0"/>
              <w:rPr>
                <w:rFonts w:ascii="Arial" w:hAnsi="Arial" w:cs="Arial"/>
              </w:rPr>
            </w:pPr>
            <w:r w:rsidRPr="004C582E">
              <w:rPr>
                <w:rFonts w:ascii="Arial" w:hAnsi="Arial" w:cs="Arial"/>
                <w:color w:val="000000"/>
              </w:rPr>
              <w:t>P=0.09</w:t>
            </w:r>
          </w:p>
          <w:p w14:paraId="0BEC23DC" w14:textId="77777777" w:rsidR="00194DD7" w:rsidRPr="004C582E" w:rsidRDefault="00194DD7" w:rsidP="00194DD7">
            <w:pPr>
              <w:pStyle w:val="NormalWeb"/>
              <w:spacing w:before="0" w:beforeAutospacing="0" w:after="0" w:afterAutospacing="0"/>
              <w:rPr>
                <w:rFonts w:ascii="Arial" w:hAnsi="Arial" w:cs="Arial"/>
              </w:rPr>
            </w:pPr>
            <w:r w:rsidRPr="004C582E">
              <w:rPr>
                <w:rFonts w:ascii="Arial" w:hAnsi="Arial" w:cs="Arial"/>
                <w:color w:val="000000"/>
              </w:rPr>
              <w:t>I</w:t>
            </w:r>
            <w:r w:rsidRPr="004C582E">
              <w:rPr>
                <w:rFonts w:ascii="Arial" w:hAnsi="Arial" w:cs="Arial"/>
                <w:color w:val="000000"/>
                <w:vertAlign w:val="superscript"/>
              </w:rPr>
              <w:t>2</w:t>
            </w:r>
            <w:r w:rsidRPr="004C582E">
              <w:rPr>
                <w:rFonts w:ascii="Arial" w:hAnsi="Arial" w:cs="Arial"/>
                <w:color w:val="000000"/>
              </w:rPr>
              <w:t>=65.5%</w:t>
            </w:r>
          </w:p>
        </w:tc>
        <w:tc>
          <w:tcPr>
            <w:tcW w:w="13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286B1E" w14:textId="77777777" w:rsidR="00194DD7" w:rsidRPr="004C582E" w:rsidRDefault="00194DD7" w:rsidP="00194DD7">
            <w:pPr>
              <w:pStyle w:val="NormalWeb"/>
              <w:spacing w:before="0" w:beforeAutospacing="0" w:after="0" w:afterAutospacing="0"/>
              <w:rPr>
                <w:rFonts w:ascii="Arial" w:hAnsi="Arial" w:cs="Arial"/>
              </w:rPr>
            </w:pPr>
            <w:r w:rsidRPr="004C582E">
              <w:rPr>
                <w:rFonts w:ascii="Arial" w:hAnsi="Arial" w:cs="Arial"/>
                <w:color w:val="000000"/>
              </w:rPr>
              <w:t>P=0.40</w:t>
            </w:r>
          </w:p>
          <w:p w14:paraId="12A267AD" w14:textId="77777777" w:rsidR="00194DD7" w:rsidRPr="004C582E" w:rsidRDefault="00194DD7" w:rsidP="00194DD7">
            <w:pPr>
              <w:pStyle w:val="NormalWeb"/>
              <w:spacing w:before="0" w:beforeAutospacing="0" w:after="0" w:afterAutospacing="0"/>
              <w:rPr>
                <w:rFonts w:ascii="Arial" w:hAnsi="Arial" w:cs="Arial"/>
              </w:rPr>
            </w:pPr>
            <w:r w:rsidRPr="004C582E">
              <w:rPr>
                <w:rFonts w:ascii="Arial" w:hAnsi="Arial" w:cs="Arial"/>
                <w:color w:val="000000"/>
              </w:rPr>
              <w:t>I</w:t>
            </w:r>
            <w:r w:rsidRPr="004C582E">
              <w:rPr>
                <w:rFonts w:ascii="Arial" w:hAnsi="Arial" w:cs="Arial"/>
                <w:color w:val="000000"/>
                <w:vertAlign w:val="superscript"/>
              </w:rPr>
              <w:t>2</w:t>
            </w:r>
            <w:r w:rsidRPr="004C582E">
              <w:rPr>
                <w:rFonts w:ascii="Arial" w:hAnsi="Arial" w:cs="Arial"/>
                <w:color w:val="000000"/>
              </w:rPr>
              <w:t>=0%</w:t>
            </w:r>
          </w:p>
        </w:tc>
      </w:tr>
      <w:tr w:rsidR="00194DD7" w:rsidRPr="004C582E" w14:paraId="66556999" w14:textId="77777777" w:rsidTr="00E3627A">
        <w:trPr>
          <w:trHeight w:val="20"/>
        </w:trPr>
        <w:tc>
          <w:tcPr>
            <w:tcW w:w="4528" w:type="dxa"/>
            <w:tcBorders>
              <w:top w:val="single" w:sz="6" w:space="0" w:color="000000"/>
              <w:left w:val="single" w:sz="6" w:space="0" w:color="000000"/>
              <w:bottom w:val="single" w:sz="6" w:space="0" w:color="000000"/>
              <w:right w:val="single" w:sz="6" w:space="0" w:color="000000"/>
            </w:tcBorders>
            <w:shd w:val="clear" w:color="auto" w:fill="CCCCCC"/>
            <w:tcMar>
              <w:top w:w="60" w:type="dxa"/>
              <w:left w:w="60" w:type="dxa"/>
              <w:bottom w:w="60" w:type="dxa"/>
              <w:right w:w="60" w:type="dxa"/>
            </w:tcMar>
            <w:hideMark/>
          </w:tcPr>
          <w:p w14:paraId="15D3B0CA" w14:textId="77777777" w:rsidR="00194DD7" w:rsidRPr="004C582E" w:rsidRDefault="00194DD7" w:rsidP="00194DD7">
            <w:pPr>
              <w:pStyle w:val="NormalWeb"/>
              <w:spacing w:before="0" w:beforeAutospacing="0" w:after="0" w:afterAutospacing="0"/>
              <w:rPr>
                <w:rFonts w:ascii="Arial" w:hAnsi="Arial" w:cs="Arial"/>
              </w:rPr>
            </w:pPr>
            <w:r w:rsidRPr="004C582E">
              <w:rPr>
                <w:rFonts w:ascii="Arial" w:hAnsi="Arial" w:cs="Arial"/>
                <w:b/>
                <w:bCs/>
                <w:color w:val="000000"/>
              </w:rPr>
              <w:t>COVID-19</w:t>
            </w:r>
          </w:p>
        </w:tc>
        <w:tc>
          <w:tcPr>
            <w:tcW w:w="15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3202A2" w14:textId="77777777" w:rsidR="00194DD7" w:rsidRPr="004C582E" w:rsidRDefault="00194DD7" w:rsidP="00194DD7">
            <w:pPr>
              <w:pStyle w:val="NormalWeb"/>
              <w:spacing w:before="0" w:beforeAutospacing="0" w:after="0" w:afterAutospacing="0"/>
              <w:rPr>
                <w:rFonts w:ascii="Arial" w:hAnsi="Arial" w:cs="Arial"/>
              </w:rPr>
            </w:pPr>
            <w:r w:rsidRPr="004C582E">
              <w:rPr>
                <w:rFonts w:ascii="Arial" w:hAnsi="Arial" w:cs="Arial"/>
                <w:color w:val="000000"/>
              </w:rPr>
              <w:t>P=0.95</w:t>
            </w:r>
          </w:p>
          <w:p w14:paraId="1A9BE51C" w14:textId="77777777" w:rsidR="00194DD7" w:rsidRPr="004C582E" w:rsidRDefault="00194DD7" w:rsidP="00194DD7">
            <w:pPr>
              <w:pStyle w:val="NormalWeb"/>
              <w:spacing w:before="0" w:beforeAutospacing="0" w:after="0" w:afterAutospacing="0"/>
              <w:rPr>
                <w:rFonts w:ascii="Arial" w:hAnsi="Arial" w:cs="Arial"/>
              </w:rPr>
            </w:pPr>
            <w:r w:rsidRPr="004C582E">
              <w:rPr>
                <w:rFonts w:ascii="Arial" w:hAnsi="Arial" w:cs="Arial"/>
                <w:color w:val="000000"/>
              </w:rPr>
              <w:t>I</w:t>
            </w:r>
            <w:r w:rsidRPr="004C582E">
              <w:rPr>
                <w:rFonts w:ascii="Arial" w:hAnsi="Arial" w:cs="Arial"/>
                <w:color w:val="000000"/>
                <w:vertAlign w:val="superscript"/>
              </w:rPr>
              <w:t>2</w:t>
            </w:r>
            <w:r w:rsidRPr="004C582E">
              <w:rPr>
                <w:rFonts w:ascii="Arial" w:hAnsi="Arial" w:cs="Arial"/>
                <w:color w:val="000000"/>
              </w:rPr>
              <w:t>=0%</w:t>
            </w:r>
          </w:p>
        </w:tc>
        <w:tc>
          <w:tcPr>
            <w:tcW w:w="128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B11825" w14:textId="77777777" w:rsidR="00194DD7" w:rsidRPr="004C582E" w:rsidRDefault="00194DD7" w:rsidP="00194DD7">
            <w:pPr>
              <w:pStyle w:val="NormalWeb"/>
              <w:spacing w:before="0" w:beforeAutospacing="0" w:after="0" w:afterAutospacing="0"/>
              <w:rPr>
                <w:rFonts w:ascii="Arial" w:hAnsi="Arial" w:cs="Arial"/>
              </w:rPr>
            </w:pPr>
            <w:r w:rsidRPr="004C582E">
              <w:rPr>
                <w:rFonts w:ascii="Arial" w:hAnsi="Arial" w:cs="Arial"/>
                <w:color w:val="000000"/>
              </w:rPr>
              <w:t>P=0.31</w:t>
            </w:r>
          </w:p>
          <w:p w14:paraId="49F82D64" w14:textId="77777777" w:rsidR="00194DD7" w:rsidRPr="004C582E" w:rsidRDefault="00194DD7" w:rsidP="00194DD7">
            <w:pPr>
              <w:pStyle w:val="NormalWeb"/>
              <w:spacing w:before="0" w:beforeAutospacing="0" w:after="0" w:afterAutospacing="0"/>
              <w:rPr>
                <w:rFonts w:ascii="Arial" w:hAnsi="Arial" w:cs="Arial"/>
              </w:rPr>
            </w:pPr>
            <w:r w:rsidRPr="004C582E">
              <w:rPr>
                <w:rFonts w:ascii="Arial" w:hAnsi="Arial" w:cs="Arial"/>
                <w:color w:val="000000"/>
              </w:rPr>
              <w:t>I</w:t>
            </w:r>
            <w:r w:rsidRPr="004C582E">
              <w:rPr>
                <w:rFonts w:ascii="Arial" w:hAnsi="Arial" w:cs="Arial"/>
                <w:color w:val="000000"/>
                <w:vertAlign w:val="superscript"/>
              </w:rPr>
              <w:t>2</w:t>
            </w:r>
            <w:r w:rsidRPr="004C582E">
              <w:rPr>
                <w:rFonts w:ascii="Arial" w:hAnsi="Arial" w:cs="Arial"/>
                <w:color w:val="000000"/>
              </w:rPr>
              <w:t>=13.9%</w:t>
            </w:r>
          </w:p>
        </w:tc>
        <w:tc>
          <w:tcPr>
            <w:tcW w:w="13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F22906" w14:textId="77777777" w:rsidR="00194DD7" w:rsidRPr="004C582E" w:rsidRDefault="00194DD7" w:rsidP="00194DD7">
            <w:pPr>
              <w:pStyle w:val="NormalWeb"/>
              <w:spacing w:before="0" w:beforeAutospacing="0" w:after="0" w:afterAutospacing="0"/>
              <w:rPr>
                <w:rFonts w:ascii="Arial" w:hAnsi="Arial" w:cs="Arial"/>
              </w:rPr>
            </w:pPr>
            <w:r w:rsidRPr="004C582E">
              <w:rPr>
                <w:rFonts w:ascii="Arial" w:hAnsi="Arial" w:cs="Arial"/>
                <w:color w:val="000000"/>
              </w:rPr>
              <w:t>P=0.61</w:t>
            </w:r>
          </w:p>
          <w:p w14:paraId="751CA0E5" w14:textId="77777777" w:rsidR="00194DD7" w:rsidRPr="004C582E" w:rsidRDefault="00194DD7" w:rsidP="00194DD7">
            <w:pPr>
              <w:pStyle w:val="NormalWeb"/>
              <w:spacing w:before="0" w:beforeAutospacing="0" w:after="0" w:afterAutospacing="0"/>
              <w:rPr>
                <w:rFonts w:ascii="Arial" w:hAnsi="Arial" w:cs="Arial"/>
              </w:rPr>
            </w:pPr>
            <w:r w:rsidRPr="004C582E">
              <w:rPr>
                <w:rFonts w:ascii="Arial" w:hAnsi="Arial" w:cs="Arial"/>
                <w:color w:val="000000"/>
              </w:rPr>
              <w:t>I</w:t>
            </w:r>
            <w:r w:rsidRPr="004C582E">
              <w:rPr>
                <w:rFonts w:ascii="Arial" w:hAnsi="Arial" w:cs="Arial"/>
                <w:color w:val="000000"/>
                <w:vertAlign w:val="superscript"/>
              </w:rPr>
              <w:t>2</w:t>
            </w:r>
            <w:r w:rsidRPr="004C582E">
              <w:rPr>
                <w:rFonts w:ascii="Arial" w:hAnsi="Arial" w:cs="Arial"/>
                <w:color w:val="000000"/>
              </w:rPr>
              <w:t>=0%</w:t>
            </w:r>
          </w:p>
        </w:tc>
      </w:tr>
      <w:tr w:rsidR="00194DD7" w:rsidRPr="004C582E" w14:paraId="7EB024B4" w14:textId="77777777" w:rsidTr="00E3627A">
        <w:trPr>
          <w:trHeight w:val="20"/>
        </w:trPr>
        <w:tc>
          <w:tcPr>
            <w:tcW w:w="452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E7EDFEE" w14:textId="77777777" w:rsidR="00E3627A" w:rsidRDefault="00194DD7" w:rsidP="00194DD7">
            <w:pPr>
              <w:pStyle w:val="NormalWeb"/>
              <w:spacing w:before="0" w:beforeAutospacing="0" w:after="0" w:afterAutospacing="0"/>
              <w:rPr>
                <w:rFonts w:ascii="Arial" w:hAnsi="Arial" w:cs="Arial"/>
                <w:b/>
                <w:bCs/>
                <w:color w:val="000000"/>
              </w:rPr>
            </w:pPr>
            <w:r w:rsidRPr="004C582E">
              <w:rPr>
                <w:rFonts w:ascii="Arial" w:hAnsi="Arial" w:cs="Arial"/>
                <w:b/>
                <w:bCs/>
                <w:color w:val="000000"/>
              </w:rPr>
              <w:t xml:space="preserve">ARDS severity </w:t>
            </w:r>
          </w:p>
          <w:p w14:paraId="75C10EE3" w14:textId="3F35D025" w:rsidR="00194DD7" w:rsidRPr="004C582E" w:rsidRDefault="00194DD7" w:rsidP="00194DD7">
            <w:pPr>
              <w:pStyle w:val="NormalWeb"/>
              <w:spacing w:before="0" w:beforeAutospacing="0" w:after="0" w:afterAutospacing="0"/>
              <w:rPr>
                <w:rFonts w:ascii="Arial" w:hAnsi="Arial" w:cs="Arial"/>
              </w:rPr>
            </w:pPr>
            <w:r w:rsidRPr="004C582E">
              <w:rPr>
                <w:rFonts w:ascii="Arial" w:hAnsi="Arial" w:cs="Arial"/>
                <w:b/>
                <w:bCs/>
                <w:color w:val="000000"/>
              </w:rPr>
              <w:t>(PF&lt;100, 100-200, 200-300)</w:t>
            </w:r>
          </w:p>
        </w:tc>
        <w:tc>
          <w:tcPr>
            <w:tcW w:w="1523"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0A65016C" w14:textId="77777777" w:rsidR="00194DD7" w:rsidRPr="004C582E" w:rsidRDefault="00194DD7" w:rsidP="00194DD7">
            <w:pPr>
              <w:pStyle w:val="NormalWeb"/>
              <w:spacing w:before="0" w:beforeAutospacing="0" w:after="0" w:afterAutospacing="0"/>
              <w:rPr>
                <w:rFonts w:ascii="Arial" w:hAnsi="Arial" w:cs="Arial"/>
                <w:color w:val="000000"/>
              </w:rPr>
            </w:pPr>
            <w:r w:rsidRPr="004C582E">
              <w:rPr>
                <w:rFonts w:ascii="Arial" w:hAnsi="Arial" w:cs="Arial"/>
                <w:color w:val="000000"/>
              </w:rPr>
              <w:t xml:space="preserve">P=0.009, </w:t>
            </w:r>
          </w:p>
          <w:p w14:paraId="5FF42F86" w14:textId="77777777" w:rsidR="00194DD7" w:rsidRPr="004C582E" w:rsidRDefault="00194DD7" w:rsidP="00194DD7">
            <w:pPr>
              <w:pStyle w:val="NormalWeb"/>
              <w:spacing w:before="0" w:beforeAutospacing="0" w:after="0" w:afterAutospacing="0"/>
              <w:rPr>
                <w:rFonts w:ascii="Arial" w:hAnsi="Arial" w:cs="Arial"/>
              </w:rPr>
            </w:pPr>
            <w:r w:rsidRPr="004C582E">
              <w:rPr>
                <w:rFonts w:ascii="Arial" w:hAnsi="Arial" w:cs="Arial"/>
                <w:color w:val="000000"/>
              </w:rPr>
              <w:t>I</w:t>
            </w:r>
            <w:r w:rsidRPr="004C582E">
              <w:rPr>
                <w:rFonts w:ascii="Arial" w:hAnsi="Arial" w:cs="Arial"/>
                <w:color w:val="000000"/>
                <w:vertAlign w:val="superscript"/>
              </w:rPr>
              <w:t>2</w:t>
            </w:r>
            <w:r w:rsidRPr="004C582E">
              <w:rPr>
                <w:rFonts w:ascii="Arial" w:hAnsi="Arial" w:cs="Arial"/>
                <w:color w:val="000000"/>
              </w:rPr>
              <w:t>=85.4%</w:t>
            </w:r>
          </w:p>
        </w:tc>
        <w:tc>
          <w:tcPr>
            <w:tcW w:w="1288"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35D016B9" w14:textId="77777777" w:rsidR="00194DD7" w:rsidRPr="004C582E" w:rsidRDefault="00194DD7" w:rsidP="00194DD7">
            <w:pPr>
              <w:pStyle w:val="NormalWeb"/>
              <w:spacing w:before="0" w:beforeAutospacing="0" w:after="0" w:afterAutospacing="0"/>
              <w:rPr>
                <w:rFonts w:ascii="Arial" w:hAnsi="Arial" w:cs="Arial"/>
              </w:rPr>
            </w:pPr>
            <w:r w:rsidRPr="004C582E">
              <w:rPr>
                <w:rFonts w:ascii="Arial" w:hAnsi="Arial" w:cs="Arial"/>
                <w:color w:val="000000"/>
              </w:rPr>
              <w:t>P=0.004</w:t>
            </w:r>
          </w:p>
          <w:p w14:paraId="0B049865" w14:textId="77777777" w:rsidR="00194DD7" w:rsidRPr="004C582E" w:rsidRDefault="00194DD7" w:rsidP="00194DD7">
            <w:pPr>
              <w:pStyle w:val="NormalWeb"/>
              <w:spacing w:before="0" w:beforeAutospacing="0" w:after="0" w:afterAutospacing="0"/>
              <w:rPr>
                <w:rFonts w:ascii="Arial" w:hAnsi="Arial" w:cs="Arial"/>
              </w:rPr>
            </w:pPr>
            <w:r w:rsidRPr="004C582E">
              <w:rPr>
                <w:rFonts w:ascii="Arial" w:hAnsi="Arial" w:cs="Arial"/>
                <w:color w:val="000000"/>
              </w:rPr>
              <w:t>I</w:t>
            </w:r>
            <w:r w:rsidRPr="004C582E">
              <w:rPr>
                <w:rFonts w:ascii="Arial" w:hAnsi="Arial" w:cs="Arial"/>
                <w:color w:val="000000"/>
                <w:vertAlign w:val="superscript"/>
              </w:rPr>
              <w:t>2</w:t>
            </w:r>
            <w:r w:rsidRPr="004C582E">
              <w:rPr>
                <w:rFonts w:ascii="Arial" w:hAnsi="Arial" w:cs="Arial"/>
                <w:color w:val="000000"/>
              </w:rPr>
              <w:t>=88%</w:t>
            </w:r>
          </w:p>
        </w:tc>
        <w:tc>
          <w:tcPr>
            <w:tcW w:w="1334"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4A56FE5B" w14:textId="77777777" w:rsidR="00194DD7" w:rsidRPr="004C582E" w:rsidRDefault="00194DD7" w:rsidP="00194DD7">
            <w:pPr>
              <w:pStyle w:val="NormalWeb"/>
              <w:spacing w:before="0" w:beforeAutospacing="0" w:after="0" w:afterAutospacing="0"/>
              <w:rPr>
                <w:rFonts w:ascii="Arial" w:hAnsi="Arial" w:cs="Arial"/>
              </w:rPr>
            </w:pPr>
            <w:r w:rsidRPr="004C582E">
              <w:rPr>
                <w:rFonts w:ascii="Arial" w:hAnsi="Arial" w:cs="Arial"/>
                <w:color w:val="000000"/>
              </w:rPr>
              <w:t>P=0.73</w:t>
            </w:r>
          </w:p>
          <w:p w14:paraId="0668D496" w14:textId="77777777" w:rsidR="00194DD7" w:rsidRPr="004C582E" w:rsidRDefault="00194DD7" w:rsidP="00194DD7">
            <w:pPr>
              <w:pStyle w:val="NormalWeb"/>
              <w:spacing w:before="0" w:beforeAutospacing="0" w:after="0" w:afterAutospacing="0"/>
              <w:rPr>
                <w:rFonts w:ascii="Arial" w:hAnsi="Arial" w:cs="Arial"/>
              </w:rPr>
            </w:pPr>
            <w:r w:rsidRPr="004C582E">
              <w:rPr>
                <w:rFonts w:ascii="Arial" w:hAnsi="Arial" w:cs="Arial"/>
                <w:color w:val="000000"/>
              </w:rPr>
              <w:t>I</w:t>
            </w:r>
            <w:r w:rsidRPr="004C582E">
              <w:rPr>
                <w:rFonts w:ascii="Arial" w:hAnsi="Arial" w:cs="Arial"/>
                <w:color w:val="000000"/>
                <w:vertAlign w:val="superscript"/>
              </w:rPr>
              <w:t>2</w:t>
            </w:r>
            <w:r w:rsidRPr="004C582E">
              <w:rPr>
                <w:rFonts w:ascii="Arial" w:hAnsi="Arial" w:cs="Arial"/>
                <w:color w:val="000000"/>
              </w:rPr>
              <w:t>=0%</w:t>
            </w:r>
          </w:p>
        </w:tc>
      </w:tr>
      <w:tr w:rsidR="00194DD7" w:rsidRPr="004C582E" w14:paraId="52675F46" w14:textId="77777777" w:rsidTr="00E3627A">
        <w:trPr>
          <w:trHeight w:val="20"/>
        </w:trPr>
        <w:tc>
          <w:tcPr>
            <w:tcW w:w="452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DF621F8" w14:textId="77777777" w:rsidR="00931948" w:rsidRDefault="00194DD7" w:rsidP="00194DD7">
            <w:pPr>
              <w:pStyle w:val="NormalWeb"/>
              <w:spacing w:before="0" w:beforeAutospacing="0" w:after="0" w:afterAutospacing="0"/>
              <w:rPr>
                <w:rFonts w:ascii="Arial" w:hAnsi="Arial" w:cs="Arial"/>
                <w:b/>
                <w:bCs/>
                <w:color w:val="000000"/>
              </w:rPr>
            </w:pPr>
            <w:r w:rsidRPr="004C582E">
              <w:rPr>
                <w:rFonts w:ascii="Arial" w:hAnsi="Arial" w:cs="Arial"/>
                <w:b/>
                <w:bCs/>
                <w:color w:val="000000"/>
              </w:rPr>
              <w:t xml:space="preserve">MV duration before data collection </w:t>
            </w:r>
          </w:p>
          <w:p w14:paraId="467CFFA8" w14:textId="15E28432" w:rsidR="00194DD7" w:rsidRPr="004C582E" w:rsidRDefault="00194DD7" w:rsidP="00194DD7">
            <w:pPr>
              <w:pStyle w:val="NormalWeb"/>
              <w:spacing w:before="0" w:beforeAutospacing="0" w:after="0" w:afterAutospacing="0"/>
              <w:rPr>
                <w:rFonts w:ascii="Arial" w:hAnsi="Arial" w:cs="Arial"/>
              </w:rPr>
            </w:pPr>
            <w:r w:rsidRPr="004C582E">
              <w:rPr>
                <w:rFonts w:ascii="Arial" w:hAnsi="Arial" w:cs="Arial"/>
                <w:b/>
                <w:bCs/>
                <w:color w:val="000000"/>
              </w:rPr>
              <w:t>(&lt;24, &gt;24 h)</w:t>
            </w:r>
          </w:p>
        </w:tc>
        <w:tc>
          <w:tcPr>
            <w:tcW w:w="1523"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4468AA05" w14:textId="77777777" w:rsidR="00194DD7" w:rsidRPr="004C582E" w:rsidRDefault="00194DD7" w:rsidP="00194DD7">
            <w:pPr>
              <w:pStyle w:val="NormalWeb"/>
              <w:spacing w:before="0" w:beforeAutospacing="0" w:after="0" w:afterAutospacing="0"/>
              <w:rPr>
                <w:rFonts w:ascii="Arial" w:hAnsi="Arial" w:cs="Arial"/>
              </w:rPr>
            </w:pPr>
            <w:r w:rsidRPr="004C582E">
              <w:rPr>
                <w:rFonts w:ascii="Arial" w:hAnsi="Arial" w:cs="Arial"/>
                <w:color w:val="000000"/>
              </w:rPr>
              <w:t>P=0.49</w:t>
            </w:r>
          </w:p>
          <w:p w14:paraId="7E4F616C" w14:textId="77777777" w:rsidR="00194DD7" w:rsidRPr="004C582E" w:rsidRDefault="00194DD7" w:rsidP="00194DD7">
            <w:pPr>
              <w:pStyle w:val="NormalWeb"/>
              <w:spacing w:before="0" w:beforeAutospacing="0" w:after="0" w:afterAutospacing="0"/>
              <w:rPr>
                <w:rFonts w:ascii="Arial" w:hAnsi="Arial" w:cs="Arial"/>
              </w:rPr>
            </w:pPr>
            <w:r w:rsidRPr="004C582E">
              <w:rPr>
                <w:rFonts w:ascii="Arial" w:hAnsi="Arial" w:cs="Arial"/>
                <w:color w:val="000000"/>
              </w:rPr>
              <w:t>I</w:t>
            </w:r>
            <w:r w:rsidRPr="004C582E">
              <w:rPr>
                <w:rFonts w:ascii="Arial" w:hAnsi="Arial" w:cs="Arial"/>
                <w:color w:val="000000"/>
                <w:vertAlign w:val="superscript"/>
              </w:rPr>
              <w:t>2</w:t>
            </w:r>
            <w:r w:rsidRPr="004C582E">
              <w:rPr>
                <w:rFonts w:ascii="Arial" w:hAnsi="Arial" w:cs="Arial"/>
                <w:color w:val="000000"/>
              </w:rPr>
              <w:t>=0%</w:t>
            </w:r>
          </w:p>
        </w:tc>
        <w:tc>
          <w:tcPr>
            <w:tcW w:w="1288"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465963BF" w14:textId="77777777" w:rsidR="00194DD7" w:rsidRPr="004C582E" w:rsidRDefault="00194DD7" w:rsidP="00194DD7">
            <w:pPr>
              <w:pStyle w:val="NormalWeb"/>
              <w:spacing w:before="0" w:beforeAutospacing="0" w:after="0" w:afterAutospacing="0"/>
              <w:rPr>
                <w:rFonts w:ascii="Arial" w:hAnsi="Arial" w:cs="Arial"/>
              </w:rPr>
            </w:pPr>
            <w:r w:rsidRPr="004C582E">
              <w:rPr>
                <w:rFonts w:ascii="Arial" w:hAnsi="Arial" w:cs="Arial"/>
                <w:color w:val="000000"/>
              </w:rPr>
              <w:t>P=0.25</w:t>
            </w:r>
          </w:p>
          <w:p w14:paraId="6E54656F" w14:textId="77777777" w:rsidR="00194DD7" w:rsidRPr="004C582E" w:rsidRDefault="00194DD7" w:rsidP="00194DD7">
            <w:pPr>
              <w:pStyle w:val="NormalWeb"/>
              <w:spacing w:before="0" w:beforeAutospacing="0" w:after="0" w:afterAutospacing="0"/>
              <w:rPr>
                <w:rFonts w:ascii="Arial" w:hAnsi="Arial" w:cs="Arial"/>
              </w:rPr>
            </w:pPr>
            <w:r w:rsidRPr="004C582E">
              <w:rPr>
                <w:rFonts w:ascii="Arial" w:hAnsi="Arial" w:cs="Arial"/>
                <w:color w:val="000000"/>
              </w:rPr>
              <w:t>I</w:t>
            </w:r>
            <w:r w:rsidRPr="004C582E">
              <w:rPr>
                <w:rFonts w:ascii="Arial" w:hAnsi="Arial" w:cs="Arial"/>
                <w:color w:val="000000"/>
                <w:vertAlign w:val="superscript"/>
              </w:rPr>
              <w:t>2</w:t>
            </w:r>
            <w:r w:rsidRPr="004C582E">
              <w:rPr>
                <w:rFonts w:ascii="Arial" w:hAnsi="Arial" w:cs="Arial"/>
                <w:color w:val="000000"/>
              </w:rPr>
              <w:t>=23.7%</w:t>
            </w:r>
          </w:p>
        </w:tc>
        <w:tc>
          <w:tcPr>
            <w:tcW w:w="1334"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36C4455E" w14:textId="77777777" w:rsidR="00194DD7" w:rsidRPr="004C582E" w:rsidRDefault="00194DD7" w:rsidP="00194DD7">
            <w:pPr>
              <w:pStyle w:val="NormalWeb"/>
              <w:spacing w:before="0" w:beforeAutospacing="0" w:after="0" w:afterAutospacing="0"/>
              <w:rPr>
                <w:rFonts w:ascii="Arial" w:hAnsi="Arial" w:cs="Arial"/>
              </w:rPr>
            </w:pPr>
            <w:r w:rsidRPr="004C582E">
              <w:rPr>
                <w:rFonts w:ascii="Arial" w:hAnsi="Arial" w:cs="Arial"/>
                <w:color w:val="000000"/>
              </w:rPr>
              <w:t>P=0.22</w:t>
            </w:r>
          </w:p>
          <w:p w14:paraId="22A5EC4F" w14:textId="77777777" w:rsidR="00194DD7" w:rsidRPr="004C582E" w:rsidRDefault="00194DD7" w:rsidP="00194DD7">
            <w:pPr>
              <w:pStyle w:val="NormalWeb"/>
              <w:spacing w:before="0" w:beforeAutospacing="0" w:after="0" w:afterAutospacing="0"/>
              <w:rPr>
                <w:rFonts w:ascii="Arial" w:hAnsi="Arial" w:cs="Arial"/>
              </w:rPr>
            </w:pPr>
            <w:r w:rsidRPr="004C582E">
              <w:rPr>
                <w:rFonts w:ascii="Arial" w:hAnsi="Arial" w:cs="Arial"/>
                <w:color w:val="000000"/>
              </w:rPr>
              <w:t>I</w:t>
            </w:r>
            <w:r w:rsidRPr="004C582E">
              <w:rPr>
                <w:rFonts w:ascii="Arial" w:hAnsi="Arial" w:cs="Arial"/>
                <w:color w:val="000000"/>
                <w:vertAlign w:val="superscript"/>
              </w:rPr>
              <w:t>2</w:t>
            </w:r>
            <w:r w:rsidRPr="004C582E">
              <w:rPr>
                <w:rFonts w:ascii="Arial" w:hAnsi="Arial" w:cs="Arial"/>
                <w:color w:val="000000"/>
              </w:rPr>
              <w:t>=34.1%</w:t>
            </w:r>
          </w:p>
        </w:tc>
      </w:tr>
      <w:tr w:rsidR="00194DD7" w:rsidRPr="004C582E" w14:paraId="1E699501" w14:textId="77777777" w:rsidTr="00E3627A">
        <w:trPr>
          <w:trHeight w:val="20"/>
        </w:trPr>
        <w:tc>
          <w:tcPr>
            <w:tcW w:w="452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EA8ED19" w14:textId="77777777" w:rsidR="00E3627A" w:rsidRDefault="00194DD7" w:rsidP="00194DD7">
            <w:pPr>
              <w:pStyle w:val="NormalWeb"/>
              <w:spacing w:before="0" w:beforeAutospacing="0" w:after="0" w:afterAutospacing="0"/>
              <w:rPr>
                <w:rStyle w:val="apple-converted-space"/>
                <w:rFonts w:ascii="Arial" w:hAnsi="Arial" w:cs="Arial"/>
                <w:color w:val="000000"/>
              </w:rPr>
            </w:pPr>
            <w:r w:rsidRPr="004C582E">
              <w:rPr>
                <w:rFonts w:ascii="Arial" w:hAnsi="Arial" w:cs="Arial"/>
                <w:b/>
                <w:bCs/>
                <w:color w:val="000000"/>
              </w:rPr>
              <w:t>MV duration before inclusion</w:t>
            </w:r>
            <w:r w:rsidRPr="004C582E">
              <w:rPr>
                <w:rStyle w:val="apple-converted-space"/>
                <w:rFonts w:ascii="Arial" w:hAnsi="Arial" w:cs="Arial"/>
                <w:color w:val="000000"/>
              </w:rPr>
              <w:t xml:space="preserve">  </w:t>
            </w:r>
          </w:p>
          <w:p w14:paraId="62BEF2B2" w14:textId="2D20CEC3" w:rsidR="00194DD7" w:rsidRPr="004C582E" w:rsidRDefault="00194DD7" w:rsidP="00194DD7">
            <w:pPr>
              <w:pStyle w:val="NormalWeb"/>
              <w:spacing w:before="0" w:beforeAutospacing="0" w:after="0" w:afterAutospacing="0"/>
              <w:rPr>
                <w:rFonts w:ascii="Arial" w:hAnsi="Arial" w:cs="Arial"/>
              </w:rPr>
            </w:pPr>
            <w:r w:rsidRPr="004C582E">
              <w:rPr>
                <w:rFonts w:ascii="Arial" w:hAnsi="Arial" w:cs="Arial"/>
                <w:b/>
                <w:bCs/>
                <w:color w:val="000000"/>
              </w:rPr>
              <w:t>(&lt;3, 3-7, &gt;7 day)</w:t>
            </w:r>
          </w:p>
        </w:tc>
        <w:tc>
          <w:tcPr>
            <w:tcW w:w="1523"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52717094" w14:textId="77777777" w:rsidR="00194DD7" w:rsidRPr="004C582E" w:rsidRDefault="00194DD7" w:rsidP="00194DD7">
            <w:pPr>
              <w:pStyle w:val="NormalWeb"/>
              <w:spacing w:before="0" w:beforeAutospacing="0" w:after="0" w:afterAutospacing="0"/>
              <w:rPr>
                <w:rFonts w:ascii="Arial" w:hAnsi="Arial" w:cs="Arial"/>
              </w:rPr>
            </w:pPr>
            <w:r w:rsidRPr="004C582E">
              <w:rPr>
                <w:rFonts w:ascii="Arial" w:hAnsi="Arial" w:cs="Arial"/>
                <w:color w:val="000000"/>
              </w:rPr>
              <w:t>P=0.19,</w:t>
            </w:r>
            <w:r w:rsidRPr="004C582E">
              <w:rPr>
                <w:rStyle w:val="apple-converted-space"/>
                <w:rFonts w:ascii="Arial" w:hAnsi="Arial" w:cs="Arial"/>
                <w:color w:val="000000"/>
              </w:rPr>
              <w:t> </w:t>
            </w:r>
          </w:p>
          <w:p w14:paraId="64F8B667" w14:textId="77777777" w:rsidR="00194DD7" w:rsidRPr="004C582E" w:rsidRDefault="00194DD7" w:rsidP="00194DD7">
            <w:pPr>
              <w:pStyle w:val="NormalWeb"/>
              <w:spacing w:before="0" w:beforeAutospacing="0" w:after="0" w:afterAutospacing="0"/>
              <w:rPr>
                <w:rFonts w:ascii="Arial" w:hAnsi="Arial" w:cs="Arial"/>
              </w:rPr>
            </w:pPr>
            <w:r w:rsidRPr="004C582E">
              <w:rPr>
                <w:rFonts w:ascii="Arial" w:hAnsi="Arial" w:cs="Arial"/>
                <w:color w:val="000000"/>
              </w:rPr>
              <w:t>I</w:t>
            </w:r>
            <w:r w:rsidRPr="004C582E">
              <w:rPr>
                <w:rFonts w:ascii="Arial" w:hAnsi="Arial" w:cs="Arial"/>
                <w:color w:val="000000"/>
                <w:vertAlign w:val="superscript"/>
              </w:rPr>
              <w:t>2</w:t>
            </w:r>
            <w:r w:rsidRPr="004C582E">
              <w:rPr>
                <w:rFonts w:ascii="Arial" w:hAnsi="Arial" w:cs="Arial"/>
                <w:color w:val="000000"/>
              </w:rPr>
              <w:t>=42</w:t>
            </w:r>
          </w:p>
        </w:tc>
        <w:tc>
          <w:tcPr>
            <w:tcW w:w="1288"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347A890D" w14:textId="77777777" w:rsidR="00194DD7" w:rsidRPr="004C582E" w:rsidRDefault="00194DD7" w:rsidP="00194DD7">
            <w:pPr>
              <w:pStyle w:val="NormalWeb"/>
              <w:spacing w:before="0" w:beforeAutospacing="0" w:after="0" w:afterAutospacing="0"/>
              <w:rPr>
                <w:rFonts w:ascii="Arial" w:hAnsi="Arial" w:cs="Arial"/>
              </w:rPr>
            </w:pPr>
            <w:r w:rsidRPr="004C582E">
              <w:rPr>
                <w:rFonts w:ascii="Arial" w:hAnsi="Arial" w:cs="Arial"/>
                <w:color w:val="000000"/>
              </w:rPr>
              <w:t>P=0.45</w:t>
            </w:r>
          </w:p>
          <w:p w14:paraId="5BE88652" w14:textId="77777777" w:rsidR="00194DD7" w:rsidRPr="004C582E" w:rsidRDefault="00194DD7" w:rsidP="00194DD7">
            <w:pPr>
              <w:pStyle w:val="NormalWeb"/>
              <w:spacing w:before="0" w:beforeAutospacing="0" w:after="0" w:afterAutospacing="0"/>
              <w:rPr>
                <w:rFonts w:ascii="Arial" w:hAnsi="Arial" w:cs="Arial"/>
              </w:rPr>
            </w:pPr>
            <w:r w:rsidRPr="004C582E">
              <w:rPr>
                <w:rFonts w:ascii="Arial" w:hAnsi="Arial" w:cs="Arial"/>
                <w:color w:val="000000"/>
              </w:rPr>
              <w:t>I</w:t>
            </w:r>
            <w:r w:rsidRPr="004C582E">
              <w:rPr>
                <w:rFonts w:ascii="Arial" w:hAnsi="Arial" w:cs="Arial"/>
                <w:color w:val="000000"/>
                <w:vertAlign w:val="superscript"/>
              </w:rPr>
              <w:t>2</w:t>
            </w:r>
            <w:r w:rsidRPr="004C582E">
              <w:rPr>
                <w:rFonts w:ascii="Arial" w:hAnsi="Arial" w:cs="Arial"/>
                <w:color w:val="000000"/>
              </w:rPr>
              <w:t>=0%</w:t>
            </w:r>
          </w:p>
        </w:tc>
        <w:tc>
          <w:tcPr>
            <w:tcW w:w="1334"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0275E663" w14:textId="77777777" w:rsidR="00194DD7" w:rsidRPr="004C582E" w:rsidRDefault="00194DD7" w:rsidP="00194DD7">
            <w:pPr>
              <w:pStyle w:val="NormalWeb"/>
              <w:spacing w:before="0" w:beforeAutospacing="0" w:after="0" w:afterAutospacing="0"/>
              <w:rPr>
                <w:rFonts w:ascii="Arial" w:hAnsi="Arial" w:cs="Arial"/>
              </w:rPr>
            </w:pPr>
            <w:r w:rsidRPr="004C582E">
              <w:rPr>
                <w:rFonts w:ascii="Arial" w:hAnsi="Arial" w:cs="Arial"/>
                <w:color w:val="000000"/>
              </w:rPr>
              <w:t>P=0.55</w:t>
            </w:r>
          </w:p>
          <w:p w14:paraId="00141B57" w14:textId="77777777" w:rsidR="00194DD7" w:rsidRPr="004C582E" w:rsidRDefault="00194DD7" w:rsidP="00194DD7">
            <w:pPr>
              <w:pStyle w:val="NormalWeb"/>
              <w:spacing w:before="0" w:beforeAutospacing="0" w:after="0" w:afterAutospacing="0"/>
              <w:rPr>
                <w:rFonts w:ascii="Arial" w:hAnsi="Arial" w:cs="Arial"/>
              </w:rPr>
            </w:pPr>
            <w:r w:rsidRPr="004C582E">
              <w:rPr>
                <w:rFonts w:ascii="Arial" w:hAnsi="Arial" w:cs="Arial"/>
                <w:color w:val="000000"/>
              </w:rPr>
              <w:t>I</w:t>
            </w:r>
            <w:r w:rsidRPr="004C582E">
              <w:rPr>
                <w:rFonts w:ascii="Arial" w:hAnsi="Arial" w:cs="Arial"/>
                <w:color w:val="000000"/>
                <w:vertAlign w:val="superscript"/>
              </w:rPr>
              <w:t>2</w:t>
            </w:r>
            <w:r w:rsidRPr="004C582E">
              <w:rPr>
                <w:rFonts w:ascii="Arial" w:hAnsi="Arial" w:cs="Arial"/>
                <w:color w:val="000000"/>
              </w:rPr>
              <w:t>=0%</w:t>
            </w:r>
          </w:p>
        </w:tc>
      </w:tr>
      <w:tr w:rsidR="00194DD7" w:rsidRPr="004C582E" w14:paraId="46BC965A" w14:textId="77777777" w:rsidTr="00E3627A">
        <w:trPr>
          <w:trHeight w:val="20"/>
        </w:trPr>
        <w:tc>
          <w:tcPr>
            <w:tcW w:w="452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385FAE8" w14:textId="77777777" w:rsidR="00194DD7" w:rsidRPr="004C582E" w:rsidRDefault="00194DD7" w:rsidP="00194DD7">
            <w:pPr>
              <w:pStyle w:val="NormalWeb"/>
              <w:spacing w:before="0" w:beforeAutospacing="0" w:after="0" w:afterAutospacing="0"/>
              <w:rPr>
                <w:rFonts w:ascii="Arial" w:hAnsi="Arial" w:cs="Arial"/>
              </w:rPr>
            </w:pPr>
            <w:r w:rsidRPr="004C582E">
              <w:rPr>
                <w:rFonts w:ascii="Arial" w:hAnsi="Arial" w:cs="Arial"/>
                <w:b/>
                <w:bCs/>
                <w:color w:val="000000"/>
              </w:rPr>
              <w:t>Tidal volume (&lt;4, 4-6, 6-8)</w:t>
            </w:r>
          </w:p>
        </w:tc>
        <w:tc>
          <w:tcPr>
            <w:tcW w:w="1523"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55F78450" w14:textId="77777777" w:rsidR="00194DD7" w:rsidRPr="004C582E" w:rsidRDefault="00194DD7" w:rsidP="00194DD7">
            <w:pPr>
              <w:pStyle w:val="NormalWeb"/>
              <w:spacing w:before="0" w:beforeAutospacing="0" w:after="0" w:afterAutospacing="0"/>
              <w:rPr>
                <w:rFonts w:ascii="Arial" w:hAnsi="Arial" w:cs="Arial"/>
              </w:rPr>
            </w:pPr>
            <w:r w:rsidRPr="004C582E">
              <w:rPr>
                <w:rFonts w:ascii="Arial" w:hAnsi="Arial" w:cs="Arial"/>
                <w:color w:val="000000"/>
              </w:rPr>
              <w:t>P=0.14</w:t>
            </w:r>
          </w:p>
          <w:p w14:paraId="139BD41F" w14:textId="77777777" w:rsidR="00194DD7" w:rsidRPr="004C582E" w:rsidRDefault="00194DD7" w:rsidP="00194DD7">
            <w:pPr>
              <w:pStyle w:val="NormalWeb"/>
              <w:spacing w:before="0" w:beforeAutospacing="0" w:after="0" w:afterAutospacing="0"/>
              <w:rPr>
                <w:rFonts w:ascii="Arial" w:hAnsi="Arial" w:cs="Arial"/>
              </w:rPr>
            </w:pPr>
            <w:r w:rsidRPr="004C582E">
              <w:rPr>
                <w:rFonts w:ascii="Arial" w:hAnsi="Arial" w:cs="Arial"/>
                <w:color w:val="000000"/>
              </w:rPr>
              <w:t>I</w:t>
            </w:r>
            <w:r w:rsidRPr="004C582E">
              <w:rPr>
                <w:rFonts w:ascii="Arial" w:hAnsi="Arial" w:cs="Arial"/>
                <w:color w:val="000000"/>
                <w:vertAlign w:val="superscript"/>
              </w:rPr>
              <w:t>2</w:t>
            </w:r>
            <w:r w:rsidRPr="004C582E">
              <w:rPr>
                <w:rFonts w:ascii="Arial" w:hAnsi="Arial" w:cs="Arial"/>
                <w:color w:val="000000"/>
              </w:rPr>
              <w:t>=49.3%</w:t>
            </w:r>
          </w:p>
        </w:tc>
        <w:tc>
          <w:tcPr>
            <w:tcW w:w="1288"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5C2561AE" w14:textId="77777777" w:rsidR="00194DD7" w:rsidRPr="004C582E" w:rsidRDefault="00194DD7" w:rsidP="00194DD7">
            <w:pPr>
              <w:pStyle w:val="NormalWeb"/>
              <w:spacing w:before="0" w:beforeAutospacing="0" w:after="0" w:afterAutospacing="0"/>
              <w:rPr>
                <w:rFonts w:ascii="Arial" w:hAnsi="Arial" w:cs="Arial"/>
              </w:rPr>
            </w:pPr>
            <w:r w:rsidRPr="004C582E">
              <w:rPr>
                <w:rFonts w:ascii="Arial" w:hAnsi="Arial" w:cs="Arial"/>
                <w:color w:val="000000"/>
              </w:rPr>
              <w:t>P=0.83</w:t>
            </w:r>
          </w:p>
          <w:p w14:paraId="212147CC" w14:textId="77777777" w:rsidR="00194DD7" w:rsidRPr="004C582E" w:rsidRDefault="00194DD7" w:rsidP="00194DD7">
            <w:pPr>
              <w:pStyle w:val="NormalWeb"/>
              <w:spacing w:before="0" w:beforeAutospacing="0" w:after="0" w:afterAutospacing="0"/>
              <w:rPr>
                <w:rFonts w:ascii="Arial" w:hAnsi="Arial" w:cs="Arial"/>
              </w:rPr>
            </w:pPr>
            <w:r w:rsidRPr="004C582E">
              <w:rPr>
                <w:rFonts w:ascii="Arial" w:hAnsi="Arial" w:cs="Arial"/>
                <w:color w:val="000000"/>
              </w:rPr>
              <w:t>I</w:t>
            </w:r>
            <w:r w:rsidRPr="004C582E">
              <w:rPr>
                <w:rFonts w:ascii="Arial" w:hAnsi="Arial" w:cs="Arial"/>
                <w:color w:val="000000"/>
                <w:vertAlign w:val="superscript"/>
              </w:rPr>
              <w:t>2</w:t>
            </w:r>
            <w:r w:rsidRPr="004C582E">
              <w:rPr>
                <w:rFonts w:ascii="Arial" w:hAnsi="Arial" w:cs="Arial"/>
                <w:color w:val="000000"/>
              </w:rPr>
              <w:t>=0%</w:t>
            </w:r>
          </w:p>
        </w:tc>
        <w:tc>
          <w:tcPr>
            <w:tcW w:w="1334"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14CC330E" w14:textId="77777777" w:rsidR="00194DD7" w:rsidRPr="004C582E" w:rsidRDefault="00194DD7" w:rsidP="00194DD7">
            <w:pPr>
              <w:pStyle w:val="NormalWeb"/>
              <w:spacing w:before="0" w:beforeAutospacing="0" w:after="0" w:afterAutospacing="0"/>
              <w:rPr>
                <w:rFonts w:ascii="Arial" w:hAnsi="Arial" w:cs="Arial"/>
              </w:rPr>
            </w:pPr>
            <w:r w:rsidRPr="004C582E">
              <w:rPr>
                <w:rFonts w:ascii="Arial" w:hAnsi="Arial" w:cs="Arial"/>
                <w:color w:val="000000"/>
              </w:rPr>
              <w:t>P=0.90</w:t>
            </w:r>
          </w:p>
          <w:p w14:paraId="78CF60AC" w14:textId="77777777" w:rsidR="00194DD7" w:rsidRPr="004C582E" w:rsidRDefault="00194DD7" w:rsidP="00194DD7">
            <w:pPr>
              <w:pStyle w:val="NormalWeb"/>
              <w:spacing w:before="0" w:beforeAutospacing="0" w:after="0" w:afterAutospacing="0"/>
              <w:rPr>
                <w:rFonts w:ascii="Arial" w:hAnsi="Arial" w:cs="Arial"/>
              </w:rPr>
            </w:pPr>
            <w:r w:rsidRPr="004C582E">
              <w:rPr>
                <w:rFonts w:ascii="Arial" w:hAnsi="Arial" w:cs="Arial"/>
                <w:color w:val="000000"/>
              </w:rPr>
              <w:t>I</w:t>
            </w:r>
            <w:r w:rsidRPr="004C582E">
              <w:rPr>
                <w:rFonts w:ascii="Arial" w:hAnsi="Arial" w:cs="Arial"/>
                <w:color w:val="000000"/>
                <w:vertAlign w:val="superscript"/>
              </w:rPr>
              <w:t>2</w:t>
            </w:r>
            <w:r w:rsidRPr="004C582E">
              <w:rPr>
                <w:rFonts w:ascii="Arial" w:hAnsi="Arial" w:cs="Arial"/>
                <w:color w:val="000000"/>
              </w:rPr>
              <w:t>=0%</w:t>
            </w:r>
          </w:p>
        </w:tc>
      </w:tr>
      <w:tr w:rsidR="00194DD7" w:rsidRPr="004C582E" w14:paraId="6678161B" w14:textId="77777777" w:rsidTr="00E3627A">
        <w:trPr>
          <w:trHeight w:val="20"/>
        </w:trPr>
        <w:tc>
          <w:tcPr>
            <w:tcW w:w="452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BE0DBE0" w14:textId="77777777" w:rsidR="00194DD7" w:rsidRPr="004C582E" w:rsidRDefault="00194DD7" w:rsidP="00194DD7">
            <w:pPr>
              <w:pStyle w:val="NormalWeb"/>
              <w:spacing w:before="0" w:beforeAutospacing="0" w:after="0" w:afterAutospacing="0"/>
              <w:rPr>
                <w:rFonts w:ascii="Arial" w:hAnsi="Arial" w:cs="Arial"/>
              </w:rPr>
            </w:pPr>
            <w:r w:rsidRPr="004C582E">
              <w:rPr>
                <w:rFonts w:ascii="Arial" w:hAnsi="Arial" w:cs="Arial"/>
                <w:b/>
                <w:bCs/>
                <w:color w:val="000000"/>
              </w:rPr>
              <w:t>RM before PEEP trial</w:t>
            </w:r>
          </w:p>
        </w:tc>
        <w:tc>
          <w:tcPr>
            <w:tcW w:w="1523"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0C6010C5" w14:textId="77777777" w:rsidR="00194DD7" w:rsidRPr="004C582E" w:rsidRDefault="00194DD7" w:rsidP="00194DD7">
            <w:pPr>
              <w:pStyle w:val="NormalWeb"/>
              <w:spacing w:before="0" w:beforeAutospacing="0" w:after="0" w:afterAutospacing="0"/>
              <w:rPr>
                <w:rFonts w:ascii="Arial" w:hAnsi="Arial" w:cs="Arial"/>
              </w:rPr>
            </w:pPr>
            <w:r w:rsidRPr="004C582E">
              <w:rPr>
                <w:rFonts w:ascii="Arial" w:hAnsi="Arial" w:cs="Arial"/>
                <w:color w:val="000000"/>
              </w:rPr>
              <w:t>P=0.88</w:t>
            </w:r>
          </w:p>
          <w:p w14:paraId="5C701AB9" w14:textId="77777777" w:rsidR="00194DD7" w:rsidRPr="004C582E" w:rsidRDefault="00194DD7" w:rsidP="00194DD7">
            <w:pPr>
              <w:pStyle w:val="NormalWeb"/>
              <w:spacing w:before="0" w:beforeAutospacing="0" w:after="0" w:afterAutospacing="0"/>
              <w:rPr>
                <w:rFonts w:ascii="Arial" w:hAnsi="Arial" w:cs="Arial"/>
              </w:rPr>
            </w:pPr>
            <w:r w:rsidRPr="004C582E">
              <w:rPr>
                <w:rFonts w:ascii="Arial" w:hAnsi="Arial" w:cs="Arial"/>
                <w:color w:val="000000"/>
              </w:rPr>
              <w:t>I</w:t>
            </w:r>
            <w:r w:rsidRPr="004C582E">
              <w:rPr>
                <w:rFonts w:ascii="Arial" w:hAnsi="Arial" w:cs="Arial"/>
                <w:color w:val="000000"/>
                <w:vertAlign w:val="superscript"/>
              </w:rPr>
              <w:t>2</w:t>
            </w:r>
            <w:r w:rsidRPr="004C582E">
              <w:rPr>
                <w:rFonts w:ascii="Arial" w:hAnsi="Arial" w:cs="Arial"/>
                <w:color w:val="000000"/>
              </w:rPr>
              <w:t>=0%</w:t>
            </w:r>
          </w:p>
        </w:tc>
        <w:tc>
          <w:tcPr>
            <w:tcW w:w="1288"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53BE1E25" w14:textId="77777777" w:rsidR="00194DD7" w:rsidRPr="004C582E" w:rsidRDefault="00194DD7" w:rsidP="00194DD7">
            <w:pPr>
              <w:pStyle w:val="NormalWeb"/>
              <w:spacing w:before="0" w:beforeAutospacing="0" w:after="0" w:afterAutospacing="0"/>
              <w:rPr>
                <w:rFonts w:ascii="Arial" w:hAnsi="Arial" w:cs="Arial"/>
              </w:rPr>
            </w:pPr>
            <w:r w:rsidRPr="004C582E">
              <w:rPr>
                <w:rFonts w:ascii="Arial" w:hAnsi="Arial" w:cs="Arial"/>
                <w:color w:val="000000"/>
              </w:rPr>
              <w:t>P=0.10</w:t>
            </w:r>
          </w:p>
          <w:p w14:paraId="3F9763B5" w14:textId="77777777" w:rsidR="00194DD7" w:rsidRPr="004C582E" w:rsidRDefault="00194DD7" w:rsidP="00194DD7">
            <w:pPr>
              <w:pStyle w:val="NormalWeb"/>
              <w:spacing w:before="0" w:beforeAutospacing="0" w:after="0" w:afterAutospacing="0"/>
              <w:rPr>
                <w:rFonts w:ascii="Arial" w:hAnsi="Arial" w:cs="Arial"/>
              </w:rPr>
            </w:pPr>
            <w:r w:rsidRPr="004C582E">
              <w:rPr>
                <w:rFonts w:ascii="Arial" w:hAnsi="Arial" w:cs="Arial"/>
                <w:color w:val="000000"/>
              </w:rPr>
              <w:t>I</w:t>
            </w:r>
            <w:r w:rsidRPr="004C582E">
              <w:rPr>
                <w:rFonts w:ascii="Arial" w:hAnsi="Arial" w:cs="Arial"/>
                <w:color w:val="000000"/>
                <w:vertAlign w:val="superscript"/>
              </w:rPr>
              <w:t>2</w:t>
            </w:r>
            <w:r w:rsidRPr="004C582E">
              <w:rPr>
                <w:rFonts w:ascii="Arial" w:hAnsi="Arial" w:cs="Arial"/>
                <w:color w:val="000000"/>
              </w:rPr>
              <w:t>=64%</w:t>
            </w:r>
          </w:p>
        </w:tc>
        <w:tc>
          <w:tcPr>
            <w:tcW w:w="1334"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2DD8F0AB" w14:textId="77777777" w:rsidR="00194DD7" w:rsidRPr="004C582E" w:rsidRDefault="00194DD7" w:rsidP="00194DD7">
            <w:pPr>
              <w:pStyle w:val="NormalWeb"/>
              <w:spacing w:before="0" w:beforeAutospacing="0" w:after="0" w:afterAutospacing="0"/>
              <w:rPr>
                <w:rFonts w:ascii="Arial" w:hAnsi="Arial" w:cs="Arial"/>
              </w:rPr>
            </w:pPr>
            <w:r w:rsidRPr="004C582E">
              <w:rPr>
                <w:rFonts w:ascii="Arial" w:hAnsi="Arial" w:cs="Arial"/>
                <w:color w:val="000000"/>
              </w:rPr>
              <w:t>P=0.01</w:t>
            </w:r>
          </w:p>
          <w:p w14:paraId="7695A8C2" w14:textId="77777777" w:rsidR="00194DD7" w:rsidRPr="004C582E" w:rsidRDefault="00194DD7" w:rsidP="00194DD7">
            <w:pPr>
              <w:pStyle w:val="NormalWeb"/>
              <w:spacing w:before="0" w:beforeAutospacing="0" w:after="0" w:afterAutospacing="0"/>
              <w:rPr>
                <w:rFonts w:ascii="Arial" w:hAnsi="Arial" w:cs="Arial"/>
              </w:rPr>
            </w:pPr>
            <w:r w:rsidRPr="004C582E">
              <w:rPr>
                <w:rFonts w:ascii="Arial" w:hAnsi="Arial" w:cs="Arial"/>
                <w:color w:val="000000"/>
              </w:rPr>
              <w:t>I</w:t>
            </w:r>
            <w:r w:rsidRPr="004C582E">
              <w:rPr>
                <w:rFonts w:ascii="Arial" w:hAnsi="Arial" w:cs="Arial"/>
                <w:color w:val="000000"/>
                <w:vertAlign w:val="superscript"/>
              </w:rPr>
              <w:t>2</w:t>
            </w:r>
            <w:r w:rsidRPr="004C582E">
              <w:rPr>
                <w:rFonts w:ascii="Arial" w:hAnsi="Arial" w:cs="Arial"/>
                <w:color w:val="000000"/>
              </w:rPr>
              <w:t>=84.7%</w:t>
            </w:r>
          </w:p>
        </w:tc>
      </w:tr>
      <w:tr w:rsidR="00194DD7" w:rsidRPr="004C582E" w14:paraId="5D31CB8D" w14:textId="77777777" w:rsidTr="00E3627A">
        <w:trPr>
          <w:trHeight w:val="20"/>
        </w:trPr>
        <w:tc>
          <w:tcPr>
            <w:tcW w:w="452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7F4FEEC" w14:textId="77777777" w:rsidR="00194DD7" w:rsidRPr="004C582E" w:rsidRDefault="00194DD7" w:rsidP="00194DD7">
            <w:pPr>
              <w:pStyle w:val="NormalWeb"/>
              <w:spacing w:before="0" w:beforeAutospacing="0" w:after="0" w:afterAutospacing="0"/>
              <w:rPr>
                <w:rFonts w:ascii="Arial" w:hAnsi="Arial" w:cs="Arial"/>
              </w:rPr>
            </w:pPr>
            <w:r w:rsidRPr="004C582E">
              <w:rPr>
                <w:rFonts w:ascii="Arial" w:hAnsi="Arial" w:cs="Arial"/>
                <w:b/>
                <w:bCs/>
                <w:color w:val="000000"/>
              </w:rPr>
              <w:t>Incremental/Decremental PEEP</w:t>
            </w:r>
            <w:r w:rsidRPr="004C582E">
              <w:rPr>
                <w:rStyle w:val="apple-converted-space"/>
                <w:rFonts w:ascii="Arial" w:hAnsi="Arial" w:cs="Arial"/>
                <w:color w:val="000000"/>
              </w:rPr>
              <w:t> </w:t>
            </w:r>
          </w:p>
        </w:tc>
        <w:tc>
          <w:tcPr>
            <w:tcW w:w="1523"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7CE479E6" w14:textId="77777777" w:rsidR="00194DD7" w:rsidRPr="004C582E" w:rsidRDefault="00194DD7" w:rsidP="00194DD7">
            <w:pPr>
              <w:pStyle w:val="NormalWeb"/>
              <w:spacing w:before="0" w:beforeAutospacing="0" w:after="0" w:afterAutospacing="0"/>
              <w:rPr>
                <w:rFonts w:ascii="Arial" w:hAnsi="Arial" w:cs="Arial"/>
              </w:rPr>
            </w:pPr>
            <w:r w:rsidRPr="004C582E">
              <w:rPr>
                <w:rFonts w:ascii="Arial" w:hAnsi="Arial" w:cs="Arial"/>
                <w:color w:val="000000"/>
              </w:rPr>
              <w:t>P=0.07,</w:t>
            </w:r>
            <w:r w:rsidRPr="004C582E">
              <w:rPr>
                <w:rStyle w:val="apple-converted-space"/>
                <w:rFonts w:ascii="Arial" w:hAnsi="Arial" w:cs="Arial"/>
                <w:color w:val="000000"/>
              </w:rPr>
              <w:t> </w:t>
            </w:r>
          </w:p>
          <w:p w14:paraId="64256869" w14:textId="77777777" w:rsidR="00194DD7" w:rsidRPr="004C582E" w:rsidRDefault="00194DD7" w:rsidP="00194DD7">
            <w:pPr>
              <w:pStyle w:val="NormalWeb"/>
              <w:spacing w:before="0" w:beforeAutospacing="0" w:after="0" w:afterAutospacing="0"/>
              <w:rPr>
                <w:rFonts w:ascii="Arial" w:hAnsi="Arial" w:cs="Arial"/>
              </w:rPr>
            </w:pPr>
            <w:r w:rsidRPr="004C582E">
              <w:rPr>
                <w:rFonts w:ascii="Arial" w:hAnsi="Arial" w:cs="Arial"/>
                <w:color w:val="000000"/>
              </w:rPr>
              <w:t>I</w:t>
            </w:r>
            <w:r w:rsidRPr="004C582E">
              <w:rPr>
                <w:rFonts w:ascii="Arial" w:hAnsi="Arial" w:cs="Arial"/>
                <w:color w:val="000000"/>
                <w:vertAlign w:val="superscript"/>
              </w:rPr>
              <w:t>2</w:t>
            </w:r>
            <w:r w:rsidRPr="004C582E">
              <w:rPr>
                <w:rFonts w:ascii="Arial" w:hAnsi="Arial" w:cs="Arial"/>
                <w:color w:val="000000"/>
              </w:rPr>
              <w:t>=69%</w:t>
            </w:r>
          </w:p>
        </w:tc>
        <w:tc>
          <w:tcPr>
            <w:tcW w:w="1288"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0A2367BA" w14:textId="77777777" w:rsidR="00194DD7" w:rsidRPr="004C582E" w:rsidRDefault="00194DD7" w:rsidP="00194DD7">
            <w:pPr>
              <w:pStyle w:val="NormalWeb"/>
              <w:spacing w:before="0" w:beforeAutospacing="0" w:after="0" w:afterAutospacing="0"/>
              <w:rPr>
                <w:rFonts w:ascii="Arial" w:hAnsi="Arial" w:cs="Arial"/>
              </w:rPr>
            </w:pPr>
            <w:r w:rsidRPr="004C582E">
              <w:rPr>
                <w:rFonts w:ascii="Arial" w:hAnsi="Arial" w:cs="Arial"/>
                <w:color w:val="000000"/>
              </w:rPr>
              <w:t>P=0.23</w:t>
            </w:r>
          </w:p>
          <w:p w14:paraId="0B4F0D69" w14:textId="77777777" w:rsidR="00194DD7" w:rsidRPr="004C582E" w:rsidRDefault="00194DD7" w:rsidP="00194DD7">
            <w:pPr>
              <w:pStyle w:val="NormalWeb"/>
              <w:spacing w:before="0" w:beforeAutospacing="0" w:after="0" w:afterAutospacing="0"/>
              <w:rPr>
                <w:rFonts w:ascii="Arial" w:hAnsi="Arial" w:cs="Arial"/>
              </w:rPr>
            </w:pPr>
            <w:r w:rsidRPr="004C582E">
              <w:rPr>
                <w:rFonts w:ascii="Arial" w:hAnsi="Arial" w:cs="Arial"/>
                <w:color w:val="000000"/>
              </w:rPr>
              <w:t>I</w:t>
            </w:r>
            <w:r w:rsidRPr="004C582E">
              <w:rPr>
                <w:rFonts w:ascii="Arial" w:hAnsi="Arial" w:cs="Arial"/>
                <w:color w:val="000000"/>
                <w:vertAlign w:val="superscript"/>
              </w:rPr>
              <w:t>2</w:t>
            </w:r>
            <w:r w:rsidRPr="004C582E">
              <w:rPr>
                <w:rFonts w:ascii="Arial" w:hAnsi="Arial" w:cs="Arial"/>
                <w:color w:val="000000"/>
              </w:rPr>
              <w:t>=31%</w:t>
            </w:r>
          </w:p>
        </w:tc>
        <w:tc>
          <w:tcPr>
            <w:tcW w:w="1334"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72C22984" w14:textId="77777777" w:rsidR="00194DD7" w:rsidRPr="004C582E" w:rsidRDefault="00194DD7" w:rsidP="00194DD7">
            <w:pPr>
              <w:pStyle w:val="NormalWeb"/>
              <w:spacing w:before="0" w:beforeAutospacing="0" w:after="0" w:afterAutospacing="0"/>
              <w:rPr>
                <w:rFonts w:ascii="Arial" w:hAnsi="Arial" w:cs="Arial"/>
              </w:rPr>
            </w:pPr>
            <w:r w:rsidRPr="004C582E">
              <w:rPr>
                <w:rFonts w:ascii="Arial" w:hAnsi="Arial" w:cs="Arial"/>
                <w:color w:val="000000"/>
              </w:rPr>
              <w:t>P=0.55</w:t>
            </w:r>
          </w:p>
          <w:p w14:paraId="1DBFABE2" w14:textId="77777777" w:rsidR="00194DD7" w:rsidRPr="004C582E" w:rsidRDefault="00194DD7" w:rsidP="00194DD7">
            <w:pPr>
              <w:pStyle w:val="NormalWeb"/>
              <w:spacing w:before="0" w:beforeAutospacing="0" w:after="0" w:afterAutospacing="0"/>
              <w:rPr>
                <w:rFonts w:ascii="Arial" w:hAnsi="Arial" w:cs="Arial"/>
              </w:rPr>
            </w:pPr>
            <w:r w:rsidRPr="004C582E">
              <w:rPr>
                <w:rFonts w:ascii="Arial" w:hAnsi="Arial" w:cs="Arial"/>
                <w:color w:val="000000"/>
              </w:rPr>
              <w:t>I</w:t>
            </w:r>
            <w:r w:rsidRPr="004C582E">
              <w:rPr>
                <w:rFonts w:ascii="Arial" w:hAnsi="Arial" w:cs="Arial"/>
                <w:color w:val="000000"/>
                <w:vertAlign w:val="superscript"/>
              </w:rPr>
              <w:t>2</w:t>
            </w:r>
            <w:r w:rsidRPr="004C582E">
              <w:rPr>
                <w:rFonts w:ascii="Arial" w:hAnsi="Arial" w:cs="Arial"/>
                <w:color w:val="000000"/>
              </w:rPr>
              <w:t>=0%</w:t>
            </w:r>
          </w:p>
        </w:tc>
      </w:tr>
      <w:tr w:rsidR="00194DD7" w:rsidRPr="004C582E" w14:paraId="095ED8B9" w14:textId="77777777" w:rsidTr="00E3627A">
        <w:trPr>
          <w:trHeight w:val="20"/>
        </w:trPr>
        <w:tc>
          <w:tcPr>
            <w:tcW w:w="4528" w:type="dxa"/>
            <w:tcBorders>
              <w:top w:val="single" w:sz="6" w:space="0" w:color="000000"/>
              <w:left w:val="single" w:sz="6" w:space="0" w:color="000000"/>
              <w:bottom w:val="single" w:sz="6" w:space="0" w:color="000000"/>
              <w:right w:val="single" w:sz="6" w:space="0" w:color="000000"/>
            </w:tcBorders>
            <w:shd w:val="clear" w:color="auto" w:fill="CCCCCC"/>
            <w:tcMar>
              <w:top w:w="60" w:type="dxa"/>
              <w:left w:w="60" w:type="dxa"/>
              <w:bottom w:w="60" w:type="dxa"/>
              <w:right w:w="60" w:type="dxa"/>
            </w:tcMar>
            <w:hideMark/>
          </w:tcPr>
          <w:p w14:paraId="5A5AC0E1" w14:textId="77777777" w:rsidR="00194DD7" w:rsidRPr="004C582E" w:rsidRDefault="00194DD7" w:rsidP="00194DD7">
            <w:pPr>
              <w:pStyle w:val="NormalWeb"/>
              <w:spacing w:before="0" w:beforeAutospacing="0" w:after="0" w:afterAutospacing="0"/>
              <w:rPr>
                <w:rFonts w:ascii="Arial" w:hAnsi="Arial" w:cs="Arial"/>
              </w:rPr>
            </w:pPr>
            <w:r w:rsidRPr="004C582E">
              <w:rPr>
                <w:rFonts w:ascii="Arial" w:hAnsi="Arial" w:cs="Arial"/>
                <w:b/>
                <w:bCs/>
                <w:color w:val="000000"/>
              </w:rPr>
              <w:t>Conventional intervention</w:t>
            </w:r>
            <w:r w:rsidRPr="004C582E">
              <w:rPr>
                <w:rStyle w:val="apple-converted-space"/>
                <w:rFonts w:ascii="Arial" w:hAnsi="Arial" w:cs="Arial"/>
                <w:color w:val="000000"/>
              </w:rPr>
              <w:t> </w:t>
            </w:r>
          </w:p>
        </w:tc>
        <w:tc>
          <w:tcPr>
            <w:tcW w:w="1523"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66A65DB7" w14:textId="77777777" w:rsidR="00194DD7" w:rsidRPr="004C582E" w:rsidRDefault="00194DD7" w:rsidP="00194DD7">
            <w:pPr>
              <w:pStyle w:val="NormalWeb"/>
              <w:spacing w:before="0" w:beforeAutospacing="0" w:after="0" w:afterAutospacing="0"/>
              <w:rPr>
                <w:rFonts w:ascii="Arial" w:hAnsi="Arial" w:cs="Arial"/>
                <w:color w:val="000000"/>
              </w:rPr>
            </w:pPr>
            <w:r w:rsidRPr="004C582E">
              <w:rPr>
                <w:rFonts w:ascii="Arial" w:hAnsi="Arial" w:cs="Arial"/>
                <w:color w:val="000000"/>
              </w:rPr>
              <w:t xml:space="preserve">P=0.002, </w:t>
            </w:r>
          </w:p>
          <w:p w14:paraId="1766177D" w14:textId="77777777" w:rsidR="00194DD7" w:rsidRPr="004C582E" w:rsidRDefault="00194DD7" w:rsidP="00194DD7">
            <w:pPr>
              <w:pStyle w:val="NormalWeb"/>
              <w:spacing w:before="0" w:beforeAutospacing="0" w:after="0" w:afterAutospacing="0"/>
              <w:rPr>
                <w:rFonts w:ascii="Arial" w:hAnsi="Arial" w:cs="Arial"/>
              </w:rPr>
            </w:pPr>
            <w:r w:rsidRPr="004C582E">
              <w:rPr>
                <w:rFonts w:ascii="Arial" w:hAnsi="Arial" w:cs="Arial"/>
                <w:color w:val="000000"/>
              </w:rPr>
              <w:t>I</w:t>
            </w:r>
            <w:r w:rsidRPr="004C582E">
              <w:rPr>
                <w:rFonts w:ascii="Arial" w:hAnsi="Arial" w:cs="Arial"/>
                <w:color w:val="000000"/>
                <w:vertAlign w:val="superscript"/>
              </w:rPr>
              <w:t>2</w:t>
            </w:r>
            <w:r w:rsidRPr="004C582E">
              <w:rPr>
                <w:rFonts w:ascii="Arial" w:hAnsi="Arial" w:cs="Arial"/>
                <w:color w:val="000000"/>
              </w:rPr>
              <w:t>=70.5%</w:t>
            </w:r>
          </w:p>
        </w:tc>
        <w:tc>
          <w:tcPr>
            <w:tcW w:w="1288"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429FE05D" w14:textId="77777777" w:rsidR="00194DD7" w:rsidRPr="004C582E" w:rsidRDefault="00194DD7" w:rsidP="00194DD7">
            <w:pPr>
              <w:pStyle w:val="NormalWeb"/>
              <w:spacing w:before="0" w:beforeAutospacing="0" w:after="0" w:afterAutospacing="0"/>
              <w:rPr>
                <w:rFonts w:ascii="Arial" w:hAnsi="Arial" w:cs="Arial"/>
              </w:rPr>
            </w:pPr>
            <w:r w:rsidRPr="004C582E">
              <w:rPr>
                <w:rFonts w:ascii="Arial" w:hAnsi="Arial" w:cs="Arial"/>
                <w:color w:val="000000"/>
              </w:rPr>
              <w:t>P&lt;0.00001</w:t>
            </w:r>
          </w:p>
          <w:p w14:paraId="0A6F3458" w14:textId="77777777" w:rsidR="00194DD7" w:rsidRPr="004C582E" w:rsidRDefault="00194DD7" w:rsidP="00194DD7">
            <w:pPr>
              <w:pStyle w:val="NormalWeb"/>
              <w:spacing w:before="0" w:beforeAutospacing="0" w:after="0" w:afterAutospacing="0"/>
              <w:rPr>
                <w:rFonts w:ascii="Arial" w:hAnsi="Arial" w:cs="Arial"/>
              </w:rPr>
            </w:pPr>
            <w:r w:rsidRPr="004C582E">
              <w:rPr>
                <w:rFonts w:ascii="Arial" w:hAnsi="Arial" w:cs="Arial"/>
                <w:color w:val="000000"/>
              </w:rPr>
              <w:t>I</w:t>
            </w:r>
            <w:r w:rsidRPr="004C582E">
              <w:rPr>
                <w:rFonts w:ascii="Arial" w:hAnsi="Arial" w:cs="Arial"/>
                <w:color w:val="000000"/>
                <w:vertAlign w:val="superscript"/>
              </w:rPr>
              <w:t>2</w:t>
            </w:r>
            <w:r w:rsidRPr="004C582E">
              <w:rPr>
                <w:rFonts w:ascii="Arial" w:hAnsi="Arial" w:cs="Arial"/>
                <w:color w:val="000000"/>
              </w:rPr>
              <w:t>=85.9%</w:t>
            </w:r>
          </w:p>
        </w:tc>
        <w:tc>
          <w:tcPr>
            <w:tcW w:w="1334"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6737BE4D" w14:textId="77777777" w:rsidR="00194DD7" w:rsidRPr="004C582E" w:rsidRDefault="00194DD7" w:rsidP="00194DD7">
            <w:pPr>
              <w:pStyle w:val="NormalWeb"/>
              <w:spacing w:before="0" w:beforeAutospacing="0" w:after="0" w:afterAutospacing="0"/>
              <w:rPr>
                <w:rFonts w:ascii="Arial" w:hAnsi="Arial" w:cs="Arial"/>
              </w:rPr>
            </w:pPr>
            <w:r w:rsidRPr="004C582E">
              <w:rPr>
                <w:rFonts w:ascii="Arial" w:hAnsi="Arial" w:cs="Arial"/>
                <w:color w:val="000000"/>
              </w:rPr>
              <w:t>P=0.88</w:t>
            </w:r>
          </w:p>
          <w:p w14:paraId="608C81DD" w14:textId="77777777" w:rsidR="00194DD7" w:rsidRPr="004C582E" w:rsidRDefault="00194DD7" w:rsidP="00194DD7">
            <w:pPr>
              <w:pStyle w:val="NormalWeb"/>
              <w:spacing w:before="0" w:beforeAutospacing="0" w:after="0" w:afterAutospacing="0"/>
              <w:rPr>
                <w:rFonts w:ascii="Arial" w:hAnsi="Arial" w:cs="Arial"/>
              </w:rPr>
            </w:pPr>
            <w:r w:rsidRPr="004C582E">
              <w:rPr>
                <w:rFonts w:ascii="Arial" w:hAnsi="Arial" w:cs="Arial"/>
                <w:color w:val="000000"/>
              </w:rPr>
              <w:t>I</w:t>
            </w:r>
            <w:r w:rsidRPr="004C582E">
              <w:rPr>
                <w:rFonts w:ascii="Arial" w:hAnsi="Arial" w:cs="Arial"/>
                <w:color w:val="000000"/>
                <w:vertAlign w:val="superscript"/>
              </w:rPr>
              <w:t>2</w:t>
            </w:r>
            <w:r w:rsidRPr="004C582E">
              <w:rPr>
                <w:rFonts w:ascii="Arial" w:hAnsi="Arial" w:cs="Arial"/>
                <w:color w:val="000000"/>
              </w:rPr>
              <w:t>=0%</w:t>
            </w:r>
          </w:p>
        </w:tc>
      </w:tr>
      <w:tr w:rsidR="00194DD7" w:rsidRPr="004C582E" w14:paraId="600CE3D8" w14:textId="77777777" w:rsidTr="00E3627A">
        <w:trPr>
          <w:trHeight w:val="20"/>
        </w:trPr>
        <w:tc>
          <w:tcPr>
            <w:tcW w:w="4528" w:type="dxa"/>
            <w:tcBorders>
              <w:top w:val="single" w:sz="6" w:space="0" w:color="000000"/>
              <w:left w:val="single" w:sz="6" w:space="0" w:color="000000"/>
              <w:bottom w:val="single" w:sz="4" w:space="0" w:color="auto"/>
              <w:right w:val="single" w:sz="6" w:space="0" w:color="000000"/>
            </w:tcBorders>
            <w:shd w:val="clear" w:color="auto" w:fill="CCCCCC"/>
            <w:tcMar>
              <w:top w:w="60" w:type="dxa"/>
              <w:left w:w="60" w:type="dxa"/>
              <w:bottom w:w="60" w:type="dxa"/>
              <w:right w:w="60" w:type="dxa"/>
            </w:tcMar>
            <w:hideMark/>
          </w:tcPr>
          <w:p w14:paraId="16ACF818" w14:textId="77777777" w:rsidR="00194DD7" w:rsidRPr="004C582E" w:rsidRDefault="00194DD7" w:rsidP="00194DD7">
            <w:pPr>
              <w:pStyle w:val="NormalWeb"/>
              <w:spacing w:before="0" w:beforeAutospacing="0" w:after="0" w:afterAutospacing="0"/>
              <w:rPr>
                <w:rFonts w:ascii="Arial" w:hAnsi="Arial" w:cs="Arial"/>
              </w:rPr>
            </w:pPr>
            <w:r w:rsidRPr="004C582E">
              <w:rPr>
                <w:rFonts w:ascii="Arial" w:hAnsi="Arial" w:cs="Arial"/>
                <w:b/>
                <w:bCs/>
                <w:color w:val="000000"/>
              </w:rPr>
              <w:t>EIT intervention</w:t>
            </w:r>
          </w:p>
        </w:tc>
        <w:tc>
          <w:tcPr>
            <w:tcW w:w="1523" w:type="dxa"/>
            <w:tcBorders>
              <w:top w:val="single" w:sz="6" w:space="0" w:color="000000"/>
              <w:left w:val="single" w:sz="6" w:space="0" w:color="000000"/>
              <w:bottom w:val="single" w:sz="4" w:space="0" w:color="auto"/>
              <w:right w:val="single" w:sz="6" w:space="0" w:color="000000"/>
            </w:tcBorders>
            <w:shd w:val="clear" w:color="auto" w:fill="auto"/>
            <w:tcMar>
              <w:top w:w="60" w:type="dxa"/>
              <w:left w:w="60" w:type="dxa"/>
              <w:bottom w:w="60" w:type="dxa"/>
              <w:right w:w="60" w:type="dxa"/>
            </w:tcMar>
            <w:hideMark/>
          </w:tcPr>
          <w:p w14:paraId="04B65DC1" w14:textId="77777777" w:rsidR="00194DD7" w:rsidRPr="004C582E" w:rsidRDefault="00194DD7" w:rsidP="00194DD7">
            <w:pPr>
              <w:pStyle w:val="NormalWeb"/>
              <w:spacing w:before="0" w:beforeAutospacing="0" w:after="0" w:afterAutospacing="0"/>
              <w:rPr>
                <w:rFonts w:ascii="Arial" w:hAnsi="Arial" w:cs="Arial"/>
              </w:rPr>
            </w:pPr>
            <w:r w:rsidRPr="004C582E">
              <w:rPr>
                <w:rFonts w:ascii="Arial" w:hAnsi="Arial" w:cs="Arial"/>
                <w:color w:val="000000"/>
              </w:rPr>
              <w:t>P=0.33,</w:t>
            </w:r>
            <w:r w:rsidRPr="004C582E">
              <w:rPr>
                <w:rStyle w:val="apple-converted-space"/>
                <w:rFonts w:ascii="Arial" w:hAnsi="Arial" w:cs="Arial"/>
                <w:color w:val="000000"/>
              </w:rPr>
              <w:t> </w:t>
            </w:r>
          </w:p>
          <w:p w14:paraId="63376EF5" w14:textId="77777777" w:rsidR="00194DD7" w:rsidRPr="004C582E" w:rsidRDefault="00194DD7" w:rsidP="00194DD7">
            <w:pPr>
              <w:pStyle w:val="NormalWeb"/>
              <w:spacing w:before="0" w:beforeAutospacing="0" w:after="0" w:afterAutospacing="0"/>
              <w:rPr>
                <w:rFonts w:ascii="Arial" w:hAnsi="Arial" w:cs="Arial"/>
              </w:rPr>
            </w:pPr>
            <w:r w:rsidRPr="004C582E">
              <w:rPr>
                <w:rFonts w:ascii="Arial" w:hAnsi="Arial" w:cs="Arial"/>
                <w:color w:val="000000"/>
              </w:rPr>
              <w:t>I</w:t>
            </w:r>
            <w:r w:rsidRPr="004C582E">
              <w:rPr>
                <w:rFonts w:ascii="Arial" w:hAnsi="Arial" w:cs="Arial"/>
                <w:color w:val="000000"/>
                <w:vertAlign w:val="superscript"/>
              </w:rPr>
              <w:t>2</w:t>
            </w:r>
            <w:r w:rsidRPr="004C582E">
              <w:rPr>
                <w:rFonts w:ascii="Arial" w:hAnsi="Arial" w:cs="Arial"/>
                <w:color w:val="000000"/>
              </w:rPr>
              <w:t>=13.5%</w:t>
            </w:r>
          </w:p>
        </w:tc>
        <w:tc>
          <w:tcPr>
            <w:tcW w:w="1288" w:type="dxa"/>
            <w:tcBorders>
              <w:top w:val="single" w:sz="6" w:space="0" w:color="000000"/>
              <w:left w:val="single" w:sz="6" w:space="0" w:color="000000"/>
              <w:bottom w:val="single" w:sz="4" w:space="0" w:color="auto"/>
              <w:right w:val="single" w:sz="6" w:space="0" w:color="000000"/>
            </w:tcBorders>
            <w:shd w:val="clear" w:color="auto" w:fill="auto"/>
            <w:tcMar>
              <w:top w:w="60" w:type="dxa"/>
              <w:left w:w="60" w:type="dxa"/>
              <w:bottom w:w="60" w:type="dxa"/>
              <w:right w:w="60" w:type="dxa"/>
            </w:tcMar>
            <w:hideMark/>
          </w:tcPr>
          <w:p w14:paraId="60A88F88" w14:textId="77777777" w:rsidR="00194DD7" w:rsidRPr="004C582E" w:rsidRDefault="00194DD7" w:rsidP="00194DD7">
            <w:pPr>
              <w:pStyle w:val="NormalWeb"/>
              <w:spacing w:before="0" w:beforeAutospacing="0" w:after="0" w:afterAutospacing="0"/>
              <w:rPr>
                <w:rFonts w:ascii="Arial" w:hAnsi="Arial" w:cs="Arial"/>
              </w:rPr>
            </w:pPr>
            <w:r w:rsidRPr="004C582E">
              <w:rPr>
                <w:rFonts w:ascii="Arial" w:hAnsi="Arial" w:cs="Arial"/>
                <w:color w:val="000000"/>
              </w:rPr>
              <w:t>P&lt;0.00001</w:t>
            </w:r>
          </w:p>
          <w:p w14:paraId="3D974F24" w14:textId="77777777" w:rsidR="00194DD7" w:rsidRPr="004C582E" w:rsidRDefault="00194DD7" w:rsidP="00194DD7">
            <w:pPr>
              <w:pStyle w:val="NormalWeb"/>
              <w:spacing w:before="0" w:beforeAutospacing="0" w:after="0" w:afterAutospacing="0"/>
              <w:rPr>
                <w:rFonts w:ascii="Arial" w:hAnsi="Arial" w:cs="Arial"/>
              </w:rPr>
            </w:pPr>
            <w:r w:rsidRPr="004C582E">
              <w:rPr>
                <w:rFonts w:ascii="Arial" w:hAnsi="Arial" w:cs="Arial"/>
                <w:color w:val="000000"/>
              </w:rPr>
              <w:t>I</w:t>
            </w:r>
            <w:r w:rsidRPr="004C582E">
              <w:rPr>
                <w:rFonts w:ascii="Arial" w:hAnsi="Arial" w:cs="Arial"/>
                <w:color w:val="000000"/>
                <w:vertAlign w:val="superscript"/>
              </w:rPr>
              <w:t>2</w:t>
            </w:r>
            <w:r w:rsidRPr="004C582E">
              <w:rPr>
                <w:rFonts w:ascii="Arial" w:hAnsi="Arial" w:cs="Arial"/>
                <w:color w:val="000000"/>
              </w:rPr>
              <w:t>=97.1%</w:t>
            </w:r>
          </w:p>
        </w:tc>
        <w:tc>
          <w:tcPr>
            <w:tcW w:w="1334" w:type="dxa"/>
            <w:tcBorders>
              <w:top w:val="single" w:sz="6" w:space="0" w:color="000000"/>
              <w:left w:val="single" w:sz="6" w:space="0" w:color="000000"/>
              <w:bottom w:val="single" w:sz="4" w:space="0" w:color="auto"/>
              <w:right w:val="single" w:sz="6" w:space="0" w:color="000000"/>
            </w:tcBorders>
            <w:shd w:val="clear" w:color="auto" w:fill="auto"/>
            <w:tcMar>
              <w:top w:w="60" w:type="dxa"/>
              <w:left w:w="60" w:type="dxa"/>
              <w:bottom w:w="60" w:type="dxa"/>
              <w:right w:w="60" w:type="dxa"/>
            </w:tcMar>
            <w:hideMark/>
          </w:tcPr>
          <w:p w14:paraId="70C3DFC8" w14:textId="77777777" w:rsidR="00194DD7" w:rsidRPr="004C582E" w:rsidRDefault="00194DD7" w:rsidP="00194DD7">
            <w:pPr>
              <w:pStyle w:val="NormalWeb"/>
              <w:spacing w:before="0" w:beforeAutospacing="0" w:after="0" w:afterAutospacing="0"/>
              <w:rPr>
                <w:rFonts w:ascii="Arial" w:hAnsi="Arial" w:cs="Arial"/>
                <w:color w:val="000000"/>
              </w:rPr>
            </w:pPr>
            <w:r w:rsidRPr="004C582E">
              <w:rPr>
                <w:rFonts w:ascii="Arial" w:hAnsi="Arial" w:cs="Arial"/>
                <w:color w:val="000000"/>
              </w:rPr>
              <w:t xml:space="preserve">P=0.004, </w:t>
            </w:r>
          </w:p>
          <w:p w14:paraId="256CF557" w14:textId="77777777" w:rsidR="00194DD7" w:rsidRPr="004C582E" w:rsidRDefault="00194DD7" w:rsidP="00194DD7">
            <w:pPr>
              <w:pStyle w:val="NormalWeb"/>
              <w:spacing w:before="0" w:beforeAutospacing="0" w:after="0" w:afterAutospacing="0"/>
              <w:rPr>
                <w:rFonts w:ascii="Arial" w:hAnsi="Arial" w:cs="Arial"/>
                <w:color w:val="000000"/>
              </w:rPr>
            </w:pPr>
            <w:r w:rsidRPr="004C582E">
              <w:rPr>
                <w:rFonts w:ascii="Arial" w:hAnsi="Arial" w:cs="Arial"/>
                <w:color w:val="000000"/>
              </w:rPr>
              <w:t>I</w:t>
            </w:r>
            <w:r w:rsidRPr="004C582E">
              <w:rPr>
                <w:rFonts w:ascii="Arial" w:hAnsi="Arial" w:cs="Arial"/>
                <w:color w:val="000000"/>
                <w:vertAlign w:val="superscript"/>
              </w:rPr>
              <w:t>2</w:t>
            </w:r>
            <w:r w:rsidRPr="004C582E">
              <w:rPr>
                <w:rFonts w:ascii="Arial" w:hAnsi="Arial" w:cs="Arial"/>
                <w:color w:val="000000"/>
              </w:rPr>
              <w:t>=73.7%</w:t>
            </w:r>
          </w:p>
        </w:tc>
      </w:tr>
    </w:tbl>
    <w:p w14:paraId="64226D78" w14:textId="10883D56" w:rsidR="00DB52D4" w:rsidRDefault="00194DD7" w:rsidP="00194DD7">
      <w:pPr>
        <w:autoSpaceDE w:val="0"/>
        <w:autoSpaceDN w:val="0"/>
        <w:adjustRightInd w:val="0"/>
        <w:rPr>
          <w:rFonts w:ascii="Arial" w:eastAsia="Arial Unicode MS" w:hAnsi="Arial" w:cs="Arial"/>
          <w:color w:val="000000"/>
          <w:szCs w:val="24"/>
          <w:bdr w:val="nil"/>
          <w:lang w:val="en-US"/>
        </w:rPr>
      </w:pPr>
      <w:r w:rsidRPr="004C582E">
        <w:rPr>
          <w:rFonts w:ascii="Arial" w:hAnsi="Arial" w:cs="Arial"/>
          <w:szCs w:val="24"/>
          <w:lang w:val="en-US"/>
        </w:rPr>
        <w:t xml:space="preserve">Table </w:t>
      </w:r>
      <w:r w:rsidR="00646417" w:rsidRPr="004C582E">
        <w:rPr>
          <w:rFonts w:ascii="Arial" w:hAnsi="Arial" w:cs="Arial"/>
          <w:szCs w:val="24"/>
          <w:lang w:val="en-US"/>
        </w:rPr>
        <w:t>E1</w:t>
      </w:r>
      <w:r w:rsidRPr="004C582E">
        <w:rPr>
          <w:rFonts w:ascii="Arial" w:hAnsi="Arial" w:cs="Arial"/>
          <w:szCs w:val="24"/>
          <w:lang w:val="en-US"/>
        </w:rPr>
        <w:t>:</w:t>
      </w:r>
      <w:r w:rsidRPr="004C582E">
        <w:rPr>
          <w:rFonts w:ascii="Arial" w:eastAsia="Arial Unicode MS" w:hAnsi="Arial" w:cs="Arial"/>
          <w:color w:val="000000"/>
          <w:szCs w:val="24"/>
          <w:bdr w:val="nil"/>
          <w:lang w:val="en-US"/>
        </w:rPr>
        <w:t xml:space="preserve"> Test for subgroup differences (Heterogeneity investigation)</w:t>
      </w:r>
    </w:p>
    <w:p w14:paraId="7A4167EC" w14:textId="77777777" w:rsidR="007C65E5" w:rsidRPr="007C65E5" w:rsidRDefault="007C65E5" w:rsidP="007C65E5">
      <w:pPr>
        <w:rPr>
          <w:rFonts w:ascii="Arial" w:eastAsia="Arial Unicode MS" w:hAnsi="Arial" w:cs="Arial"/>
          <w:szCs w:val="24"/>
          <w:lang w:val="en-US"/>
        </w:rPr>
      </w:pPr>
    </w:p>
    <w:p w14:paraId="4990A9F3" w14:textId="77777777" w:rsidR="007C65E5" w:rsidRPr="007C65E5" w:rsidRDefault="007C65E5" w:rsidP="007C65E5">
      <w:pPr>
        <w:rPr>
          <w:rFonts w:ascii="Arial" w:eastAsia="Arial Unicode MS" w:hAnsi="Arial" w:cs="Arial"/>
          <w:szCs w:val="24"/>
          <w:lang w:val="en-US"/>
        </w:rPr>
      </w:pPr>
    </w:p>
    <w:p w14:paraId="7487FD20" w14:textId="77777777" w:rsidR="007C65E5" w:rsidRPr="007C65E5" w:rsidRDefault="007C65E5" w:rsidP="007C65E5">
      <w:pPr>
        <w:rPr>
          <w:rFonts w:ascii="Arial" w:eastAsia="Arial Unicode MS" w:hAnsi="Arial" w:cs="Arial"/>
          <w:szCs w:val="24"/>
          <w:lang w:val="en-US"/>
        </w:rPr>
      </w:pPr>
    </w:p>
    <w:p w14:paraId="3A852FA9" w14:textId="77777777" w:rsidR="007C65E5" w:rsidRPr="007C65E5" w:rsidRDefault="007C65E5" w:rsidP="007C65E5">
      <w:pPr>
        <w:rPr>
          <w:rFonts w:ascii="Arial" w:eastAsia="Arial Unicode MS" w:hAnsi="Arial" w:cs="Arial"/>
          <w:szCs w:val="24"/>
          <w:lang w:val="en-US"/>
        </w:rPr>
      </w:pPr>
    </w:p>
    <w:p w14:paraId="77DEC6E0" w14:textId="77777777" w:rsidR="007C65E5" w:rsidRPr="007C65E5" w:rsidRDefault="007C65E5" w:rsidP="007C65E5">
      <w:pPr>
        <w:rPr>
          <w:rFonts w:ascii="Arial" w:eastAsia="Arial Unicode MS" w:hAnsi="Arial" w:cs="Arial"/>
          <w:szCs w:val="24"/>
          <w:lang w:val="en-US"/>
        </w:rPr>
      </w:pPr>
    </w:p>
    <w:p w14:paraId="3166A813" w14:textId="77777777" w:rsidR="007C65E5" w:rsidRPr="007C65E5" w:rsidRDefault="007C65E5" w:rsidP="007C65E5">
      <w:pPr>
        <w:rPr>
          <w:rFonts w:ascii="Arial" w:eastAsia="Arial Unicode MS" w:hAnsi="Arial" w:cs="Arial"/>
          <w:szCs w:val="24"/>
          <w:lang w:val="en-US"/>
        </w:rPr>
      </w:pPr>
    </w:p>
    <w:p w14:paraId="2B982E7D" w14:textId="77777777" w:rsidR="007C65E5" w:rsidRPr="007C65E5" w:rsidRDefault="007C65E5" w:rsidP="007C65E5">
      <w:pPr>
        <w:rPr>
          <w:rFonts w:ascii="Arial" w:eastAsia="Arial Unicode MS" w:hAnsi="Arial" w:cs="Arial"/>
          <w:szCs w:val="24"/>
          <w:lang w:val="en-US"/>
        </w:rPr>
      </w:pPr>
    </w:p>
    <w:p w14:paraId="085CB340" w14:textId="77777777" w:rsidR="007C65E5" w:rsidRPr="007C65E5" w:rsidRDefault="007C65E5" w:rsidP="007C65E5">
      <w:pPr>
        <w:rPr>
          <w:rFonts w:ascii="Arial" w:eastAsia="Arial Unicode MS" w:hAnsi="Arial" w:cs="Arial"/>
          <w:szCs w:val="24"/>
          <w:lang w:val="en-US"/>
        </w:rPr>
      </w:pPr>
    </w:p>
    <w:p w14:paraId="4F07BFEC" w14:textId="77777777" w:rsidR="007C65E5" w:rsidRPr="007C65E5" w:rsidRDefault="007C65E5" w:rsidP="007C65E5">
      <w:pPr>
        <w:rPr>
          <w:rFonts w:ascii="Arial" w:eastAsia="Arial Unicode MS" w:hAnsi="Arial" w:cs="Arial"/>
          <w:szCs w:val="24"/>
          <w:lang w:val="en-US"/>
        </w:rPr>
      </w:pPr>
    </w:p>
    <w:p w14:paraId="6C1F1198" w14:textId="77777777" w:rsidR="007C65E5" w:rsidRPr="007C65E5" w:rsidRDefault="007C65E5" w:rsidP="007C65E5">
      <w:pPr>
        <w:rPr>
          <w:rFonts w:ascii="Arial" w:eastAsia="Arial Unicode MS" w:hAnsi="Arial" w:cs="Arial"/>
          <w:szCs w:val="24"/>
          <w:lang w:val="en-US"/>
        </w:rPr>
      </w:pPr>
    </w:p>
    <w:p w14:paraId="489AB05D" w14:textId="77777777" w:rsidR="007C65E5" w:rsidRPr="007C65E5" w:rsidRDefault="007C65E5" w:rsidP="007C65E5">
      <w:pPr>
        <w:rPr>
          <w:rFonts w:ascii="Arial" w:eastAsia="Arial Unicode MS" w:hAnsi="Arial" w:cs="Arial"/>
          <w:szCs w:val="24"/>
          <w:lang w:val="en-US"/>
        </w:rPr>
      </w:pPr>
    </w:p>
    <w:p w14:paraId="70F219A0" w14:textId="77777777" w:rsidR="007C65E5" w:rsidRPr="007C65E5" w:rsidRDefault="007C65E5" w:rsidP="007C65E5">
      <w:pPr>
        <w:rPr>
          <w:rFonts w:ascii="Arial" w:eastAsia="Arial Unicode MS" w:hAnsi="Arial" w:cs="Arial"/>
          <w:szCs w:val="24"/>
          <w:lang w:val="en-US"/>
        </w:rPr>
      </w:pPr>
    </w:p>
    <w:p w14:paraId="03FB749D" w14:textId="77777777" w:rsidR="007C65E5" w:rsidRPr="007C65E5" w:rsidRDefault="007C65E5" w:rsidP="007C65E5">
      <w:pPr>
        <w:rPr>
          <w:rFonts w:ascii="Arial" w:eastAsia="Arial Unicode MS" w:hAnsi="Arial" w:cs="Arial"/>
          <w:szCs w:val="24"/>
          <w:lang w:val="en-US"/>
        </w:rPr>
      </w:pPr>
    </w:p>
    <w:p w14:paraId="2A422A64" w14:textId="77777777" w:rsidR="007C65E5" w:rsidRPr="007C65E5" w:rsidRDefault="007C65E5" w:rsidP="007C65E5">
      <w:pPr>
        <w:rPr>
          <w:rFonts w:ascii="Arial" w:eastAsia="Arial Unicode MS" w:hAnsi="Arial" w:cs="Arial"/>
          <w:szCs w:val="24"/>
          <w:lang w:val="en-US"/>
        </w:rPr>
      </w:pPr>
    </w:p>
    <w:p w14:paraId="70CF7379" w14:textId="77777777" w:rsidR="007C65E5" w:rsidRPr="007C65E5" w:rsidRDefault="007C65E5" w:rsidP="007C65E5">
      <w:pPr>
        <w:rPr>
          <w:rFonts w:ascii="Arial" w:eastAsia="Arial Unicode MS" w:hAnsi="Arial" w:cs="Arial"/>
          <w:szCs w:val="24"/>
          <w:lang w:val="en-US"/>
        </w:rPr>
      </w:pPr>
    </w:p>
    <w:p w14:paraId="1CA6B6AD" w14:textId="77777777" w:rsidR="007C65E5" w:rsidRPr="007C65E5" w:rsidRDefault="007C65E5" w:rsidP="007C65E5">
      <w:pPr>
        <w:rPr>
          <w:rFonts w:ascii="Arial" w:eastAsia="Arial Unicode MS" w:hAnsi="Arial" w:cs="Arial"/>
          <w:szCs w:val="24"/>
          <w:lang w:val="en-US"/>
        </w:rPr>
      </w:pPr>
    </w:p>
    <w:p w14:paraId="1212DD18" w14:textId="77777777" w:rsidR="007C65E5" w:rsidRPr="007C65E5" w:rsidRDefault="007C65E5" w:rsidP="007C65E5">
      <w:pPr>
        <w:rPr>
          <w:rFonts w:ascii="Arial" w:eastAsia="Arial Unicode MS" w:hAnsi="Arial" w:cs="Arial"/>
          <w:szCs w:val="24"/>
          <w:lang w:val="en-US"/>
        </w:rPr>
      </w:pPr>
    </w:p>
    <w:p w14:paraId="5CAACC0D" w14:textId="77777777" w:rsidR="007C65E5" w:rsidRPr="007C65E5" w:rsidRDefault="007C65E5" w:rsidP="007C65E5">
      <w:pPr>
        <w:rPr>
          <w:rFonts w:ascii="Arial" w:eastAsia="Arial Unicode MS" w:hAnsi="Arial" w:cs="Arial"/>
          <w:szCs w:val="24"/>
          <w:lang w:val="en-US"/>
        </w:rPr>
      </w:pPr>
    </w:p>
    <w:p w14:paraId="3097ACF3" w14:textId="77777777" w:rsidR="007C65E5" w:rsidRPr="007C65E5" w:rsidRDefault="007C65E5" w:rsidP="007C65E5">
      <w:pPr>
        <w:rPr>
          <w:rFonts w:ascii="Arial" w:eastAsia="Arial Unicode MS" w:hAnsi="Arial" w:cs="Arial"/>
          <w:szCs w:val="24"/>
          <w:lang w:val="en-US"/>
        </w:rPr>
      </w:pPr>
    </w:p>
    <w:p w14:paraId="41DEC809" w14:textId="77777777" w:rsidR="007C65E5" w:rsidRPr="007C65E5" w:rsidRDefault="007C65E5" w:rsidP="007C65E5">
      <w:pPr>
        <w:rPr>
          <w:rFonts w:ascii="Arial" w:eastAsia="Arial Unicode MS" w:hAnsi="Arial" w:cs="Arial"/>
          <w:szCs w:val="24"/>
          <w:lang w:val="en-US"/>
        </w:rPr>
      </w:pPr>
    </w:p>
    <w:p w14:paraId="73C91991" w14:textId="77777777" w:rsidR="007C65E5" w:rsidRPr="007C65E5" w:rsidRDefault="007C65E5" w:rsidP="007C65E5">
      <w:pPr>
        <w:rPr>
          <w:rFonts w:ascii="Arial" w:eastAsia="Arial Unicode MS" w:hAnsi="Arial" w:cs="Arial"/>
          <w:szCs w:val="24"/>
          <w:lang w:val="en-US"/>
        </w:rPr>
      </w:pPr>
    </w:p>
    <w:p w14:paraId="234F18AE" w14:textId="77777777" w:rsidR="007C65E5" w:rsidRPr="007C65E5" w:rsidRDefault="007C65E5" w:rsidP="007C65E5">
      <w:pPr>
        <w:rPr>
          <w:rFonts w:ascii="Arial" w:eastAsia="Arial Unicode MS" w:hAnsi="Arial" w:cs="Arial"/>
          <w:szCs w:val="24"/>
          <w:lang w:val="en-US"/>
        </w:rPr>
      </w:pPr>
    </w:p>
    <w:p w14:paraId="42D430AF" w14:textId="77777777" w:rsidR="007C65E5" w:rsidRPr="007C65E5" w:rsidRDefault="007C65E5" w:rsidP="007C65E5">
      <w:pPr>
        <w:rPr>
          <w:rFonts w:ascii="Arial" w:eastAsia="Arial Unicode MS" w:hAnsi="Arial" w:cs="Arial"/>
          <w:szCs w:val="24"/>
          <w:lang w:val="en-US"/>
        </w:rPr>
      </w:pPr>
    </w:p>
    <w:p w14:paraId="332D8212" w14:textId="77777777" w:rsidR="007C65E5" w:rsidRPr="007C65E5" w:rsidRDefault="007C65E5" w:rsidP="007C65E5">
      <w:pPr>
        <w:rPr>
          <w:rFonts w:ascii="Arial" w:eastAsia="Arial Unicode MS" w:hAnsi="Arial" w:cs="Arial"/>
          <w:szCs w:val="24"/>
          <w:lang w:val="en-US"/>
        </w:rPr>
      </w:pPr>
    </w:p>
    <w:p w14:paraId="044128C9" w14:textId="77777777" w:rsidR="007C65E5" w:rsidRPr="007C65E5" w:rsidRDefault="007C65E5" w:rsidP="007C65E5">
      <w:pPr>
        <w:rPr>
          <w:rFonts w:ascii="Arial" w:eastAsia="Arial Unicode MS" w:hAnsi="Arial" w:cs="Arial"/>
          <w:szCs w:val="24"/>
          <w:lang w:val="en-US"/>
        </w:rPr>
      </w:pPr>
    </w:p>
    <w:p w14:paraId="1DDE1392" w14:textId="77777777" w:rsidR="007C65E5" w:rsidRPr="007C65E5" w:rsidRDefault="007C65E5" w:rsidP="007C65E5">
      <w:pPr>
        <w:rPr>
          <w:rFonts w:ascii="Arial" w:eastAsia="Arial Unicode MS" w:hAnsi="Arial" w:cs="Arial"/>
          <w:szCs w:val="24"/>
          <w:lang w:val="en-US"/>
        </w:rPr>
      </w:pPr>
    </w:p>
    <w:p w14:paraId="2F8A6BEA" w14:textId="77777777" w:rsidR="007C65E5" w:rsidRPr="007C65E5" w:rsidRDefault="007C65E5" w:rsidP="007C65E5">
      <w:pPr>
        <w:rPr>
          <w:rFonts w:ascii="Arial" w:eastAsia="Arial Unicode MS" w:hAnsi="Arial" w:cs="Arial"/>
          <w:szCs w:val="24"/>
          <w:lang w:val="en-US"/>
        </w:rPr>
      </w:pPr>
    </w:p>
    <w:p w14:paraId="72CD5231" w14:textId="77777777" w:rsidR="007C65E5" w:rsidRPr="007C65E5" w:rsidRDefault="007C65E5" w:rsidP="007C65E5">
      <w:pPr>
        <w:rPr>
          <w:rFonts w:ascii="Arial" w:eastAsia="Arial Unicode MS" w:hAnsi="Arial" w:cs="Arial"/>
          <w:szCs w:val="24"/>
          <w:lang w:val="en-US"/>
        </w:rPr>
      </w:pPr>
    </w:p>
    <w:p w14:paraId="58FC0341" w14:textId="77777777" w:rsidR="007C65E5" w:rsidRPr="007C65E5" w:rsidRDefault="007C65E5" w:rsidP="007C65E5">
      <w:pPr>
        <w:rPr>
          <w:rFonts w:ascii="Arial" w:eastAsia="Arial Unicode MS" w:hAnsi="Arial" w:cs="Arial"/>
          <w:szCs w:val="24"/>
          <w:lang w:val="en-US"/>
        </w:rPr>
      </w:pPr>
    </w:p>
    <w:p w14:paraId="75C40A75" w14:textId="77777777" w:rsidR="007C65E5" w:rsidRPr="007C65E5" w:rsidRDefault="007C65E5" w:rsidP="007C65E5">
      <w:pPr>
        <w:rPr>
          <w:rFonts w:ascii="Arial" w:eastAsia="Arial Unicode MS" w:hAnsi="Arial" w:cs="Arial"/>
          <w:szCs w:val="24"/>
          <w:lang w:val="en-US"/>
        </w:rPr>
      </w:pPr>
    </w:p>
    <w:p w14:paraId="2302B2DB" w14:textId="77777777" w:rsidR="007C65E5" w:rsidRPr="007C65E5" w:rsidRDefault="007C65E5" w:rsidP="007C65E5">
      <w:pPr>
        <w:rPr>
          <w:rFonts w:ascii="Arial" w:eastAsia="Arial Unicode MS" w:hAnsi="Arial" w:cs="Arial"/>
          <w:szCs w:val="24"/>
          <w:lang w:val="en-US"/>
        </w:rPr>
      </w:pPr>
    </w:p>
    <w:p w14:paraId="056737BD" w14:textId="77777777" w:rsidR="007C65E5" w:rsidRPr="007C65E5" w:rsidRDefault="007C65E5" w:rsidP="007C65E5">
      <w:pPr>
        <w:rPr>
          <w:rFonts w:ascii="Arial" w:eastAsia="Arial Unicode MS" w:hAnsi="Arial" w:cs="Arial"/>
          <w:szCs w:val="24"/>
          <w:lang w:val="en-US"/>
        </w:rPr>
      </w:pPr>
    </w:p>
    <w:p w14:paraId="098B3883" w14:textId="77777777" w:rsidR="007C65E5" w:rsidRPr="007C65E5" w:rsidRDefault="007C65E5" w:rsidP="007C65E5">
      <w:pPr>
        <w:rPr>
          <w:rFonts w:ascii="Arial" w:eastAsia="Arial Unicode MS" w:hAnsi="Arial" w:cs="Arial"/>
          <w:szCs w:val="24"/>
          <w:lang w:val="en-US"/>
        </w:rPr>
      </w:pPr>
    </w:p>
    <w:p w14:paraId="5260A7D8" w14:textId="77777777" w:rsidR="007C65E5" w:rsidRDefault="007C65E5" w:rsidP="007C65E5">
      <w:pPr>
        <w:rPr>
          <w:rFonts w:ascii="Arial" w:eastAsia="Arial Unicode MS" w:hAnsi="Arial" w:cs="Arial"/>
          <w:color w:val="000000"/>
          <w:szCs w:val="24"/>
          <w:bdr w:val="nil"/>
          <w:lang w:val="en-US"/>
        </w:rPr>
      </w:pPr>
    </w:p>
    <w:p w14:paraId="560C3C74" w14:textId="77777777" w:rsidR="007C65E5" w:rsidRPr="007C65E5" w:rsidRDefault="007C65E5" w:rsidP="007C65E5">
      <w:pPr>
        <w:rPr>
          <w:rFonts w:ascii="Arial" w:eastAsia="Arial Unicode MS" w:hAnsi="Arial" w:cs="Arial"/>
          <w:szCs w:val="24"/>
          <w:lang w:val="en-US"/>
        </w:rPr>
      </w:pPr>
    </w:p>
    <w:p w14:paraId="482D6E2C" w14:textId="277A3225" w:rsidR="00161296" w:rsidRPr="007C65E5" w:rsidRDefault="007C65E5" w:rsidP="007C65E5">
      <w:pPr>
        <w:tabs>
          <w:tab w:val="left" w:pos="5460"/>
        </w:tabs>
        <w:rPr>
          <w:rFonts w:ascii="Arial" w:eastAsia="Arial Unicode MS" w:hAnsi="Arial" w:cs="Arial"/>
          <w:szCs w:val="24"/>
          <w:lang w:val="en-US"/>
        </w:rPr>
      </w:pPr>
      <w:r w:rsidRPr="007C65E5">
        <w:rPr>
          <w:rFonts w:ascii="Arial" w:eastAsia="Arial Unicode MS" w:hAnsi="Arial" w:cs="Arial"/>
          <w:szCs w:val="24"/>
          <w:lang w:val="en-US"/>
        </w:rPr>
        <w:t>This table presents the results of subgroup analyses conducted to investigate heterogeneity in outcomes across various studies.  Subgroup effects were considered statistically significant when the p-value was less than 0.1.</w:t>
      </w:r>
      <w:r w:rsidR="00052E0A">
        <w:rPr>
          <w:rFonts w:ascii="Arial" w:eastAsia="Arial Unicode MS" w:hAnsi="Arial" w:cs="Arial"/>
          <w:szCs w:val="24"/>
          <w:lang w:val="en-US"/>
        </w:rPr>
        <w:t xml:space="preserve"> </w:t>
      </w:r>
      <w:r w:rsidRPr="007C65E5">
        <w:rPr>
          <w:rFonts w:ascii="Arial" w:eastAsia="Arial Unicode MS" w:hAnsi="Arial" w:cs="Arial"/>
          <w:szCs w:val="24"/>
          <w:lang w:val="en-US"/>
        </w:rPr>
        <w:t>For the outcome "Driving Pressure," statistically significant subgroup effects were observed in the severity of ARDS, incremental/decremental PEEP, and conventional intervention.</w:t>
      </w:r>
      <w:r w:rsidR="00052E0A">
        <w:rPr>
          <w:rFonts w:ascii="Arial" w:eastAsia="Arial Unicode MS" w:hAnsi="Arial" w:cs="Arial"/>
          <w:szCs w:val="24"/>
          <w:lang w:val="en-US"/>
        </w:rPr>
        <w:t xml:space="preserve"> </w:t>
      </w:r>
      <w:r w:rsidRPr="007C65E5">
        <w:rPr>
          <w:rFonts w:ascii="Arial" w:eastAsia="Arial Unicode MS" w:hAnsi="Arial" w:cs="Arial"/>
          <w:szCs w:val="24"/>
          <w:lang w:val="en-US"/>
        </w:rPr>
        <w:t xml:space="preserve">In the case of "PEEP," statistically significant subgroup effects were identified in </w:t>
      </w:r>
      <w:r w:rsidR="008045D3">
        <w:rPr>
          <w:rFonts w:ascii="Arial" w:eastAsia="Arial Unicode MS" w:hAnsi="Arial" w:cs="Arial"/>
          <w:szCs w:val="24"/>
          <w:lang w:val="en-US"/>
        </w:rPr>
        <w:t xml:space="preserve">cause of ARDS, </w:t>
      </w:r>
      <w:r w:rsidRPr="007C65E5">
        <w:rPr>
          <w:rFonts w:ascii="Arial" w:eastAsia="Arial Unicode MS" w:hAnsi="Arial" w:cs="Arial"/>
          <w:szCs w:val="24"/>
          <w:lang w:val="en-US"/>
        </w:rPr>
        <w:t>the severity of ARDS, recruitment maneuver before PEEP trial, and both conventional and EIT interventions.</w:t>
      </w:r>
      <w:r w:rsidR="00161296">
        <w:rPr>
          <w:rFonts w:ascii="Arial" w:eastAsia="Arial Unicode MS" w:hAnsi="Arial" w:cs="Arial"/>
          <w:szCs w:val="24"/>
          <w:lang w:val="en-US"/>
        </w:rPr>
        <w:t xml:space="preserve"> </w:t>
      </w:r>
      <w:r w:rsidRPr="007C65E5">
        <w:rPr>
          <w:rFonts w:ascii="Arial" w:eastAsia="Arial Unicode MS" w:hAnsi="Arial" w:cs="Arial"/>
          <w:szCs w:val="24"/>
          <w:lang w:val="en-US"/>
        </w:rPr>
        <w:t>Regarding the "PaO2/FiO2 Ratio," statistically significant subgroup effects were detected in studies involving recruitment maneuver before PEEP trial and EIT intervention."</w:t>
      </w:r>
    </w:p>
    <w:sectPr w:rsidR="00161296" w:rsidRPr="007C65E5" w:rsidSect="00C35700">
      <w:footerReference w:type="even" r:id="rId18"/>
      <w:footerReference w:type="default" r:id="rId19"/>
      <w:pgSz w:w="12240" w:h="15840"/>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C2F105" w14:textId="77777777" w:rsidR="00673278" w:rsidRDefault="00673278" w:rsidP="0096408A">
      <w:r>
        <w:separator/>
      </w:r>
    </w:p>
  </w:endnote>
  <w:endnote w:type="continuationSeparator" w:id="0">
    <w:p w14:paraId="4D668E92" w14:textId="77777777" w:rsidR="00673278" w:rsidRDefault="00673278" w:rsidP="00964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Times New Roman">
    <w:panose1 w:val="02020603050405020304"/>
    <w:charset w:val="00"/>
    <w:family w:val="roman"/>
    <w:pitch w:val="variable"/>
    <w:sig w:usb0="E0002AFF" w:usb1="C0007841" w:usb2="00000009" w:usb3="00000000" w:csb0="000001FF" w:csb1="00000000"/>
  </w:font>
  <w:font w:name="Helvetica Neue">
    <w:panose1 w:val="00000000000000000000"/>
    <w:charset w:val="00"/>
    <w:family w:val="modern"/>
    <w:notTrueType/>
    <w:pitch w:val="variable"/>
    <w:sig w:usb0="A000002F" w:usb1="40000048" w:usb2="00000000" w:usb3="00000000" w:csb0="0000011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20002A87" w:usb1="80000000" w:usb2="00000008"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599638163"/>
      <w:docPartObj>
        <w:docPartGallery w:val="Page Numbers (Bottom of Page)"/>
        <w:docPartUnique/>
      </w:docPartObj>
    </w:sdtPr>
    <w:sdtEndPr>
      <w:rPr>
        <w:rStyle w:val="PageNumber"/>
      </w:rPr>
    </w:sdtEndPr>
    <w:sdtContent>
      <w:p w14:paraId="4F71FC99" w14:textId="5253A65A" w:rsidR="00C35700" w:rsidRDefault="00C35700" w:rsidP="00A201C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5209E9F" w14:textId="77777777" w:rsidR="00C35700" w:rsidRDefault="00C35700" w:rsidP="00C3570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068111942"/>
      <w:docPartObj>
        <w:docPartGallery w:val="Page Numbers (Bottom of Page)"/>
        <w:docPartUnique/>
      </w:docPartObj>
    </w:sdtPr>
    <w:sdtEndPr>
      <w:rPr>
        <w:rStyle w:val="PageNumber"/>
      </w:rPr>
    </w:sdtEndPr>
    <w:sdtContent>
      <w:p w14:paraId="058BEFA6" w14:textId="322A8D36" w:rsidR="00C35700" w:rsidRDefault="00C35700" w:rsidP="00A201C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3733E5">
          <w:rPr>
            <w:rStyle w:val="PageNumber"/>
            <w:noProof/>
          </w:rPr>
          <w:t>11</w:t>
        </w:r>
        <w:r>
          <w:rPr>
            <w:rStyle w:val="PageNumber"/>
          </w:rPr>
          <w:fldChar w:fldCharType="end"/>
        </w:r>
      </w:p>
    </w:sdtContent>
  </w:sdt>
  <w:p w14:paraId="6B03A2DD" w14:textId="77777777" w:rsidR="00C35700" w:rsidRDefault="00C35700" w:rsidP="00C3570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52B8FB" w14:textId="77777777" w:rsidR="00673278" w:rsidRDefault="00673278" w:rsidP="0096408A">
      <w:r>
        <w:separator/>
      </w:r>
    </w:p>
  </w:footnote>
  <w:footnote w:type="continuationSeparator" w:id="0">
    <w:p w14:paraId="07A3D8B1" w14:textId="77777777" w:rsidR="00673278" w:rsidRDefault="00673278" w:rsidP="009640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oNotTrackMoves/>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2552"/>
    <w:rsid w:val="00003C09"/>
    <w:rsid w:val="00052E0A"/>
    <w:rsid w:val="00064AD7"/>
    <w:rsid w:val="00071B0F"/>
    <w:rsid w:val="00086B8F"/>
    <w:rsid w:val="0009018F"/>
    <w:rsid w:val="000A228F"/>
    <w:rsid w:val="000A30BB"/>
    <w:rsid w:val="000B49B6"/>
    <w:rsid w:val="00122582"/>
    <w:rsid w:val="00132A39"/>
    <w:rsid w:val="00137764"/>
    <w:rsid w:val="00141E14"/>
    <w:rsid w:val="00161296"/>
    <w:rsid w:val="001913CD"/>
    <w:rsid w:val="00194DD7"/>
    <w:rsid w:val="001B56B5"/>
    <w:rsid w:val="001B58E2"/>
    <w:rsid w:val="001D53B4"/>
    <w:rsid w:val="001F4F84"/>
    <w:rsid w:val="001F652A"/>
    <w:rsid w:val="002042E6"/>
    <w:rsid w:val="002234FB"/>
    <w:rsid w:val="002257E6"/>
    <w:rsid w:val="002305DB"/>
    <w:rsid w:val="00246726"/>
    <w:rsid w:val="00252912"/>
    <w:rsid w:val="0025490D"/>
    <w:rsid w:val="00256BE6"/>
    <w:rsid w:val="0026796B"/>
    <w:rsid w:val="00274AC8"/>
    <w:rsid w:val="00284C08"/>
    <w:rsid w:val="0028655D"/>
    <w:rsid w:val="002A0D8F"/>
    <w:rsid w:val="002C0B7A"/>
    <w:rsid w:val="002D0B0C"/>
    <w:rsid w:val="002D61B9"/>
    <w:rsid w:val="00301F60"/>
    <w:rsid w:val="003142D4"/>
    <w:rsid w:val="00320BD8"/>
    <w:rsid w:val="00334547"/>
    <w:rsid w:val="003427D2"/>
    <w:rsid w:val="00350B13"/>
    <w:rsid w:val="003563E7"/>
    <w:rsid w:val="00370285"/>
    <w:rsid w:val="003733E5"/>
    <w:rsid w:val="0038742F"/>
    <w:rsid w:val="00391EA6"/>
    <w:rsid w:val="003A7645"/>
    <w:rsid w:val="003B05DC"/>
    <w:rsid w:val="003D4490"/>
    <w:rsid w:val="003E3BAE"/>
    <w:rsid w:val="003E4CB0"/>
    <w:rsid w:val="003E5BF8"/>
    <w:rsid w:val="003F7733"/>
    <w:rsid w:val="00417479"/>
    <w:rsid w:val="0043006E"/>
    <w:rsid w:val="00446811"/>
    <w:rsid w:val="0045407A"/>
    <w:rsid w:val="00454FAA"/>
    <w:rsid w:val="00466AB1"/>
    <w:rsid w:val="00470851"/>
    <w:rsid w:val="00484400"/>
    <w:rsid w:val="004A582D"/>
    <w:rsid w:val="004A664C"/>
    <w:rsid w:val="004B45FA"/>
    <w:rsid w:val="004C15AA"/>
    <w:rsid w:val="004C582E"/>
    <w:rsid w:val="004C60A8"/>
    <w:rsid w:val="004D1024"/>
    <w:rsid w:val="004E3E33"/>
    <w:rsid w:val="004F3396"/>
    <w:rsid w:val="00510FF1"/>
    <w:rsid w:val="005229D6"/>
    <w:rsid w:val="00524057"/>
    <w:rsid w:val="00553FA0"/>
    <w:rsid w:val="00555EBB"/>
    <w:rsid w:val="00562FA2"/>
    <w:rsid w:val="00592045"/>
    <w:rsid w:val="00595674"/>
    <w:rsid w:val="005959C4"/>
    <w:rsid w:val="005A36F7"/>
    <w:rsid w:val="005D3826"/>
    <w:rsid w:val="005E60ED"/>
    <w:rsid w:val="00612743"/>
    <w:rsid w:val="00646417"/>
    <w:rsid w:val="0066347A"/>
    <w:rsid w:val="0066654B"/>
    <w:rsid w:val="00673278"/>
    <w:rsid w:val="006750E2"/>
    <w:rsid w:val="00676196"/>
    <w:rsid w:val="006A7191"/>
    <w:rsid w:val="006B422B"/>
    <w:rsid w:val="006C600B"/>
    <w:rsid w:val="006D641A"/>
    <w:rsid w:val="006E3E31"/>
    <w:rsid w:val="00716DBB"/>
    <w:rsid w:val="00744F4A"/>
    <w:rsid w:val="00752946"/>
    <w:rsid w:val="007627ED"/>
    <w:rsid w:val="00767A4F"/>
    <w:rsid w:val="00773A8E"/>
    <w:rsid w:val="00777F06"/>
    <w:rsid w:val="007A3AB2"/>
    <w:rsid w:val="007A5164"/>
    <w:rsid w:val="007A6589"/>
    <w:rsid w:val="007C073D"/>
    <w:rsid w:val="007C65E5"/>
    <w:rsid w:val="007D2552"/>
    <w:rsid w:val="007D7D44"/>
    <w:rsid w:val="00803933"/>
    <w:rsid w:val="008045D3"/>
    <w:rsid w:val="00812511"/>
    <w:rsid w:val="008159DF"/>
    <w:rsid w:val="008379B8"/>
    <w:rsid w:val="008474B8"/>
    <w:rsid w:val="0088204F"/>
    <w:rsid w:val="008928E0"/>
    <w:rsid w:val="008C0B6E"/>
    <w:rsid w:val="008D0E89"/>
    <w:rsid w:val="00911683"/>
    <w:rsid w:val="009258A8"/>
    <w:rsid w:val="00931948"/>
    <w:rsid w:val="009467A7"/>
    <w:rsid w:val="0096408A"/>
    <w:rsid w:val="00972A89"/>
    <w:rsid w:val="00974EF4"/>
    <w:rsid w:val="0098602B"/>
    <w:rsid w:val="009C56C4"/>
    <w:rsid w:val="009C5EBF"/>
    <w:rsid w:val="009C6720"/>
    <w:rsid w:val="009E4D59"/>
    <w:rsid w:val="009F411F"/>
    <w:rsid w:val="009F7F9D"/>
    <w:rsid w:val="00A02362"/>
    <w:rsid w:val="00A03C4F"/>
    <w:rsid w:val="00A069AC"/>
    <w:rsid w:val="00A0780F"/>
    <w:rsid w:val="00A16912"/>
    <w:rsid w:val="00A22598"/>
    <w:rsid w:val="00A2682E"/>
    <w:rsid w:val="00A269EF"/>
    <w:rsid w:val="00A572C7"/>
    <w:rsid w:val="00A60F3C"/>
    <w:rsid w:val="00A61F81"/>
    <w:rsid w:val="00A85BEA"/>
    <w:rsid w:val="00A878D9"/>
    <w:rsid w:val="00A95863"/>
    <w:rsid w:val="00AA7472"/>
    <w:rsid w:val="00AA79CA"/>
    <w:rsid w:val="00AA7D00"/>
    <w:rsid w:val="00AD3260"/>
    <w:rsid w:val="00AE1558"/>
    <w:rsid w:val="00B048F1"/>
    <w:rsid w:val="00B165BC"/>
    <w:rsid w:val="00B23CEB"/>
    <w:rsid w:val="00B36F81"/>
    <w:rsid w:val="00B41563"/>
    <w:rsid w:val="00B44859"/>
    <w:rsid w:val="00B4729D"/>
    <w:rsid w:val="00B755DC"/>
    <w:rsid w:val="00B90EDD"/>
    <w:rsid w:val="00BA5D45"/>
    <w:rsid w:val="00BB4158"/>
    <w:rsid w:val="00BB7EB7"/>
    <w:rsid w:val="00BD6E42"/>
    <w:rsid w:val="00BD7CBB"/>
    <w:rsid w:val="00BE05E4"/>
    <w:rsid w:val="00BF5BDB"/>
    <w:rsid w:val="00C07AE3"/>
    <w:rsid w:val="00C334DC"/>
    <w:rsid w:val="00C33CBB"/>
    <w:rsid w:val="00C35700"/>
    <w:rsid w:val="00C42CCC"/>
    <w:rsid w:val="00C44DBC"/>
    <w:rsid w:val="00C57ECA"/>
    <w:rsid w:val="00C649EE"/>
    <w:rsid w:val="00C85644"/>
    <w:rsid w:val="00C96FC5"/>
    <w:rsid w:val="00CD2BE8"/>
    <w:rsid w:val="00D22B7F"/>
    <w:rsid w:val="00D35625"/>
    <w:rsid w:val="00D65CC7"/>
    <w:rsid w:val="00D76F74"/>
    <w:rsid w:val="00D858FB"/>
    <w:rsid w:val="00DA1469"/>
    <w:rsid w:val="00DA5463"/>
    <w:rsid w:val="00DA5573"/>
    <w:rsid w:val="00DB52D4"/>
    <w:rsid w:val="00DC0EB6"/>
    <w:rsid w:val="00DD40BF"/>
    <w:rsid w:val="00DD528D"/>
    <w:rsid w:val="00DF6C98"/>
    <w:rsid w:val="00E305F7"/>
    <w:rsid w:val="00E3627A"/>
    <w:rsid w:val="00E7218D"/>
    <w:rsid w:val="00EB2F3C"/>
    <w:rsid w:val="00EC0D25"/>
    <w:rsid w:val="00ED7EAC"/>
    <w:rsid w:val="00EE63D3"/>
    <w:rsid w:val="00EF7FF2"/>
    <w:rsid w:val="00F16AFA"/>
    <w:rsid w:val="00F40BDE"/>
    <w:rsid w:val="00F431E2"/>
    <w:rsid w:val="00F623C8"/>
    <w:rsid w:val="00F777DB"/>
    <w:rsid w:val="00FB62A0"/>
    <w:rsid w:val="00FD7FA3"/>
  </w:rsids>
  <m:mathPr>
    <m:mathFont m:val="Cambria Math"/>
    <m:brkBin m:val="before"/>
    <m:brkBinSub m:val="--"/>
    <m:smallFrac m:val="0"/>
    <m:dispDef/>
    <m:lMargin m:val="0"/>
    <m:rMargin m:val="0"/>
    <m:defJc m:val="centerGroup"/>
    <m:wrapIndent m:val="1440"/>
    <m:intLim m:val="subSup"/>
    <m:naryLim m:val="undOvr"/>
  </m:mathPr>
  <w:themeFontLang w:val="en-CA"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0F7C4"/>
  <w15:chartTrackingRefBased/>
  <w15:docId w15:val="{C7109113-5DF1-6947-97CE-888B5A2CD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30"/>
        <w:lang w:val="en-CA" w:eastAsia="en-US" w:bidi="th-TH"/>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cs="Angsana Ne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750E2"/>
    <w:pPr>
      <w:spacing w:before="100" w:beforeAutospacing="1" w:after="100" w:afterAutospacing="1"/>
    </w:pPr>
    <w:rPr>
      <w:rFonts w:ascii="Times New Roman" w:eastAsia="Times New Roman" w:hAnsi="Times New Roman" w:cs="Times New Roman"/>
      <w:kern w:val="0"/>
      <w:szCs w:val="24"/>
      <w14:ligatures w14:val="none"/>
    </w:rPr>
  </w:style>
  <w:style w:type="character" w:customStyle="1" w:styleId="body">
    <w:name w:val="body"/>
    <w:basedOn w:val="DefaultParagraphFont"/>
    <w:rsid w:val="000A30BB"/>
  </w:style>
  <w:style w:type="character" w:customStyle="1" w:styleId="bold">
    <w:name w:val="bold"/>
    <w:basedOn w:val="DefaultParagraphFont"/>
    <w:rsid w:val="000A30BB"/>
  </w:style>
  <w:style w:type="character" w:customStyle="1" w:styleId="apple-converted-space">
    <w:name w:val="apple-converted-space"/>
    <w:basedOn w:val="DefaultParagraphFont"/>
    <w:rsid w:val="000A30BB"/>
  </w:style>
  <w:style w:type="character" w:styleId="Strong">
    <w:name w:val="Strong"/>
    <w:basedOn w:val="DefaultParagraphFont"/>
    <w:uiPriority w:val="22"/>
    <w:qFormat/>
    <w:rsid w:val="00D35625"/>
    <w:rPr>
      <w:b/>
      <w:bCs/>
    </w:rPr>
  </w:style>
  <w:style w:type="paragraph" w:styleId="Header">
    <w:name w:val="header"/>
    <w:basedOn w:val="Normal"/>
    <w:link w:val="HeaderChar"/>
    <w:uiPriority w:val="99"/>
    <w:unhideWhenUsed/>
    <w:rsid w:val="0096408A"/>
    <w:pPr>
      <w:tabs>
        <w:tab w:val="center" w:pos="4680"/>
        <w:tab w:val="right" w:pos="9360"/>
      </w:tabs>
    </w:pPr>
  </w:style>
  <w:style w:type="character" w:customStyle="1" w:styleId="HeaderChar">
    <w:name w:val="Header Char"/>
    <w:basedOn w:val="DefaultParagraphFont"/>
    <w:link w:val="Header"/>
    <w:uiPriority w:val="99"/>
    <w:rsid w:val="0096408A"/>
    <w:rPr>
      <w:rFonts w:cs="Angsana New"/>
    </w:rPr>
  </w:style>
  <w:style w:type="paragraph" w:styleId="Footer">
    <w:name w:val="footer"/>
    <w:basedOn w:val="Normal"/>
    <w:link w:val="FooterChar"/>
    <w:uiPriority w:val="99"/>
    <w:unhideWhenUsed/>
    <w:rsid w:val="0096408A"/>
    <w:pPr>
      <w:tabs>
        <w:tab w:val="center" w:pos="4680"/>
        <w:tab w:val="right" w:pos="9360"/>
      </w:tabs>
    </w:pPr>
  </w:style>
  <w:style w:type="character" w:customStyle="1" w:styleId="FooterChar">
    <w:name w:val="Footer Char"/>
    <w:basedOn w:val="DefaultParagraphFont"/>
    <w:link w:val="Footer"/>
    <w:uiPriority w:val="99"/>
    <w:rsid w:val="0096408A"/>
    <w:rPr>
      <w:rFonts w:cs="Angsana New"/>
    </w:rPr>
  </w:style>
  <w:style w:type="paragraph" w:customStyle="1" w:styleId="Default">
    <w:name w:val="Default"/>
    <w:rsid w:val="00252912"/>
    <w:pPr>
      <w:pBdr>
        <w:top w:val="nil"/>
        <w:left w:val="nil"/>
        <w:bottom w:val="nil"/>
        <w:right w:val="nil"/>
        <w:between w:val="nil"/>
        <w:bar w:val="nil"/>
      </w:pBdr>
      <w:spacing w:before="160" w:line="288" w:lineRule="auto"/>
    </w:pPr>
    <w:rPr>
      <w:rFonts w:ascii="Helvetica Neue" w:eastAsia="Arial Unicode MS" w:hAnsi="Helvetica Neue" w:cs="Arial Unicode MS"/>
      <w:color w:val="000000"/>
      <w:kern w:val="0"/>
      <w:szCs w:val="24"/>
      <w:bdr w:val="nil"/>
      <w:lang w:eastAsia="zh-CN" w:bidi="ar-SA"/>
      <w14:textOutline w14:w="0" w14:cap="flat" w14:cmpd="sng" w14:algn="ctr">
        <w14:noFill/>
        <w14:prstDash w14:val="solid"/>
        <w14:bevel/>
      </w14:textOutline>
      <w14:ligatures w14:val="none"/>
    </w:rPr>
  </w:style>
  <w:style w:type="character" w:styleId="CommentReference">
    <w:name w:val="annotation reference"/>
    <w:basedOn w:val="DefaultParagraphFont"/>
    <w:uiPriority w:val="99"/>
    <w:semiHidden/>
    <w:unhideWhenUsed/>
    <w:rsid w:val="001913CD"/>
    <w:rPr>
      <w:sz w:val="16"/>
      <w:szCs w:val="16"/>
    </w:rPr>
  </w:style>
  <w:style w:type="paragraph" w:styleId="CommentText">
    <w:name w:val="annotation text"/>
    <w:basedOn w:val="Normal"/>
    <w:link w:val="CommentTextChar"/>
    <w:uiPriority w:val="99"/>
    <w:semiHidden/>
    <w:unhideWhenUsed/>
    <w:rsid w:val="001913CD"/>
    <w:rPr>
      <w:sz w:val="20"/>
      <w:szCs w:val="25"/>
    </w:rPr>
  </w:style>
  <w:style w:type="character" w:customStyle="1" w:styleId="CommentTextChar">
    <w:name w:val="Comment Text Char"/>
    <w:basedOn w:val="DefaultParagraphFont"/>
    <w:link w:val="CommentText"/>
    <w:uiPriority w:val="99"/>
    <w:semiHidden/>
    <w:rsid w:val="001913CD"/>
    <w:rPr>
      <w:rFonts w:cs="Angsana New"/>
      <w:sz w:val="20"/>
      <w:szCs w:val="25"/>
    </w:rPr>
  </w:style>
  <w:style w:type="paragraph" w:styleId="CommentSubject">
    <w:name w:val="annotation subject"/>
    <w:basedOn w:val="CommentText"/>
    <w:next w:val="CommentText"/>
    <w:link w:val="CommentSubjectChar"/>
    <w:uiPriority w:val="99"/>
    <w:semiHidden/>
    <w:unhideWhenUsed/>
    <w:rsid w:val="001913CD"/>
    <w:rPr>
      <w:b/>
      <w:bCs/>
    </w:rPr>
  </w:style>
  <w:style w:type="character" w:customStyle="1" w:styleId="CommentSubjectChar">
    <w:name w:val="Comment Subject Char"/>
    <w:basedOn w:val="CommentTextChar"/>
    <w:link w:val="CommentSubject"/>
    <w:uiPriority w:val="99"/>
    <w:semiHidden/>
    <w:rsid w:val="001913CD"/>
    <w:rPr>
      <w:rFonts w:cs="Angsana New"/>
      <w:b/>
      <w:bCs/>
      <w:sz w:val="20"/>
      <w:szCs w:val="25"/>
    </w:rPr>
  </w:style>
  <w:style w:type="paragraph" w:styleId="Revision">
    <w:name w:val="Revision"/>
    <w:hidden/>
    <w:uiPriority w:val="99"/>
    <w:semiHidden/>
    <w:rsid w:val="002D61B9"/>
    <w:rPr>
      <w:rFonts w:cs="Angsana New"/>
    </w:rPr>
  </w:style>
  <w:style w:type="character" w:styleId="PageNumber">
    <w:name w:val="page number"/>
    <w:basedOn w:val="DefaultParagraphFont"/>
    <w:uiPriority w:val="99"/>
    <w:semiHidden/>
    <w:unhideWhenUsed/>
    <w:rsid w:val="00C357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841847">
      <w:bodyDiv w:val="1"/>
      <w:marLeft w:val="0"/>
      <w:marRight w:val="0"/>
      <w:marTop w:val="0"/>
      <w:marBottom w:val="0"/>
      <w:divBdr>
        <w:top w:val="none" w:sz="0" w:space="0" w:color="auto"/>
        <w:left w:val="none" w:sz="0" w:space="0" w:color="auto"/>
        <w:bottom w:val="none" w:sz="0" w:space="0" w:color="auto"/>
        <w:right w:val="none" w:sz="0" w:space="0" w:color="auto"/>
      </w:divBdr>
    </w:div>
    <w:div w:id="217252935">
      <w:bodyDiv w:val="1"/>
      <w:marLeft w:val="0"/>
      <w:marRight w:val="0"/>
      <w:marTop w:val="0"/>
      <w:marBottom w:val="0"/>
      <w:divBdr>
        <w:top w:val="none" w:sz="0" w:space="0" w:color="auto"/>
        <w:left w:val="none" w:sz="0" w:space="0" w:color="auto"/>
        <w:bottom w:val="none" w:sz="0" w:space="0" w:color="auto"/>
        <w:right w:val="none" w:sz="0" w:space="0" w:color="auto"/>
      </w:divBdr>
    </w:div>
    <w:div w:id="465437930">
      <w:bodyDiv w:val="1"/>
      <w:marLeft w:val="0"/>
      <w:marRight w:val="0"/>
      <w:marTop w:val="0"/>
      <w:marBottom w:val="0"/>
      <w:divBdr>
        <w:top w:val="none" w:sz="0" w:space="0" w:color="auto"/>
        <w:left w:val="none" w:sz="0" w:space="0" w:color="auto"/>
        <w:bottom w:val="none" w:sz="0" w:space="0" w:color="auto"/>
        <w:right w:val="none" w:sz="0" w:space="0" w:color="auto"/>
      </w:divBdr>
      <w:divsChild>
        <w:div w:id="238056597">
          <w:marLeft w:val="0"/>
          <w:marRight w:val="0"/>
          <w:marTop w:val="0"/>
          <w:marBottom w:val="0"/>
          <w:divBdr>
            <w:top w:val="none" w:sz="0" w:space="0" w:color="auto"/>
            <w:left w:val="none" w:sz="0" w:space="0" w:color="auto"/>
            <w:bottom w:val="none" w:sz="0" w:space="0" w:color="auto"/>
            <w:right w:val="none" w:sz="0" w:space="0" w:color="auto"/>
          </w:divBdr>
          <w:divsChild>
            <w:div w:id="974455388">
              <w:marLeft w:val="0"/>
              <w:marRight w:val="0"/>
              <w:marTop w:val="0"/>
              <w:marBottom w:val="0"/>
              <w:divBdr>
                <w:top w:val="none" w:sz="0" w:space="0" w:color="auto"/>
                <w:left w:val="none" w:sz="0" w:space="0" w:color="auto"/>
                <w:bottom w:val="none" w:sz="0" w:space="0" w:color="auto"/>
                <w:right w:val="none" w:sz="0" w:space="0" w:color="auto"/>
              </w:divBdr>
              <w:divsChild>
                <w:div w:id="184636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740269">
      <w:bodyDiv w:val="1"/>
      <w:marLeft w:val="0"/>
      <w:marRight w:val="0"/>
      <w:marTop w:val="0"/>
      <w:marBottom w:val="0"/>
      <w:divBdr>
        <w:top w:val="none" w:sz="0" w:space="0" w:color="auto"/>
        <w:left w:val="none" w:sz="0" w:space="0" w:color="auto"/>
        <w:bottom w:val="none" w:sz="0" w:space="0" w:color="auto"/>
        <w:right w:val="none" w:sz="0" w:space="0" w:color="auto"/>
      </w:divBdr>
    </w:div>
    <w:div w:id="648216932">
      <w:bodyDiv w:val="1"/>
      <w:marLeft w:val="0"/>
      <w:marRight w:val="0"/>
      <w:marTop w:val="0"/>
      <w:marBottom w:val="0"/>
      <w:divBdr>
        <w:top w:val="none" w:sz="0" w:space="0" w:color="auto"/>
        <w:left w:val="none" w:sz="0" w:space="0" w:color="auto"/>
        <w:bottom w:val="none" w:sz="0" w:space="0" w:color="auto"/>
        <w:right w:val="none" w:sz="0" w:space="0" w:color="auto"/>
      </w:divBdr>
    </w:div>
    <w:div w:id="658464183">
      <w:bodyDiv w:val="1"/>
      <w:marLeft w:val="0"/>
      <w:marRight w:val="0"/>
      <w:marTop w:val="0"/>
      <w:marBottom w:val="0"/>
      <w:divBdr>
        <w:top w:val="none" w:sz="0" w:space="0" w:color="auto"/>
        <w:left w:val="none" w:sz="0" w:space="0" w:color="auto"/>
        <w:bottom w:val="none" w:sz="0" w:space="0" w:color="auto"/>
        <w:right w:val="none" w:sz="0" w:space="0" w:color="auto"/>
      </w:divBdr>
      <w:divsChild>
        <w:div w:id="1963458995">
          <w:marLeft w:val="0"/>
          <w:marRight w:val="0"/>
          <w:marTop w:val="0"/>
          <w:marBottom w:val="0"/>
          <w:divBdr>
            <w:top w:val="none" w:sz="0" w:space="0" w:color="auto"/>
            <w:left w:val="none" w:sz="0" w:space="0" w:color="auto"/>
            <w:bottom w:val="none" w:sz="0" w:space="0" w:color="auto"/>
            <w:right w:val="none" w:sz="0" w:space="0" w:color="auto"/>
          </w:divBdr>
          <w:divsChild>
            <w:div w:id="727384644">
              <w:marLeft w:val="0"/>
              <w:marRight w:val="0"/>
              <w:marTop w:val="0"/>
              <w:marBottom w:val="0"/>
              <w:divBdr>
                <w:top w:val="none" w:sz="0" w:space="0" w:color="auto"/>
                <w:left w:val="none" w:sz="0" w:space="0" w:color="auto"/>
                <w:bottom w:val="none" w:sz="0" w:space="0" w:color="auto"/>
                <w:right w:val="none" w:sz="0" w:space="0" w:color="auto"/>
              </w:divBdr>
              <w:divsChild>
                <w:div w:id="198882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706726">
      <w:bodyDiv w:val="1"/>
      <w:marLeft w:val="0"/>
      <w:marRight w:val="0"/>
      <w:marTop w:val="0"/>
      <w:marBottom w:val="0"/>
      <w:divBdr>
        <w:top w:val="none" w:sz="0" w:space="0" w:color="auto"/>
        <w:left w:val="none" w:sz="0" w:space="0" w:color="auto"/>
        <w:bottom w:val="none" w:sz="0" w:space="0" w:color="auto"/>
        <w:right w:val="none" w:sz="0" w:space="0" w:color="auto"/>
      </w:divBdr>
    </w:div>
    <w:div w:id="1072507891">
      <w:bodyDiv w:val="1"/>
      <w:marLeft w:val="0"/>
      <w:marRight w:val="0"/>
      <w:marTop w:val="0"/>
      <w:marBottom w:val="0"/>
      <w:divBdr>
        <w:top w:val="none" w:sz="0" w:space="0" w:color="auto"/>
        <w:left w:val="none" w:sz="0" w:space="0" w:color="auto"/>
        <w:bottom w:val="none" w:sz="0" w:space="0" w:color="auto"/>
        <w:right w:val="none" w:sz="0" w:space="0" w:color="auto"/>
      </w:divBdr>
    </w:div>
    <w:div w:id="1575626508">
      <w:bodyDiv w:val="1"/>
      <w:marLeft w:val="0"/>
      <w:marRight w:val="0"/>
      <w:marTop w:val="0"/>
      <w:marBottom w:val="0"/>
      <w:divBdr>
        <w:top w:val="none" w:sz="0" w:space="0" w:color="auto"/>
        <w:left w:val="none" w:sz="0" w:space="0" w:color="auto"/>
        <w:bottom w:val="none" w:sz="0" w:space="0" w:color="auto"/>
        <w:right w:val="none" w:sz="0" w:space="0" w:color="auto"/>
      </w:divBdr>
      <w:divsChild>
        <w:div w:id="1948389973">
          <w:marLeft w:val="0"/>
          <w:marRight w:val="0"/>
          <w:marTop w:val="0"/>
          <w:marBottom w:val="0"/>
          <w:divBdr>
            <w:top w:val="none" w:sz="0" w:space="0" w:color="auto"/>
            <w:left w:val="none" w:sz="0" w:space="0" w:color="auto"/>
            <w:bottom w:val="none" w:sz="0" w:space="0" w:color="auto"/>
            <w:right w:val="none" w:sz="0" w:space="0" w:color="auto"/>
          </w:divBdr>
        </w:div>
      </w:divsChild>
    </w:div>
    <w:div w:id="1757049160">
      <w:bodyDiv w:val="1"/>
      <w:marLeft w:val="0"/>
      <w:marRight w:val="0"/>
      <w:marTop w:val="0"/>
      <w:marBottom w:val="0"/>
      <w:divBdr>
        <w:top w:val="none" w:sz="0" w:space="0" w:color="auto"/>
        <w:left w:val="none" w:sz="0" w:space="0" w:color="auto"/>
        <w:bottom w:val="none" w:sz="0" w:space="0" w:color="auto"/>
        <w:right w:val="none" w:sz="0" w:space="0" w:color="auto"/>
      </w:divBdr>
    </w:div>
    <w:div w:id="1780180647">
      <w:bodyDiv w:val="1"/>
      <w:marLeft w:val="0"/>
      <w:marRight w:val="0"/>
      <w:marTop w:val="0"/>
      <w:marBottom w:val="0"/>
      <w:divBdr>
        <w:top w:val="none" w:sz="0" w:space="0" w:color="auto"/>
        <w:left w:val="none" w:sz="0" w:space="0" w:color="auto"/>
        <w:bottom w:val="none" w:sz="0" w:space="0" w:color="auto"/>
        <w:right w:val="none" w:sz="0" w:space="0" w:color="auto"/>
      </w:divBdr>
      <w:divsChild>
        <w:div w:id="805199194">
          <w:marLeft w:val="0"/>
          <w:marRight w:val="0"/>
          <w:marTop w:val="0"/>
          <w:marBottom w:val="0"/>
          <w:divBdr>
            <w:top w:val="none" w:sz="0" w:space="0" w:color="auto"/>
            <w:left w:val="none" w:sz="0" w:space="0" w:color="auto"/>
            <w:bottom w:val="none" w:sz="0" w:space="0" w:color="auto"/>
            <w:right w:val="none" w:sz="0" w:space="0" w:color="auto"/>
          </w:divBdr>
        </w:div>
      </w:divsChild>
    </w:div>
    <w:div w:id="2006854917">
      <w:bodyDiv w:val="1"/>
      <w:marLeft w:val="0"/>
      <w:marRight w:val="0"/>
      <w:marTop w:val="0"/>
      <w:marBottom w:val="0"/>
      <w:divBdr>
        <w:top w:val="none" w:sz="0" w:space="0" w:color="auto"/>
        <w:left w:val="none" w:sz="0" w:space="0" w:color="auto"/>
        <w:bottom w:val="none" w:sz="0" w:space="0" w:color="auto"/>
        <w:right w:val="none" w:sz="0" w:space="0" w:color="auto"/>
      </w:divBdr>
    </w:div>
    <w:div w:id="2051148188">
      <w:bodyDiv w:val="1"/>
      <w:marLeft w:val="0"/>
      <w:marRight w:val="0"/>
      <w:marTop w:val="0"/>
      <w:marBottom w:val="0"/>
      <w:divBdr>
        <w:top w:val="none" w:sz="0" w:space="0" w:color="auto"/>
        <w:left w:val="none" w:sz="0" w:space="0" w:color="auto"/>
        <w:bottom w:val="none" w:sz="0" w:space="0" w:color="auto"/>
        <w:right w:val="none" w:sz="0" w:space="0" w:color="auto"/>
      </w:divBdr>
      <w:divsChild>
        <w:div w:id="545797887">
          <w:marLeft w:val="0"/>
          <w:marRight w:val="0"/>
          <w:marTop w:val="0"/>
          <w:marBottom w:val="0"/>
          <w:divBdr>
            <w:top w:val="none" w:sz="0" w:space="0" w:color="auto"/>
            <w:left w:val="none" w:sz="0" w:space="0" w:color="auto"/>
            <w:bottom w:val="none" w:sz="0" w:space="0" w:color="auto"/>
            <w:right w:val="none" w:sz="0" w:space="0" w:color="auto"/>
          </w:divBdr>
          <w:divsChild>
            <w:div w:id="121727374">
              <w:marLeft w:val="0"/>
              <w:marRight w:val="0"/>
              <w:marTop w:val="0"/>
              <w:marBottom w:val="0"/>
              <w:divBdr>
                <w:top w:val="none" w:sz="0" w:space="0" w:color="auto"/>
                <w:left w:val="none" w:sz="0" w:space="0" w:color="auto"/>
                <w:bottom w:val="none" w:sz="0" w:space="0" w:color="auto"/>
                <w:right w:val="none" w:sz="0" w:space="0" w:color="auto"/>
              </w:divBdr>
              <w:divsChild>
                <w:div w:id="194703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1088</Words>
  <Characters>6203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Nickjaree Songsangvorn</dc:creator>
  <cp:keywords/>
  <dc:description/>
  <cp:lastModifiedBy>Suganya R.</cp:lastModifiedBy>
  <cp:revision>3</cp:revision>
  <dcterms:created xsi:type="dcterms:W3CDTF">2024-01-31T22:22:00Z</dcterms:created>
  <dcterms:modified xsi:type="dcterms:W3CDTF">2024-03-05T02:36:00Z</dcterms:modified>
</cp:coreProperties>
</file>