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4030D" w14:textId="77777777" w:rsidR="00F3291F" w:rsidRPr="00620200" w:rsidRDefault="00F3291F" w:rsidP="00F3291F">
      <w:pPr>
        <w:jc w:val="center"/>
        <w:rPr>
          <w:rFonts w:ascii="Times New Roman" w:eastAsia="Times New Roman" w:hAnsi="Times New Roman" w:cs="Times New Roman"/>
          <w:b/>
          <w:color w:val="000000" w:themeColor="text1"/>
          <w:lang w:val="en-GB"/>
        </w:rPr>
      </w:pPr>
      <w:r w:rsidRPr="00620200">
        <w:rPr>
          <w:rFonts w:ascii="Times New Roman" w:eastAsia="Times New Roman" w:hAnsi="Times New Roman" w:cs="Times New Roman"/>
          <w:b/>
          <w:color w:val="000000" w:themeColor="text1"/>
          <w:lang w:val="en-GB"/>
        </w:rPr>
        <w:t>Intensive Care Medicine</w:t>
      </w:r>
    </w:p>
    <w:p w14:paraId="3C05D33A" w14:textId="77777777" w:rsidR="00F3291F" w:rsidRPr="00620200" w:rsidRDefault="00F3291F" w:rsidP="00F3291F">
      <w:pPr>
        <w:jc w:val="center"/>
        <w:rPr>
          <w:rFonts w:ascii="Times New Roman" w:eastAsia="Times New Roman" w:hAnsi="Times New Roman" w:cs="Times New Roman"/>
          <w:b/>
          <w:color w:val="000000" w:themeColor="text1"/>
          <w:lang w:val="en-GB"/>
        </w:rPr>
      </w:pPr>
      <w:r w:rsidRPr="00620200">
        <w:rPr>
          <w:rFonts w:ascii="Times New Roman" w:eastAsia="Times New Roman" w:hAnsi="Times New Roman" w:cs="Times New Roman"/>
          <w:b/>
          <w:color w:val="000000" w:themeColor="text1"/>
          <w:lang w:val="en-GB"/>
        </w:rPr>
        <w:t>Electronic Supplementary Material 3</w:t>
      </w:r>
    </w:p>
    <w:p w14:paraId="4685392D" w14:textId="77777777" w:rsidR="00F3291F" w:rsidRPr="00620200" w:rsidRDefault="00F3291F" w:rsidP="00F3291F">
      <w:pPr>
        <w:jc w:val="center"/>
        <w:rPr>
          <w:rFonts w:ascii="Times New Roman" w:eastAsia="Times New Roman" w:hAnsi="Times New Roman" w:cs="Times New Roman"/>
          <w:b/>
          <w:color w:val="000000" w:themeColor="text1"/>
          <w:lang w:val="en-GB"/>
        </w:rPr>
      </w:pPr>
    </w:p>
    <w:p w14:paraId="7FEF5CC5" w14:textId="77777777" w:rsidR="00F3291F" w:rsidRPr="00620200" w:rsidRDefault="00F3291F" w:rsidP="00F3291F">
      <w:pPr>
        <w:jc w:val="center"/>
        <w:rPr>
          <w:rFonts w:ascii="Times New Roman" w:eastAsia="Times New Roman" w:hAnsi="Times New Roman" w:cs="Times New Roman"/>
          <w:i/>
          <w:color w:val="000000" w:themeColor="text1"/>
          <w:lang w:val="en-GB"/>
        </w:rPr>
      </w:pPr>
      <w:r w:rsidRPr="00620200">
        <w:rPr>
          <w:rFonts w:ascii="Times New Roman" w:eastAsia="Times New Roman" w:hAnsi="Times New Roman" w:cs="Times New Roman"/>
          <w:i/>
          <w:color w:val="000000" w:themeColor="text1"/>
          <w:lang w:val="en-GB"/>
        </w:rPr>
        <w:t>Supplementary Contents</w:t>
      </w:r>
    </w:p>
    <w:p w14:paraId="1CC6E136" w14:textId="77777777" w:rsidR="00F3291F" w:rsidRPr="00620200" w:rsidRDefault="00F3291F" w:rsidP="00F3291F">
      <w:pPr>
        <w:jc w:val="center"/>
        <w:rPr>
          <w:rFonts w:ascii="Times New Roman" w:eastAsia="Times New Roman" w:hAnsi="Times New Roman" w:cs="Times New Roman"/>
          <w:i/>
          <w:color w:val="000000" w:themeColor="text1"/>
          <w:lang w:val="en-GB"/>
        </w:rPr>
      </w:pPr>
    </w:p>
    <w:p w14:paraId="14BAA0D2" w14:textId="77777777" w:rsidR="00F3291F" w:rsidRPr="00620200" w:rsidRDefault="00F3291F" w:rsidP="00F3291F">
      <w:pPr>
        <w:jc w:val="center"/>
        <w:rPr>
          <w:rFonts w:ascii="Times New Roman" w:eastAsia="Times New Roman" w:hAnsi="Times New Roman" w:cs="Times New Roman"/>
          <w:b/>
          <w:color w:val="000000" w:themeColor="text1"/>
          <w:lang w:val="en-GB"/>
        </w:rPr>
      </w:pPr>
    </w:p>
    <w:p w14:paraId="56B867B6" w14:textId="77777777" w:rsidR="00F3291F" w:rsidRPr="00620200" w:rsidRDefault="00F3291F" w:rsidP="00F3291F">
      <w:pPr>
        <w:snapToGrid w:val="0"/>
        <w:spacing w:line="480" w:lineRule="auto"/>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color w:val="000000" w:themeColor="text1"/>
          <w:sz w:val="20"/>
          <w:lang w:val="en-GB"/>
        </w:rPr>
        <w:t>Efficacy of targeting high mean arterial pressure for older patients with septic shock (OPTPRESS): a multicentre, pragmatic, single-blind, randomised controlled trial</w:t>
      </w:r>
    </w:p>
    <w:p w14:paraId="7B6F9FA2" w14:textId="77777777" w:rsidR="00F3291F" w:rsidRPr="00620200" w:rsidRDefault="00F3291F" w:rsidP="00F3291F">
      <w:pPr>
        <w:snapToGrid w:val="0"/>
        <w:spacing w:line="480" w:lineRule="auto"/>
        <w:rPr>
          <w:rFonts w:ascii="Times New Roman" w:eastAsia="Times New Roman" w:hAnsi="Times New Roman" w:cs="Times New Roman"/>
          <w:b/>
          <w:color w:val="000000" w:themeColor="text1"/>
          <w:sz w:val="20"/>
          <w:lang w:val="en-GB"/>
        </w:rPr>
      </w:pPr>
    </w:p>
    <w:p w14:paraId="044C06FC" w14:textId="77777777" w:rsidR="00F3291F" w:rsidRPr="00620200" w:rsidRDefault="00F3291F" w:rsidP="00F3291F">
      <w:pPr>
        <w:snapToGrid w:val="0"/>
        <w:spacing w:line="480" w:lineRule="auto"/>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color w:val="000000" w:themeColor="text1"/>
          <w:sz w:val="20"/>
          <w:lang w:val="en-GB"/>
        </w:rPr>
        <w:t>Authors:</w:t>
      </w:r>
    </w:p>
    <w:p w14:paraId="73B4B20F"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lang w:val="en-GB"/>
        </w:rPr>
        <w:t>Akira Endo, MD</w:t>
      </w:r>
      <w:r w:rsidRPr="00620200">
        <w:rPr>
          <w:rFonts w:ascii="Times New Roman" w:eastAsia="Times New Roman" w:hAnsi="Times New Roman" w:cs="Times New Roman"/>
          <w:color w:val="000000" w:themeColor="text1"/>
          <w:sz w:val="20"/>
          <w:vertAlign w:val="superscript"/>
          <w:lang w:val="en-GB"/>
        </w:rPr>
        <w:t xml:space="preserve"> 1, 2</w:t>
      </w:r>
      <w:r w:rsidRPr="00620200">
        <w:rPr>
          <w:rFonts w:ascii="Times New Roman" w:eastAsia="Times New Roman" w:hAnsi="Times New Roman" w:cs="Times New Roman"/>
          <w:color w:val="000000" w:themeColor="text1"/>
          <w:sz w:val="20"/>
          <w:lang w:val="en-GB"/>
        </w:rPr>
        <w:t>, Kazuma Yamakawa, MD</w:t>
      </w:r>
      <w:r w:rsidRPr="00620200">
        <w:rPr>
          <w:rFonts w:ascii="Times New Roman" w:eastAsia="Times New Roman" w:hAnsi="Times New Roman" w:cs="Times New Roman"/>
          <w:color w:val="000000" w:themeColor="text1"/>
          <w:sz w:val="20"/>
          <w:vertAlign w:val="superscript"/>
          <w:lang w:val="en-GB"/>
        </w:rPr>
        <w:t>3</w:t>
      </w:r>
      <w:r w:rsidRPr="00620200">
        <w:rPr>
          <w:rFonts w:ascii="Times New Roman" w:eastAsia="Times New Roman" w:hAnsi="Times New Roman" w:cs="Times New Roman"/>
          <w:color w:val="000000" w:themeColor="text1"/>
          <w:sz w:val="20"/>
          <w:lang w:val="en-GB"/>
        </w:rPr>
        <w:t>, Takashi Tagami, MD</w:t>
      </w:r>
      <w:r w:rsidRPr="00620200">
        <w:rPr>
          <w:rFonts w:ascii="Times New Roman" w:eastAsia="Times New Roman" w:hAnsi="Times New Roman" w:cs="Times New Roman"/>
          <w:color w:val="000000" w:themeColor="text1"/>
          <w:sz w:val="20"/>
          <w:vertAlign w:val="superscript"/>
          <w:lang w:val="en-GB"/>
        </w:rPr>
        <w:t>4</w:t>
      </w:r>
      <w:r w:rsidRPr="00620200">
        <w:rPr>
          <w:rFonts w:ascii="Times New Roman" w:eastAsia="Times New Roman" w:hAnsi="Times New Roman" w:cs="Times New Roman"/>
          <w:color w:val="000000" w:themeColor="text1"/>
          <w:sz w:val="20"/>
          <w:lang w:val="en-GB"/>
        </w:rPr>
        <w:t>, Yutaka Umemura, MD</w:t>
      </w:r>
      <w:r w:rsidRPr="00620200">
        <w:rPr>
          <w:rFonts w:ascii="Times New Roman" w:eastAsia="Times New Roman" w:hAnsi="Times New Roman" w:cs="Times New Roman"/>
          <w:color w:val="000000" w:themeColor="text1"/>
          <w:sz w:val="20"/>
          <w:vertAlign w:val="superscript"/>
          <w:lang w:val="en-GB"/>
        </w:rPr>
        <w:t>5</w:t>
      </w:r>
      <w:r w:rsidRPr="00620200">
        <w:rPr>
          <w:rFonts w:ascii="Times New Roman" w:eastAsia="Times New Roman" w:hAnsi="Times New Roman" w:cs="Times New Roman"/>
          <w:color w:val="000000" w:themeColor="text1"/>
          <w:sz w:val="20"/>
          <w:lang w:val="en-GB"/>
        </w:rPr>
        <w:t>, Takeshi Wada, MD</w:t>
      </w:r>
      <w:r w:rsidRPr="00620200">
        <w:rPr>
          <w:rFonts w:ascii="Times New Roman" w:eastAsia="Times New Roman" w:hAnsi="Times New Roman" w:cs="Times New Roman"/>
          <w:color w:val="000000" w:themeColor="text1"/>
          <w:sz w:val="20"/>
          <w:vertAlign w:val="superscript"/>
          <w:lang w:val="en-GB"/>
        </w:rPr>
        <w:t>6</w:t>
      </w:r>
      <w:r w:rsidRPr="00620200">
        <w:rPr>
          <w:rFonts w:ascii="Times New Roman" w:eastAsia="Times New Roman" w:hAnsi="Times New Roman" w:cs="Times New Roman"/>
          <w:color w:val="000000" w:themeColor="text1"/>
          <w:sz w:val="20"/>
          <w:lang w:val="en-GB"/>
        </w:rPr>
        <w:t>, Ryo Yamamoto, MD</w:t>
      </w:r>
      <w:r w:rsidRPr="00620200">
        <w:rPr>
          <w:rFonts w:ascii="Times New Roman" w:eastAsia="Times New Roman" w:hAnsi="Times New Roman" w:cs="Times New Roman"/>
          <w:color w:val="000000" w:themeColor="text1"/>
          <w:sz w:val="20"/>
          <w:vertAlign w:val="superscript"/>
          <w:lang w:val="en-GB"/>
        </w:rPr>
        <w:t>7</w:t>
      </w:r>
      <w:r w:rsidRPr="00620200">
        <w:rPr>
          <w:rFonts w:ascii="Times New Roman" w:eastAsia="Times New Roman" w:hAnsi="Times New Roman" w:cs="Times New Roman"/>
          <w:color w:val="000000" w:themeColor="text1"/>
          <w:sz w:val="20"/>
          <w:lang w:val="en-GB"/>
        </w:rPr>
        <w:t>, Hiroki Nagasawa, MD</w:t>
      </w:r>
      <w:r w:rsidRPr="00620200">
        <w:rPr>
          <w:rFonts w:ascii="Times New Roman" w:eastAsia="Times New Roman" w:hAnsi="Times New Roman" w:cs="Times New Roman"/>
          <w:color w:val="000000" w:themeColor="text1"/>
          <w:sz w:val="20"/>
          <w:vertAlign w:val="superscript"/>
          <w:lang w:val="en-GB"/>
        </w:rPr>
        <w:t>8</w:t>
      </w:r>
      <w:r w:rsidRPr="00620200">
        <w:rPr>
          <w:rFonts w:ascii="Times New Roman" w:eastAsia="Times New Roman" w:hAnsi="Times New Roman" w:cs="Times New Roman"/>
          <w:color w:val="000000" w:themeColor="text1"/>
          <w:sz w:val="20"/>
          <w:lang w:val="en-GB"/>
        </w:rPr>
        <w:t>, Wataru Takayama, MD</w:t>
      </w:r>
      <w:r w:rsidRPr="00620200">
        <w:rPr>
          <w:rFonts w:ascii="Times New Roman" w:eastAsia="Times New Roman" w:hAnsi="Times New Roman" w:cs="Times New Roman"/>
          <w:color w:val="000000" w:themeColor="text1"/>
          <w:sz w:val="20"/>
          <w:vertAlign w:val="superscript"/>
          <w:lang w:val="en-GB"/>
        </w:rPr>
        <w:t>2</w:t>
      </w:r>
      <w:r w:rsidRPr="00620200">
        <w:rPr>
          <w:rFonts w:ascii="Times New Roman" w:eastAsia="Times New Roman" w:hAnsi="Times New Roman" w:cs="Times New Roman"/>
          <w:color w:val="000000" w:themeColor="text1"/>
          <w:sz w:val="20"/>
          <w:lang w:val="en-GB"/>
        </w:rPr>
        <w:t>, Masayuki Yagi, MD</w:t>
      </w:r>
      <w:r w:rsidRPr="00620200">
        <w:rPr>
          <w:rFonts w:ascii="Times New Roman" w:eastAsia="Times New Roman" w:hAnsi="Times New Roman" w:cs="Times New Roman"/>
          <w:color w:val="000000" w:themeColor="text1"/>
          <w:sz w:val="20"/>
          <w:vertAlign w:val="superscript"/>
          <w:lang w:val="en-GB"/>
        </w:rPr>
        <w:t>9</w:t>
      </w:r>
      <w:r w:rsidRPr="00620200">
        <w:rPr>
          <w:rFonts w:ascii="Times New Roman" w:eastAsia="Times New Roman" w:hAnsi="Times New Roman" w:cs="Times New Roman"/>
          <w:color w:val="000000" w:themeColor="text1"/>
          <w:sz w:val="20"/>
          <w:lang w:val="en-GB"/>
        </w:rPr>
        <w:t>, Kyosuke Takahashi, MD</w:t>
      </w:r>
      <w:r w:rsidRPr="00620200">
        <w:rPr>
          <w:rFonts w:ascii="Times New Roman" w:eastAsia="Times New Roman" w:hAnsi="Times New Roman" w:cs="Times New Roman"/>
          <w:color w:val="000000" w:themeColor="text1"/>
          <w:sz w:val="20"/>
          <w:vertAlign w:val="superscript"/>
          <w:lang w:val="en-GB"/>
        </w:rPr>
        <w:t>10</w:t>
      </w:r>
      <w:r w:rsidRPr="00620200">
        <w:rPr>
          <w:rFonts w:ascii="Times New Roman" w:eastAsia="Times New Roman" w:hAnsi="Times New Roman" w:cs="Times New Roman"/>
          <w:color w:val="000000" w:themeColor="text1"/>
          <w:sz w:val="20"/>
          <w:lang w:val="en-GB"/>
        </w:rPr>
        <w:t>, Mitsuaki Kojima, MD</w:t>
      </w:r>
      <w:r w:rsidRPr="00620200">
        <w:rPr>
          <w:rFonts w:ascii="Times New Roman" w:eastAsia="Times New Roman" w:hAnsi="Times New Roman" w:cs="Times New Roman"/>
          <w:color w:val="000000" w:themeColor="text1"/>
          <w:sz w:val="20"/>
          <w:vertAlign w:val="superscript"/>
          <w:lang w:val="en-GB"/>
        </w:rPr>
        <w:t>2,11</w:t>
      </w:r>
      <w:r w:rsidRPr="00620200">
        <w:rPr>
          <w:rFonts w:ascii="Times New Roman" w:eastAsia="Times New Roman" w:hAnsi="Times New Roman" w:cs="Times New Roman"/>
          <w:color w:val="000000" w:themeColor="text1"/>
          <w:sz w:val="20"/>
          <w:lang w:val="en-GB"/>
        </w:rPr>
        <w:t>, Chihiro Narita, MD</w:t>
      </w:r>
      <w:r w:rsidRPr="00620200">
        <w:rPr>
          <w:rFonts w:ascii="Times New Roman" w:eastAsia="Times New Roman" w:hAnsi="Times New Roman" w:cs="Times New Roman"/>
          <w:color w:val="000000" w:themeColor="text1"/>
          <w:sz w:val="20"/>
          <w:vertAlign w:val="superscript"/>
          <w:lang w:val="en-GB"/>
        </w:rPr>
        <w:t>12</w:t>
      </w:r>
      <w:r w:rsidRPr="00620200">
        <w:rPr>
          <w:rFonts w:ascii="Times New Roman" w:eastAsia="Times New Roman" w:hAnsi="Times New Roman" w:cs="Times New Roman"/>
          <w:color w:val="000000" w:themeColor="text1"/>
          <w:sz w:val="20"/>
          <w:lang w:val="en-GB"/>
        </w:rPr>
        <w:t>, Satoshi Kazuma, MD</w:t>
      </w:r>
      <w:r w:rsidRPr="00620200">
        <w:rPr>
          <w:rFonts w:ascii="Times New Roman" w:eastAsia="Times New Roman" w:hAnsi="Times New Roman" w:cs="Times New Roman"/>
          <w:color w:val="000000" w:themeColor="text1"/>
          <w:sz w:val="20"/>
          <w:vertAlign w:val="superscript"/>
          <w:lang w:val="en-GB"/>
        </w:rPr>
        <w:t>13</w:t>
      </w:r>
      <w:r w:rsidRPr="00620200">
        <w:rPr>
          <w:rFonts w:ascii="Times New Roman" w:eastAsia="Times New Roman" w:hAnsi="Times New Roman" w:cs="Times New Roman"/>
          <w:color w:val="000000" w:themeColor="text1"/>
          <w:sz w:val="20"/>
          <w:lang w:val="en-GB"/>
        </w:rPr>
        <w:t>, Jiro Takahashi, MD</w:t>
      </w:r>
      <w:r w:rsidRPr="00620200">
        <w:rPr>
          <w:rFonts w:ascii="Times New Roman" w:eastAsia="Times New Roman" w:hAnsi="Times New Roman" w:cs="Times New Roman"/>
          <w:color w:val="000000" w:themeColor="text1"/>
          <w:sz w:val="20"/>
          <w:vertAlign w:val="superscript"/>
          <w:lang w:val="en-GB"/>
        </w:rPr>
        <w:t>14</w:t>
      </w:r>
      <w:r w:rsidRPr="00620200">
        <w:rPr>
          <w:rFonts w:ascii="Times New Roman" w:eastAsia="Times New Roman" w:hAnsi="Times New Roman" w:cs="Times New Roman"/>
          <w:color w:val="000000" w:themeColor="text1"/>
          <w:sz w:val="20"/>
          <w:lang w:val="en-GB"/>
        </w:rPr>
        <w:t>, Atsushi Shiraishi, MD</w:t>
      </w:r>
      <w:r w:rsidRPr="00620200">
        <w:rPr>
          <w:rFonts w:ascii="Times New Roman" w:eastAsia="Times New Roman" w:hAnsi="Times New Roman" w:cs="Times New Roman"/>
          <w:color w:val="000000" w:themeColor="text1"/>
          <w:sz w:val="20"/>
          <w:vertAlign w:val="superscript"/>
          <w:lang w:val="en-GB"/>
        </w:rPr>
        <w:t>15</w:t>
      </w:r>
      <w:r w:rsidRPr="00620200">
        <w:rPr>
          <w:rFonts w:ascii="Times New Roman" w:eastAsia="Times New Roman" w:hAnsi="Times New Roman" w:cs="Times New Roman"/>
          <w:color w:val="000000" w:themeColor="text1"/>
          <w:sz w:val="20"/>
          <w:lang w:val="en-GB"/>
        </w:rPr>
        <w:t xml:space="preserve">, Masaki </w:t>
      </w:r>
      <w:proofErr w:type="spellStart"/>
      <w:r w:rsidRPr="00620200">
        <w:rPr>
          <w:rFonts w:ascii="Times New Roman" w:eastAsia="Times New Roman" w:hAnsi="Times New Roman" w:cs="Times New Roman"/>
          <w:color w:val="000000" w:themeColor="text1"/>
          <w:sz w:val="20"/>
          <w:lang w:val="en-GB"/>
        </w:rPr>
        <w:t>Todani</w:t>
      </w:r>
      <w:proofErr w:type="spellEnd"/>
      <w:r w:rsidRPr="00620200">
        <w:rPr>
          <w:rFonts w:ascii="Times New Roman" w:eastAsia="Times New Roman" w:hAnsi="Times New Roman" w:cs="Times New Roman"/>
          <w:color w:val="000000" w:themeColor="text1"/>
          <w:sz w:val="20"/>
          <w:lang w:val="en-GB"/>
        </w:rPr>
        <w:t>, MD</w:t>
      </w:r>
      <w:r w:rsidRPr="00620200">
        <w:rPr>
          <w:rFonts w:ascii="Times New Roman" w:eastAsia="Times New Roman" w:hAnsi="Times New Roman" w:cs="Times New Roman"/>
          <w:color w:val="000000" w:themeColor="text1"/>
          <w:sz w:val="20"/>
          <w:vertAlign w:val="superscript"/>
          <w:lang w:val="en-GB"/>
        </w:rPr>
        <w:t>16</w:t>
      </w:r>
      <w:r w:rsidRPr="00620200">
        <w:rPr>
          <w:rFonts w:ascii="Times New Roman" w:eastAsia="Times New Roman" w:hAnsi="Times New Roman" w:cs="Times New Roman"/>
          <w:color w:val="000000" w:themeColor="text1"/>
          <w:sz w:val="20"/>
          <w:lang w:val="en-GB"/>
        </w:rPr>
        <w:t>, Masaki Nakane, MD</w:t>
      </w:r>
      <w:r w:rsidRPr="00620200">
        <w:rPr>
          <w:rFonts w:ascii="Times New Roman" w:eastAsia="Times New Roman" w:hAnsi="Times New Roman" w:cs="Times New Roman"/>
          <w:color w:val="000000" w:themeColor="text1"/>
          <w:sz w:val="20"/>
          <w:vertAlign w:val="superscript"/>
          <w:lang w:val="en-GB"/>
        </w:rPr>
        <w:t>17</w:t>
      </w:r>
      <w:r w:rsidRPr="00620200">
        <w:rPr>
          <w:rFonts w:ascii="Times New Roman" w:eastAsia="Times New Roman" w:hAnsi="Times New Roman" w:cs="Times New Roman"/>
          <w:color w:val="000000" w:themeColor="text1"/>
          <w:sz w:val="20"/>
          <w:lang w:val="en-GB"/>
        </w:rPr>
        <w:t>, Toshihiko Nagata, MD</w:t>
      </w:r>
      <w:r w:rsidRPr="00620200">
        <w:rPr>
          <w:rFonts w:ascii="Times New Roman" w:eastAsia="Times New Roman" w:hAnsi="Times New Roman" w:cs="Times New Roman"/>
          <w:color w:val="000000" w:themeColor="text1"/>
          <w:sz w:val="20"/>
          <w:vertAlign w:val="superscript"/>
          <w:lang w:val="en-GB"/>
        </w:rPr>
        <w:t>18</w:t>
      </w:r>
      <w:r w:rsidRPr="00620200">
        <w:rPr>
          <w:rFonts w:ascii="Times New Roman" w:eastAsia="Times New Roman" w:hAnsi="Times New Roman" w:cs="Times New Roman"/>
          <w:color w:val="000000" w:themeColor="text1"/>
          <w:sz w:val="20"/>
          <w:lang w:val="en-GB"/>
        </w:rPr>
        <w:t>, Shohei Tanaka, MD</w:t>
      </w:r>
      <w:r w:rsidRPr="00620200">
        <w:rPr>
          <w:rFonts w:ascii="Times New Roman" w:eastAsia="Times New Roman" w:hAnsi="Times New Roman" w:cs="Times New Roman"/>
          <w:color w:val="000000" w:themeColor="text1"/>
          <w:sz w:val="20"/>
          <w:vertAlign w:val="superscript"/>
          <w:lang w:val="en-GB"/>
        </w:rPr>
        <w:t>19</w:t>
      </w:r>
      <w:r w:rsidRPr="00620200">
        <w:rPr>
          <w:rFonts w:ascii="Times New Roman" w:eastAsia="Times New Roman" w:hAnsi="Times New Roman" w:cs="Times New Roman"/>
          <w:color w:val="000000" w:themeColor="text1"/>
          <w:sz w:val="20"/>
          <w:lang w:val="en-GB"/>
        </w:rPr>
        <w:t>, Yuta Yokokawa, MD</w:t>
      </w:r>
      <w:r w:rsidRPr="00620200">
        <w:rPr>
          <w:rFonts w:ascii="Times New Roman" w:eastAsia="Times New Roman" w:hAnsi="Times New Roman" w:cs="Times New Roman"/>
          <w:color w:val="000000" w:themeColor="text1"/>
          <w:sz w:val="20"/>
          <w:vertAlign w:val="superscript"/>
          <w:lang w:val="en-GB"/>
        </w:rPr>
        <w:t>20</w:t>
      </w:r>
      <w:r w:rsidRPr="00620200">
        <w:rPr>
          <w:rFonts w:ascii="Times New Roman" w:eastAsia="Times New Roman" w:hAnsi="Times New Roman" w:cs="Times New Roman"/>
          <w:color w:val="000000" w:themeColor="text1"/>
          <w:sz w:val="20"/>
          <w:lang w:val="en-GB"/>
        </w:rPr>
        <w:t>, Kunihiko Takahashi, PhD</w:t>
      </w:r>
      <w:r w:rsidRPr="00620200">
        <w:rPr>
          <w:rFonts w:ascii="Times New Roman" w:eastAsia="Times New Roman" w:hAnsi="Times New Roman" w:cs="Times New Roman"/>
          <w:color w:val="000000" w:themeColor="text1"/>
          <w:sz w:val="20"/>
          <w:vertAlign w:val="superscript"/>
          <w:lang w:val="en-GB"/>
        </w:rPr>
        <w:t>21</w:t>
      </w:r>
      <w:r w:rsidRPr="00620200">
        <w:rPr>
          <w:rFonts w:ascii="Times New Roman" w:eastAsia="Times New Roman" w:hAnsi="Times New Roman" w:cs="Times New Roman"/>
          <w:color w:val="000000" w:themeColor="text1"/>
          <w:sz w:val="20"/>
          <w:lang w:val="en-GB"/>
        </w:rPr>
        <w:t xml:space="preserve">, Haruka </w:t>
      </w:r>
      <w:proofErr w:type="spellStart"/>
      <w:r w:rsidRPr="00620200">
        <w:rPr>
          <w:rFonts w:ascii="Times New Roman" w:eastAsia="Times New Roman" w:hAnsi="Times New Roman" w:cs="Times New Roman"/>
          <w:color w:val="000000" w:themeColor="text1"/>
          <w:sz w:val="20"/>
          <w:lang w:val="en-GB"/>
        </w:rPr>
        <w:t>Ishikita</w:t>
      </w:r>
      <w:proofErr w:type="spellEnd"/>
      <w:r w:rsidRPr="00620200">
        <w:rPr>
          <w:rFonts w:ascii="Times New Roman" w:eastAsia="Times New Roman" w:hAnsi="Times New Roman" w:cs="Times New Roman"/>
          <w:color w:val="000000" w:themeColor="text1"/>
          <w:sz w:val="20"/>
          <w:lang w:val="en-GB"/>
        </w:rPr>
        <w:t>, MD</w:t>
      </w:r>
      <w:r w:rsidRPr="00620200">
        <w:rPr>
          <w:rFonts w:ascii="Times New Roman" w:eastAsia="Times New Roman" w:hAnsi="Times New Roman" w:cs="Times New Roman"/>
          <w:color w:val="000000" w:themeColor="text1"/>
          <w:sz w:val="20"/>
          <w:vertAlign w:val="superscript"/>
          <w:lang w:val="en-GB"/>
        </w:rPr>
        <w:t>1, 2</w:t>
      </w:r>
      <w:r w:rsidRPr="00620200">
        <w:rPr>
          <w:rFonts w:ascii="Times New Roman" w:eastAsia="Times New Roman" w:hAnsi="Times New Roman" w:cs="Times New Roman"/>
          <w:color w:val="000000" w:themeColor="text1"/>
          <w:sz w:val="20"/>
          <w:lang w:val="en-GB"/>
        </w:rPr>
        <w:t xml:space="preserve">, Ryo </w:t>
      </w:r>
      <w:proofErr w:type="spellStart"/>
      <w:r w:rsidRPr="00620200">
        <w:rPr>
          <w:rFonts w:ascii="Times New Roman" w:eastAsia="Times New Roman" w:hAnsi="Times New Roman" w:cs="Times New Roman"/>
          <w:color w:val="000000" w:themeColor="text1"/>
          <w:sz w:val="20"/>
          <w:lang w:val="en-GB"/>
        </w:rPr>
        <w:t>Hisamune</w:t>
      </w:r>
      <w:proofErr w:type="spellEnd"/>
      <w:r w:rsidRPr="00620200">
        <w:rPr>
          <w:rFonts w:ascii="Times New Roman" w:eastAsia="Times New Roman" w:hAnsi="Times New Roman" w:cs="Times New Roman"/>
          <w:color w:val="000000" w:themeColor="text1"/>
          <w:sz w:val="20"/>
          <w:lang w:val="en-GB"/>
        </w:rPr>
        <w:t>, MD</w:t>
      </w:r>
      <w:r w:rsidRPr="00620200">
        <w:rPr>
          <w:rFonts w:ascii="Times New Roman" w:eastAsia="Times New Roman" w:hAnsi="Times New Roman" w:cs="Times New Roman"/>
          <w:color w:val="000000" w:themeColor="text1"/>
          <w:sz w:val="20"/>
          <w:vertAlign w:val="superscript"/>
          <w:lang w:val="en-GB"/>
        </w:rPr>
        <w:t>3</w:t>
      </w:r>
      <w:r w:rsidRPr="00620200">
        <w:rPr>
          <w:rFonts w:ascii="Times New Roman" w:eastAsia="Times New Roman" w:hAnsi="Times New Roman" w:cs="Times New Roman"/>
          <w:color w:val="000000" w:themeColor="text1"/>
          <w:sz w:val="20"/>
          <w:lang w:val="en-GB"/>
        </w:rPr>
        <w:t>, Junichi Sasaki, MD</w:t>
      </w:r>
      <w:r w:rsidRPr="00620200">
        <w:rPr>
          <w:rFonts w:ascii="Times New Roman" w:eastAsia="Times New Roman" w:hAnsi="Times New Roman" w:cs="Times New Roman"/>
          <w:color w:val="000000" w:themeColor="text1"/>
          <w:sz w:val="20"/>
          <w:vertAlign w:val="superscript"/>
          <w:lang w:val="en-GB"/>
        </w:rPr>
        <w:t>7</w:t>
      </w:r>
      <w:r w:rsidRPr="00620200">
        <w:rPr>
          <w:rFonts w:ascii="Times New Roman" w:eastAsia="Times New Roman" w:hAnsi="Times New Roman" w:cs="Times New Roman"/>
          <w:color w:val="000000" w:themeColor="text1"/>
          <w:sz w:val="20"/>
          <w:lang w:val="en-GB"/>
        </w:rPr>
        <w:t>, Ken-</w:t>
      </w:r>
      <w:proofErr w:type="spellStart"/>
      <w:r w:rsidRPr="00620200">
        <w:rPr>
          <w:rFonts w:ascii="Times New Roman" w:eastAsia="Times New Roman" w:hAnsi="Times New Roman" w:cs="Times New Roman"/>
          <w:color w:val="000000" w:themeColor="text1"/>
          <w:sz w:val="20"/>
          <w:lang w:val="en-GB"/>
        </w:rPr>
        <w:t>ichi</w:t>
      </w:r>
      <w:proofErr w:type="spellEnd"/>
      <w:r w:rsidRPr="00620200">
        <w:rPr>
          <w:rFonts w:ascii="Times New Roman" w:eastAsia="Times New Roman" w:hAnsi="Times New Roman" w:cs="Times New Roman"/>
          <w:color w:val="000000" w:themeColor="text1"/>
          <w:sz w:val="20"/>
          <w:lang w:val="en-GB"/>
        </w:rPr>
        <w:t xml:space="preserve"> Muramatsu, MD</w:t>
      </w:r>
      <w:r w:rsidRPr="00620200">
        <w:rPr>
          <w:rFonts w:ascii="Times New Roman" w:eastAsia="Times New Roman" w:hAnsi="Times New Roman" w:cs="Times New Roman"/>
          <w:color w:val="000000" w:themeColor="text1"/>
          <w:sz w:val="20"/>
          <w:vertAlign w:val="superscript"/>
          <w:lang w:val="en-GB"/>
        </w:rPr>
        <w:t>8</w:t>
      </w:r>
      <w:r w:rsidRPr="00620200">
        <w:rPr>
          <w:rFonts w:ascii="Times New Roman" w:eastAsia="Times New Roman" w:hAnsi="Times New Roman" w:cs="Times New Roman"/>
          <w:color w:val="000000" w:themeColor="text1"/>
          <w:sz w:val="20"/>
          <w:lang w:val="en-GB"/>
        </w:rPr>
        <w:t xml:space="preserve">, Hiroyuki </w:t>
      </w:r>
      <w:proofErr w:type="spellStart"/>
      <w:r w:rsidRPr="00620200">
        <w:rPr>
          <w:rFonts w:ascii="Times New Roman" w:eastAsia="Times New Roman" w:hAnsi="Times New Roman" w:cs="Times New Roman"/>
          <w:color w:val="000000" w:themeColor="text1"/>
          <w:sz w:val="20"/>
          <w:lang w:val="en-GB"/>
        </w:rPr>
        <w:t>Sonobe</w:t>
      </w:r>
      <w:proofErr w:type="spellEnd"/>
      <w:r w:rsidRPr="00620200">
        <w:rPr>
          <w:rFonts w:ascii="Times New Roman" w:eastAsia="Times New Roman" w:hAnsi="Times New Roman" w:cs="Times New Roman"/>
          <w:color w:val="000000" w:themeColor="text1"/>
          <w:sz w:val="20"/>
          <w:lang w:val="en-GB"/>
        </w:rPr>
        <w:t>, MD</w:t>
      </w:r>
      <w:r w:rsidRPr="00620200">
        <w:rPr>
          <w:rFonts w:ascii="Times New Roman" w:eastAsia="Times New Roman" w:hAnsi="Times New Roman" w:cs="Times New Roman"/>
          <w:color w:val="000000" w:themeColor="text1"/>
          <w:sz w:val="20"/>
          <w:vertAlign w:val="superscript"/>
          <w:lang w:val="en-GB"/>
        </w:rPr>
        <w:t>9</w:t>
      </w:r>
      <w:r w:rsidRPr="00620200">
        <w:rPr>
          <w:rFonts w:ascii="Times New Roman" w:eastAsia="Times New Roman" w:hAnsi="Times New Roman" w:cs="Times New Roman"/>
          <w:color w:val="000000" w:themeColor="text1"/>
          <w:sz w:val="20"/>
          <w:lang w:val="en-GB"/>
        </w:rPr>
        <w:t xml:space="preserve">, </w:t>
      </w:r>
      <w:proofErr w:type="spellStart"/>
      <w:r w:rsidRPr="00620200">
        <w:rPr>
          <w:rFonts w:ascii="Times New Roman" w:eastAsia="Times New Roman" w:hAnsi="Times New Roman" w:cs="Times New Roman"/>
          <w:color w:val="000000" w:themeColor="text1"/>
          <w:sz w:val="20"/>
          <w:lang w:val="en-GB"/>
        </w:rPr>
        <w:t>Kazunobu</w:t>
      </w:r>
      <w:proofErr w:type="spellEnd"/>
      <w:r w:rsidRPr="00620200">
        <w:rPr>
          <w:rFonts w:ascii="Times New Roman" w:eastAsia="Times New Roman" w:hAnsi="Times New Roman" w:cs="Times New Roman"/>
          <w:color w:val="000000" w:themeColor="text1"/>
          <w:sz w:val="20"/>
          <w:lang w:val="en-GB"/>
        </w:rPr>
        <w:t xml:space="preserve"> Minami, MD</w:t>
      </w:r>
      <w:r w:rsidRPr="00620200">
        <w:rPr>
          <w:rFonts w:ascii="Times New Roman" w:eastAsia="Times New Roman" w:hAnsi="Times New Roman" w:cs="Times New Roman"/>
          <w:color w:val="000000" w:themeColor="text1"/>
          <w:sz w:val="20"/>
          <w:vertAlign w:val="superscript"/>
          <w:lang w:val="en-GB"/>
        </w:rPr>
        <w:t>22</w:t>
      </w:r>
      <w:r w:rsidRPr="00620200">
        <w:rPr>
          <w:rFonts w:ascii="Times New Roman" w:eastAsia="Times New Roman" w:hAnsi="Times New Roman" w:cs="Times New Roman"/>
          <w:color w:val="000000" w:themeColor="text1"/>
          <w:sz w:val="20"/>
          <w:lang w:val="en-GB"/>
        </w:rPr>
        <w:t>, Hiromasa Hoshi, MD</w:t>
      </w:r>
      <w:r w:rsidRPr="00620200">
        <w:rPr>
          <w:rFonts w:ascii="Times New Roman" w:eastAsia="Times New Roman" w:hAnsi="Times New Roman" w:cs="Times New Roman"/>
          <w:color w:val="000000" w:themeColor="text1"/>
          <w:sz w:val="20"/>
          <w:vertAlign w:val="superscript"/>
          <w:lang w:val="en-GB"/>
        </w:rPr>
        <w:t>1, 2</w:t>
      </w:r>
      <w:r w:rsidRPr="00620200">
        <w:rPr>
          <w:rFonts w:ascii="Times New Roman" w:eastAsia="Times New Roman" w:hAnsi="Times New Roman" w:cs="Times New Roman"/>
          <w:color w:val="000000" w:themeColor="text1"/>
          <w:sz w:val="20"/>
          <w:lang w:val="en-GB"/>
        </w:rPr>
        <w:t>, Yasuhiro Otomo, MD</w:t>
      </w:r>
      <w:r w:rsidRPr="00620200">
        <w:rPr>
          <w:rFonts w:ascii="Times New Roman" w:eastAsia="Times New Roman" w:hAnsi="Times New Roman" w:cs="Times New Roman"/>
          <w:color w:val="000000" w:themeColor="text1"/>
          <w:sz w:val="20"/>
          <w:vertAlign w:val="superscript"/>
          <w:lang w:val="en-GB"/>
        </w:rPr>
        <w:t>2, 23</w:t>
      </w:r>
      <w:r w:rsidRPr="00620200">
        <w:rPr>
          <w:rFonts w:ascii="Times New Roman" w:eastAsia="Times New Roman" w:hAnsi="Times New Roman" w:cs="Times New Roman"/>
          <w:color w:val="000000" w:themeColor="text1"/>
          <w:sz w:val="20"/>
          <w:lang w:val="en-GB"/>
        </w:rPr>
        <w:t>, on behalf of the OPTPRESS trial investigators</w:t>
      </w:r>
    </w:p>
    <w:p w14:paraId="761FD259" w14:textId="77777777" w:rsidR="00F3291F" w:rsidRPr="00620200" w:rsidRDefault="00F3291F" w:rsidP="00F3291F">
      <w:pPr>
        <w:rPr>
          <w:rFonts w:ascii="Times New Roman" w:eastAsia="Times New Roman" w:hAnsi="Times New Roman" w:cs="Times New Roman"/>
          <w:color w:val="000000" w:themeColor="text1"/>
          <w:sz w:val="20"/>
          <w:lang w:val="en-GB"/>
        </w:rPr>
      </w:pPr>
    </w:p>
    <w:p w14:paraId="3DD58590" w14:textId="77777777" w:rsidR="00F3291F" w:rsidRPr="00620200" w:rsidRDefault="00F3291F" w:rsidP="00F3291F">
      <w:pPr>
        <w:snapToGrid w:val="0"/>
        <w:spacing w:line="480" w:lineRule="auto"/>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color w:val="000000" w:themeColor="text1"/>
          <w:sz w:val="20"/>
          <w:lang w:val="en-GB"/>
        </w:rPr>
        <w:t>Affiliation</w:t>
      </w:r>
      <w:r w:rsidRPr="00620200">
        <w:rPr>
          <w:rFonts w:ascii="Times New Roman" w:eastAsia="Times New Roman" w:hAnsi="Times New Roman" w:cs="Times New Roman"/>
          <w:color w:val="000000" w:themeColor="text1"/>
          <w:sz w:val="20"/>
          <w:lang w:val="en-GB"/>
        </w:rPr>
        <w:t>s</w:t>
      </w:r>
      <w:r w:rsidRPr="00620200">
        <w:rPr>
          <w:rFonts w:ascii="Times New Roman" w:eastAsia="Times New Roman" w:hAnsi="Times New Roman" w:cs="Times New Roman"/>
          <w:b/>
          <w:color w:val="000000" w:themeColor="text1"/>
          <w:sz w:val="20"/>
          <w:lang w:val="en-GB"/>
        </w:rPr>
        <w:t>:</w:t>
      </w:r>
    </w:p>
    <w:p w14:paraId="4371A813"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vertAlign w:val="superscript"/>
          <w:lang w:val="en-GB"/>
        </w:rPr>
        <w:t>1</w:t>
      </w:r>
      <w:r w:rsidRPr="00620200">
        <w:rPr>
          <w:rFonts w:ascii="Times New Roman" w:eastAsia="Times New Roman" w:hAnsi="Times New Roman" w:cs="Times New Roman"/>
          <w:color w:val="000000" w:themeColor="text1"/>
          <w:sz w:val="20"/>
          <w:lang w:val="en-GB"/>
        </w:rPr>
        <w:t xml:space="preserve">Department of Acute Critical Care Medicine, Tsuchiura Kyodo General Hospital, 4-1-1 </w:t>
      </w:r>
      <w:proofErr w:type="spellStart"/>
      <w:r w:rsidRPr="00620200">
        <w:rPr>
          <w:rFonts w:ascii="Times New Roman" w:eastAsia="Times New Roman" w:hAnsi="Times New Roman" w:cs="Times New Roman"/>
          <w:color w:val="000000" w:themeColor="text1"/>
          <w:sz w:val="20"/>
          <w:lang w:val="en-GB"/>
        </w:rPr>
        <w:t>Otsuno</w:t>
      </w:r>
      <w:proofErr w:type="spellEnd"/>
      <w:r w:rsidRPr="00620200">
        <w:rPr>
          <w:rFonts w:ascii="Times New Roman" w:eastAsia="Times New Roman" w:hAnsi="Times New Roman" w:cs="Times New Roman"/>
          <w:color w:val="000000" w:themeColor="text1"/>
          <w:sz w:val="20"/>
          <w:lang w:val="en-GB"/>
        </w:rPr>
        <w:t>, Tsuchiura, Ibaraki, Japan</w:t>
      </w:r>
    </w:p>
    <w:p w14:paraId="7A49B4AB"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vertAlign w:val="superscript"/>
          <w:lang w:val="en-GB"/>
        </w:rPr>
        <w:t>2</w:t>
      </w:r>
      <w:r w:rsidRPr="00620200">
        <w:rPr>
          <w:rFonts w:ascii="Times New Roman" w:eastAsia="Times New Roman" w:hAnsi="Times New Roman" w:cs="Times New Roman"/>
          <w:color w:val="000000" w:themeColor="text1"/>
          <w:sz w:val="20"/>
          <w:lang w:val="en-GB"/>
        </w:rPr>
        <w:t xml:space="preserve">Trauma and Acute Critical Care </w:t>
      </w:r>
      <w:proofErr w:type="spellStart"/>
      <w:r w:rsidRPr="00620200">
        <w:rPr>
          <w:rFonts w:ascii="Times New Roman" w:eastAsia="Times New Roman" w:hAnsi="Times New Roman" w:cs="Times New Roman"/>
          <w:color w:val="000000" w:themeColor="text1"/>
          <w:sz w:val="20"/>
          <w:lang w:val="en-GB"/>
        </w:rPr>
        <w:t>Center</w:t>
      </w:r>
      <w:proofErr w:type="spellEnd"/>
      <w:r w:rsidRPr="00620200">
        <w:rPr>
          <w:rFonts w:ascii="Times New Roman" w:eastAsia="Times New Roman" w:hAnsi="Times New Roman" w:cs="Times New Roman"/>
          <w:color w:val="000000" w:themeColor="text1"/>
          <w:sz w:val="20"/>
          <w:lang w:val="en-GB"/>
        </w:rPr>
        <w:t xml:space="preserve">, Tokyo Medical and Dental University Hospital, 1-5-45 </w:t>
      </w:r>
      <w:proofErr w:type="spellStart"/>
      <w:r w:rsidRPr="00620200">
        <w:rPr>
          <w:rFonts w:ascii="Times New Roman" w:eastAsia="Times New Roman" w:hAnsi="Times New Roman" w:cs="Times New Roman"/>
          <w:color w:val="000000" w:themeColor="text1"/>
          <w:sz w:val="20"/>
          <w:lang w:val="en-GB"/>
        </w:rPr>
        <w:t>Yushima</w:t>
      </w:r>
      <w:proofErr w:type="spellEnd"/>
      <w:r w:rsidRPr="00620200">
        <w:rPr>
          <w:rFonts w:ascii="Times New Roman" w:eastAsia="Times New Roman" w:hAnsi="Times New Roman" w:cs="Times New Roman"/>
          <w:color w:val="000000" w:themeColor="text1"/>
          <w:sz w:val="20"/>
          <w:lang w:val="en-GB"/>
        </w:rPr>
        <w:t>, Bunkyo, Tokyo, Japan</w:t>
      </w:r>
    </w:p>
    <w:p w14:paraId="78A5072B"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vertAlign w:val="superscript"/>
          <w:lang w:val="en-GB"/>
        </w:rPr>
        <w:t>3</w:t>
      </w:r>
      <w:r w:rsidRPr="00620200">
        <w:rPr>
          <w:rFonts w:ascii="Times New Roman" w:eastAsia="Times New Roman" w:hAnsi="Times New Roman" w:cs="Times New Roman"/>
          <w:color w:val="000000" w:themeColor="text1"/>
          <w:sz w:val="20"/>
          <w:lang w:val="en-GB"/>
        </w:rPr>
        <w:t xml:space="preserve">Department of Emergency and Critical Care Medicine, Osaka Medical and Pharmaceutical University, 2-7 </w:t>
      </w:r>
      <w:proofErr w:type="spellStart"/>
      <w:r w:rsidRPr="00620200">
        <w:rPr>
          <w:rFonts w:ascii="Times New Roman" w:eastAsia="Times New Roman" w:hAnsi="Times New Roman" w:cs="Times New Roman"/>
          <w:color w:val="000000" w:themeColor="text1"/>
          <w:sz w:val="20"/>
          <w:lang w:val="en-GB"/>
        </w:rPr>
        <w:t>Daigakumachi</w:t>
      </w:r>
      <w:proofErr w:type="spellEnd"/>
      <w:r w:rsidRPr="00620200">
        <w:rPr>
          <w:rFonts w:ascii="Times New Roman" w:eastAsia="Times New Roman" w:hAnsi="Times New Roman" w:cs="Times New Roman"/>
          <w:color w:val="000000" w:themeColor="text1"/>
          <w:sz w:val="20"/>
          <w:lang w:val="en-GB"/>
        </w:rPr>
        <w:t>, Takatsuki, Osaka, Japan</w:t>
      </w:r>
    </w:p>
    <w:p w14:paraId="6E10F0FB"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vertAlign w:val="superscript"/>
          <w:lang w:val="en-GB"/>
        </w:rPr>
        <w:t>4</w:t>
      </w:r>
      <w:r w:rsidRPr="00620200">
        <w:rPr>
          <w:rFonts w:ascii="Times New Roman" w:eastAsia="Times New Roman" w:hAnsi="Times New Roman" w:cs="Times New Roman"/>
          <w:color w:val="000000" w:themeColor="text1"/>
          <w:sz w:val="20"/>
          <w:lang w:val="en-GB"/>
        </w:rPr>
        <w:t xml:space="preserve">Department of Emergency and Critical Care Medicine, Nippon Medical School </w:t>
      </w:r>
      <w:proofErr w:type="spellStart"/>
      <w:r w:rsidRPr="00620200">
        <w:rPr>
          <w:rFonts w:ascii="Times New Roman" w:eastAsia="Times New Roman" w:hAnsi="Times New Roman" w:cs="Times New Roman"/>
          <w:color w:val="000000" w:themeColor="text1"/>
          <w:sz w:val="20"/>
          <w:lang w:val="en-GB"/>
        </w:rPr>
        <w:t>Musashikosugi</w:t>
      </w:r>
      <w:proofErr w:type="spellEnd"/>
      <w:r w:rsidRPr="00620200">
        <w:rPr>
          <w:rFonts w:ascii="Times New Roman" w:eastAsia="Times New Roman" w:hAnsi="Times New Roman" w:cs="Times New Roman"/>
          <w:color w:val="000000" w:themeColor="text1"/>
          <w:sz w:val="20"/>
          <w:lang w:val="en-GB"/>
        </w:rPr>
        <w:t xml:space="preserve"> Hospital, 1-396 </w:t>
      </w:r>
      <w:proofErr w:type="spellStart"/>
      <w:r w:rsidRPr="00620200">
        <w:rPr>
          <w:rFonts w:ascii="Times New Roman" w:eastAsia="Times New Roman" w:hAnsi="Times New Roman" w:cs="Times New Roman"/>
          <w:color w:val="000000" w:themeColor="text1"/>
          <w:sz w:val="20"/>
          <w:lang w:val="en-GB"/>
        </w:rPr>
        <w:t>Kosugimachi</w:t>
      </w:r>
      <w:proofErr w:type="spellEnd"/>
      <w:r w:rsidRPr="00620200">
        <w:rPr>
          <w:rFonts w:ascii="Times New Roman" w:eastAsia="Times New Roman" w:hAnsi="Times New Roman" w:cs="Times New Roman"/>
          <w:color w:val="000000" w:themeColor="text1"/>
          <w:sz w:val="20"/>
          <w:lang w:val="en-GB"/>
        </w:rPr>
        <w:t>, Nakahara-</w:t>
      </w:r>
      <w:proofErr w:type="spellStart"/>
      <w:r w:rsidRPr="00620200">
        <w:rPr>
          <w:rFonts w:ascii="Times New Roman" w:eastAsia="Times New Roman" w:hAnsi="Times New Roman" w:cs="Times New Roman"/>
          <w:color w:val="000000" w:themeColor="text1"/>
          <w:sz w:val="20"/>
          <w:lang w:val="en-GB"/>
        </w:rPr>
        <w:t>ku</w:t>
      </w:r>
      <w:proofErr w:type="spellEnd"/>
      <w:r w:rsidRPr="00620200">
        <w:rPr>
          <w:rFonts w:ascii="Times New Roman" w:eastAsia="Times New Roman" w:hAnsi="Times New Roman" w:cs="Times New Roman"/>
          <w:color w:val="000000" w:themeColor="text1"/>
          <w:sz w:val="20"/>
          <w:lang w:val="en-GB"/>
        </w:rPr>
        <w:t>, Kawasaki, Kanagawa, Japan</w:t>
      </w:r>
    </w:p>
    <w:p w14:paraId="1AF9D0D6"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vertAlign w:val="superscript"/>
          <w:lang w:val="en-GB"/>
        </w:rPr>
        <w:t>5</w:t>
      </w:r>
      <w:r w:rsidRPr="00620200">
        <w:rPr>
          <w:rFonts w:ascii="Times New Roman" w:eastAsia="Times New Roman" w:hAnsi="Times New Roman" w:cs="Times New Roman"/>
          <w:color w:val="000000" w:themeColor="text1"/>
          <w:sz w:val="20"/>
          <w:lang w:val="en-GB"/>
        </w:rPr>
        <w:t xml:space="preserve">Division of Trauma and Surgical Critical Care, Osaka General Medical </w:t>
      </w:r>
      <w:proofErr w:type="spellStart"/>
      <w:r w:rsidRPr="00620200">
        <w:rPr>
          <w:rFonts w:ascii="Times New Roman" w:eastAsia="Times New Roman" w:hAnsi="Times New Roman" w:cs="Times New Roman"/>
          <w:color w:val="000000" w:themeColor="text1"/>
          <w:sz w:val="20"/>
          <w:lang w:val="en-GB"/>
        </w:rPr>
        <w:t>Center</w:t>
      </w:r>
      <w:proofErr w:type="spellEnd"/>
      <w:r w:rsidRPr="00620200">
        <w:rPr>
          <w:rFonts w:ascii="Times New Roman" w:eastAsia="Times New Roman" w:hAnsi="Times New Roman" w:cs="Times New Roman"/>
          <w:color w:val="000000" w:themeColor="text1"/>
          <w:sz w:val="20"/>
          <w:lang w:val="en-GB"/>
        </w:rPr>
        <w:t>, 3-1-56 Bandai-Higashi, Sumiyoshi, Osaka, Japan</w:t>
      </w:r>
    </w:p>
    <w:p w14:paraId="7CCD5AC2"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vertAlign w:val="superscript"/>
          <w:lang w:val="en-GB"/>
        </w:rPr>
        <w:lastRenderedPageBreak/>
        <w:t>6</w:t>
      </w:r>
      <w:r w:rsidRPr="00620200">
        <w:rPr>
          <w:rFonts w:ascii="Times New Roman" w:eastAsia="Times New Roman" w:hAnsi="Times New Roman" w:cs="Times New Roman"/>
          <w:color w:val="000000" w:themeColor="text1"/>
          <w:sz w:val="20"/>
          <w:lang w:val="en-GB"/>
        </w:rPr>
        <w:t xml:space="preserve">Division of Acute and Critical Care Medicine, Department of </w:t>
      </w:r>
      <w:proofErr w:type="spellStart"/>
      <w:r w:rsidRPr="00620200">
        <w:rPr>
          <w:rFonts w:ascii="Times New Roman" w:eastAsia="Times New Roman" w:hAnsi="Times New Roman" w:cs="Times New Roman"/>
          <w:color w:val="000000" w:themeColor="text1"/>
          <w:sz w:val="20"/>
          <w:lang w:val="en-GB"/>
        </w:rPr>
        <w:t>Anesthesiology</w:t>
      </w:r>
      <w:proofErr w:type="spellEnd"/>
      <w:r w:rsidRPr="00620200">
        <w:rPr>
          <w:rFonts w:ascii="Times New Roman" w:eastAsia="Times New Roman" w:hAnsi="Times New Roman" w:cs="Times New Roman"/>
          <w:color w:val="000000" w:themeColor="text1"/>
          <w:sz w:val="20"/>
          <w:lang w:val="en-GB"/>
        </w:rPr>
        <w:t xml:space="preserve"> and Critical Care Medicine, Faculty of Medicine, Hokkaido University, N15, W7, Kita-</w:t>
      </w:r>
      <w:proofErr w:type="spellStart"/>
      <w:r w:rsidRPr="00620200">
        <w:rPr>
          <w:rFonts w:ascii="Times New Roman" w:eastAsia="Times New Roman" w:hAnsi="Times New Roman" w:cs="Times New Roman"/>
          <w:color w:val="000000" w:themeColor="text1"/>
          <w:sz w:val="20"/>
          <w:lang w:val="en-GB"/>
        </w:rPr>
        <w:t>ku</w:t>
      </w:r>
      <w:proofErr w:type="spellEnd"/>
      <w:r w:rsidRPr="00620200">
        <w:rPr>
          <w:rFonts w:ascii="Times New Roman" w:eastAsia="Times New Roman" w:hAnsi="Times New Roman" w:cs="Times New Roman"/>
          <w:color w:val="000000" w:themeColor="text1"/>
          <w:sz w:val="20"/>
          <w:lang w:val="en-GB"/>
        </w:rPr>
        <w:t>, Sapporo Japan.</w:t>
      </w:r>
    </w:p>
    <w:p w14:paraId="6D1FCD71"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vertAlign w:val="superscript"/>
          <w:lang w:val="en-GB"/>
        </w:rPr>
        <w:t>7</w:t>
      </w:r>
      <w:r w:rsidRPr="00620200">
        <w:rPr>
          <w:rFonts w:ascii="Times New Roman" w:eastAsia="Times New Roman" w:hAnsi="Times New Roman" w:cs="Times New Roman"/>
          <w:color w:val="000000" w:themeColor="text1"/>
          <w:sz w:val="20"/>
          <w:lang w:val="en-GB"/>
        </w:rPr>
        <w:t xml:space="preserve">Department of Emergency and Critical Care Medicine, Keio University School of Medicine, 35 </w:t>
      </w:r>
      <w:proofErr w:type="spellStart"/>
      <w:r w:rsidRPr="00620200">
        <w:rPr>
          <w:rFonts w:ascii="Times New Roman" w:eastAsia="Times New Roman" w:hAnsi="Times New Roman" w:cs="Times New Roman"/>
          <w:color w:val="000000" w:themeColor="text1"/>
          <w:sz w:val="20"/>
          <w:lang w:val="en-GB"/>
        </w:rPr>
        <w:t>Shinanomachi</w:t>
      </w:r>
      <w:proofErr w:type="spellEnd"/>
      <w:r w:rsidRPr="00620200">
        <w:rPr>
          <w:rFonts w:ascii="Times New Roman" w:eastAsia="Times New Roman" w:hAnsi="Times New Roman" w:cs="Times New Roman"/>
          <w:color w:val="000000" w:themeColor="text1"/>
          <w:sz w:val="20"/>
          <w:lang w:val="en-GB"/>
        </w:rPr>
        <w:t>, Shinjuku, Tokyo, Japan.</w:t>
      </w:r>
    </w:p>
    <w:p w14:paraId="781969C0"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vertAlign w:val="superscript"/>
          <w:lang w:val="en-GB"/>
        </w:rPr>
        <w:t>8</w:t>
      </w:r>
      <w:r w:rsidRPr="00620200">
        <w:rPr>
          <w:rFonts w:ascii="Times New Roman" w:eastAsia="Times New Roman" w:hAnsi="Times New Roman" w:cs="Times New Roman"/>
          <w:color w:val="000000" w:themeColor="text1"/>
          <w:sz w:val="20"/>
          <w:lang w:val="en-GB"/>
        </w:rPr>
        <w:t xml:space="preserve">Department of Acute Critical Care Medicine, Shizuoka Hospital, Juntendo University, 1129 Nagaoka, </w:t>
      </w:r>
      <w:proofErr w:type="spellStart"/>
      <w:r w:rsidRPr="00620200">
        <w:rPr>
          <w:rFonts w:ascii="Times New Roman" w:eastAsia="Times New Roman" w:hAnsi="Times New Roman" w:cs="Times New Roman"/>
          <w:color w:val="000000" w:themeColor="text1"/>
          <w:sz w:val="20"/>
          <w:lang w:val="en-GB"/>
        </w:rPr>
        <w:t>Izunokuni</w:t>
      </w:r>
      <w:proofErr w:type="spellEnd"/>
      <w:r w:rsidRPr="00620200">
        <w:rPr>
          <w:rFonts w:ascii="Times New Roman" w:eastAsia="Times New Roman" w:hAnsi="Times New Roman" w:cs="Times New Roman"/>
          <w:color w:val="000000" w:themeColor="text1"/>
          <w:sz w:val="20"/>
          <w:lang w:val="en-GB"/>
        </w:rPr>
        <w:t xml:space="preserve"> City, Shizuoka, Japan</w:t>
      </w:r>
    </w:p>
    <w:p w14:paraId="01FAD4C7"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vertAlign w:val="superscript"/>
          <w:lang w:val="en-GB"/>
        </w:rPr>
        <w:t>9</w:t>
      </w:r>
      <w:r w:rsidRPr="00620200">
        <w:rPr>
          <w:rFonts w:ascii="Times New Roman" w:eastAsia="Times New Roman" w:hAnsi="Times New Roman" w:cs="Times New Roman"/>
          <w:color w:val="000000" w:themeColor="text1"/>
          <w:sz w:val="20"/>
          <w:lang w:val="en-GB"/>
        </w:rPr>
        <w:t xml:space="preserve">Emergency Medicine and Acute Care Surgery, Matsudo City General Hospital, 993-1 </w:t>
      </w:r>
      <w:proofErr w:type="spellStart"/>
      <w:r w:rsidRPr="00620200">
        <w:rPr>
          <w:rFonts w:ascii="Times New Roman" w:eastAsia="Times New Roman" w:hAnsi="Times New Roman" w:cs="Times New Roman"/>
          <w:color w:val="000000" w:themeColor="text1"/>
          <w:sz w:val="20"/>
          <w:lang w:val="en-GB"/>
        </w:rPr>
        <w:t>Sendabori</w:t>
      </w:r>
      <w:proofErr w:type="spellEnd"/>
      <w:r w:rsidRPr="00620200">
        <w:rPr>
          <w:rFonts w:ascii="Times New Roman" w:eastAsia="Times New Roman" w:hAnsi="Times New Roman" w:cs="Times New Roman"/>
          <w:color w:val="000000" w:themeColor="text1"/>
          <w:sz w:val="20"/>
          <w:lang w:val="en-GB"/>
        </w:rPr>
        <w:t>, Matsudo-</w:t>
      </w:r>
      <w:proofErr w:type="spellStart"/>
      <w:r w:rsidRPr="00620200">
        <w:rPr>
          <w:rFonts w:ascii="Times New Roman" w:eastAsia="Times New Roman" w:hAnsi="Times New Roman" w:cs="Times New Roman"/>
          <w:color w:val="000000" w:themeColor="text1"/>
          <w:sz w:val="20"/>
          <w:lang w:val="en-GB"/>
        </w:rPr>
        <w:t>shi</w:t>
      </w:r>
      <w:proofErr w:type="spellEnd"/>
      <w:r w:rsidRPr="00620200">
        <w:rPr>
          <w:rFonts w:ascii="Times New Roman" w:eastAsia="Times New Roman" w:hAnsi="Times New Roman" w:cs="Times New Roman"/>
          <w:color w:val="000000" w:themeColor="text1"/>
          <w:sz w:val="20"/>
          <w:lang w:val="en-GB"/>
        </w:rPr>
        <w:t>, Chiba, Japan</w:t>
      </w:r>
    </w:p>
    <w:p w14:paraId="0EC18AAC"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vertAlign w:val="superscript"/>
          <w:lang w:val="en-GB"/>
        </w:rPr>
        <w:t>10</w:t>
      </w:r>
      <w:r w:rsidRPr="00620200">
        <w:rPr>
          <w:rFonts w:ascii="Times New Roman" w:eastAsia="Times New Roman" w:hAnsi="Times New Roman" w:cs="Times New Roman"/>
          <w:color w:val="000000" w:themeColor="text1"/>
          <w:sz w:val="20"/>
          <w:lang w:val="en-GB"/>
        </w:rPr>
        <w:t xml:space="preserve">Emergency and Critical Care </w:t>
      </w:r>
      <w:proofErr w:type="spellStart"/>
      <w:r w:rsidRPr="00620200">
        <w:rPr>
          <w:rFonts w:ascii="Times New Roman" w:eastAsia="Times New Roman" w:hAnsi="Times New Roman" w:cs="Times New Roman"/>
          <w:color w:val="000000" w:themeColor="text1"/>
          <w:sz w:val="20"/>
          <w:lang w:val="en-GB"/>
        </w:rPr>
        <w:t>Center</w:t>
      </w:r>
      <w:proofErr w:type="spellEnd"/>
      <w:r w:rsidRPr="00620200">
        <w:rPr>
          <w:rFonts w:ascii="Times New Roman" w:eastAsia="Times New Roman" w:hAnsi="Times New Roman" w:cs="Times New Roman"/>
          <w:color w:val="000000" w:themeColor="text1"/>
          <w:sz w:val="20"/>
          <w:lang w:val="en-GB"/>
        </w:rPr>
        <w:t xml:space="preserve">, Hyogo Prefectural Nishinomiya Hospital, 13-9, </w:t>
      </w:r>
      <w:proofErr w:type="spellStart"/>
      <w:r w:rsidRPr="00620200">
        <w:rPr>
          <w:rFonts w:ascii="Times New Roman" w:eastAsia="Times New Roman" w:hAnsi="Times New Roman" w:cs="Times New Roman"/>
          <w:color w:val="000000" w:themeColor="text1"/>
          <w:sz w:val="20"/>
          <w:lang w:val="en-GB"/>
        </w:rPr>
        <w:t>Rokutanjicho</w:t>
      </w:r>
      <w:proofErr w:type="spellEnd"/>
      <w:r w:rsidRPr="00620200">
        <w:rPr>
          <w:rFonts w:ascii="Times New Roman" w:eastAsia="Times New Roman" w:hAnsi="Times New Roman" w:cs="Times New Roman"/>
          <w:color w:val="000000" w:themeColor="text1"/>
          <w:sz w:val="20"/>
          <w:lang w:val="en-GB"/>
        </w:rPr>
        <w:t>, Nishinomiya City, Hyogo, Japan</w:t>
      </w:r>
    </w:p>
    <w:p w14:paraId="31F19AB1" w14:textId="77777777" w:rsidR="00F3291F" w:rsidRPr="00620200" w:rsidRDefault="00F3291F" w:rsidP="00F3291F">
      <w:pPr>
        <w:tabs>
          <w:tab w:val="left" w:pos="1035"/>
        </w:tabs>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vertAlign w:val="superscript"/>
          <w:lang w:val="en-GB"/>
        </w:rPr>
        <w:t>11</w:t>
      </w:r>
      <w:r w:rsidRPr="00620200">
        <w:rPr>
          <w:rFonts w:ascii="Times New Roman" w:eastAsia="Times New Roman" w:hAnsi="Times New Roman" w:cs="Times New Roman"/>
          <w:color w:val="000000" w:themeColor="text1"/>
          <w:sz w:val="20"/>
          <w:lang w:val="en-GB"/>
        </w:rPr>
        <w:t xml:space="preserve">Emergency and Critical Care Medicine, Tokyo Women’s Medical University Adachi Medical </w:t>
      </w:r>
      <w:proofErr w:type="spellStart"/>
      <w:r w:rsidRPr="00620200">
        <w:rPr>
          <w:rFonts w:ascii="Times New Roman" w:eastAsia="Times New Roman" w:hAnsi="Times New Roman" w:cs="Times New Roman"/>
          <w:color w:val="000000" w:themeColor="text1"/>
          <w:sz w:val="20"/>
          <w:lang w:val="en-GB"/>
        </w:rPr>
        <w:t>Center</w:t>
      </w:r>
      <w:proofErr w:type="spellEnd"/>
      <w:r w:rsidRPr="00620200">
        <w:rPr>
          <w:rFonts w:ascii="Times New Roman" w:eastAsia="Times New Roman" w:hAnsi="Times New Roman" w:cs="Times New Roman"/>
          <w:color w:val="000000" w:themeColor="text1"/>
          <w:sz w:val="20"/>
          <w:lang w:val="en-GB"/>
        </w:rPr>
        <w:t>, 4</w:t>
      </w:r>
      <w:r w:rsidRPr="00620200">
        <w:rPr>
          <w:rFonts w:ascii="Times New Roman" w:eastAsia="Times New Roman" w:hAnsi="Times New Roman" w:cs="Times New Roman"/>
          <w:color w:val="000000" w:themeColor="text1"/>
          <w:sz w:val="20"/>
          <w:lang w:val="en-GB"/>
        </w:rPr>
        <w:noBreakHyphen/>
        <w:t>33</w:t>
      </w:r>
      <w:r w:rsidRPr="00620200">
        <w:rPr>
          <w:rFonts w:ascii="Times New Roman" w:eastAsia="Times New Roman" w:hAnsi="Times New Roman" w:cs="Times New Roman"/>
          <w:color w:val="000000" w:themeColor="text1"/>
          <w:sz w:val="20"/>
          <w:lang w:val="en-GB"/>
        </w:rPr>
        <w:noBreakHyphen/>
        <w:t>1 Kohoku, Adachi</w:t>
      </w:r>
      <w:r w:rsidRPr="00620200">
        <w:rPr>
          <w:rFonts w:ascii="Times New Roman" w:eastAsia="Times New Roman" w:hAnsi="Times New Roman" w:cs="Times New Roman"/>
          <w:color w:val="000000" w:themeColor="text1"/>
          <w:sz w:val="20"/>
          <w:lang w:val="en-GB"/>
        </w:rPr>
        <w:noBreakHyphen/>
      </w:r>
      <w:proofErr w:type="spellStart"/>
      <w:r w:rsidRPr="00620200">
        <w:rPr>
          <w:rFonts w:ascii="Times New Roman" w:eastAsia="Times New Roman" w:hAnsi="Times New Roman" w:cs="Times New Roman"/>
          <w:color w:val="000000" w:themeColor="text1"/>
          <w:sz w:val="20"/>
          <w:lang w:val="en-GB"/>
        </w:rPr>
        <w:t>ku</w:t>
      </w:r>
      <w:proofErr w:type="spellEnd"/>
      <w:r w:rsidRPr="00620200">
        <w:rPr>
          <w:rFonts w:ascii="Times New Roman" w:eastAsia="Times New Roman" w:hAnsi="Times New Roman" w:cs="Times New Roman"/>
          <w:color w:val="000000" w:themeColor="text1"/>
          <w:sz w:val="20"/>
          <w:lang w:val="en-GB"/>
        </w:rPr>
        <w:t>, Tokyo, Japan</w:t>
      </w:r>
    </w:p>
    <w:p w14:paraId="1CC8373E"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vertAlign w:val="superscript"/>
          <w:lang w:val="en-GB"/>
        </w:rPr>
        <w:t>12</w:t>
      </w:r>
      <w:r w:rsidRPr="00620200">
        <w:rPr>
          <w:rFonts w:ascii="Times New Roman" w:eastAsia="Times New Roman" w:hAnsi="Times New Roman" w:cs="Times New Roman"/>
          <w:color w:val="000000" w:themeColor="text1"/>
          <w:sz w:val="20"/>
          <w:lang w:val="en-GB"/>
        </w:rPr>
        <w:t xml:space="preserve">Department of Emergency Medicine, Shizuoka General Hospital, 4-27-1 </w:t>
      </w:r>
      <w:proofErr w:type="spellStart"/>
      <w:r w:rsidRPr="00620200">
        <w:rPr>
          <w:rFonts w:ascii="Times New Roman" w:eastAsia="Times New Roman" w:hAnsi="Times New Roman" w:cs="Times New Roman"/>
          <w:color w:val="000000" w:themeColor="text1"/>
          <w:sz w:val="20"/>
          <w:lang w:val="en-GB"/>
        </w:rPr>
        <w:t>Kitaando</w:t>
      </w:r>
      <w:proofErr w:type="spellEnd"/>
      <w:r w:rsidRPr="00620200">
        <w:rPr>
          <w:rFonts w:ascii="Times New Roman" w:eastAsia="Times New Roman" w:hAnsi="Times New Roman" w:cs="Times New Roman"/>
          <w:color w:val="000000" w:themeColor="text1"/>
          <w:sz w:val="20"/>
          <w:lang w:val="en-GB"/>
        </w:rPr>
        <w:t xml:space="preserve">, </w:t>
      </w:r>
      <w:proofErr w:type="spellStart"/>
      <w:r w:rsidRPr="00620200">
        <w:rPr>
          <w:rFonts w:ascii="Times New Roman" w:eastAsia="Times New Roman" w:hAnsi="Times New Roman" w:cs="Times New Roman"/>
          <w:color w:val="000000" w:themeColor="text1"/>
          <w:sz w:val="20"/>
          <w:lang w:val="en-GB"/>
        </w:rPr>
        <w:t>Aoiku</w:t>
      </w:r>
      <w:proofErr w:type="spellEnd"/>
      <w:r w:rsidRPr="00620200">
        <w:rPr>
          <w:rFonts w:ascii="Times New Roman" w:eastAsia="Times New Roman" w:hAnsi="Times New Roman" w:cs="Times New Roman"/>
          <w:color w:val="000000" w:themeColor="text1"/>
          <w:sz w:val="20"/>
          <w:lang w:val="en-GB"/>
        </w:rPr>
        <w:t>, Shizuoka, Japan</w:t>
      </w:r>
    </w:p>
    <w:p w14:paraId="47FC0F2E"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vertAlign w:val="superscript"/>
          <w:lang w:val="en-GB"/>
        </w:rPr>
        <w:t>13</w:t>
      </w:r>
      <w:r w:rsidRPr="00620200">
        <w:rPr>
          <w:rFonts w:ascii="Times New Roman" w:eastAsia="Times New Roman" w:hAnsi="Times New Roman" w:cs="Times New Roman"/>
          <w:color w:val="000000" w:themeColor="text1"/>
          <w:sz w:val="20"/>
          <w:lang w:val="en-GB"/>
        </w:rPr>
        <w:t>Department of Intensive Care Medicine, Sapporo Medical University School of Medicine, S1, W16, Chuo-</w:t>
      </w:r>
      <w:proofErr w:type="spellStart"/>
      <w:r w:rsidRPr="00620200">
        <w:rPr>
          <w:rFonts w:ascii="Times New Roman" w:eastAsia="Times New Roman" w:hAnsi="Times New Roman" w:cs="Times New Roman"/>
          <w:color w:val="000000" w:themeColor="text1"/>
          <w:sz w:val="20"/>
          <w:lang w:val="en-GB"/>
        </w:rPr>
        <w:t>ku</w:t>
      </w:r>
      <w:proofErr w:type="spellEnd"/>
      <w:r w:rsidRPr="00620200">
        <w:rPr>
          <w:rFonts w:ascii="Times New Roman" w:eastAsia="Times New Roman" w:hAnsi="Times New Roman" w:cs="Times New Roman"/>
          <w:color w:val="000000" w:themeColor="text1"/>
          <w:sz w:val="20"/>
          <w:lang w:val="en-GB"/>
        </w:rPr>
        <w:t>, Sapporo, Hokkaido, Japan</w:t>
      </w:r>
    </w:p>
    <w:p w14:paraId="2BDF2065"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vertAlign w:val="superscript"/>
          <w:lang w:val="en-GB"/>
        </w:rPr>
        <w:t>14</w:t>
      </w:r>
      <w:r w:rsidRPr="00620200">
        <w:rPr>
          <w:rFonts w:ascii="Times New Roman" w:eastAsia="Times New Roman" w:hAnsi="Times New Roman" w:cs="Times New Roman"/>
          <w:color w:val="000000" w:themeColor="text1"/>
          <w:sz w:val="20"/>
          <w:lang w:val="en-GB"/>
        </w:rPr>
        <w:t>Department of Acute Medicine, Kawasaki Medical School, 577 Matsushima, Kurashiki, Okayama, Japan.</w:t>
      </w:r>
    </w:p>
    <w:p w14:paraId="29EA7D83"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vertAlign w:val="superscript"/>
          <w:lang w:val="en-GB"/>
        </w:rPr>
        <w:t>15</w:t>
      </w:r>
      <w:r w:rsidRPr="00620200">
        <w:rPr>
          <w:rFonts w:ascii="Times New Roman" w:eastAsia="Times New Roman" w:hAnsi="Times New Roman" w:cs="Times New Roman"/>
          <w:color w:val="000000" w:themeColor="text1"/>
          <w:sz w:val="20"/>
          <w:lang w:val="en-GB"/>
        </w:rPr>
        <w:t xml:space="preserve">Emergency and Trauma </w:t>
      </w:r>
      <w:proofErr w:type="spellStart"/>
      <w:r w:rsidRPr="00620200">
        <w:rPr>
          <w:rFonts w:ascii="Times New Roman" w:eastAsia="Times New Roman" w:hAnsi="Times New Roman" w:cs="Times New Roman"/>
          <w:color w:val="000000" w:themeColor="text1"/>
          <w:sz w:val="20"/>
          <w:lang w:val="en-GB"/>
        </w:rPr>
        <w:t>Center</w:t>
      </w:r>
      <w:proofErr w:type="spellEnd"/>
      <w:r w:rsidRPr="00620200">
        <w:rPr>
          <w:rFonts w:ascii="Times New Roman" w:eastAsia="Times New Roman" w:hAnsi="Times New Roman" w:cs="Times New Roman"/>
          <w:color w:val="000000" w:themeColor="text1"/>
          <w:sz w:val="20"/>
          <w:lang w:val="en-GB"/>
        </w:rPr>
        <w:t xml:space="preserve">, Kameda Medical </w:t>
      </w:r>
      <w:proofErr w:type="spellStart"/>
      <w:r w:rsidRPr="00620200">
        <w:rPr>
          <w:rFonts w:ascii="Times New Roman" w:eastAsia="Times New Roman" w:hAnsi="Times New Roman" w:cs="Times New Roman"/>
          <w:color w:val="000000" w:themeColor="text1"/>
          <w:sz w:val="20"/>
          <w:lang w:val="en-GB"/>
        </w:rPr>
        <w:t>Center</w:t>
      </w:r>
      <w:proofErr w:type="spellEnd"/>
      <w:r w:rsidRPr="00620200">
        <w:rPr>
          <w:rFonts w:ascii="Times New Roman" w:eastAsia="Times New Roman" w:hAnsi="Times New Roman" w:cs="Times New Roman"/>
          <w:color w:val="000000" w:themeColor="text1"/>
          <w:sz w:val="20"/>
          <w:lang w:val="en-GB"/>
        </w:rPr>
        <w:t xml:space="preserve">, 929 </w:t>
      </w:r>
      <w:proofErr w:type="spellStart"/>
      <w:r w:rsidRPr="00620200">
        <w:rPr>
          <w:rFonts w:ascii="Times New Roman" w:eastAsia="Times New Roman" w:hAnsi="Times New Roman" w:cs="Times New Roman"/>
          <w:color w:val="000000" w:themeColor="text1"/>
          <w:sz w:val="20"/>
          <w:lang w:val="en-GB"/>
        </w:rPr>
        <w:t>Higashicho</w:t>
      </w:r>
      <w:proofErr w:type="spellEnd"/>
      <w:r w:rsidRPr="00620200">
        <w:rPr>
          <w:rFonts w:ascii="Times New Roman" w:eastAsia="Times New Roman" w:hAnsi="Times New Roman" w:cs="Times New Roman"/>
          <w:color w:val="000000" w:themeColor="text1"/>
          <w:sz w:val="20"/>
          <w:lang w:val="en-GB"/>
        </w:rPr>
        <w:t xml:space="preserve">, </w:t>
      </w:r>
      <w:proofErr w:type="spellStart"/>
      <w:r w:rsidRPr="00620200">
        <w:rPr>
          <w:rFonts w:ascii="Times New Roman" w:eastAsia="Times New Roman" w:hAnsi="Times New Roman" w:cs="Times New Roman"/>
          <w:color w:val="000000" w:themeColor="text1"/>
          <w:sz w:val="20"/>
          <w:lang w:val="en-GB"/>
        </w:rPr>
        <w:t>Kamogawa</w:t>
      </w:r>
      <w:proofErr w:type="spellEnd"/>
      <w:r w:rsidRPr="00620200">
        <w:rPr>
          <w:rFonts w:ascii="Times New Roman" w:eastAsia="Times New Roman" w:hAnsi="Times New Roman" w:cs="Times New Roman"/>
          <w:color w:val="000000" w:themeColor="text1"/>
          <w:sz w:val="20"/>
          <w:lang w:val="en-GB"/>
        </w:rPr>
        <w:t>, Chiba, Japan</w:t>
      </w:r>
    </w:p>
    <w:p w14:paraId="23DDD49F"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vertAlign w:val="superscript"/>
          <w:lang w:val="en-GB"/>
        </w:rPr>
        <w:t>16</w:t>
      </w:r>
      <w:r w:rsidRPr="00620200">
        <w:rPr>
          <w:rFonts w:ascii="Times New Roman" w:eastAsia="Times New Roman" w:hAnsi="Times New Roman" w:cs="Times New Roman"/>
          <w:color w:val="000000" w:themeColor="text1"/>
          <w:sz w:val="20"/>
          <w:lang w:val="en-GB"/>
        </w:rPr>
        <w:t>Emergency and Critical Care Medicine, Yamaguchi University, 1-1-1 Minami-</w:t>
      </w:r>
      <w:proofErr w:type="spellStart"/>
      <w:r w:rsidRPr="00620200">
        <w:rPr>
          <w:rFonts w:ascii="Times New Roman" w:eastAsia="Times New Roman" w:hAnsi="Times New Roman" w:cs="Times New Roman"/>
          <w:color w:val="000000" w:themeColor="text1"/>
          <w:sz w:val="20"/>
          <w:lang w:val="en-GB"/>
        </w:rPr>
        <w:t>Kogushi</w:t>
      </w:r>
      <w:proofErr w:type="spellEnd"/>
      <w:r w:rsidRPr="00620200">
        <w:rPr>
          <w:rFonts w:ascii="Times New Roman" w:eastAsia="Times New Roman" w:hAnsi="Times New Roman" w:cs="Times New Roman"/>
          <w:color w:val="000000" w:themeColor="text1"/>
          <w:sz w:val="20"/>
          <w:lang w:val="en-GB"/>
        </w:rPr>
        <w:t>, Ube, Yamaguchi, Japan</w:t>
      </w:r>
    </w:p>
    <w:p w14:paraId="10329CEC"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vertAlign w:val="superscript"/>
          <w:lang w:val="en-GB"/>
        </w:rPr>
        <w:t>17</w:t>
      </w:r>
      <w:r w:rsidRPr="00620200">
        <w:rPr>
          <w:rFonts w:ascii="Times New Roman" w:eastAsia="Times New Roman" w:hAnsi="Times New Roman" w:cs="Times New Roman"/>
          <w:color w:val="000000" w:themeColor="text1"/>
          <w:sz w:val="20"/>
          <w:lang w:val="en-GB"/>
        </w:rPr>
        <w:t>Department of Emergency and Critical Care Medicine, Yamagata University Hospital, 2-2-2 Iida-</w:t>
      </w:r>
      <w:proofErr w:type="spellStart"/>
      <w:r w:rsidRPr="00620200">
        <w:rPr>
          <w:rFonts w:ascii="Times New Roman" w:eastAsia="Times New Roman" w:hAnsi="Times New Roman" w:cs="Times New Roman"/>
          <w:color w:val="000000" w:themeColor="text1"/>
          <w:sz w:val="20"/>
          <w:lang w:val="en-GB"/>
        </w:rPr>
        <w:t>nishi</w:t>
      </w:r>
      <w:proofErr w:type="spellEnd"/>
      <w:r w:rsidRPr="00620200">
        <w:rPr>
          <w:rFonts w:ascii="Times New Roman" w:eastAsia="Times New Roman" w:hAnsi="Times New Roman" w:cs="Times New Roman"/>
          <w:color w:val="000000" w:themeColor="text1"/>
          <w:sz w:val="20"/>
          <w:lang w:val="en-GB"/>
        </w:rPr>
        <w:t>, Yamagata, Japan</w:t>
      </w:r>
    </w:p>
    <w:p w14:paraId="00BAD651"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vertAlign w:val="superscript"/>
          <w:lang w:val="en-GB"/>
        </w:rPr>
        <w:t>18</w:t>
      </w:r>
      <w:r w:rsidRPr="00620200">
        <w:rPr>
          <w:rFonts w:ascii="Times New Roman" w:eastAsia="Times New Roman" w:hAnsi="Times New Roman" w:cs="Times New Roman"/>
          <w:color w:val="000000" w:themeColor="text1"/>
          <w:sz w:val="20"/>
          <w:lang w:val="en-GB"/>
        </w:rPr>
        <w:t xml:space="preserve">Department of Emergency and Critical Care Medicine, Yodogawa Christian Hospital, 1-7-50, </w:t>
      </w:r>
      <w:proofErr w:type="spellStart"/>
      <w:r w:rsidRPr="00620200">
        <w:rPr>
          <w:rFonts w:ascii="Times New Roman" w:eastAsia="Times New Roman" w:hAnsi="Times New Roman" w:cs="Times New Roman"/>
          <w:color w:val="000000" w:themeColor="text1"/>
          <w:sz w:val="20"/>
          <w:lang w:val="en-GB"/>
        </w:rPr>
        <w:t>Kunijima</w:t>
      </w:r>
      <w:proofErr w:type="spellEnd"/>
      <w:r w:rsidRPr="00620200">
        <w:rPr>
          <w:rFonts w:ascii="Times New Roman" w:eastAsia="Times New Roman" w:hAnsi="Times New Roman" w:cs="Times New Roman"/>
          <w:color w:val="000000" w:themeColor="text1"/>
          <w:sz w:val="20"/>
          <w:lang w:val="en-GB"/>
        </w:rPr>
        <w:t>, Higashi-Yodogawa, Osaka, Japan</w:t>
      </w:r>
    </w:p>
    <w:p w14:paraId="1ABC86F8"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vertAlign w:val="superscript"/>
          <w:lang w:val="en-GB"/>
        </w:rPr>
        <w:t>19</w:t>
      </w:r>
      <w:r w:rsidRPr="00620200">
        <w:rPr>
          <w:rFonts w:ascii="Times New Roman" w:eastAsia="Times New Roman" w:hAnsi="Times New Roman" w:cs="Times New Roman"/>
          <w:color w:val="000000" w:themeColor="text1"/>
          <w:sz w:val="20"/>
          <w:lang w:val="en-GB"/>
        </w:rPr>
        <w:t xml:space="preserve">Department of Emergency Medicine, Sunagawa City Medical </w:t>
      </w:r>
      <w:proofErr w:type="spellStart"/>
      <w:r w:rsidRPr="00620200">
        <w:rPr>
          <w:rFonts w:ascii="Times New Roman" w:eastAsia="Times New Roman" w:hAnsi="Times New Roman" w:cs="Times New Roman"/>
          <w:color w:val="000000" w:themeColor="text1"/>
          <w:sz w:val="20"/>
          <w:lang w:val="en-GB"/>
        </w:rPr>
        <w:t>Center</w:t>
      </w:r>
      <w:proofErr w:type="spellEnd"/>
      <w:r w:rsidRPr="00620200">
        <w:rPr>
          <w:rFonts w:ascii="Times New Roman" w:eastAsia="Times New Roman" w:hAnsi="Times New Roman" w:cs="Times New Roman"/>
          <w:color w:val="000000" w:themeColor="text1"/>
          <w:sz w:val="20"/>
          <w:lang w:val="en-GB"/>
        </w:rPr>
        <w:t>, 3-1-1 Nishi 4-jo Kita, Sunagawa, Hokkaido, Japan.</w:t>
      </w:r>
    </w:p>
    <w:p w14:paraId="4D928BA5"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vertAlign w:val="superscript"/>
          <w:lang w:val="en-GB"/>
        </w:rPr>
        <w:t>20</w:t>
      </w:r>
      <w:r w:rsidRPr="00620200">
        <w:rPr>
          <w:rFonts w:ascii="Times New Roman" w:eastAsia="Times New Roman" w:hAnsi="Times New Roman" w:cs="Times New Roman"/>
          <w:color w:val="000000" w:themeColor="text1"/>
          <w:sz w:val="20"/>
          <w:lang w:val="en-GB"/>
        </w:rPr>
        <w:t xml:space="preserve">Division of Emergency and Critical Care Medicine, Tohoku University Graduate School of Medicine, 1-1 </w:t>
      </w:r>
      <w:proofErr w:type="spellStart"/>
      <w:r w:rsidRPr="00620200">
        <w:rPr>
          <w:rFonts w:ascii="Times New Roman" w:eastAsia="Times New Roman" w:hAnsi="Times New Roman" w:cs="Times New Roman"/>
          <w:color w:val="000000" w:themeColor="text1"/>
          <w:sz w:val="20"/>
          <w:lang w:val="en-GB"/>
        </w:rPr>
        <w:t>Seiryocho</w:t>
      </w:r>
      <w:proofErr w:type="spellEnd"/>
      <w:r w:rsidRPr="00620200">
        <w:rPr>
          <w:rFonts w:ascii="Times New Roman" w:eastAsia="Times New Roman" w:hAnsi="Times New Roman" w:cs="Times New Roman"/>
          <w:color w:val="000000" w:themeColor="text1"/>
          <w:sz w:val="20"/>
          <w:lang w:val="en-GB"/>
        </w:rPr>
        <w:t>, Aoba-</w:t>
      </w:r>
      <w:proofErr w:type="spellStart"/>
      <w:r w:rsidRPr="00620200">
        <w:rPr>
          <w:rFonts w:ascii="Times New Roman" w:eastAsia="Times New Roman" w:hAnsi="Times New Roman" w:cs="Times New Roman"/>
          <w:color w:val="000000" w:themeColor="text1"/>
          <w:sz w:val="20"/>
          <w:lang w:val="en-GB"/>
        </w:rPr>
        <w:t>ku</w:t>
      </w:r>
      <w:proofErr w:type="spellEnd"/>
      <w:r w:rsidRPr="00620200">
        <w:rPr>
          <w:rFonts w:ascii="Times New Roman" w:eastAsia="Times New Roman" w:hAnsi="Times New Roman" w:cs="Times New Roman"/>
          <w:color w:val="000000" w:themeColor="text1"/>
          <w:sz w:val="20"/>
          <w:lang w:val="en-GB"/>
        </w:rPr>
        <w:t>, Sendai, Miyagi, Japan</w:t>
      </w:r>
    </w:p>
    <w:p w14:paraId="0A041D16"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vertAlign w:val="superscript"/>
          <w:lang w:val="en-GB"/>
        </w:rPr>
      </w:pPr>
      <w:r w:rsidRPr="00620200">
        <w:rPr>
          <w:rFonts w:ascii="Times New Roman" w:eastAsia="Times New Roman" w:hAnsi="Times New Roman" w:cs="Times New Roman"/>
          <w:color w:val="000000" w:themeColor="text1"/>
          <w:sz w:val="20"/>
          <w:vertAlign w:val="superscript"/>
          <w:lang w:val="en-GB"/>
        </w:rPr>
        <w:lastRenderedPageBreak/>
        <w:t>21</w:t>
      </w:r>
      <w:r w:rsidRPr="00620200">
        <w:rPr>
          <w:rFonts w:ascii="Times New Roman" w:eastAsia="Times New Roman" w:hAnsi="Times New Roman" w:cs="Times New Roman"/>
          <w:color w:val="000000" w:themeColor="text1"/>
          <w:sz w:val="20"/>
          <w:lang w:val="en-GB"/>
        </w:rPr>
        <w:t xml:space="preserve">Department of Biostatistics, M&amp;D Data Science </w:t>
      </w:r>
      <w:proofErr w:type="spellStart"/>
      <w:r w:rsidRPr="00620200">
        <w:rPr>
          <w:rFonts w:ascii="Times New Roman" w:eastAsia="Times New Roman" w:hAnsi="Times New Roman" w:cs="Times New Roman"/>
          <w:color w:val="000000" w:themeColor="text1"/>
          <w:sz w:val="20"/>
          <w:lang w:val="en-GB"/>
        </w:rPr>
        <w:t>Center</w:t>
      </w:r>
      <w:proofErr w:type="spellEnd"/>
      <w:r w:rsidRPr="00620200">
        <w:rPr>
          <w:rFonts w:ascii="Times New Roman" w:eastAsia="Times New Roman" w:hAnsi="Times New Roman" w:cs="Times New Roman"/>
          <w:color w:val="000000" w:themeColor="text1"/>
          <w:sz w:val="20"/>
          <w:lang w:val="en-GB"/>
        </w:rPr>
        <w:t xml:space="preserve">, Tokyo Medical and Dental University, 1-5-45 </w:t>
      </w:r>
      <w:proofErr w:type="spellStart"/>
      <w:r w:rsidRPr="00620200">
        <w:rPr>
          <w:rFonts w:ascii="Times New Roman" w:eastAsia="Times New Roman" w:hAnsi="Times New Roman" w:cs="Times New Roman"/>
          <w:color w:val="000000" w:themeColor="text1"/>
          <w:sz w:val="20"/>
          <w:lang w:val="en-GB"/>
        </w:rPr>
        <w:t>Yushima</w:t>
      </w:r>
      <w:proofErr w:type="spellEnd"/>
      <w:r w:rsidRPr="00620200">
        <w:rPr>
          <w:rFonts w:ascii="Times New Roman" w:eastAsia="Times New Roman" w:hAnsi="Times New Roman" w:cs="Times New Roman"/>
          <w:color w:val="000000" w:themeColor="text1"/>
          <w:sz w:val="20"/>
          <w:lang w:val="en-GB"/>
        </w:rPr>
        <w:t>, Bunkyo, Tokyo, Japan</w:t>
      </w:r>
    </w:p>
    <w:p w14:paraId="5ADC9295"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vertAlign w:val="superscript"/>
          <w:lang w:val="en-GB"/>
        </w:rPr>
        <w:t>22</w:t>
      </w:r>
      <w:r w:rsidRPr="00620200">
        <w:rPr>
          <w:rFonts w:ascii="Times New Roman" w:eastAsia="Times New Roman" w:hAnsi="Times New Roman" w:cs="Times New Roman"/>
          <w:color w:val="000000" w:themeColor="text1"/>
          <w:sz w:val="20"/>
          <w:lang w:val="en-GB"/>
        </w:rPr>
        <w:t xml:space="preserve">Department of Intensive Care Medicine, Kameda Medical </w:t>
      </w:r>
      <w:proofErr w:type="spellStart"/>
      <w:r w:rsidRPr="00620200">
        <w:rPr>
          <w:rFonts w:ascii="Times New Roman" w:eastAsia="Times New Roman" w:hAnsi="Times New Roman" w:cs="Times New Roman"/>
          <w:color w:val="000000" w:themeColor="text1"/>
          <w:sz w:val="20"/>
          <w:lang w:val="en-GB"/>
        </w:rPr>
        <w:t>Center</w:t>
      </w:r>
      <w:proofErr w:type="spellEnd"/>
      <w:r w:rsidRPr="00620200">
        <w:rPr>
          <w:rFonts w:ascii="Times New Roman" w:eastAsia="Times New Roman" w:hAnsi="Times New Roman" w:cs="Times New Roman"/>
          <w:color w:val="000000" w:themeColor="text1"/>
          <w:sz w:val="20"/>
          <w:lang w:val="en-GB"/>
        </w:rPr>
        <w:t xml:space="preserve">, 929 </w:t>
      </w:r>
      <w:proofErr w:type="spellStart"/>
      <w:r w:rsidRPr="00620200">
        <w:rPr>
          <w:rFonts w:ascii="Times New Roman" w:eastAsia="Times New Roman" w:hAnsi="Times New Roman" w:cs="Times New Roman"/>
          <w:color w:val="000000" w:themeColor="text1"/>
          <w:sz w:val="20"/>
          <w:lang w:val="en-GB"/>
        </w:rPr>
        <w:t>Higashicho</w:t>
      </w:r>
      <w:proofErr w:type="spellEnd"/>
      <w:r w:rsidRPr="00620200">
        <w:rPr>
          <w:rFonts w:ascii="Times New Roman" w:eastAsia="Times New Roman" w:hAnsi="Times New Roman" w:cs="Times New Roman"/>
          <w:color w:val="000000" w:themeColor="text1"/>
          <w:sz w:val="20"/>
          <w:lang w:val="en-GB"/>
        </w:rPr>
        <w:t xml:space="preserve">, </w:t>
      </w:r>
      <w:proofErr w:type="spellStart"/>
      <w:r w:rsidRPr="00620200">
        <w:rPr>
          <w:rFonts w:ascii="Times New Roman" w:eastAsia="Times New Roman" w:hAnsi="Times New Roman" w:cs="Times New Roman"/>
          <w:color w:val="000000" w:themeColor="text1"/>
          <w:sz w:val="20"/>
          <w:lang w:val="en-GB"/>
        </w:rPr>
        <w:t>Kamogawa</w:t>
      </w:r>
      <w:proofErr w:type="spellEnd"/>
      <w:r w:rsidRPr="00620200">
        <w:rPr>
          <w:rFonts w:ascii="Times New Roman" w:eastAsia="Times New Roman" w:hAnsi="Times New Roman" w:cs="Times New Roman"/>
          <w:color w:val="000000" w:themeColor="text1"/>
          <w:sz w:val="20"/>
          <w:lang w:val="en-GB"/>
        </w:rPr>
        <w:t>, Chiba, Japan</w:t>
      </w:r>
    </w:p>
    <w:p w14:paraId="5AF043CE"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vertAlign w:val="superscript"/>
          <w:lang w:val="en-GB"/>
        </w:rPr>
        <w:t>23</w:t>
      </w:r>
      <w:r w:rsidRPr="00620200">
        <w:rPr>
          <w:rFonts w:ascii="Times New Roman" w:eastAsia="Times New Roman" w:hAnsi="Times New Roman" w:cs="Times New Roman"/>
          <w:color w:val="000000" w:themeColor="text1"/>
          <w:sz w:val="20"/>
          <w:lang w:val="en-GB"/>
        </w:rPr>
        <w:t xml:space="preserve">Department of Trauma and Critical Care Medicine, National Hospital Organization Disaster Medical </w:t>
      </w:r>
      <w:proofErr w:type="spellStart"/>
      <w:r w:rsidRPr="00620200">
        <w:rPr>
          <w:rFonts w:ascii="Times New Roman" w:eastAsia="Times New Roman" w:hAnsi="Times New Roman" w:cs="Times New Roman"/>
          <w:color w:val="000000" w:themeColor="text1"/>
          <w:sz w:val="20"/>
          <w:lang w:val="en-GB"/>
        </w:rPr>
        <w:t>Center</w:t>
      </w:r>
      <w:proofErr w:type="spellEnd"/>
      <w:r w:rsidRPr="00620200">
        <w:rPr>
          <w:rFonts w:ascii="Times New Roman" w:eastAsia="Times New Roman" w:hAnsi="Times New Roman" w:cs="Times New Roman"/>
          <w:color w:val="000000" w:themeColor="text1"/>
          <w:sz w:val="20"/>
          <w:lang w:val="en-GB"/>
        </w:rPr>
        <w:t>, 3256, Midori-</w:t>
      </w:r>
      <w:proofErr w:type="spellStart"/>
      <w:r w:rsidRPr="00620200">
        <w:rPr>
          <w:rFonts w:ascii="Times New Roman" w:eastAsia="Times New Roman" w:hAnsi="Times New Roman" w:cs="Times New Roman"/>
          <w:color w:val="000000" w:themeColor="text1"/>
          <w:sz w:val="20"/>
          <w:lang w:val="en-GB"/>
        </w:rPr>
        <w:t>cho</w:t>
      </w:r>
      <w:proofErr w:type="spellEnd"/>
      <w:r w:rsidRPr="00620200">
        <w:rPr>
          <w:rFonts w:ascii="Times New Roman" w:eastAsia="Times New Roman" w:hAnsi="Times New Roman" w:cs="Times New Roman"/>
          <w:color w:val="000000" w:themeColor="text1"/>
          <w:sz w:val="20"/>
          <w:lang w:val="en-GB"/>
        </w:rPr>
        <w:t>, Tachikawa, Tokyo, Japan</w:t>
      </w:r>
    </w:p>
    <w:p w14:paraId="4E662255" w14:textId="77777777" w:rsidR="00F3291F" w:rsidRPr="00620200" w:rsidRDefault="00F3291F" w:rsidP="00F3291F">
      <w:pPr>
        <w:rPr>
          <w:rFonts w:ascii="Times New Roman" w:eastAsia="Times New Roman" w:hAnsi="Times New Roman" w:cs="Times New Roman"/>
          <w:color w:val="000000" w:themeColor="text1"/>
          <w:sz w:val="20"/>
          <w:lang w:val="en-GB"/>
        </w:rPr>
      </w:pPr>
    </w:p>
    <w:p w14:paraId="3F3FF151" w14:textId="77777777" w:rsidR="00F3291F" w:rsidRPr="00620200" w:rsidRDefault="00F3291F" w:rsidP="00F3291F">
      <w:pPr>
        <w:rPr>
          <w:rFonts w:ascii="Times New Roman" w:eastAsia="Times New Roman" w:hAnsi="Times New Roman" w:cs="Times New Roman"/>
          <w:color w:val="000000" w:themeColor="text1"/>
          <w:sz w:val="20"/>
          <w:lang w:val="en-GB"/>
        </w:rPr>
      </w:pPr>
    </w:p>
    <w:p w14:paraId="1319937C" w14:textId="77777777" w:rsidR="00F3291F" w:rsidRPr="00620200" w:rsidRDefault="00F3291F" w:rsidP="00F3291F">
      <w:pPr>
        <w:snapToGrid w:val="0"/>
        <w:spacing w:line="480" w:lineRule="auto"/>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color w:val="000000" w:themeColor="text1"/>
          <w:sz w:val="20"/>
          <w:lang w:val="en-GB"/>
        </w:rPr>
        <w:t>Correspondence to:</w:t>
      </w:r>
    </w:p>
    <w:p w14:paraId="573BB477"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lang w:val="en-GB"/>
        </w:rPr>
        <w:t>Akira Endo, MD, PhD</w:t>
      </w:r>
    </w:p>
    <w:p w14:paraId="288730D1"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lang w:val="en-GB"/>
        </w:rPr>
        <w:t xml:space="preserve">Department of Acute Critical Care Medicine, Tsuchiura Kyodo General Hospital, 4-1-1 </w:t>
      </w:r>
      <w:proofErr w:type="spellStart"/>
      <w:r w:rsidRPr="00620200">
        <w:rPr>
          <w:rFonts w:ascii="Times New Roman" w:eastAsia="Times New Roman" w:hAnsi="Times New Roman" w:cs="Times New Roman"/>
          <w:color w:val="000000" w:themeColor="text1"/>
          <w:sz w:val="20"/>
          <w:lang w:val="en-GB"/>
        </w:rPr>
        <w:t>Otsuno</w:t>
      </w:r>
      <w:proofErr w:type="spellEnd"/>
      <w:r w:rsidRPr="00620200">
        <w:rPr>
          <w:rFonts w:ascii="Times New Roman" w:eastAsia="Times New Roman" w:hAnsi="Times New Roman" w:cs="Times New Roman"/>
          <w:color w:val="000000" w:themeColor="text1"/>
          <w:sz w:val="20"/>
          <w:lang w:val="en-GB"/>
        </w:rPr>
        <w:t xml:space="preserve">, Tsuchiura, Ibaraki, Japan </w:t>
      </w:r>
    </w:p>
    <w:p w14:paraId="656897DE"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lang w:val="en-GB"/>
        </w:rPr>
        <w:t xml:space="preserve">Department of Acute Critical Care and Disaster Medicine, Tokyo Medical and Dental University Graduate School of Medicine and Dental Sciences, 1-5-45 </w:t>
      </w:r>
      <w:proofErr w:type="spellStart"/>
      <w:r w:rsidRPr="00620200">
        <w:rPr>
          <w:rFonts w:ascii="Times New Roman" w:eastAsia="Times New Roman" w:hAnsi="Times New Roman" w:cs="Times New Roman"/>
          <w:color w:val="000000" w:themeColor="text1"/>
          <w:sz w:val="20"/>
          <w:lang w:val="en-GB"/>
        </w:rPr>
        <w:t>Yushima</w:t>
      </w:r>
      <w:proofErr w:type="spellEnd"/>
      <w:r w:rsidRPr="00620200">
        <w:rPr>
          <w:rFonts w:ascii="Times New Roman" w:eastAsia="Times New Roman" w:hAnsi="Times New Roman" w:cs="Times New Roman"/>
          <w:color w:val="000000" w:themeColor="text1"/>
          <w:sz w:val="20"/>
          <w:lang w:val="en-GB"/>
        </w:rPr>
        <w:t xml:space="preserve">, Bunkyo, Tokyo, Japan </w:t>
      </w:r>
    </w:p>
    <w:p w14:paraId="78970699" w14:textId="77777777" w:rsidR="00F3291F" w:rsidRPr="00620200" w:rsidRDefault="00F3291F" w:rsidP="00F3291F">
      <w:pPr>
        <w:snapToGrid w:val="0"/>
        <w:spacing w:line="480" w:lineRule="auto"/>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lang w:val="en-GB"/>
        </w:rPr>
        <w:t>Tel: +81-3-3813-6111</w:t>
      </w:r>
    </w:p>
    <w:p w14:paraId="54E50B73" w14:textId="77777777" w:rsidR="00F3291F" w:rsidRPr="00620200" w:rsidRDefault="00F3291F" w:rsidP="00F3291F">
      <w:pPr>
        <w:rPr>
          <w:rFonts w:ascii="Times New Roman" w:eastAsia="Times New Roman" w:hAnsi="Times New Roman" w:cs="Times New Roman"/>
          <w:b/>
          <w:color w:val="000000" w:themeColor="text1"/>
          <w:lang w:val="en-GB"/>
        </w:rPr>
      </w:pPr>
    </w:p>
    <w:p w14:paraId="71F51BF5" w14:textId="77777777" w:rsidR="00F3291F" w:rsidRPr="00620200" w:rsidRDefault="00F3291F" w:rsidP="00F3291F">
      <w:pPr>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color w:val="000000" w:themeColor="text1"/>
          <w:lang w:val="en-GB"/>
        </w:rPr>
        <w:br w:type="page"/>
      </w:r>
    </w:p>
    <w:p w14:paraId="633E7665" w14:textId="77777777" w:rsidR="00F3291F" w:rsidRPr="00620200" w:rsidRDefault="00F3291F" w:rsidP="00F3291F">
      <w:pPr>
        <w:jc w:val="center"/>
        <w:rPr>
          <w:rFonts w:ascii="Times New Roman" w:eastAsia="Times New Roman" w:hAnsi="Times New Roman" w:cs="Times New Roman"/>
          <w:b/>
          <w:color w:val="000000" w:themeColor="text1"/>
          <w:lang w:val="en-GB"/>
        </w:rPr>
      </w:pPr>
      <w:r w:rsidRPr="00620200">
        <w:rPr>
          <w:rFonts w:ascii="Times New Roman" w:eastAsia="Times New Roman" w:hAnsi="Times New Roman" w:cs="Times New Roman"/>
          <w:b/>
          <w:color w:val="000000" w:themeColor="text1"/>
          <w:lang w:val="en-GB"/>
        </w:rPr>
        <w:lastRenderedPageBreak/>
        <w:t>Contents</w:t>
      </w:r>
    </w:p>
    <w:p w14:paraId="6E50EC36" w14:textId="77777777" w:rsidR="00F3291F" w:rsidRPr="00620200" w:rsidRDefault="00F3291F" w:rsidP="00F3291F">
      <w:pPr>
        <w:jc w:val="center"/>
        <w:rPr>
          <w:rFonts w:ascii="Times New Roman" w:eastAsia="Times New Roman" w:hAnsi="Times New Roman" w:cs="Times New Roman"/>
          <w:b/>
          <w:color w:val="000000" w:themeColor="text1"/>
          <w:lang w:val="en-GB"/>
        </w:rPr>
      </w:pPr>
    </w:p>
    <w:p w14:paraId="3182C68F" w14:textId="77777777" w:rsidR="00F3291F" w:rsidRPr="00620200" w:rsidRDefault="00F3291F" w:rsidP="00F3291F">
      <w:pPr>
        <w:rPr>
          <w:rFonts w:ascii="Times New Roman" w:eastAsia="Times New Roman" w:hAnsi="Times New Roman" w:cs="Times New Roman"/>
          <w:b/>
          <w:color w:val="000000" w:themeColor="text1"/>
          <w:sz w:val="20"/>
          <w:lang w:val="en-GB"/>
        </w:rPr>
      </w:pPr>
    </w:p>
    <w:p w14:paraId="010827DB" w14:textId="77777777" w:rsidR="00F3291F" w:rsidRPr="00620200" w:rsidRDefault="00F3291F" w:rsidP="00F3291F">
      <w:pPr>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color w:val="000000" w:themeColor="text1"/>
          <w:sz w:val="20"/>
          <w:lang w:val="en-GB"/>
        </w:rPr>
        <w:t>OPTPREESS Investigators</w:t>
      </w:r>
    </w:p>
    <w:p w14:paraId="30EDB01C" w14:textId="77777777" w:rsidR="00F3291F" w:rsidRPr="00620200" w:rsidRDefault="00F3291F" w:rsidP="00F3291F">
      <w:pPr>
        <w:ind w:left="240"/>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lang w:val="en-GB"/>
        </w:rPr>
        <w:t>Site Personnel; Steering Committee; Data Management Committee; Safety Monitoring Board; Statistical Team</w:t>
      </w:r>
    </w:p>
    <w:p w14:paraId="2989FAD1" w14:textId="77777777" w:rsidR="00F3291F" w:rsidRPr="00620200" w:rsidRDefault="00F3291F" w:rsidP="00F3291F">
      <w:pPr>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color w:val="000000" w:themeColor="text1"/>
          <w:sz w:val="20"/>
          <w:lang w:val="en-GB"/>
        </w:rPr>
        <w:t>Supplementary Tables</w:t>
      </w:r>
    </w:p>
    <w:p w14:paraId="2D67DE55" w14:textId="77777777" w:rsidR="00F3291F" w:rsidRPr="00620200" w:rsidRDefault="00F3291F" w:rsidP="00F3291F">
      <w:pPr>
        <w:ind w:left="240"/>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b/>
          <w:color w:val="000000" w:themeColor="text1"/>
          <w:sz w:val="20"/>
          <w:lang w:val="en-GB"/>
        </w:rPr>
        <w:t>Table E1</w:t>
      </w:r>
      <w:r w:rsidRPr="00620200">
        <w:rPr>
          <w:rFonts w:ascii="Times New Roman" w:eastAsia="Times New Roman" w:hAnsi="Times New Roman" w:cs="Times New Roman"/>
          <w:color w:val="000000" w:themeColor="text1"/>
          <w:sz w:val="20"/>
          <w:lang w:val="en-GB"/>
        </w:rPr>
        <w:t>: Detailed Baseline Characteristics in the High-Target and Control Groups (Intention-to-Treat Population)</w:t>
      </w:r>
    </w:p>
    <w:p w14:paraId="04C94022" w14:textId="77777777" w:rsidR="00F3291F" w:rsidRPr="00620200" w:rsidRDefault="00F3291F" w:rsidP="00F3291F">
      <w:pPr>
        <w:ind w:left="240"/>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b/>
          <w:color w:val="000000" w:themeColor="text1"/>
          <w:sz w:val="20"/>
          <w:lang w:val="en-GB"/>
        </w:rPr>
        <w:t>Table E2</w:t>
      </w:r>
      <w:r w:rsidRPr="00620200">
        <w:rPr>
          <w:rFonts w:ascii="Times New Roman" w:eastAsia="Times New Roman" w:hAnsi="Times New Roman" w:cs="Times New Roman"/>
          <w:color w:val="000000" w:themeColor="text1"/>
          <w:sz w:val="20"/>
          <w:lang w:val="en-GB"/>
        </w:rPr>
        <w:t>: Mean Arterial Pressure Values During the Intervention</w:t>
      </w:r>
    </w:p>
    <w:p w14:paraId="37ADFAA2" w14:textId="77777777" w:rsidR="00F3291F" w:rsidRPr="00620200" w:rsidRDefault="00F3291F" w:rsidP="00F3291F">
      <w:pPr>
        <w:ind w:left="240"/>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b/>
          <w:color w:val="000000" w:themeColor="text1"/>
          <w:sz w:val="20"/>
          <w:lang w:val="en-GB"/>
        </w:rPr>
        <w:t>Table E3</w:t>
      </w:r>
      <w:r w:rsidRPr="00620200">
        <w:rPr>
          <w:rFonts w:ascii="Times New Roman" w:eastAsia="Times New Roman" w:hAnsi="Times New Roman" w:cs="Times New Roman"/>
          <w:color w:val="000000" w:themeColor="text1"/>
          <w:sz w:val="20"/>
          <w:lang w:val="en-GB"/>
        </w:rPr>
        <w:t>: Proportions of Patients Achieving the Target Mean Arterial Pressure</w:t>
      </w:r>
    </w:p>
    <w:p w14:paraId="70D7FAF8" w14:textId="42B450A3" w:rsidR="00B40D40" w:rsidRPr="00620200" w:rsidRDefault="00B40D40" w:rsidP="00F3291F">
      <w:pPr>
        <w:ind w:left="240"/>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b/>
          <w:bCs/>
          <w:color w:val="000000" w:themeColor="text1"/>
          <w:sz w:val="20"/>
          <w:lang w:val="en-GB"/>
        </w:rPr>
        <w:t xml:space="preserve">Table E4. </w:t>
      </w:r>
      <w:r w:rsidR="00E2626B" w:rsidRPr="00620200">
        <w:rPr>
          <w:rFonts w:ascii="Times New Roman" w:eastAsia="Times New Roman" w:hAnsi="Times New Roman" w:cs="Times New Roman"/>
          <w:color w:val="000000" w:themeColor="text1"/>
          <w:sz w:val="20"/>
          <w:lang w:val="en-GB"/>
        </w:rPr>
        <w:t>Numbers of Patients Receiving Vasopressors (Intention-to-Treat Population)</w:t>
      </w:r>
    </w:p>
    <w:p w14:paraId="2874E35F" w14:textId="3630E873" w:rsidR="00F3291F" w:rsidRPr="00620200" w:rsidRDefault="00F3291F" w:rsidP="00F3291F">
      <w:pPr>
        <w:ind w:left="240"/>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b/>
          <w:color w:val="000000" w:themeColor="text1"/>
          <w:sz w:val="20"/>
          <w:lang w:val="en-GB"/>
        </w:rPr>
        <w:t>Table E</w:t>
      </w:r>
      <w:r w:rsidR="00B40D40" w:rsidRPr="00620200">
        <w:rPr>
          <w:rFonts w:ascii="Times New Roman" w:eastAsia="Times New Roman" w:hAnsi="Times New Roman" w:cs="Times New Roman"/>
          <w:b/>
          <w:color w:val="000000" w:themeColor="text1"/>
          <w:sz w:val="20"/>
          <w:lang w:val="en-GB"/>
        </w:rPr>
        <w:t>5</w:t>
      </w:r>
      <w:r w:rsidRPr="00620200">
        <w:rPr>
          <w:rFonts w:ascii="Times New Roman" w:eastAsia="Times New Roman" w:hAnsi="Times New Roman" w:cs="Times New Roman"/>
          <w:b/>
          <w:color w:val="000000" w:themeColor="text1"/>
          <w:sz w:val="20"/>
          <w:lang w:val="en-GB"/>
        </w:rPr>
        <w:t>:</w:t>
      </w:r>
      <w:r w:rsidRPr="00620200">
        <w:rPr>
          <w:rFonts w:ascii="Times New Roman" w:eastAsia="Times New Roman" w:hAnsi="Times New Roman" w:cs="Times New Roman"/>
          <w:color w:val="000000" w:themeColor="text1"/>
          <w:sz w:val="20"/>
          <w:lang w:val="en-GB"/>
        </w:rPr>
        <w:t xml:space="preserve"> Clinical Management During the 72 h After Randomization</w:t>
      </w:r>
    </w:p>
    <w:p w14:paraId="2BE407D0" w14:textId="4B15C8F2" w:rsidR="00B40D40" w:rsidRPr="00620200" w:rsidRDefault="00B40D40" w:rsidP="00E54BCD">
      <w:pPr>
        <w:ind w:left="240"/>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b/>
          <w:bCs/>
          <w:color w:val="000000" w:themeColor="text1"/>
          <w:sz w:val="20"/>
          <w:lang w:val="en-GB"/>
        </w:rPr>
        <w:t>Table E6</w:t>
      </w:r>
      <w:r w:rsidR="00446E88">
        <w:rPr>
          <w:rFonts w:ascii="Times New Roman" w:eastAsia="Times New Roman" w:hAnsi="Times New Roman" w:cs="Times New Roman"/>
          <w:b/>
          <w:bCs/>
          <w:color w:val="000000" w:themeColor="text1"/>
          <w:sz w:val="20"/>
          <w:lang w:val="en-GB"/>
        </w:rPr>
        <w:t>:</w:t>
      </w:r>
      <w:r w:rsidRPr="00620200">
        <w:rPr>
          <w:rFonts w:ascii="Times New Roman" w:eastAsia="Times New Roman" w:hAnsi="Times New Roman" w:cs="Times New Roman"/>
          <w:b/>
          <w:bCs/>
          <w:color w:val="000000" w:themeColor="text1"/>
          <w:sz w:val="20"/>
          <w:lang w:val="en-GB"/>
        </w:rPr>
        <w:t xml:space="preserve"> </w:t>
      </w:r>
      <w:r w:rsidRPr="00620200">
        <w:rPr>
          <w:rFonts w:ascii="Times New Roman" w:eastAsia="Times New Roman" w:hAnsi="Times New Roman" w:cs="Times New Roman"/>
          <w:color w:val="000000" w:themeColor="text1"/>
          <w:sz w:val="20"/>
          <w:lang w:val="en-GB"/>
        </w:rPr>
        <w:t xml:space="preserve">Detailed </w:t>
      </w:r>
      <w:r w:rsidR="00C92E18" w:rsidRPr="00620200">
        <w:rPr>
          <w:rFonts w:ascii="Times New Roman" w:eastAsia="Times New Roman" w:hAnsi="Times New Roman" w:cs="Times New Roman"/>
          <w:color w:val="000000" w:themeColor="text1"/>
          <w:sz w:val="20"/>
          <w:lang w:val="en-GB"/>
        </w:rPr>
        <w:t>C</w:t>
      </w:r>
      <w:r w:rsidRPr="00620200">
        <w:rPr>
          <w:rFonts w:ascii="Times New Roman" w:eastAsia="Times New Roman" w:hAnsi="Times New Roman" w:cs="Times New Roman"/>
          <w:color w:val="000000" w:themeColor="text1"/>
          <w:sz w:val="20"/>
          <w:lang w:val="en-GB"/>
        </w:rPr>
        <w:t xml:space="preserve">ause of </w:t>
      </w:r>
      <w:r w:rsidR="00C92E18" w:rsidRPr="00620200">
        <w:rPr>
          <w:rFonts w:ascii="Times New Roman" w:eastAsia="Times New Roman" w:hAnsi="Times New Roman" w:cs="Times New Roman"/>
          <w:color w:val="000000" w:themeColor="text1"/>
          <w:sz w:val="20"/>
          <w:lang w:val="en-GB"/>
        </w:rPr>
        <w:t>D</w:t>
      </w:r>
      <w:r w:rsidRPr="00620200">
        <w:rPr>
          <w:rFonts w:ascii="Times New Roman" w:eastAsia="Times New Roman" w:hAnsi="Times New Roman" w:cs="Times New Roman"/>
          <w:color w:val="000000" w:themeColor="text1"/>
          <w:sz w:val="20"/>
          <w:lang w:val="en-GB"/>
        </w:rPr>
        <w:t xml:space="preserve">eath </w:t>
      </w:r>
      <w:r w:rsidR="00C92E18" w:rsidRPr="00620200">
        <w:rPr>
          <w:rFonts w:ascii="Times New Roman" w:eastAsia="Times New Roman" w:hAnsi="Times New Roman" w:cs="Times New Roman"/>
          <w:color w:val="000000" w:themeColor="text1"/>
          <w:sz w:val="20"/>
          <w:lang w:val="en-GB"/>
        </w:rPr>
        <w:t>B</w:t>
      </w:r>
      <w:r w:rsidRPr="00620200">
        <w:rPr>
          <w:rFonts w:ascii="Times New Roman" w:eastAsia="Times New Roman" w:hAnsi="Times New Roman" w:cs="Times New Roman"/>
          <w:color w:val="000000" w:themeColor="text1"/>
          <w:sz w:val="20"/>
          <w:lang w:val="en-GB"/>
        </w:rPr>
        <w:t xml:space="preserve">etween </w:t>
      </w:r>
      <w:r w:rsidR="00C92E18" w:rsidRPr="00620200">
        <w:rPr>
          <w:rFonts w:ascii="Times New Roman" w:eastAsia="Times New Roman" w:hAnsi="Times New Roman" w:cs="Times New Roman"/>
          <w:color w:val="000000" w:themeColor="text1"/>
          <w:sz w:val="20"/>
          <w:lang w:val="en-GB"/>
        </w:rPr>
        <w:t>A</w:t>
      </w:r>
      <w:r w:rsidRPr="00620200">
        <w:rPr>
          <w:rFonts w:ascii="Times New Roman" w:eastAsia="Times New Roman" w:hAnsi="Times New Roman" w:cs="Times New Roman"/>
          <w:color w:val="000000" w:themeColor="text1"/>
          <w:sz w:val="20"/>
          <w:lang w:val="en-GB"/>
        </w:rPr>
        <w:t>rms</w:t>
      </w:r>
      <w:r w:rsidR="00624C10" w:rsidRPr="00620200">
        <w:rPr>
          <w:rFonts w:ascii="Times New Roman" w:eastAsia="Times New Roman" w:hAnsi="Times New Roman" w:cs="Times New Roman"/>
          <w:color w:val="000000" w:themeColor="text1"/>
          <w:sz w:val="20"/>
          <w:lang w:val="en-GB"/>
        </w:rPr>
        <w:t xml:space="preserve"> (Intention-to-Treat Population)</w:t>
      </w:r>
    </w:p>
    <w:p w14:paraId="5E7997F9" w14:textId="770FB332" w:rsidR="007028BB" w:rsidRPr="007028BB" w:rsidRDefault="00B40D40" w:rsidP="00B40D40">
      <w:pPr>
        <w:ind w:left="240"/>
        <w:rPr>
          <w:rFonts w:ascii="Times New Roman" w:eastAsia="Times New Roman" w:hAnsi="Times New Roman" w:cs="Times New Roman"/>
          <w:color w:val="FF0000"/>
          <w:sz w:val="20"/>
          <w:lang w:val="en-GB"/>
        </w:rPr>
      </w:pPr>
      <w:r w:rsidRPr="007028BB">
        <w:rPr>
          <w:rFonts w:ascii="Times New Roman" w:eastAsia="Times New Roman" w:hAnsi="Times New Roman" w:cs="Times New Roman"/>
          <w:b/>
          <w:color w:val="FF0000"/>
          <w:sz w:val="20"/>
          <w:lang w:val="en-GB"/>
        </w:rPr>
        <w:t>Table E</w:t>
      </w:r>
      <w:r w:rsidR="00E54BCD" w:rsidRPr="007028BB">
        <w:rPr>
          <w:rFonts w:ascii="Times New Roman" w:eastAsia="Times New Roman" w:hAnsi="Times New Roman" w:cs="Times New Roman"/>
          <w:b/>
          <w:color w:val="FF0000"/>
          <w:sz w:val="20"/>
          <w:lang w:val="en-GB"/>
        </w:rPr>
        <w:t>7</w:t>
      </w:r>
      <w:r w:rsidRPr="00446E88">
        <w:rPr>
          <w:rFonts w:ascii="Times New Roman" w:eastAsia="Times New Roman" w:hAnsi="Times New Roman" w:cs="Times New Roman"/>
          <w:color w:val="FF0000"/>
          <w:sz w:val="20"/>
          <w:lang w:val="en-GB"/>
        </w:rPr>
        <w:t xml:space="preserve">: </w:t>
      </w:r>
      <w:r w:rsidR="00446E88" w:rsidRPr="00446E88">
        <w:rPr>
          <w:rFonts w:ascii="Times New Roman" w:eastAsia="Times New Roman" w:hAnsi="Times New Roman" w:cs="Times New Roman"/>
          <w:bCs/>
          <w:color w:val="FF0000"/>
          <w:sz w:val="20"/>
          <w:lang w:val="en-GB"/>
        </w:rPr>
        <w:t xml:space="preserve">Result of a </w:t>
      </w:r>
      <w:r w:rsidR="00AD4157">
        <w:rPr>
          <w:rFonts w:ascii="Times New Roman" w:eastAsia="Times New Roman" w:hAnsi="Times New Roman" w:cs="Times New Roman"/>
          <w:bCs/>
          <w:color w:val="FF0000"/>
          <w:sz w:val="20"/>
          <w:lang w:val="en-GB"/>
        </w:rPr>
        <w:t>S</w:t>
      </w:r>
      <w:r w:rsidR="00446E88" w:rsidRPr="00446E88">
        <w:rPr>
          <w:rFonts w:ascii="Times New Roman" w:eastAsia="Times New Roman" w:hAnsi="Times New Roman" w:cs="Times New Roman"/>
          <w:bCs/>
          <w:color w:val="FF0000"/>
          <w:sz w:val="20"/>
          <w:lang w:val="en-GB"/>
        </w:rPr>
        <w:t xml:space="preserve">ensitivity </w:t>
      </w:r>
      <w:r w:rsidR="00AD4157">
        <w:rPr>
          <w:rFonts w:ascii="Times New Roman" w:eastAsia="Times New Roman" w:hAnsi="Times New Roman" w:cs="Times New Roman"/>
          <w:bCs/>
          <w:color w:val="FF0000"/>
          <w:sz w:val="20"/>
          <w:lang w:val="en-GB"/>
        </w:rPr>
        <w:t>A</w:t>
      </w:r>
      <w:r w:rsidR="00446E88" w:rsidRPr="00446E88">
        <w:rPr>
          <w:rFonts w:ascii="Times New Roman" w:eastAsia="Times New Roman" w:hAnsi="Times New Roman" w:cs="Times New Roman"/>
          <w:bCs/>
          <w:color w:val="FF0000"/>
          <w:sz w:val="20"/>
          <w:lang w:val="en-GB"/>
        </w:rPr>
        <w:t xml:space="preserve">nalysis </w:t>
      </w:r>
      <w:r w:rsidR="00AD4157">
        <w:rPr>
          <w:rFonts w:ascii="Times New Roman" w:eastAsia="Times New Roman" w:hAnsi="Times New Roman" w:cs="Times New Roman"/>
          <w:bCs/>
          <w:color w:val="FF0000"/>
          <w:sz w:val="20"/>
          <w:lang w:val="en-GB"/>
        </w:rPr>
        <w:t>U</w:t>
      </w:r>
      <w:r w:rsidR="00446E88" w:rsidRPr="00446E88">
        <w:rPr>
          <w:rFonts w:ascii="Times New Roman" w:eastAsia="Times New Roman" w:hAnsi="Times New Roman" w:cs="Times New Roman"/>
          <w:bCs/>
          <w:color w:val="FF0000"/>
          <w:sz w:val="20"/>
          <w:lang w:val="en-GB"/>
        </w:rPr>
        <w:t xml:space="preserve">sing a </w:t>
      </w:r>
      <w:r w:rsidR="00AD4157">
        <w:rPr>
          <w:rFonts w:ascii="Times New Roman" w:eastAsia="Times New Roman" w:hAnsi="Times New Roman" w:cs="Times New Roman"/>
          <w:bCs/>
          <w:color w:val="FF0000"/>
          <w:sz w:val="20"/>
          <w:lang w:val="en-GB"/>
        </w:rPr>
        <w:t>N</w:t>
      </w:r>
      <w:r w:rsidR="00446E88" w:rsidRPr="00446E88">
        <w:rPr>
          <w:rFonts w:ascii="Times New Roman" w:eastAsia="Times New Roman" w:hAnsi="Times New Roman" w:cs="Times New Roman"/>
          <w:bCs/>
          <w:color w:val="FF0000"/>
          <w:sz w:val="20"/>
          <w:lang w:val="en-GB"/>
        </w:rPr>
        <w:t xml:space="preserve">on-parametric </w:t>
      </w:r>
      <w:r w:rsidR="00AD4157">
        <w:rPr>
          <w:rFonts w:ascii="Times New Roman" w:eastAsia="Times New Roman" w:hAnsi="Times New Roman" w:cs="Times New Roman"/>
          <w:bCs/>
          <w:color w:val="FF0000"/>
          <w:sz w:val="20"/>
          <w:lang w:val="en-GB"/>
        </w:rPr>
        <w:t>T</w:t>
      </w:r>
      <w:r w:rsidR="00446E88" w:rsidRPr="00446E88">
        <w:rPr>
          <w:rFonts w:ascii="Times New Roman" w:eastAsia="Times New Roman" w:hAnsi="Times New Roman" w:cs="Times New Roman"/>
          <w:bCs/>
          <w:color w:val="FF0000"/>
          <w:sz w:val="20"/>
          <w:lang w:val="en-GB"/>
        </w:rPr>
        <w:t xml:space="preserve">est for the </w:t>
      </w:r>
      <w:r w:rsidR="00AD4157">
        <w:rPr>
          <w:rFonts w:ascii="Times New Roman" w:eastAsia="Times New Roman" w:hAnsi="Times New Roman" w:cs="Times New Roman"/>
          <w:bCs/>
          <w:color w:val="FF0000"/>
          <w:sz w:val="20"/>
          <w:lang w:val="en-GB"/>
        </w:rPr>
        <w:t>C</w:t>
      </w:r>
      <w:r w:rsidR="00446E88" w:rsidRPr="00446E88">
        <w:rPr>
          <w:rFonts w:ascii="Times New Roman" w:eastAsia="Times New Roman" w:hAnsi="Times New Roman" w:cs="Times New Roman"/>
          <w:bCs/>
          <w:color w:val="FF0000"/>
          <w:sz w:val="20"/>
          <w:lang w:val="en-GB"/>
        </w:rPr>
        <w:t xml:space="preserve">ontinuous </w:t>
      </w:r>
      <w:r w:rsidR="00AD4157">
        <w:rPr>
          <w:rFonts w:ascii="Times New Roman" w:eastAsia="Times New Roman" w:hAnsi="Times New Roman" w:cs="Times New Roman"/>
          <w:bCs/>
          <w:color w:val="FF0000"/>
          <w:sz w:val="20"/>
          <w:lang w:val="en-GB"/>
        </w:rPr>
        <w:t>O</w:t>
      </w:r>
      <w:r w:rsidR="00446E88" w:rsidRPr="00446E88">
        <w:rPr>
          <w:rFonts w:ascii="Times New Roman" w:eastAsia="Times New Roman" w:hAnsi="Times New Roman" w:cs="Times New Roman"/>
          <w:bCs/>
          <w:color w:val="FF0000"/>
          <w:sz w:val="20"/>
          <w:lang w:val="en-GB"/>
        </w:rPr>
        <w:t>utcomes</w:t>
      </w:r>
      <w:r w:rsidR="00446E88" w:rsidRPr="00446E88">
        <w:rPr>
          <w:rFonts w:ascii="Times New Roman" w:eastAsia="Times New Roman" w:hAnsi="Times New Roman" w:cs="Times New Roman"/>
          <w:bCs/>
          <w:color w:val="FF0000"/>
          <w:sz w:val="20"/>
          <w:szCs w:val="20"/>
          <w:lang w:val="en-GB"/>
        </w:rPr>
        <w:t xml:space="preserve"> (Intention-to-Treat Population)</w:t>
      </w:r>
    </w:p>
    <w:p w14:paraId="46BF602A" w14:textId="36BEC5E5" w:rsidR="00B40D40" w:rsidRPr="00620200" w:rsidRDefault="007028BB" w:rsidP="00B40D40">
      <w:pPr>
        <w:ind w:left="240"/>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b/>
          <w:color w:val="000000" w:themeColor="text1"/>
          <w:sz w:val="20"/>
          <w:lang w:val="en-GB"/>
        </w:rPr>
        <w:t xml:space="preserve">Table </w:t>
      </w:r>
      <w:r w:rsidRPr="007028BB">
        <w:rPr>
          <w:rFonts w:ascii="Times New Roman" w:eastAsia="Times New Roman" w:hAnsi="Times New Roman" w:cs="Times New Roman"/>
          <w:b/>
          <w:color w:val="FF0000"/>
          <w:sz w:val="20"/>
          <w:lang w:val="en-GB"/>
        </w:rPr>
        <w:t>E8</w:t>
      </w:r>
      <w:r w:rsidRPr="00620200">
        <w:rPr>
          <w:rFonts w:ascii="Times New Roman" w:eastAsia="Times New Roman" w:hAnsi="Times New Roman" w:cs="Times New Roman"/>
          <w:color w:val="000000" w:themeColor="text1"/>
          <w:sz w:val="20"/>
          <w:lang w:val="en-GB"/>
        </w:rPr>
        <w:t xml:space="preserve">: </w:t>
      </w:r>
      <w:r w:rsidR="00B40D40" w:rsidRPr="00620200">
        <w:rPr>
          <w:rFonts w:ascii="Times New Roman" w:eastAsia="Times New Roman" w:hAnsi="Times New Roman" w:cs="Times New Roman"/>
          <w:color w:val="000000" w:themeColor="text1"/>
          <w:sz w:val="20"/>
          <w:lang w:val="en-GB"/>
        </w:rPr>
        <w:t>Clinical Outcomes According to Known Chronic Hypertension Status (Intention-to-Treat Population)</w:t>
      </w:r>
    </w:p>
    <w:p w14:paraId="60A4A024" w14:textId="463D1993" w:rsidR="00F3291F" w:rsidRPr="00620200" w:rsidRDefault="00F3291F" w:rsidP="00F3291F">
      <w:pPr>
        <w:ind w:left="240"/>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b/>
          <w:color w:val="000000" w:themeColor="text1"/>
          <w:sz w:val="20"/>
          <w:lang w:val="en-GB"/>
        </w:rPr>
        <w:t xml:space="preserve">Table </w:t>
      </w:r>
      <w:r w:rsidRPr="007028BB">
        <w:rPr>
          <w:rFonts w:ascii="Times New Roman" w:eastAsia="Times New Roman" w:hAnsi="Times New Roman" w:cs="Times New Roman"/>
          <w:b/>
          <w:color w:val="FF0000"/>
          <w:sz w:val="20"/>
          <w:lang w:val="en-GB"/>
        </w:rPr>
        <w:t>E</w:t>
      </w:r>
      <w:r w:rsidR="007028BB" w:rsidRPr="007028BB">
        <w:rPr>
          <w:rFonts w:ascii="Times New Roman" w:eastAsia="Times New Roman" w:hAnsi="Times New Roman" w:cs="Times New Roman"/>
          <w:b/>
          <w:color w:val="FF0000"/>
          <w:sz w:val="20"/>
          <w:lang w:val="en-GB"/>
        </w:rPr>
        <w:t>9</w:t>
      </w:r>
      <w:r w:rsidRPr="00620200">
        <w:rPr>
          <w:rFonts w:ascii="Times New Roman" w:eastAsia="Times New Roman" w:hAnsi="Times New Roman" w:cs="Times New Roman"/>
          <w:color w:val="000000" w:themeColor="text1"/>
          <w:sz w:val="20"/>
          <w:lang w:val="en-GB"/>
        </w:rPr>
        <w:t>:</w:t>
      </w:r>
      <w:r w:rsidR="00B40D40" w:rsidRPr="00620200">
        <w:rPr>
          <w:rFonts w:ascii="Times New Roman" w:eastAsia="Times New Roman" w:hAnsi="Times New Roman" w:cs="Times New Roman"/>
          <w:color w:val="000000" w:themeColor="text1"/>
          <w:sz w:val="20"/>
          <w:lang w:val="en-GB"/>
        </w:rPr>
        <w:t xml:space="preserve"> Results of Sensitivity Analysis </w:t>
      </w:r>
      <w:r w:rsidR="00D87130" w:rsidRPr="00620200">
        <w:rPr>
          <w:rFonts w:ascii="Times New Roman" w:eastAsia="Times New Roman" w:hAnsi="Times New Roman" w:cs="Times New Roman"/>
          <w:color w:val="000000" w:themeColor="text1"/>
          <w:sz w:val="20"/>
          <w:lang w:val="en-GB"/>
        </w:rPr>
        <w:t>A</w:t>
      </w:r>
      <w:r w:rsidR="00B40D40" w:rsidRPr="00620200">
        <w:rPr>
          <w:rFonts w:ascii="Times New Roman" w:eastAsia="Times New Roman" w:hAnsi="Times New Roman" w:cs="Times New Roman"/>
          <w:color w:val="000000" w:themeColor="text1"/>
          <w:sz w:val="20"/>
          <w:lang w:val="en-GB"/>
        </w:rPr>
        <w:t xml:space="preserve">djusted for the </w:t>
      </w:r>
      <w:r w:rsidR="00D87130" w:rsidRPr="00620200">
        <w:rPr>
          <w:rFonts w:ascii="Times New Roman" w:eastAsia="Times New Roman" w:hAnsi="Times New Roman" w:cs="Times New Roman"/>
          <w:color w:val="000000" w:themeColor="text1"/>
          <w:sz w:val="20"/>
          <w:lang w:val="en-GB"/>
        </w:rPr>
        <w:t>S</w:t>
      </w:r>
      <w:r w:rsidR="00B40D40" w:rsidRPr="00620200">
        <w:rPr>
          <w:rFonts w:ascii="Times New Roman" w:eastAsia="Times New Roman" w:hAnsi="Times New Roman" w:cs="Times New Roman"/>
          <w:color w:val="000000" w:themeColor="text1"/>
          <w:sz w:val="20"/>
          <w:lang w:val="en-GB"/>
        </w:rPr>
        <w:t xml:space="preserve">tratification </w:t>
      </w:r>
      <w:r w:rsidR="00D87130" w:rsidRPr="00620200">
        <w:rPr>
          <w:rFonts w:ascii="Times New Roman" w:eastAsia="Times New Roman" w:hAnsi="Times New Roman" w:cs="Times New Roman"/>
          <w:color w:val="000000" w:themeColor="text1"/>
          <w:sz w:val="20"/>
          <w:lang w:val="en-GB"/>
        </w:rPr>
        <w:t>V</w:t>
      </w:r>
      <w:r w:rsidR="00B40D40" w:rsidRPr="00620200">
        <w:rPr>
          <w:rFonts w:ascii="Times New Roman" w:eastAsia="Times New Roman" w:hAnsi="Times New Roman" w:cs="Times New Roman"/>
          <w:color w:val="000000" w:themeColor="text1"/>
          <w:sz w:val="20"/>
          <w:lang w:val="en-GB"/>
        </w:rPr>
        <w:t>ariables (Intention-to-Treat Population)</w:t>
      </w:r>
    </w:p>
    <w:p w14:paraId="26A0648A" w14:textId="69445941" w:rsidR="00F3291F" w:rsidRPr="00620200" w:rsidRDefault="00F3291F" w:rsidP="00F3291F">
      <w:pPr>
        <w:ind w:left="240"/>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b/>
          <w:color w:val="000000" w:themeColor="text1"/>
          <w:sz w:val="20"/>
          <w:lang w:val="en-GB"/>
        </w:rPr>
        <w:t xml:space="preserve">Table </w:t>
      </w:r>
      <w:r w:rsidRPr="007028BB">
        <w:rPr>
          <w:rFonts w:ascii="Times New Roman" w:eastAsia="Times New Roman" w:hAnsi="Times New Roman" w:cs="Times New Roman"/>
          <w:b/>
          <w:color w:val="FF0000"/>
          <w:sz w:val="20"/>
          <w:lang w:val="en-GB"/>
        </w:rPr>
        <w:t>E</w:t>
      </w:r>
      <w:r w:rsidR="007028BB" w:rsidRPr="007028BB">
        <w:rPr>
          <w:rFonts w:ascii="Times New Roman" w:eastAsia="Times New Roman" w:hAnsi="Times New Roman" w:cs="Times New Roman"/>
          <w:b/>
          <w:color w:val="FF0000"/>
          <w:sz w:val="20"/>
          <w:lang w:val="en-GB"/>
        </w:rPr>
        <w:t>10</w:t>
      </w:r>
      <w:r w:rsidRPr="00620200">
        <w:rPr>
          <w:rFonts w:ascii="Times New Roman" w:eastAsia="Times New Roman" w:hAnsi="Times New Roman" w:cs="Times New Roman"/>
          <w:color w:val="000000" w:themeColor="text1"/>
          <w:sz w:val="20"/>
          <w:lang w:val="en-GB"/>
        </w:rPr>
        <w:t>: Clinical Outcomes (Per-Protocol Population)</w:t>
      </w:r>
    </w:p>
    <w:p w14:paraId="3617AB8A" w14:textId="554BF410" w:rsidR="00B40D40" w:rsidRPr="00620200" w:rsidRDefault="00F3291F" w:rsidP="007028BB">
      <w:pPr>
        <w:ind w:left="240"/>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b/>
          <w:color w:val="000000" w:themeColor="text1"/>
          <w:sz w:val="20"/>
          <w:lang w:val="en-GB"/>
        </w:rPr>
        <w:t xml:space="preserve">Table </w:t>
      </w:r>
      <w:r w:rsidRPr="007028BB">
        <w:rPr>
          <w:rFonts w:ascii="Times New Roman" w:eastAsia="Times New Roman" w:hAnsi="Times New Roman" w:cs="Times New Roman"/>
          <w:b/>
          <w:color w:val="FF0000"/>
          <w:sz w:val="20"/>
          <w:lang w:val="en-GB"/>
        </w:rPr>
        <w:t>E</w:t>
      </w:r>
      <w:r w:rsidR="00B40D40" w:rsidRPr="007028BB">
        <w:rPr>
          <w:rFonts w:ascii="Times New Roman" w:eastAsia="Times New Roman" w:hAnsi="Times New Roman" w:cs="Times New Roman"/>
          <w:b/>
          <w:color w:val="FF0000"/>
          <w:sz w:val="20"/>
          <w:lang w:val="en-GB"/>
        </w:rPr>
        <w:t>1</w:t>
      </w:r>
      <w:r w:rsidR="007028BB" w:rsidRPr="007028BB">
        <w:rPr>
          <w:rFonts w:ascii="Times New Roman" w:eastAsia="Times New Roman" w:hAnsi="Times New Roman" w:cs="Times New Roman"/>
          <w:b/>
          <w:color w:val="FF0000"/>
          <w:sz w:val="20"/>
          <w:lang w:val="en-GB"/>
        </w:rPr>
        <w:t>1</w:t>
      </w:r>
      <w:r w:rsidRPr="00620200">
        <w:rPr>
          <w:rFonts w:ascii="Times New Roman" w:eastAsia="Times New Roman" w:hAnsi="Times New Roman" w:cs="Times New Roman"/>
          <w:color w:val="000000" w:themeColor="text1"/>
          <w:sz w:val="20"/>
          <w:lang w:val="en-GB"/>
        </w:rPr>
        <w:t xml:space="preserve">: </w:t>
      </w:r>
      <w:r w:rsidR="00B40D40" w:rsidRPr="00620200">
        <w:rPr>
          <w:rFonts w:ascii="Times New Roman" w:eastAsia="Times New Roman" w:hAnsi="Times New Roman" w:cs="Times New Roman"/>
          <w:color w:val="000000" w:themeColor="text1"/>
          <w:sz w:val="20"/>
          <w:lang w:val="en-GB"/>
        </w:rPr>
        <w:t>Results of Post-Hoc Multivariate Analysis for All-cause 90-day Mortality Adjusted by Potential Confounders (Intention-to-Treat Population)</w:t>
      </w:r>
    </w:p>
    <w:p w14:paraId="46C8982F" w14:textId="77777777" w:rsidR="00F3291F" w:rsidRPr="00620200" w:rsidRDefault="00F3291F" w:rsidP="00F3291F">
      <w:pPr>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color w:val="000000" w:themeColor="text1"/>
          <w:sz w:val="20"/>
          <w:lang w:val="en-GB"/>
        </w:rPr>
        <w:t>Supplementary Figures</w:t>
      </w:r>
    </w:p>
    <w:p w14:paraId="18832D66" w14:textId="77777777" w:rsidR="00F3291F" w:rsidRPr="00620200" w:rsidRDefault="00F3291F" w:rsidP="00F3291F">
      <w:pPr>
        <w:ind w:left="240"/>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b/>
          <w:color w:val="000000" w:themeColor="text1"/>
          <w:sz w:val="20"/>
          <w:lang w:val="en-GB"/>
        </w:rPr>
        <w:t>Figure E1</w:t>
      </w:r>
      <w:r w:rsidRPr="00620200">
        <w:rPr>
          <w:rFonts w:ascii="Times New Roman" w:eastAsia="Times New Roman" w:hAnsi="Times New Roman" w:cs="Times New Roman"/>
          <w:color w:val="000000" w:themeColor="text1"/>
          <w:sz w:val="20"/>
          <w:lang w:val="en-GB"/>
        </w:rPr>
        <w:t>: Blood Pressure Management According to Mean Arterial Pressure Target (Per-Protocol Population)</w:t>
      </w:r>
    </w:p>
    <w:p w14:paraId="7BBBFC50" w14:textId="0130A6E8" w:rsidR="00B40D40" w:rsidRPr="00620200" w:rsidRDefault="00F3291F" w:rsidP="00F3291F">
      <w:pPr>
        <w:ind w:left="240"/>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b/>
          <w:color w:val="000000" w:themeColor="text1"/>
          <w:sz w:val="20"/>
          <w:lang w:val="en-GB"/>
        </w:rPr>
        <w:t>Figure E2</w:t>
      </w:r>
      <w:r w:rsidRPr="00620200">
        <w:rPr>
          <w:rFonts w:ascii="Times New Roman" w:eastAsia="Times New Roman" w:hAnsi="Times New Roman" w:cs="Times New Roman"/>
          <w:color w:val="000000" w:themeColor="text1"/>
          <w:sz w:val="20"/>
          <w:lang w:val="en-GB"/>
        </w:rPr>
        <w:t xml:space="preserve">: </w:t>
      </w:r>
      <w:r w:rsidR="00B40D40" w:rsidRPr="00620200">
        <w:rPr>
          <w:rFonts w:ascii="Times New Roman" w:eastAsia="Times New Roman" w:hAnsi="Times New Roman" w:cs="Times New Roman"/>
          <w:color w:val="000000" w:themeColor="text1"/>
          <w:sz w:val="20"/>
          <w:lang w:val="en-GB"/>
        </w:rPr>
        <w:t xml:space="preserve">Cumulative </w:t>
      </w:r>
      <w:r w:rsidR="000371D7" w:rsidRPr="00620200">
        <w:rPr>
          <w:rFonts w:ascii="Times New Roman" w:eastAsia="Times New Roman" w:hAnsi="Times New Roman" w:cs="Times New Roman"/>
          <w:color w:val="000000" w:themeColor="text1"/>
          <w:sz w:val="20"/>
          <w:lang w:val="en-GB"/>
        </w:rPr>
        <w:t>N</w:t>
      </w:r>
      <w:r w:rsidR="00B40D40" w:rsidRPr="00620200">
        <w:rPr>
          <w:rFonts w:ascii="Times New Roman" w:eastAsia="Times New Roman" w:hAnsi="Times New Roman" w:cs="Times New Roman"/>
          <w:color w:val="000000" w:themeColor="text1"/>
          <w:sz w:val="20"/>
          <w:lang w:val="en-GB"/>
        </w:rPr>
        <w:t xml:space="preserve">umber of </w:t>
      </w:r>
      <w:r w:rsidR="000371D7" w:rsidRPr="00620200">
        <w:rPr>
          <w:rFonts w:ascii="Times New Roman" w:eastAsia="Times New Roman" w:hAnsi="Times New Roman" w:cs="Times New Roman"/>
          <w:color w:val="000000" w:themeColor="text1"/>
          <w:sz w:val="20"/>
          <w:lang w:val="en-GB"/>
        </w:rPr>
        <w:t>D</w:t>
      </w:r>
      <w:r w:rsidR="00B40D40" w:rsidRPr="00620200">
        <w:rPr>
          <w:rFonts w:ascii="Times New Roman" w:eastAsia="Times New Roman" w:hAnsi="Times New Roman" w:cs="Times New Roman"/>
          <w:color w:val="000000" w:themeColor="text1"/>
          <w:sz w:val="20"/>
          <w:lang w:val="en-GB"/>
        </w:rPr>
        <w:t xml:space="preserve">eaths </w:t>
      </w:r>
      <w:r w:rsidR="000371D7" w:rsidRPr="00620200">
        <w:rPr>
          <w:rFonts w:ascii="Times New Roman" w:eastAsia="Times New Roman" w:hAnsi="Times New Roman" w:cs="Times New Roman"/>
          <w:color w:val="000000" w:themeColor="text1"/>
          <w:sz w:val="20"/>
          <w:lang w:val="en-GB"/>
        </w:rPr>
        <w:t>A</w:t>
      </w:r>
      <w:r w:rsidR="00B40D40" w:rsidRPr="00620200">
        <w:rPr>
          <w:rFonts w:ascii="Times New Roman" w:eastAsia="Times New Roman" w:hAnsi="Times New Roman" w:cs="Times New Roman"/>
          <w:color w:val="000000" w:themeColor="text1"/>
          <w:sz w:val="20"/>
          <w:lang w:val="en-GB"/>
        </w:rPr>
        <w:t xml:space="preserve">ccording to the </w:t>
      </w:r>
      <w:r w:rsidR="000371D7" w:rsidRPr="00620200">
        <w:rPr>
          <w:rFonts w:ascii="Times New Roman" w:eastAsia="Times New Roman" w:hAnsi="Times New Roman" w:cs="Times New Roman"/>
          <w:color w:val="000000" w:themeColor="text1"/>
          <w:sz w:val="20"/>
          <w:lang w:val="en-GB"/>
        </w:rPr>
        <w:t>C</w:t>
      </w:r>
      <w:r w:rsidR="00B40D40" w:rsidRPr="00620200">
        <w:rPr>
          <w:rFonts w:ascii="Times New Roman" w:eastAsia="Times New Roman" w:hAnsi="Times New Roman" w:cs="Times New Roman"/>
          <w:color w:val="000000" w:themeColor="text1"/>
          <w:sz w:val="20"/>
          <w:lang w:val="en-GB"/>
        </w:rPr>
        <w:t xml:space="preserve">ause of </w:t>
      </w:r>
      <w:r w:rsidR="000371D7" w:rsidRPr="00620200">
        <w:rPr>
          <w:rFonts w:ascii="Times New Roman" w:eastAsia="Times New Roman" w:hAnsi="Times New Roman" w:cs="Times New Roman"/>
          <w:color w:val="000000" w:themeColor="text1"/>
          <w:sz w:val="20"/>
          <w:lang w:val="en-GB"/>
        </w:rPr>
        <w:t>D</w:t>
      </w:r>
      <w:r w:rsidR="00B40D40" w:rsidRPr="00620200">
        <w:rPr>
          <w:rFonts w:ascii="Times New Roman" w:eastAsia="Times New Roman" w:hAnsi="Times New Roman" w:cs="Times New Roman"/>
          <w:color w:val="000000" w:themeColor="text1"/>
          <w:sz w:val="20"/>
          <w:lang w:val="en-GB"/>
        </w:rPr>
        <w:t>eath (primary sepsis or not)</w:t>
      </w:r>
    </w:p>
    <w:p w14:paraId="62A05A4C" w14:textId="39C72489" w:rsidR="000D6AA3" w:rsidRPr="00620200" w:rsidRDefault="000D6AA3" w:rsidP="00F3291F">
      <w:pPr>
        <w:ind w:left="240"/>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b/>
          <w:color w:val="000000" w:themeColor="text1"/>
          <w:sz w:val="20"/>
          <w:lang w:val="en-GB"/>
        </w:rPr>
        <w:t>Figure E3</w:t>
      </w:r>
      <w:r w:rsidRPr="00620200">
        <w:rPr>
          <w:rFonts w:ascii="Times New Roman" w:eastAsia="Times New Roman" w:hAnsi="Times New Roman" w:cs="Times New Roman"/>
          <w:color w:val="000000" w:themeColor="text1"/>
          <w:sz w:val="20"/>
          <w:lang w:val="en-GB"/>
        </w:rPr>
        <w:t>: Results of the Exploratory Subgroup Analyses for all-cause mortality at 90 days of randomisation</w:t>
      </w:r>
    </w:p>
    <w:p w14:paraId="4A38028C" w14:textId="27CDC80A" w:rsidR="00F3291F" w:rsidRPr="00620200" w:rsidRDefault="00F3291F" w:rsidP="00F3291F">
      <w:pPr>
        <w:ind w:left="240"/>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b/>
          <w:color w:val="000000" w:themeColor="text1"/>
          <w:sz w:val="20"/>
          <w:lang w:val="en-GB"/>
        </w:rPr>
        <w:t>Figure E</w:t>
      </w:r>
      <w:r w:rsidR="000D6AA3" w:rsidRPr="00620200">
        <w:rPr>
          <w:rFonts w:ascii="Times New Roman" w:eastAsia="Times New Roman" w:hAnsi="Times New Roman" w:cs="Times New Roman"/>
          <w:b/>
          <w:color w:val="000000" w:themeColor="text1"/>
          <w:sz w:val="20"/>
          <w:lang w:val="en-GB"/>
        </w:rPr>
        <w:t>4</w:t>
      </w:r>
      <w:r w:rsidRPr="00620200">
        <w:rPr>
          <w:rFonts w:ascii="Times New Roman" w:eastAsia="Times New Roman" w:hAnsi="Times New Roman" w:cs="Times New Roman"/>
          <w:color w:val="000000" w:themeColor="text1"/>
          <w:sz w:val="20"/>
          <w:lang w:val="en-GB"/>
        </w:rPr>
        <w:t>: Kaplan–Meier Curves for Cumulative Survival According to Known Chronic Hypertension Status</w:t>
      </w:r>
    </w:p>
    <w:p w14:paraId="187D04CA" w14:textId="71084734" w:rsidR="00F3291F" w:rsidRPr="00620200" w:rsidRDefault="00F3291F" w:rsidP="00B40D40">
      <w:pPr>
        <w:ind w:left="240"/>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b/>
          <w:color w:val="000000" w:themeColor="text1"/>
          <w:sz w:val="20"/>
          <w:lang w:val="en-GB"/>
        </w:rPr>
        <w:t>Figure E</w:t>
      </w:r>
      <w:r w:rsidR="000D6AA3" w:rsidRPr="00620200">
        <w:rPr>
          <w:rFonts w:ascii="Times New Roman" w:eastAsia="Times New Roman" w:hAnsi="Times New Roman" w:cs="Times New Roman"/>
          <w:b/>
          <w:color w:val="000000" w:themeColor="text1"/>
          <w:sz w:val="20"/>
          <w:lang w:val="en-GB"/>
        </w:rPr>
        <w:t>5</w:t>
      </w:r>
      <w:r w:rsidRPr="00620200">
        <w:rPr>
          <w:rFonts w:ascii="Times New Roman" w:eastAsia="Times New Roman" w:hAnsi="Times New Roman" w:cs="Times New Roman"/>
          <w:color w:val="000000" w:themeColor="text1"/>
          <w:sz w:val="20"/>
          <w:lang w:val="en-GB"/>
        </w:rPr>
        <w:t>: Kaplan–Meier Curves for Cumulative Survival (Per-Protocol Population)</w:t>
      </w:r>
    </w:p>
    <w:p w14:paraId="0F2D7AF3" w14:textId="77777777" w:rsidR="00F3291F" w:rsidRPr="00620200" w:rsidRDefault="00F3291F" w:rsidP="00F3291F">
      <w:pPr>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color w:val="000000" w:themeColor="text1"/>
          <w:lang w:val="en-GB"/>
        </w:rPr>
        <w:br w:type="page"/>
      </w:r>
    </w:p>
    <w:p w14:paraId="5ED26D47" w14:textId="77777777" w:rsidR="00F3291F" w:rsidRPr="00620200" w:rsidRDefault="00F3291F" w:rsidP="00F3291F">
      <w:pPr>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color w:val="000000" w:themeColor="text1"/>
          <w:sz w:val="20"/>
          <w:lang w:val="en-GB"/>
        </w:rPr>
        <w:lastRenderedPageBreak/>
        <w:t>OPTPRESS Investigators</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7"/>
        <w:gridCol w:w="3891"/>
      </w:tblGrid>
      <w:tr w:rsidR="00620200" w:rsidRPr="00620200" w14:paraId="52D4DBAD" w14:textId="77777777" w:rsidTr="00772551">
        <w:tc>
          <w:tcPr>
            <w:tcW w:w="4607" w:type="dxa"/>
            <w:tcBorders>
              <w:bottom w:val="single" w:sz="4" w:space="0" w:color="auto"/>
            </w:tcBorders>
          </w:tcPr>
          <w:p w14:paraId="49B7350D" w14:textId="77777777" w:rsidR="00F3291F" w:rsidRPr="00620200" w:rsidRDefault="00F3291F" w:rsidP="00772551">
            <w:pP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Participating Hospital</w:t>
            </w:r>
          </w:p>
        </w:tc>
        <w:tc>
          <w:tcPr>
            <w:tcW w:w="3891" w:type="dxa"/>
            <w:tcBorders>
              <w:bottom w:val="single" w:sz="4" w:space="0" w:color="auto"/>
            </w:tcBorders>
          </w:tcPr>
          <w:p w14:paraId="147B2205" w14:textId="77777777" w:rsidR="00F3291F" w:rsidRPr="00620200" w:rsidRDefault="00F3291F" w:rsidP="00772551">
            <w:pP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Personnel</w:t>
            </w:r>
          </w:p>
        </w:tc>
      </w:tr>
      <w:tr w:rsidR="00620200" w:rsidRPr="00620200" w14:paraId="66C4FCFE" w14:textId="77777777" w:rsidTr="00772551">
        <w:tc>
          <w:tcPr>
            <w:tcW w:w="4607" w:type="dxa"/>
            <w:tcBorders>
              <w:top w:val="single" w:sz="4" w:space="0" w:color="auto"/>
            </w:tcBorders>
          </w:tcPr>
          <w:p w14:paraId="4AFC6F16"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Tsuchiura Kyodo General Hospital</w:t>
            </w:r>
          </w:p>
        </w:tc>
        <w:tc>
          <w:tcPr>
            <w:tcW w:w="3891" w:type="dxa"/>
            <w:tcBorders>
              <w:top w:val="single" w:sz="4" w:space="0" w:color="auto"/>
            </w:tcBorders>
          </w:tcPr>
          <w:p w14:paraId="513E86C4"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Akira Endo, Yuichi Araki, Haruka </w:t>
            </w:r>
            <w:proofErr w:type="spellStart"/>
            <w:r w:rsidRPr="00620200">
              <w:rPr>
                <w:rFonts w:ascii="Times New Roman" w:eastAsia="Times New Roman" w:hAnsi="Times New Roman" w:cs="Times New Roman"/>
                <w:color w:val="000000" w:themeColor="text1"/>
                <w:sz w:val="16"/>
                <w:lang w:val="en-GB"/>
              </w:rPr>
              <w:t>Ishikita</w:t>
            </w:r>
            <w:proofErr w:type="spellEnd"/>
            <w:r w:rsidRPr="00620200">
              <w:rPr>
                <w:rFonts w:ascii="Times New Roman" w:eastAsia="Times New Roman" w:hAnsi="Times New Roman" w:cs="Times New Roman"/>
                <w:color w:val="000000" w:themeColor="text1"/>
                <w:sz w:val="16"/>
                <w:lang w:val="en-GB"/>
              </w:rPr>
              <w:t>, Hiromasa Hoshi, Tomohiro Akutsu, Keisuke Suzuki</w:t>
            </w:r>
          </w:p>
        </w:tc>
      </w:tr>
      <w:tr w:rsidR="00620200" w:rsidRPr="00620200" w14:paraId="64EF2239" w14:textId="77777777" w:rsidTr="00772551">
        <w:tc>
          <w:tcPr>
            <w:tcW w:w="4607" w:type="dxa"/>
          </w:tcPr>
          <w:p w14:paraId="2E2A9CC7"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Tokyo Medical and Dental University Hospital</w:t>
            </w:r>
          </w:p>
        </w:tc>
        <w:tc>
          <w:tcPr>
            <w:tcW w:w="3891" w:type="dxa"/>
          </w:tcPr>
          <w:p w14:paraId="33CD457A"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Wataru Takayama, Yasuhiro Otomo, Yohei Iwasaki</w:t>
            </w:r>
          </w:p>
        </w:tc>
      </w:tr>
      <w:tr w:rsidR="00620200" w:rsidRPr="00620200" w14:paraId="5C3D7593" w14:textId="77777777" w:rsidTr="00772551">
        <w:tc>
          <w:tcPr>
            <w:tcW w:w="4607" w:type="dxa"/>
          </w:tcPr>
          <w:p w14:paraId="4500DACB"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Osaka Medical and Pharmaceutical University</w:t>
            </w:r>
          </w:p>
        </w:tc>
        <w:tc>
          <w:tcPr>
            <w:tcW w:w="3891" w:type="dxa"/>
          </w:tcPr>
          <w:p w14:paraId="4CD681C6"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Kazuma Yamakawa, Ryo </w:t>
            </w:r>
            <w:proofErr w:type="spellStart"/>
            <w:r w:rsidRPr="00620200">
              <w:rPr>
                <w:rFonts w:ascii="Times New Roman" w:eastAsia="Times New Roman" w:hAnsi="Times New Roman" w:cs="Times New Roman"/>
                <w:color w:val="000000" w:themeColor="text1"/>
                <w:sz w:val="16"/>
                <w:lang w:val="en-GB"/>
              </w:rPr>
              <w:t>Hisamune</w:t>
            </w:r>
            <w:proofErr w:type="spellEnd"/>
            <w:r w:rsidRPr="00620200">
              <w:rPr>
                <w:rFonts w:ascii="Times New Roman" w:eastAsia="Times New Roman" w:hAnsi="Times New Roman" w:cs="Times New Roman"/>
                <w:color w:val="000000" w:themeColor="text1"/>
                <w:sz w:val="16"/>
                <w:lang w:val="en-GB"/>
              </w:rPr>
              <w:t>, Noritaka Ushio</w:t>
            </w:r>
          </w:p>
        </w:tc>
      </w:tr>
      <w:tr w:rsidR="00620200" w:rsidRPr="00620200" w14:paraId="78BBB457" w14:textId="77777777" w:rsidTr="00772551">
        <w:tc>
          <w:tcPr>
            <w:tcW w:w="4607" w:type="dxa"/>
          </w:tcPr>
          <w:p w14:paraId="3CD470C7"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Nippon Medical School </w:t>
            </w:r>
            <w:proofErr w:type="spellStart"/>
            <w:r w:rsidRPr="00620200">
              <w:rPr>
                <w:rFonts w:ascii="Times New Roman" w:eastAsia="Times New Roman" w:hAnsi="Times New Roman" w:cs="Times New Roman"/>
                <w:color w:val="000000" w:themeColor="text1"/>
                <w:sz w:val="16"/>
                <w:lang w:val="en-GB"/>
              </w:rPr>
              <w:t>Musashikosugi</w:t>
            </w:r>
            <w:proofErr w:type="spellEnd"/>
            <w:r w:rsidRPr="00620200">
              <w:rPr>
                <w:rFonts w:ascii="Times New Roman" w:eastAsia="Times New Roman" w:hAnsi="Times New Roman" w:cs="Times New Roman"/>
                <w:color w:val="000000" w:themeColor="text1"/>
                <w:sz w:val="16"/>
                <w:lang w:val="en-GB"/>
              </w:rPr>
              <w:t xml:space="preserve"> Hospital</w:t>
            </w:r>
          </w:p>
        </w:tc>
        <w:tc>
          <w:tcPr>
            <w:tcW w:w="3891" w:type="dxa"/>
          </w:tcPr>
          <w:p w14:paraId="3CF75D1B"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Takashi Tagami</w:t>
            </w:r>
          </w:p>
        </w:tc>
      </w:tr>
      <w:tr w:rsidR="00620200" w:rsidRPr="00620200" w14:paraId="07C32442" w14:textId="77777777" w:rsidTr="00772551">
        <w:tc>
          <w:tcPr>
            <w:tcW w:w="4607" w:type="dxa"/>
          </w:tcPr>
          <w:p w14:paraId="54025E26"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Osaka General Medical </w:t>
            </w:r>
            <w:proofErr w:type="spellStart"/>
            <w:r w:rsidRPr="00620200">
              <w:rPr>
                <w:rFonts w:ascii="Times New Roman" w:eastAsia="Times New Roman" w:hAnsi="Times New Roman" w:cs="Times New Roman"/>
                <w:color w:val="000000" w:themeColor="text1"/>
                <w:sz w:val="16"/>
                <w:lang w:val="en-GB"/>
              </w:rPr>
              <w:t>Center</w:t>
            </w:r>
            <w:proofErr w:type="spellEnd"/>
          </w:p>
        </w:tc>
        <w:tc>
          <w:tcPr>
            <w:tcW w:w="3891" w:type="dxa"/>
          </w:tcPr>
          <w:p w14:paraId="79E2AAE6"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Yutaka Umemura</w:t>
            </w:r>
          </w:p>
        </w:tc>
      </w:tr>
      <w:tr w:rsidR="00620200" w:rsidRPr="00620200" w14:paraId="02750233" w14:textId="77777777" w:rsidTr="00772551">
        <w:tc>
          <w:tcPr>
            <w:tcW w:w="4607" w:type="dxa"/>
          </w:tcPr>
          <w:p w14:paraId="64529E43"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Hokkaido University Hospital</w:t>
            </w:r>
          </w:p>
        </w:tc>
        <w:tc>
          <w:tcPr>
            <w:tcW w:w="3891" w:type="dxa"/>
          </w:tcPr>
          <w:p w14:paraId="508E6993"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Takeshi Wada</w:t>
            </w:r>
          </w:p>
        </w:tc>
      </w:tr>
      <w:tr w:rsidR="00620200" w:rsidRPr="00620200" w14:paraId="2A57F6DE" w14:textId="77777777" w:rsidTr="00772551">
        <w:tc>
          <w:tcPr>
            <w:tcW w:w="4607" w:type="dxa"/>
          </w:tcPr>
          <w:p w14:paraId="5DE2112D"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Keio University Hospital</w:t>
            </w:r>
          </w:p>
        </w:tc>
        <w:tc>
          <w:tcPr>
            <w:tcW w:w="3891" w:type="dxa"/>
          </w:tcPr>
          <w:p w14:paraId="44B9E376"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Ryo Yamamoto, Junichi Sasaki, Daiki Kaito, Takahiro Yamanaka</w:t>
            </w:r>
          </w:p>
        </w:tc>
      </w:tr>
      <w:tr w:rsidR="00620200" w:rsidRPr="00620200" w14:paraId="22ACAA36" w14:textId="77777777" w:rsidTr="00772551">
        <w:tc>
          <w:tcPr>
            <w:tcW w:w="4607" w:type="dxa"/>
          </w:tcPr>
          <w:p w14:paraId="0BA663B1"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Juntendo University Shizuoka Hospital</w:t>
            </w:r>
          </w:p>
        </w:tc>
        <w:tc>
          <w:tcPr>
            <w:tcW w:w="3891" w:type="dxa"/>
          </w:tcPr>
          <w:p w14:paraId="094B23E4"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Hiroki Nagasawa, Ken-</w:t>
            </w:r>
            <w:proofErr w:type="spellStart"/>
            <w:r w:rsidRPr="00620200">
              <w:rPr>
                <w:rFonts w:ascii="Times New Roman" w:eastAsia="Times New Roman" w:hAnsi="Times New Roman" w:cs="Times New Roman"/>
                <w:color w:val="000000" w:themeColor="text1"/>
                <w:sz w:val="16"/>
                <w:lang w:val="en-GB"/>
              </w:rPr>
              <w:t>ichi</w:t>
            </w:r>
            <w:proofErr w:type="spellEnd"/>
            <w:r w:rsidRPr="00620200">
              <w:rPr>
                <w:rFonts w:ascii="Times New Roman" w:eastAsia="Times New Roman" w:hAnsi="Times New Roman" w:cs="Times New Roman"/>
                <w:color w:val="000000" w:themeColor="text1"/>
                <w:sz w:val="16"/>
                <w:lang w:val="en-GB"/>
              </w:rPr>
              <w:t xml:space="preserve"> Muramatsu, Hiromichi </w:t>
            </w:r>
            <w:proofErr w:type="spellStart"/>
            <w:r w:rsidRPr="00620200">
              <w:rPr>
                <w:rFonts w:ascii="Times New Roman" w:eastAsia="Times New Roman" w:hAnsi="Times New Roman" w:cs="Times New Roman"/>
                <w:color w:val="000000" w:themeColor="text1"/>
                <w:sz w:val="16"/>
                <w:lang w:val="en-GB"/>
              </w:rPr>
              <w:t>Ohsaka</w:t>
            </w:r>
            <w:proofErr w:type="spellEnd"/>
            <w:r w:rsidRPr="00620200">
              <w:rPr>
                <w:rFonts w:ascii="Times New Roman" w:eastAsia="Times New Roman" w:hAnsi="Times New Roman" w:cs="Times New Roman"/>
                <w:color w:val="000000" w:themeColor="text1"/>
                <w:sz w:val="16"/>
                <w:lang w:val="en-GB"/>
              </w:rPr>
              <w:t xml:space="preserve">, </w:t>
            </w:r>
            <w:proofErr w:type="spellStart"/>
            <w:r w:rsidRPr="00620200">
              <w:rPr>
                <w:rFonts w:ascii="Times New Roman" w:eastAsia="Times New Roman" w:hAnsi="Times New Roman" w:cs="Times New Roman"/>
                <w:color w:val="000000" w:themeColor="text1"/>
                <w:sz w:val="16"/>
                <w:lang w:val="en-GB"/>
              </w:rPr>
              <w:t>Youichi</w:t>
            </w:r>
            <w:proofErr w:type="spellEnd"/>
            <w:r w:rsidRPr="00620200">
              <w:rPr>
                <w:rFonts w:ascii="Times New Roman" w:eastAsia="Times New Roman" w:hAnsi="Times New Roman" w:cs="Times New Roman"/>
                <w:color w:val="000000" w:themeColor="text1"/>
                <w:sz w:val="16"/>
                <w:lang w:val="en-GB"/>
              </w:rPr>
              <w:t xml:space="preserve"> Yanagawa</w:t>
            </w:r>
          </w:p>
        </w:tc>
      </w:tr>
      <w:tr w:rsidR="00620200" w:rsidRPr="00620200" w14:paraId="27A67EB2" w14:textId="77777777" w:rsidTr="00772551">
        <w:tc>
          <w:tcPr>
            <w:tcW w:w="4607" w:type="dxa"/>
          </w:tcPr>
          <w:p w14:paraId="550A9EED"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Matsudo City General Hospital</w:t>
            </w:r>
          </w:p>
        </w:tc>
        <w:tc>
          <w:tcPr>
            <w:tcW w:w="3891" w:type="dxa"/>
          </w:tcPr>
          <w:p w14:paraId="137FC49D"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Masayuki Yagi, Hiroyuki </w:t>
            </w:r>
            <w:proofErr w:type="spellStart"/>
            <w:r w:rsidRPr="00620200">
              <w:rPr>
                <w:rFonts w:ascii="Times New Roman" w:eastAsia="Times New Roman" w:hAnsi="Times New Roman" w:cs="Times New Roman"/>
                <w:color w:val="000000" w:themeColor="text1"/>
                <w:sz w:val="16"/>
                <w:lang w:val="en-GB"/>
              </w:rPr>
              <w:t>Sonobe</w:t>
            </w:r>
            <w:proofErr w:type="spellEnd"/>
            <w:r w:rsidRPr="00620200">
              <w:rPr>
                <w:rFonts w:ascii="Times New Roman" w:eastAsia="Times New Roman" w:hAnsi="Times New Roman" w:cs="Times New Roman"/>
                <w:color w:val="000000" w:themeColor="text1"/>
                <w:sz w:val="16"/>
                <w:lang w:val="en-GB"/>
              </w:rPr>
              <w:t xml:space="preserve">, Fumino </w:t>
            </w:r>
            <w:proofErr w:type="spellStart"/>
            <w:r w:rsidRPr="00620200">
              <w:rPr>
                <w:rFonts w:ascii="Times New Roman" w:eastAsia="Times New Roman" w:hAnsi="Times New Roman" w:cs="Times New Roman"/>
                <w:color w:val="000000" w:themeColor="text1"/>
                <w:sz w:val="16"/>
                <w:lang w:val="en-GB"/>
              </w:rPr>
              <w:t>Taketazu</w:t>
            </w:r>
            <w:proofErr w:type="spellEnd"/>
          </w:p>
        </w:tc>
      </w:tr>
      <w:tr w:rsidR="00620200" w:rsidRPr="00620200" w14:paraId="252067F5" w14:textId="77777777" w:rsidTr="00772551">
        <w:tc>
          <w:tcPr>
            <w:tcW w:w="4607" w:type="dxa"/>
          </w:tcPr>
          <w:p w14:paraId="39574D54"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Hyogo Prefectural Nishinomiya Hospital</w:t>
            </w:r>
          </w:p>
        </w:tc>
        <w:tc>
          <w:tcPr>
            <w:tcW w:w="3891" w:type="dxa"/>
          </w:tcPr>
          <w:p w14:paraId="653E611C"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Kyosuke Takahashi, </w:t>
            </w:r>
            <w:proofErr w:type="spellStart"/>
            <w:r w:rsidRPr="00620200">
              <w:rPr>
                <w:rFonts w:ascii="Times New Roman" w:eastAsia="Times New Roman" w:hAnsi="Times New Roman" w:cs="Times New Roman"/>
                <w:color w:val="000000" w:themeColor="text1"/>
                <w:sz w:val="16"/>
                <w:lang w:val="en-GB"/>
              </w:rPr>
              <w:t>Kazunobu</w:t>
            </w:r>
            <w:proofErr w:type="spellEnd"/>
            <w:r w:rsidRPr="00620200">
              <w:rPr>
                <w:rFonts w:ascii="Times New Roman" w:eastAsia="Times New Roman" w:hAnsi="Times New Roman" w:cs="Times New Roman"/>
                <w:color w:val="000000" w:themeColor="text1"/>
                <w:sz w:val="16"/>
                <w:lang w:val="en-GB"/>
              </w:rPr>
              <w:t xml:space="preserve"> Minami, Tomoko Iguchi</w:t>
            </w:r>
          </w:p>
        </w:tc>
      </w:tr>
      <w:tr w:rsidR="00620200" w:rsidRPr="00620200" w14:paraId="6C6F6466" w14:textId="77777777" w:rsidTr="00772551">
        <w:tc>
          <w:tcPr>
            <w:tcW w:w="4607" w:type="dxa"/>
          </w:tcPr>
          <w:p w14:paraId="6740F459"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Tokyo Women’s Medical University Adachi Medical </w:t>
            </w:r>
            <w:proofErr w:type="spellStart"/>
            <w:r w:rsidRPr="00620200">
              <w:rPr>
                <w:rFonts w:ascii="Times New Roman" w:eastAsia="Times New Roman" w:hAnsi="Times New Roman" w:cs="Times New Roman"/>
                <w:color w:val="000000" w:themeColor="text1"/>
                <w:sz w:val="16"/>
                <w:lang w:val="en-GB"/>
              </w:rPr>
              <w:t>Center</w:t>
            </w:r>
            <w:proofErr w:type="spellEnd"/>
          </w:p>
        </w:tc>
        <w:tc>
          <w:tcPr>
            <w:tcW w:w="3891" w:type="dxa"/>
          </w:tcPr>
          <w:p w14:paraId="41EAEC13"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Mitsuaki Kojima, Yuzuru Mochida</w:t>
            </w:r>
          </w:p>
        </w:tc>
      </w:tr>
      <w:tr w:rsidR="00620200" w:rsidRPr="00620200" w14:paraId="6A559954" w14:textId="77777777" w:rsidTr="00772551">
        <w:tc>
          <w:tcPr>
            <w:tcW w:w="4607" w:type="dxa"/>
          </w:tcPr>
          <w:p w14:paraId="086B928C"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Shizuoka General Hospital</w:t>
            </w:r>
          </w:p>
        </w:tc>
        <w:tc>
          <w:tcPr>
            <w:tcW w:w="3891" w:type="dxa"/>
          </w:tcPr>
          <w:p w14:paraId="21E1B125"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Chihiro Narita</w:t>
            </w:r>
          </w:p>
        </w:tc>
      </w:tr>
      <w:tr w:rsidR="00620200" w:rsidRPr="00620200" w14:paraId="6435A37C" w14:textId="77777777" w:rsidTr="00772551">
        <w:tc>
          <w:tcPr>
            <w:tcW w:w="4607" w:type="dxa"/>
          </w:tcPr>
          <w:p w14:paraId="70E810E4"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Sapporo Medical University Hospital</w:t>
            </w:r>
          </w:p>
        </w:tc>
        <w:tc>
          <w:tcPr>
            <w:tcW w:w="3891" w:type="dxa"/>
          </w:tcPr>
          <w:p w14:paraId="11DCF1D1"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Satoshi Kazuma, Ryu </w:t>
            </w:r>
            <w:proofErr w:type="spellStart"/>
            <w:r w:rsidRPr="00620200">
              <w:rPr>
                <w:rFonts w:ascii="Times New Roman" w:eastAsia="Times New Roman" w:hAnsi="Times New Roman" w:cs="Times New Roman"/>
                <w:color w:val="000000" w:themeColor="text1"/>
                <w:sz w:val="16"/>
                <w:lang w:val="en-GB"/>
              </w:rPr>
              <w:t>Azumaguchi</w:t>
            </w:r>
            <w:proofErr w:type="spellEnd"/>
          </w:p>
        </w:tc>
      </w:tr>
      <w:tr w:rsidR="00620200" w:rsidRPr="00620200" w14:paraId="1475FDEC" w14:textId="77777777" w:rsidTr="00772551">
        <w:tc>
          <w:tcPr>
            <w:tcW w:w="4607" w:type="dxa"/>
          </w:tcPr>
          <w:p w14:paraId="78CDAD9A"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Kawasaki Medical School Hospital</w:t>
            </w:r>
          </w:p>
        </w:tc>
        <w:tc>
          <w:tcPr>
            <w:tcW w:w="3891" w:type="dxa"/>
          </w:tcPr>
          <w:p w14:paraId="0589D9D2"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Jiro Takahashi, Takahiro Okane</w:t>
            </w:r>
          </w:p>
        </w:tc>
      </w:tr>
      <w:tr w:rsidR="00620200" w:rsidRPr="00620200" w14:paraId="414C77B9" w14:textId="77777777" w:rsidTr="00772551">
        <w:tc>
          <w:tcPr>
            <w:tcW w:w="4607" w:type="dxa"/>
          </w:tcPr>
          <w:p w14:paraId="0D9AF5CB"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Kameda Medical </w:t>
            </w:r>
            <w:proofErr w:type="spellStart"/>
            <w:r w:rsidRPr="00620200">
              <w:rPr>
                <w:rFonts w:ascii="Times New Roman" w:eastAsia="Times New Roman" w:hAnsi="Times New Roman" w:cs="Times New Roman"/>
                <w:color w:val="000000" w:themeColor="text1"/>
                <w:sz w:val="16"/>
                <w:lang w:val="en-GB"/>
              </w:rPr>
              <w:t>Center</w:t>
            </w:r>
            <w:proofErr w:type="spellEnd"/>
          </w:p>
        </w:tc>
        <w:tc>
          <w:tcPr>
            <w:tcW w:w="3891" w:type="dxa"/>
          </w:tcPr>
          <w:p w14:paraId="0CD422EC"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Atsushi Shiraishi, Toshiyuki </w:t>
            </w:r>
            <w:proofErr w:type="spellStart"/>
            <w:r w:rsidRPr="00620200">
              <w:rPr>
                <w:rFonts w:ascii="Times New Roman" w:eastAsia="Times New Roman" w:hAnsi="Times New Roman" w:cs="Times New Roman"/>
                <w:color w:val="000000" w:themeColor="text1"/>
                <w:sz w:val="16"/>
                <w:lang w:val="en-GB"/>
              </w:rPr>
              <w:t>Karumai</w:t>
            </w:r>
            <w:proofErr w:type="spellEnd"/>
          </w:p>
        </w:tc>
      </w:tr>
      <w:tr w:rsidR="00620200" w:rsidRPr="00620200" w14:paraId="5CB7D584" w14:textId="77777777" w:rsidTr="00772551">
        <w:tc>
          <w:tcPr>
            <w:tcW w:w="4607" w:type="dxa"/>
          </w:tcPr>
          <w:p w14:paraId="2D99D2B1"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Yamaguchi University Hospital</w:t>
            </w:r>
          </w:p>
        </w:tc>
        <w:tc>
          <w:tcPr>
            <w:tcW w:w="3891" w:type="dxa"/>
          </w:tcPr>
          <w:p w14:paraId="0134AC04"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Masaki </w:t>
            </w:r>
            <w:proofErr w:type="spellStart"/>
            <w:r w:rsidRPr="00620200">
              <w:rPr>
                <w:rFonts w:ascii="Times New Roman" w:eastAsia="Times New Roman" w:hAnsi="Times New Roman" w:cs="Times New Roman"/>
                <w:color w:val="000000" w:themeColor="text1"/>
                <w:sz w:val="16"/>
                <w:lang w:val="en-GB"/>
              </w:rPr>
              <w:t>Todani</w:t>
            </w:r>
            <w:proofErr w:type="spellEnd"/>
          </w:p>
        </w:tc>
      </w:tr>
      <w:tr w:rsidR="00620200" w:rsidRPr="00620200" w14:paraId="2AB48687" w14:textId="77777777" w:rsidTr="00772551">
        <w:tc>
          <w:tcPr>
            <w:tcW w:w="4607" w:type="dxa"/>
          </w:tcPr>
          <w:p w14:paraId="13870E69"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Yamagata University Hospital</w:t>
            </w:r>
          </w:p>
        </w:tc>
        <w:tc>
          <w:tcPr>
            <w:tcW w:w="3891" w:type="dxa"/>
          </w:tcPr>
          <w:p w14:paraId="3F408ED6"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Masaki Nakane, Tatsuya Hayasaka, Hiroto Suzuki</w:t>
            </w:r>
          </w:p>
        </w:tc>
      </w:tr>
      <w:tr w:rsidR="00620200" w:rsidRPr="00620200" w14:paraId="546BD8E4" w14:textId="77777777" w:rsidTr="00772551">
        <w:tc>
          <w:tcPr>
            <w:tcW w:w="4607" w:type="dxa"/>
          </w:tcPr>
          <w:p w14:paraId="6A99BA43"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Yodogawa Christian Hospital</w:t>
            </w:r>
          </w:p>
        </w:tc>
        <w:tc>
          <w:tcPr>
            <w:tcW w:w="3891" w:type="dxa"/>
          </w:tcPr>
          <w:p w14:paraId="268B98A6"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Toshihiko Nagata, Mai Natsukawa</w:t>
            </w:r>
          </w:p>
        </w:tc>
      </w:tr>
      <w:tr w:rsidR="00620200" w:rsidRPr="00620200" w14:paraId="4A7F49FD" w14:textId="77777777" w:rsidTr="00772551">
        <w:tc>
          <w:tcPr>
            <w:tcW w:w="4607" w:type="dxa"/>
          </w:tcPr>
          <w:p w14:paraId="486C92B2"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Sunagawa City Medical </w:t>
            </w:r>
            <w:proofErr w:type="spellStart"/>
            <w:r w:rsidRPr="00620200">
              <w:rPr>
                <w:rFonts w:ascii="Times New Roman" w:eastAsia="Times New Roman" w:hAnsi="Times New Roman" w:cs="Times New Roman"/>
                <w:color w:val="000000" w:themeColor="text1"/>
                <w:sz w:val="16"/>
                <w:lang w:val="en-GB"/>
              </w:rPr>
              <w:t>Center</w:t>
            </w:r>
            <w:proofErr w:type="spellEnd"/>
          </w:p>
        </w:tc>
        <w:tc>
          <w:tcPr>
            <w:tcW w:w="3891" w:type="dxa"/>
          </w:tcPr>
          <w:p w14:paraId="084497C6"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Shohei Tanaka, </w:t>
            </w:r>
            <w:proofErr w:type="spellStart"/>
            <w:r w:rsidRPr="00620200">
              <w:rPr>
                <w:rFonts w:ascii="Times New Roman" w:eastAsia="Times New Roman" w:hAnsi="Times New Roman" w:cs="Times New Roman"/>
                <w:color w:val="000000" w:themeColor="text1"/>
                <w:sz w:val="16"/>
                <w:lang w:val="en-GB"/>
              </w:rPr>
              <w:t>shota</w:t>
            </w:r>
            <w:proofErr w:type="spellEnd"/>
            <w:r w:rsidRPr="00620200">
              <w:rPr>
                <w:rFonts w:ascii="Times New Roman" w:eastAsia="Times New Roman" w:hAnsi="Times New Roman" w:cs="Times New Roman"/>
                <w:color w:val="000000" w:themeColor="text1"/>
                <w:sz w:val="16"/>
                <w:lang w:val="en-GB"/>
              </w:rPr>
              <w:t xml:space="preserve"> Kawahara, Shu </w:t>
            </w:r>
            <w:proofErr w:type="spellStart"/>
            <w:r w:rsidRPr="00620200">
              <w:rPr>
                <w:rFonts w:ascii="Times New Roman" w:eastAsia="Times New Roman" w:hAnsi="Times New Roman" w:cs="Times New Roman"/>
                <w:color w:val="000000" w:themeColor="text1"/>
                <w:sz w:val="16"/>
                <w:lang w:val="en-GB"/>
              </w:rPr>
              <w:t>Tahara</w:t>
            </w:r>
            <w:proofErr w:type="spellEnd"/>
          </w:p>
        </w:tc>
      </w:tr>
      <w:tr w:rsidR="00620200" w:rsidRPr="00620200" w14:paraId="6203C9CE" w14:textId="77777777" w:rsidTr="00772551">
        <w:tc>
          <w:tcPr>
            <w:tcW w:w="4607" w:type="dxa"/>
          </w:tcPr>
          <w:p w14:paraId="10465E8E"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Tohoku University Hospital</w:t>
            </w:r>
          </w:p>
        </w:tc>
        <w:tc>
          <w:tcPr>
            <w:tcW w:w="3891" w:type="dxa"/>
          </w:tcPr>
          <w:p w14:paraId="76A639C9"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Yuta Yokokawa, Yoichi Katayama, Daisuke Kudo</w:t>
            </w:r>
          </w:p>
        </w:tc>
      </w:tr>
      <w:tr w:rsidR="00620200" w:rsidRPr="00620200" w14:paraId="0A985C88" w14:textId="77777777" w:rsidTr="00772551">
        <w:tc>
          <w:tcPr>
            <w:tcW w:w="4607" w:type="dxa"/>
          </w:tcPr>
          <w:p w14:paraId="4661D25B"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Saga University Hospital</w:t>
            </w:r>
          </w:p>
        </w:tc>
        <w:tc>
          <w:tcPr>
            <w:tcW w:w="3891" w:type="dxa"/>
          </w:tcPr>
          <w:p w14:paraId="31CFC3D4"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Ayaka Matsuoka</w:t>
            </w:r>
          </w:p>
        </w:tc>
      </w:tr>
      <w:tr w:rsidR="00620200" w:rsidRPr="00620200" w14:paraId="33F9BC58" w14:textId="77777777" w:rsidTr="00772551">
        <w:tc>
          <w:tcPr>
            <w:tcW w:w="4607" w:type="dxa"/>
          </w:tcPr>
          <w:p w14:paraId="12228FF2"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Kyoto University Hospital</w:t>
            </w:r>
          </w:p>
        </w:tc>
        <w:tc>
          <w:tcPr>
            <w:tcW w:w="3891" w:type="dxa"/>
          </w:tcPr>
          <w:p w14:paraId="52F8F5C7"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Chikashi Takeda</w:t>
            </w:r>
          </w:p>
        </w:tc>
      </w:tr>
      <w:tr w:rsidR="00620200" w:rsidRPr="00620200" w14:paraId="51D9C66D" w14:textId="77777777" w:rsidTr="00772551">
        <w:tc>
          <w:tcPr>
            <w:tcW w:w="4607" w:type="dxa"/>
          </w:tcPr>
          <w:p w14:paraId="0EBB48C6"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Hiroshima Prefectural Hospital</w:t>
            </w:r>
          </w:p>
        </w:tc>
        <w:tc>
          <w:tcPr>
            <w:tcW w:w="3891" w:type="dxa"/>
          </w:tcPr>
          <w:p w14:paraId="41E38E60"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Toshiki Sera, Akari Kusaka</w:t>
            </w:r>
          </w:p>
        </w:tc>
      </w:tr>
      <w:tr w:rsidR="00620200" w:rsidRPr="00620200" w14:paraId="3FFEEFEC" w14:textId="77777777" w:rsidTr="00772551">
        <w:tc>
          <w:tcPr>
            <w:tcW w:w="4607" w:type="dxa"/>
          </w:tcPr>
          <w:p w14:paraId="2A9E1D5D"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Fukuoka University hospital</w:t>
            </w:r>
          </w:p>
        </w:tc>
        <w:tc>
          <w:tcPr>
            <w:tcW w:w="3891" w:type="dxa"/>
          </w:tcPr>
          <w:p w14:paraId="0ED9437E"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Hiroko Okura, Kota Hoshino</w:t>
            </w:r>
          </w:p>
        </w:tc>
      </w:tr>
      <w:tr w:rsidR="00620200" w:rsidRPr="00620200" w14:paraId="191532CA" w14:textId="77777777" w:rsidTr="00772551">
        <w:tc>
          <w:tcPr>
            <w:tcW w:w="4607" w:type="dxa"/>
          </w:tcPr>
          <w:p w14:paraId="3246FE96"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Teine </w:t>
            </w:r>
            <w:proofErr w:type="spellStart"/>
            <w:r w:rsidRPr="00620200">
              <w:rPr>
                <w:rFonts w:ascii="Times New Roman" w:eastAsia="Times New Roman" w:hAnsi="Times New Roman" w:cs="Times New Roman"/>
                <w:color w:val="000000" w:themeColor="text1"/>
                <w:sz w:val="16"/>
                <w:lang w:val="en-GB"/>
              </w:rPr>
              <w:t>Keijinkai</w:t>
            </w:r>
            <w:proofErr w:type="spellEnd"/>
            <w:r w:rsidRPr="00620200">
              <w:rPr>
                <w:rFonts w:ascii="Times New Roman" w:eastAsia="Times New Roman" w:hAnsi="Times New Roman" w:cs="Times New Roman"/>
                <w:color w:val="000000" w:themeColor="text1"/>
                <w:sz w:val="16"/>
                <w:lang w:val="en-GB"/>
              </w:rPr>
              <w:t xml:space="preserve"> Hospital</w:t>
            </w:r>
          </w:p>
        </w:tc>
        <w:tc>
          <w:tcPr>
            <w:tcW w:w="3891" w:type="dxa"/>
          </w:tcPr>
          <w:p w14:paraId="68A18FC4"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Yoichi Katayama, Hiroyuki Takahashi</w:t>
            </w:r>
          </w:p>
        </w:tc>
      </w:tr>
      <w:tr w:rsidR="00620200" w:rsidRPr="00620200" w14:paraId="57E4E210" w14:textId="77777777" w:rsidTr="00772551">
        <w:tc>
          <w:tcPr>
            <w:tcW w:w="4607" w:type="dxa"/>
          </w:tcPr>
          <w:p w14:paraId="5D4A2807"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Tokyo Medical University Hospital</w:t>
            </w:r>
          </w:p>
        </w:tc>
        <w:tc>
          <w:tcPr>
            <w:tcW w:w="3891" w:type="dxa"/>
          </w:tcPr>
          <w:p w14:paraId="00EE7AAD"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Keiichiro Shimoyama</w:t>
            </w:r>
          </w:p>
        </w:tc>
      </w:tr>
      <w:tr w:rsidR="00620200" w:rsidRPr="00620200" w14:paraId="3F679F70" w14:textId="77777777" w:rsidTr="00772551">
        <w:tc>
          <w:tcPr>
            <w:tcW w:w="4607" w:type="dxa"/>
          </w:tcPr>
          <w:p w14:paraId="02C167E5"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Chiba University Hospital</w:t>
            </w:r>
          </w:p>
        </w:tc>
        <w:tc>
          <w:tcPr>
            <w:tcW w:w="3891" w:type="dxa"/>
          </w:tcPr>
          <w:p w14:paraId="50BB603B"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Taka-Aki Nakada, </w:t>
            </w:r>
            <w:proofErr w:type="spellStart"/>
            <w:r w:rsidRPr="00620200">
              <w:rPr>
                <w:rFonts w:ascii="Times New Roman" w:eastAsia="Times New Roman" w:hAnsi="Times New Roman" w:cs="Times New Roman"/>
                <w:color w:val="000000" w:themeColor="text1"/>
                <w:sz w:val="16"/>
                <w:lang w:val="en-GB"/>
              </w:rPr>
              <w:t>Tadanaga</w:t>
            </w:r>
            <w:proofErr w:type="spellEnd"/>
            <w:r w:rsidRPr="00620200">
              <w:rPr>
                <w:rFonts w:ascii="Times New Roman" w:eastAsia="Times New Roman" w:hAnsi="Times New Roman" w:cs="Times New Roman"/>
                <w:color w:val="000000" w:themeColor="text1"/>
                <w:sz w:val="16"/>
                <w:lang w:val="en-GB"/>
              </w:rPr>
              <w:t xml:space="preserve"> Shimada</w:t>
            </w:r>
          </w:p>
        </w:tc>
      </w:tr>
      <w:tr w:rsidR="00620200" w:rsidRPr="00620200" w14:paraId="2F2BF4BA" w14:textId="77777777" w:rsidTr="00772551">
        <w:tc>
          <w:tcPr>
            <w:tcW w:w="4607" w:type="dxa"/>
          </w:tcPr>
          <w:p w14:paraId="055C5AAA"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lastRenderedPageBreak/>
              <w:t>Oita University Hospital</w:t>
            </w:r>
          </w:p>
        </w:tc>
        <w:tc>
          <w:tcPr>
            <w:tcW w:w="3891" w:type="dxa"/>
          </w:tcPr>
          <w:p w14:paraId="430EF078"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Ryuzo Abe, Mari </w:t>
            </w:r>
            <w:proofErr w:type="spellStart"/>
            <w:r w:rsidRPr="00620200">
              <w:rPr>
                <w:rFonts w:ascii="Times New Roman" w:eastAsia="Times New Roman" w:hAnsi="Times New Roman" w:cs="Times New Roman"/>
                <w:color w:val="000000" w:themeColor="text1"/>
                <w:sz w:val="16"/>
                <w:lang w:val="en-GB"/>
              </w:rPr>
              <w:t>Ikebe</w:t>
            </w:r>
            <w:proofErr w:type="spellEnd"/>
          </w:p>
        </w:tc>
      </w:tr>
      <w:tr w:rsidR="00F3291F" w:rsidRPr="00620200" w14:paraId="754B318C" w14:textId="77777777" w:rsidTr="00772551">
        <w:tc>
          <w:tcPr>
            <w:tcW w:w="4607" w:type="dxa"/>
            <w:tcBorders>
              <w:bottom w:val="single" w:sz="4" w:space="0" w:color="auto"/>
            </w:tcBorders>
          </w:tcPr>
          <w:p w14:paraId="445841D6"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Wakayama Medical University Hospital</w:t>
            </w:r>
          </w:p>
        </w:tc>
        <w:tc>
          <w:tcPr>
            <w:tcW w:w="3891" w:type="dxa"/>
            <w:tcBorders>
              <w:bottom w:val="single" w:sz="4" w:space="0" w:color="auto"/>
            </w:tcBorders>
          </w:tcPr>
          <w:p w14:paraId="08E28669"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Tsuyoshi Nakashima, Kyohei Miyamoto</w:t>
            </w:r>
          </w:p>
        </w:tc>
      </w:tr>
    </w:tbl>
    <w:p w14:paraId="60B8CC08" w14:textId="77777777" w:rsidR="00F3291F" w:rsidRPr="00620200" w:rsidRDefault="00F3291F" w:rsidP="00F3291F">
      <w:pPr>
        <w:rPr>
          <w:rFonts w:ascii="Times New Roman" w:eastAsia="Times New Roman" w:hAnsi="Times New Roman" w:cs="Times New Roman"/>
          <w:color w:val="000000" w:themeColor="text1"/>
          <w:sz w:val="16"/>
          <w:lang w:val="en-GB"/>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53"/>
      </w:tblGrid>
      <w:tr w:rsidR="00620200" w:rsidRPr="00620200" w14:paraId="1B215DA5" w14:textId="77777777" w:rsidTr="00772551">
        <w:tc>
          <w:tcPr>
            <w:tcW w:w="8488" w:type="dxa"/>
            <w:gridSpan w:val="2"/>
            <w:tcBorders>
              <w:bottom w:val="single" w:sz="4" w:space="0" w:color="auto"/>
            </w:tcBorders>
          </w:tcPr>
          <w:p w14:paraId="2C7838A2" w14:textId="77777777" w:rsidR="00F3291F" w:rsidRPr="00620200" w:rsidRDefault="00F3291F" w:rsidP="00772551">
            <w:pP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Steering Committee</w:t>
            </w:r>
          </w:p>
        </w:tc>
      </w:tr>
      <w:tr w:rsidR="00620200" w:rsidRPr="00620200" w14:paraId="2364C5DC" w14:textId="77777777" w:rsidTr="00772551">
        <w:tc>
          <w:tcPr>
            <w:tcW w:w="2835" w:type="dxa"/>
            <w:tcBorders>
              <w:top w:val="single" w:sz="4" w:space="0" w:color="auto"/>
            </w:tcBorders>
          </w:tcPr>
          <w:p w14:paraId="6A123EA8"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Akira Endo</w:t>
            </w:r>
          </w:p>
        </w:tc>
        <w:tc>
          <w:tcPr>
            <w:tcW w:w="5653" w:type="dxa"/>
            <w:tcBorders>
              <w:top w:val="single" w:sz="4" w:space="0" w:color="auto"/>
            </w:tcBorders>
          </w:tcPr>
          <w:p w14:paraId="58FAAA51"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Trauma and Acute Critical Care </w:t>
            </w:r>
            <w:proofErr w:type="spellStart"/>
            <w:r w:rsidRPr="00620200">
              <w:rPr>
                <w:rFonts w:ascii="Times New Roman" w:eastAsia="Times New Roman" w:hAnsi="Times New Roman" w:cs="Times New Roman"/>
                <w:color w:val="000000" w:themeColor="text1"/>
                <w:sz w:val="16"/>
                <w:lang w:val="en-GB"/>
              </w:rPr>
              <w:t>Center</w:t>
            </w:r>
            <w:proofErr w:type="spellEnd"/>
            <w:r w:rsidRPr="00620200">
              <w:rPr>
                <w:rFonts w:ascii="Times New Roman" w:eastAsia="Times New Roman" w:hAnsi="Times New Roman" w:cs="Times New Roman"/>
                <w:color w:val="000000" w:themeColor="text1"/>
                <w:sz w:val="16"/>
                <w:lang w:val="en-GB"/>
              </w:rPr>
              <w:t>, Tokyo Medical and Dental University Hospital</w:t>
            </w:r>
          </w:p>
        </w:tc>
      </w:tr>
      <w:tr w:rsidR="00620200" w:rsidRPr="00620200" w14:paraId="33D9A9D9" w14:textId="77777777" w:rsidTr="00772551">
        <w:tc>
          <w:tcPr>
            <w:tcW w:w="2835" w:type="dxa"/>
          </w:tcPr>
          <w:p w14:paraId="6C0759FE"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Kazuma Yamakawa</w:t>
            </w:r>
          </w:p>
        </w:tc>
        <w:tc>
          <w:tcPr>
            <w:tcW w:w="5653" w:type="dxa"/>
          </w:tcPr>
          <w:p w14:paraId="711453A4"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Department of Emergency and Critical Care Medicine, Osaka Medical and Pharmaceutical University</w:t>
            </w:r>
          </w:p>
        </w:tc>
      </w:tr>
      <w:tr w:rsidR="00620200" w:rsidRPr="00620200" w14:paraId="4B19BD92" w14:textId="77777777" w:rsidTr="00772551">
        <w:tc>
          <w:tcPr>
            <w:tcW w:w="2835" w:type="dxa"/>
          </w:tcPr>
          <w:p w14:paraId="4055B9A2"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Takashi Tagami</w:t>
            </w:r>
          </w:p>
        </w:tc>
        <w:tc>
          <w:tcPr>
            <w:tcW w:w="5653" w:type="dxa"/>
          </w:tcPr>
          <w:p w14:paraId="33BF407D"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Department of Emergency and Critical Care Medicine, Nippon Medical School </w:t>
            </w:r>
            <w:proofErr w:type="spellStart"/>
            <w:r w:rsidRPr="00620200">
              <w:rPr>
                <w:rFonts w:ascii="Times New Roman" w:eastAsia="Times New Roman" w:hAnsi="Times New Roman" w:cs="Times New Roman"/>
                <w:color w:val="000000" w:themeColor="text1"/>
                <w:sz w:val="16"/>
                <w:lang w:val="en-GB"/>
              </w:rPr>
              <w:t>Musashikosugi</w:t>
            </w:r>
            <w:proofErr w:type="spellEnd"/>
            <w:r w:rsidRPr="00620200">
              <w:rPr>
                <w:rFonts w:ascii="Times New Roman" w:eastAsia="Times New Roman" w:hAnsi="Times New Roman" w:cs="Times New Roman"/>
                <w:color w:val="000000" w:themeColor="text1"/>
                <w:sz w:val="16"/>
                <w:lang w:val="en-GB"/>
              </w:rPr>
              <w:t xml:space="preserve"> Hospital</w:t>
            </w:r>
          </w:p>
        </w:tc>
      </w:tr>
      <w:tr w:rsidR="00F3291F" w:rsidRPr="00620200" w14:paraId="2DD565C7" w14:textId="77777777" w:rsidTr="00772551">
        <w:tc>
          <w:tcPr>
            <w:tcW w:w="2835" w:type="dxa"/>
            <w:tcBorders>
              <w:bottom w:val="single" w:sz="4" w:space="0" w:color="auto"/>
            </w:tcBorders>
          </w:tcPr>
          <w:p w14:paraId="358A72CA"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Yutaka Umemura</w:t>
            </w:r>
          </w:p>
        </w:tc>
        <w:tc>
          <w:tcPr>
            <w:tcW w:w="5653" w:type="dxa"/>
            <w:tcBorders>
              <w:bottom w:val="single" w:sz="4" w:space="0" w:color="auto"/>
            </w:tcBorders>
          </w:tcPr>
          <w:p w14:paraId="1B6286AD"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Division of Trauma and Surgical Critical Care, Osaka General Medical </w:t>
            </w:r>
            <w:proofErr w:type="spellStart"/>
            <w:r w:rsidRPr="00620200">
              <w:rPr>
                <w:rFonts w:ascii="Times New Roman" w:eastAsia="Times New Roman" w:hAnsi="Times New Roman" w:cs="Times New Roman"/>
                <w:color w:val="000000" w:themeColor="text1"/>
                <w:sz w:val="16"/>
                <w:lang w:val="en-GB"/>
              </w:rPr>
              <w:t>Center</w:t>
            </w:r>
            <w:proofErr w:type="spellEnd"/>
          </w:p>
        </w:tc>
      </w:tr>
    </w:tbl>
    <w:p w14:paraId="6EAE4F58" w14:textId="77777777" w:rsidR="00F3291F" w:rsidRPr="00620200" w:rsidRDefault="00F3291F" w:rsidP="00F3291F">
      <w:pPr>
        <w:rPr>
          <w:rFonts w:ascii="Times New Roman" w:eastAsia="Times New Roman" w:hAnsi="Times New Roman" w:cs="Times New Roman"/>
          <w:color w:val="000000" w:themeColor="text1"/>
          <w:sz w:val="16"/>
          <w:lang w:val="en-GB"/>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53"/>
      </w:tblGrid>
      <w:tr w:rsidR="00620200" w:rsidRPr="00620200" w14:paraId="5B3FAAB0" w14:textId="77777777" w:rsidTr="00772551">
        <w:tc>
          <w:tcPr>
            <w:tcW w:w="8488" w:type="dxa"/>
            <w:gridSpan w:val="2"/>
            <w:tcBorders>
              <w:bottom w:val="single" w:sz="4" w:space="0" w:color="auto"/>
            </w:tcBorders>
          </w:tcPr>
          <w:p w14:paraId="3026CAD2" w14:textId="77777777" w:rsidR="00F3291F" w:rsidRPr="00620200" w:rsidRDefault="00F3291F" w:rsidP="00772551">
            <w:pP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Data Management Committee</w:t>
            </w:r>
          </w:p>
        </w:tc>
      </w:tr>
      <w:tr w:rsidR="00620200" w:rsidRPr="00620200" w14:paraId="46C90EB2" w14:textId="77777777" w:rsidTr="00772551">
        <w:tc>
          <w:tcPr>
            <w:tcW w:w="2835" w:type="dxa"/>
            <w:tcBorders>
              <w:top w:val="single" w:sz="4" w:space="0" w:color="auto"/>
            </w:tcBorders>
          </w:tcPr>
          <w:p w14:paraId="3483F7F5" w14:textId="26D4572A" w:rsidR="00F3291F" w:rsidRPr="00620200" w:rsidRDefault="001D47EA"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Yasunori Sakamaki</w:t>
            </w:r>
          </w:p>
        </w:tc>
        <w:tc>
          <w:tcPr>
            <w:tcW w:w="5653" w:type="dxa"/>
            <w:tcBorders>
              <w:top w:val="single" w:sz="4" w:space="0" w:color="auto"/>
            </w:tcBorders>
          </w:tcPr>
          <w:p w14:paraId="45CC398F"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Health Science R&amp;D </w:t>
            </w:r>
            <w:proofErr w:type="spellStart"/>
            <w:r w:rsidRPr="00620200">
              <w:rPr>
                <w:rFonts w:ascii="Times New Roman" w:eastAsia="Times New Roman" w:hAnsi="Times New Roman" w:cs="Times New Roman"/>
                <w:color w:val="000000" w:themeColor="text1"/>
                <w:sz w:val="16"/>
                <w:lang w:val="en-GB"/>
              </w:rPr>
              <w:t>Center</w:t>
            </w:r>
            <w:proofErr w:type="spellEnd"/>
            <w:r w:rsidRPr="00620200">
              <w:rPr>
                <w:rFonts w:ascii="Times New Roman" w:eastAsia="Times New Roman" w:hAnsi="Times New Roman" w:cs="Times New Roman"/>
                <w:color w:val="000000" w:themeColor="text1"/>
                <w:sz w:val="16"/>
                <w:lang w:val="en-GB"/>
              </w:rPr>
              <w:t>, Tokyo Medical and Dental University Hospital</w:t>
            </w:r>
          </w:p>
        </w:tc>
      </w:tr>
      <w:tr w:rsidR="00620200" w:rsidRPr="00620200" w14:paraId="2454DC02" w14:textId="77777777" w:rsidTr="00772551">
        <w:tc>
          <w:tcPr>
            <w:tcW w:w="2835" w:type="dxa"/>
          </w:tcPr>
          <w:p w14:paraId="2A45A426" w14:textId="77777777" w:rsidR="00F3291F" w:rsidRPr="00620200" w:rsidRDefault="00F3291F" w:rsidP="00772551">
            <w:pPr>
              <w:rPr>
                <w:rFonts w:ascii="Times New Roman" w:eastAsia="Times New Roman" w:hAnsi="Times New Roman" w:cs="Times New Roman"/>
                <w:color w:val="000000" w:themeColor="text1"/>
                <w:sz w:val="16"/>
                <w:lang w:val="en-GB"/>
              </w:rPr>
            </w:pPr>
            <w:proofErr w:type="spellStart"/>
            <w:r w:rsidRPr="00620200">
              <w:rPr>
                <w:rFonts w:ascii="Times New Roman" w:eastAsia="Times New Roman" w:hAnsi="Times New Roman" w:cs="Times New Roman"/>
                <w:color w:val="000000" w:themeColor="text1"/>
                <w:sz w:val="16"/>
                <w:lang w:val="en-GB"/>
              </w:rPr>
              <w:t>Pariko</w:t>
            </w:r>
            <w:proofErr w:type="spellEnd"/>
            <w:r w:rsidRPr="00620200">
              <w:rPr>
                <w:rFonts w:ascii="Times New Roman" w:eastAsia="Times New Roman" w:hAnsi="Times New Roman" w:cs="Times New Roman"/>
                <w:color w:val="000000" w:themeColor="text1"/>
                <w:sz w:val="16"/>
                <w:lang w:val="en-GB"/>
              </w:rPr>
              <w:t xml:space="preserve"> Yorozu</w:t>
            </w:r>
          </w:p>
        </w:tc>
        <w:tc>
          <w:tcPr>
            <w:tcW w:w="5653" w:type="dxa"/>
          </w:tcPr>
          <w:p w14:paraId="4CB70558"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Health Science R&amp;D </w:t>
            </w:r>
            <w:proofErr w:type="spellStart"/>
            <w:r w:rsidRPr="00620200">
              <w:rPr>
                <w:rFonts w:ascii="Times New Roman" w:eastAsia="Times New Roman" w:hAnsi="Times New Roman" w:cs="Times New Roman"/>
                <w:color w:val="000000" w:themeColor="text1"/>
                <w:sz w:val="16"/>
                <w:lang w:val="en-GB"/>
              </w:rPr>
              <w:t>Center</w:t>
            </w:r>
            <w:proofErr w:type="spellEnd"/>
            <w:r w:rsidRPr="00620200">
              <w:rPr>
                <w:rFonts w:ascii="Times New Roman" w:eastAsia="Times New Roman" w:hAnsi="Times New Roman" w:cs="Times New Roman"/>
                <w:color w:val="000000" w:themeColor="text1"/>
                <w:sz w:val="16"/>
                <w:lang w:val="en-GB"/>
              </w:rPr>
              <w:t>, Tokyo Medical and Dental University Hospital</w:t>
            </w:r>
          </w:p>
        </w:tc>
      </w:tr>
      <w:tr w:rsidR="00620200" w:rsidRPr="00620200" w14:paraId="18293CE4" w14:textId="77777777" w:rsidTr="00772551">
        <w:tc>
          <w:tcPr>
            <w:tcW w:w="2835" w:type="dxa"/>
          </w:tcPr>
          <w:p w14:paraId="668906CD"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Makoto Ishii</w:t>
            </w:r>
          </w:p>
        </w:tc>
        <w:tc>
          <w:tcPr>
            <w:tcW w:w="5653" w:type="dxa"/>
          </w:tcPr>
          <w:p w14:paraId="31D6CAA7"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Health Science R&amp;D </w:t>
            </w:r>
            <w:proofErr w:type="spellStart"/>
            <w:r w:rsidRPr="00620200">
              <w:rPr>
                <w:rFonts w:ascii="Times New Roman" w:eastAsia="Times New Roman" w:hAnsi="Times New Roman" w:cs="Times New Roman"/>
                <w:color w:val="000000" w:themeColor="text1"/>
                <w:sz w:val="16"/>
                <w:lang w:val="en-GB"/>
              </w:rPr>
              <w:t>Center</w:t>
            </w:r>
            <w:proofErr w:type="spellEnd"/>
            <w:r w:rsidRPr="00620200">
              <w:rPr>
                <w:rFonts w:ascii="Times New Roman" w:eastAsia="Times New Roman" w:hAnsi="Times New Roman" w:cs="Times New Roman"/>
                <w:color w:val="000000" w:themeColor="text1"/>
                <w:sz w:val="16"/>
                <w:lang w:val="en-GB"/>
              </w:rPr>
              <w:t>, Tokyo Medical and Dental University Hospital</w:t>
            </w:r>
          </w:p>
        </w:tc>
      </w:tr>
      <w:tr w:rsidR="00F3291F" w:rsidRPr="00620200" w14:paraId="7CBB98EE" w14:textId="77777777" w:rsidTr="00772551">
        <w:tc>
          <w:tcPr>
            <w:tcW w:w="2835" w:type="dxa"/>
            <w:tcBorders>
              <w:bottom w:val="single" w:sz="4" w:space="0" w:color="auto"/>
            </w:tcBorders>
          </w:tcPr>
          <w:p w14:paraId="0111B09A"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Junko Taniguchi</w:t>
            </w:r>
          </w:p>
        </w:tc>
        <w:tc>
          <w:tcPr>
            <w:tcW w:w="5653" w:type="dxa"/>
            <w:tcBorders>
              <w:bottom w:val="single" w:sz="4" w:space="0" w:color="auto"/>
            </w:tcBorders>
          </w:tcPr>
          <w:p w14:paraId="1EB0B926"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Health Science R&amp;D </w:t>
            </w:r>
            <w:proofErr w:type="spellStart"/>
            <w:r w:rsidRPr="00620200">
              <w:rPr>
                <w:rFonts w:ascii="Times New Roman" w:eastAsia="Times New Roman" w:hAnsi="Times New Roman" w:cs="Times New Roman"/>
                <w:color w:val="000000" w:themeColor="text1"/>
                <w:sz w:val="16"/>
                <w:lang w:val="en-GB"/>
              </w:rPr>
              <w:t>Center</w:t>
            </w:r>
            <w:proofErr w:type="spellEnd"/>
            <w:r w:rsidRPr="00620200">
              <w:rPr>
                <w:rFonts w:ascii="Times New Roman" w:eastAsia="Times New Roman" w:hAnsi="Times New Roman" w:cs="Times New Roman"/>
                <w:color w:val="000000" w:themeColor="text1"/>
                <w:sz w:val="16"/>
                <w:lang w:val="en-GB"/>
              </w:rPr>
              <w:t>, Tokyo Medical and Dental University Hospital</w:t>
            </w:r>
          </w:p>
        </w:tc>
      </w:tr>
    </w:tbl>
    <w:p w14:paraId="43E6DBA8" w14:textId="77777777" w:rsidR="00F3291F" w:rsidRPr="00620200" w:rsidRDefault="00F3291F" w:rsidP="00F3291F">
      <w:pPr>
        <w:rPr>
          <w:rFonts w:ascii="Times New Roman" w:eastAsia="Times New Roman" w:hAnsi="Times New Roman" w:cs="Times New Roman"/>
          <w:color w:val="000000" w:themeColor="text1"/>
          <w:sz w:val="16"/>
          <w:lang w:val="en-GB"/>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53"/>
      </w:tblGrid>
      <w:tr w:rsidR="00620200" w:rsidRPr="00620200" w14:paraId="4393C982" w14:textId="77777777" w:rsidTr="00772551">
        <w:tc>
          <w:tcPr>
            <w:tcW w:w="8488" w:type="dxa"/>
            <w:gridSpan w:val="2"/>
            <w:tcBorders>
              <w:bottom w:val="single" w:sz="4" w:space="0" w:color="auto"/>
            </w:tcBorders>
          </w:tcPr>
          <w:p w14:paraId="0A85A190" w14:textId="77777777" w:rsidR="00F3291F" w:rsidRPr="00620200" w:rsidRDefault="00F3291F" w:rsidP="00772551">
            <w:pP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Safety Monitoring Board</w:t>
            </w:r>
          </w:p>
        </w:tc>
      </w:tr>
      <w:tr w:rsidR="00620200" w:rsidRPr="00620200" w14:paraId="1413A053" w14:textId="77777777" w:rsidTr="00772551">
        <w:tc>
          <w:tcPr>
            <w:tcW w:w="2835" w:type="dxa"/>
            <w:tcBorders>
              <w:top w:val="single" w:sz="4" w:space="0" w:color="auto"/>
            </w:tcBorders>
          </w:tcPr>
          <w:p w14:paraId="17A662E9"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Shoji </w:t>
            </w:r>
            <w:proofErr w:type="spellStart"/>
            <w:r w:rsidRPr="00620200">
              <w:rPr>
                <w:rFonts w:ascii="Times New Roman" w:eastAsia="Times New Roman" w:hAnsi="Times New Roman" w:cs="Times New Roman"/>
                <w:color w:val="000000" w:themeColor="text1"/>
                <w:sz w:val="16"/>
                <w:lang w:val="en-GB"/>
              </w:rPr>
              <w:t>Yokobori</w:t>
            </w:r>
            <w:proofErr w:type="spellEnd"/>
          </w:p>
        </w:tc>
        <w:tc>
          <w:tcPr>
            <w:tcW w:w="5653" w:type="dxa"/>
            <w:tcBorders>
              <w:top w:val="single" w:sz="4" w:space="0" w:color="auto"/>
            </w:tcBorders>
          </w:tcPr>
          <w:p w14:paraId="652D4096"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Department of Emergency and Critical Care Medicine, Nippon Medical School</w:t>
            </w:r>
          </w:p>
        </w:tc>
      </w:tr>
      <w:tr w:rsidR="00620200" w:rsidRPr="00620200" w14:paraId="5432A9B4" w14:textId="77777777" w:rsidTr="00772551">
        <w:tc>
          <w:tcPr>
            <w:tcW w:w="2835" w:type="dxa"/>
          </w:tcPr>
          <w:p w14:paraId="4FFA3DDC"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Hiroshi Tanaka</w:t>
            </w:r>
          </w:p>
        </w:tc>
        <w:tc>
          <w:tcPr>
            <w:tcW w:w="5653" w:type="dxa"/>
          </w:tcPr>
          <w:p w14:paraId="4E23F31E"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Department of Emergency and Disaster Medicine, Graduate School of Medicine, Juntendo University</w:t>
            </w:r>
          </w:p>
        </w:tc>
      </w:tr>
      <w:tr w:rsidR="00F3291F" w:rsidRPr="00620200" w14:paraId="4362AD42" w14:textId="77777777" w:rsidTr="00772551">
        <w:tc>
          <w:tcPr>
            <w:tcW w:w="2835" w:type="dxa"/>
            <w:tcBorders>
              <w:bottom w:val="single" w:sz="4" w:space="0" w:color="auto"/>
            </w:tcBorders>
          </w:tcPr>
          <w:p w14:paraId="36A53622"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Hidenori Yamanouchi</w:t>
            </w:r>
          </w:p>
        </w:tc>
        <w:tc>
          <w:tcPr>
            <w:tcW w:w="5653" w:type="dxa"/>
            <w:tcBorders>
              <w:bottom w:val="single" w:sz="4" w:space="0" w:color="auto"/>
            </w:tcBorders>
          </w:tcPr>
          <w:p w14:paraId="7B1A84B9"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Department of Intensive Care Medicine, Tokyo Medical and Dental University Hospital</w:t>
            </w:r>
          </w:p>
        </w:tc>
      </w:tr>
    </w:tbl>
    <w:p w14:paraId="3B9DA727" w14:textId="77777777" w:rsidR="00F3291F" w:rsidRPr="00620200" w:rsidRDefault="00F3291F" w:rsidP="00F3291F">
      <w:pPr>
        <w:rPr>
          <w:rFonts w:ascii="Times New Roman" w:eastAsia="Times New Roman" w:hAnsi="Times New Roman" w:cs="Times New Roman"/>
          <w:color w:val="000000" w:themeColor="text1"/>
          <w:sz w:val="16"/>
          <w:lang w:val="en-GB"/>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53"/>
      </w:tblGrid>
      <w:tr w:rsidR="00620200" w:rsidRPr="00620200" w14:paraId="7FCD7022" w14:textId="77777777" w:rsidTr="00772551">
        <w:tc>
          <w:tcPr>
            <w:tcW w:w="8488" w:type="dxa"/>
            <w:gridSpan w:val="2"/>
            <w:tcBorders>
              <w:bottom w:val="single" w:sz="4" w:space="0" w:color="auto"/>
            </w:tcBorders>
          </w:tcPr>
          <w:p w14:paraId="2A224568" w14:textId="77777777" w:rsidR="00F3291F" w:rsidRPr="00620200" w:rsidRDefault="00F3291F" w:rsidP="00772551">
            <w:pP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Statistical Team</w:t>
            </w:r>
          </w:p>
        </w:tc>
      </w:tr>
      <w:tr w:rsidR="00620200" w:rsidRPr="00620200" w14:paraId="03250A1A" w14:textId="77777777" w:rsidTr="00772551">
        <w:tc>
          <w:tcPr>
            <w:tcW w:w="2835" w:type="dxa"/>
            <w:tcBorders>
              <w:top w:val="single" w:sz="4" w:space="0" w:color="auto"/>
            </w:tcBorders>
          </w:tcPr>
          <w:p w14:paraId="0753C1E4"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Kunihiko Takahashi</w:t>
            </w:r>
          </w:p>
        </w:tc>
        <w:tc>
          <w:tcPr>
            <w:tcW w:w="5653" w:type="dxa"/>
            <w:tcBorders>
              <w:top w:val="single" w:sz="4" w:space="0" w:color="auto"/>
            </w:tcBorders>
          </w:tcPr>
          <w:p w14:paraId="3341ECC5"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Department of Biostatistics, M&amp;D Data Science </w:t>
            </w:r>
            <w:proofErr w:type="spellStart"/>
            <w:r w:rsidRPr="00620200">
              <w:rPr>
                <w:rFonts w:ascii="Times New Roman" w:eastAsia="Times New Roman" w:hAnsi="Times New Roman" w:cs="Times New Roman"/>
                <w:color w:val="000000" w:themeColor="text1"/>
                <w:sz w:val="16"/>
                <w:lang w:val="en-GB"/>
              </w:rPr>
              <w:t>Center</w:t>
            </w:r>
            <w:proofErr w:type="spellEnd"/>
            <w:r w:rsidRPr="00620200">
              <w:rPr>
                <w:rFonts w:ascii="Times New Roman" w:eastAsia="Times New Roman" w:hAnsi="Times New Roman" w:cs="Times New Roman"/>
                <w:color w:val="000000" w:themeColor="text1"/>
                <w:sz w:val="16"/>
                <w:lang w:val="en-GB"/>
              </w:rPr>
              <w:t>, Tokyo Medical and Dental University</w:t>
            </w:r>
          </w:p>
        </w:tc>
      </w:tr>
      <w:tr w:rsidR="00F3291F" w:rsidRPr="00620200" w14:paraId="602BBCCB" w14:textId="77777777" w:rsidTr="00772551">
        <w:tc>
          <w:tcPr>
            <w:tcW w:w="2835" w:type="dxa"/>
            <w:tcBorders>
              <w:bottom w:val="single" w:sz="4" w:space="0" w:color="auto"/>
            </w:tcBorders>
          </w:tcPr>
          <w:p w14:paraId="3F013454"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Tatsuhiko Anzai</w:t>
            </w:r>
          </w:p>
        </w:tc>
        <w:tc>
          <w:tcPr>
            <w:tcW w:w="5653" w:type="dxa"/>
            <w:tcBorders>
              <w:bottom w:val="single" w:sz="4" w:space="0" w:color="auto"/>
            </w:tcBorders>
          </w:tcPr>
          <w:p w14:paraId="2C414CCA"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Department of Biostatistics, M&amp;D Data Science </w:t>
            </w:r>
            <w:proofErr w:type="spellStart"/>
            <w:r w:rsidRPr="00620200">
              <w:rPr>
                <w:rFonts w:ascii="Times New Roman" w:eastAsia="Times New Roman" w:hAnsi="Times New Roman" w:cs="Times New Roman"/>
                <w:color w:val="000000" w:themeColor="text1"/>
                <w:sz w:val="16"/>
                <w:lang w:val="en-GB"/>
              </w:rPr>
              <w:t>Center</w:t>
            </w:r>
            <w:proofErr w:type="spellEnd"/>
            <w:r w:rsidRPr="00620200">
              <w:rPr>
                <w:rFonts w:ascii="Times New Roman" w:eastAsia="Times New Roman" w:hAnsi="Times New Roman" w:cs="Times New Roman"/>
                <w:color w:val="000000" w:themeColor="text1"/>
                <w:sz w:val="16"/>
                <w:lang w:val="en-GB"/>
              </w:rPr>
              <w:t>, Tokyo Medical and Dental University</w:t>
            </w:r>
          </w:p>
        </w:tc>
      </w:tr>
    </w:tbl>
    <w:p w14:paraId="08F6A8AB" w14:textId="77777777" w:rsidR="00F3291F" w:rsidRPr="00620200" w:rsidRDefault="00F3291F" w:rsidP="00F3291F">
      <w:pPr>
        <w:rPr>
          <w:rFonts w:ascii="Times New Roman" w:eastAsia="Times New Roman" w:hAnsi="Times New Roman" w:cs="Times New Roman"/>
          <w:color w:val="000000" w:themeColor="text1"/>
          <w:sz w:val="16"/>
          <w:lang w:val="en-GB"/>
        </w:rPr>
      </w:pPr>
    </w:p>
    <w:p w14:paraId="0A02AC09" w14:textId="77777777" w:rsidR="00C82129" w:rsidRPr="00620200" w:rsidRDefault="00C82129" w:rsidP="00F3291F">
      <w:pPr>
        <w:rPr>
          <w:rFonts w:ascii="Times New Roman" w:eastAsia="Times New Roman" w:hAnsi="Times New Roman" w:cs="Times New Roman"/>
          <w:color w:val="000000" w:themeColor="text1"/>
          <w:sz w:val="16"/>
          <w:lang w:val="en-GB"/>
        </w:rPr>
      </w:pPr>
    </w:p>
    <w:p w14:paraId="2D6041BA" w14:textId="77777777" w:rsidR="00C82129" w:rsidRPr="00620200" w:rsidRDefault="001D47EA" w:rsidP="00C82129">
      <w:pPr>
        <w:pStyle w:val="a9"/>
        <w:numPr>
          <w:ilvl w:val="0"/>
          <w:numId w:val="5"/>
        </w:numPr>
        <w:rPr>
          <w:rFonts w:ascii="Times New Roman" w:eastAsia="Times New Roman" w:hAnsi="Times New Roman" w:cs="Times New Roman"/>
          <w:color w:val="000000" w:themeColor="text1"/>
          <w:sz w:val="20"/>
          <w:szCs w:val="20"/>
          <w:lang w:val="en-GB"/>
        </w:rPr>
      </w:pPr>
      <w:r w:rsidRPr="00620200">
        <w:rPr>
          <w:rFonts w:ascii="Times New Roman" w:eastAsia="Times New Roman" w:hAnsi="Times New Roman" w:cs="Times New Roman"/>
          <w:color w:val="000000" w:themeColor="text1"/>
          <w:sz w:val="20"/>
          <w:szCs w:val="20"/>
          <w:lang w:val="en-GB"/>
        </w:rPr>
        <w:lastRenderedPageBreak/>
        <w:t xml:space="preserve">The Steering Committee designed and implemented the trial and wrote the first draft of the manuscript. </w:t>
      </w:r>
    </w:p>
    <w:p w14:paraId="2F3F21BF" w14:textId="77777777" w:rsidR="00C82129" w:rsidRPr="00620200" w:rsidRDefault="001D47EA" w:rsidP="00C82129">
      <w:pPr>
        <w:pStyle w:val="a9"/>
        <w:numPr>
          <w:ilvl w:val="0"/>
          <w:numId w:val="5"/>
        </w:numPr>
        <w:rPr>
          <w:rFonts w:ascii="Times New Roman" w:eastAsia="Times New Roman" w:hAnsi="Times New Roman" w:cs="Times New Roman"/>
          <w:color w:val="000000" w:themeColor="text1"/>
          <w:sz w:val="20"/>
          <w:szCs w:val="20"/>
          <w:lang w:val="en-GB"/>
        </w:rPr>
      </w:pPr>
      <w:r w:rsidRPr="00620200">
        <w:rPr>
          <w:rFonts w:ascii="Times New Roman" w:eastAsia="Times New Roman" w:hAnsi="Times New Roman" w:cs="Times New Roman"/>
          <w:color w:val="000000" w:themeColor="text1"/>
          <w:sz w:val="20"/>
          <w:szCs w:val="20"/>
          <w:lang w:val="en-GB"/>
        </w:rPr>
        <w:t xml:space="preserve">Patient safety was overseen by independent monitoring experts and an Ethics Review Board to protect the human rights, safety, and welfare of the participants. All serious adverse events for which a causal relationship to the trial intervention could not be denied were immediately reported to the Steering Committee and reviewed by the Ethics Review Board for trial continuation. All other adverse events were retrospectively recorded using electronic data capture. </w:t>
      </w:r>
    </w:p>
    <w:p w14:paraId="512BCC89" w14:textId="60C6372A" w:rsidR="001D47EA" w:rsidRPr="00620200" w:rsidRDefault="001D47EA" w:rsidP="00C82129">
      <w:pPr>
        <w:pStyle w:val="a9"/>
        <w:numPr>
          <w:ilvl w:val="0"/>
          <w:numId w:val="5"/>
        </w:numPr>
        <w:rPr>
          <w:rFonts w:ascii="Times New Roman" w:eastAsia="Times New Roman" w:hAnsi="Times New Roman" w:cs="Times New Roman"/>
          <w:color w:val="000000" w:themeColor="text1"/>
          <w:sz w:val="20"/>
          <w:szCs w:val="20"/>
          <w:lang w:val="en-GB"/>
        </w:rPr>
      </w:pPr>
      <w:r w:rsidRPr="00620200">
        <w:rPr>
          <w:rFonts w:ascii="Times New Roman" w:eastAsia="Times New Roman" w:hAnsi="Times New Roman" w:cs="Times New Roman"/>
          <w:color w:val="000000" w:themeColor="text1"/>
          <w:sz w:val="20"/>
          <w:szCs w:val="20"/>
          <w:lang w:val="en-GB"/>
        </w:rPr>
        <w:t>The Statistical Team conducted an interim analysis after the primary endpoints of 300 patients were confirmed, and safety monitoring experts provided written recommendations based on the results of the preplanned statistical plan. Primary endpoints, safety endpoints, deviation items, and safety concerns were assessed every six months for registered cases.</w:t>
      </w:r>
    </w:p>
    <w:p w14:paraId="18436EF0" w14:textId="24D08E54" w:rsidR="00E70A4A" w:rsidRPr="00F40612" w:rsidRDefault="00252B6B" w:rsidP="00C82129">
      <w:pPr>
        <w:pStyle w:val="a9"/>
        <w:numPr>
          <w:ilvl w:val="0"/>
          <w:numId w:val="5"/>
        </w:numPr>
        <w:rPr>
          <w:rFonts w:ascii="Times New Roman" w:eastAsia="Times New Roman" w:hAnsi="Times New Roman" w:cs="Times New Roman"/>
          <w:color w:val="FF0000"/>
          <w:sz w:val="16"/>
          <w:lang w:val="en-GB"/>
        </w:rPr>
      </w:pPr>
      <w:r w:rsidRPr="00F40612">
        <w:rPr>
          <w:rFonts w:ascii="Times New Roman" w:eastAsia="Times New Roman" w:hAnsi="Times New Roman" w:cs="Times New Roman"/>
          <w:color w:val="FF0000"/>
          <w:sz w:val="20"/>
          <w:szCs w:val="20"/>
          <w:lang w:val="en-GB"/>
        </w:rPr>
        <w:t>The trial protocol was in accordance with the principles of the 1964 Declaration of Helsinki and its later amendments</w:t>
      </w:r>
      <w:r w:rsidR="00F40612">
        <w:rPr>
          <w:rFonts w:ascii="Times New Roman" w:eastAsia="Times New Roman" w:hAnsi="Times New Roman" w:cs="Times New Roman"/>
          <w:color w:val="FF0000"/>
          <w:sz w:val="20"/>
          <w:szCs w:val="20"/>
          <w:lang w:val="en-GB"/>
        </w:rPr>
        <w:t xml:space="preserve">. </w:t>
      </w:r>
      <w:r w:rsidR="00F40612" w:rsidRPr="00F40612">
        <w:rPr>
          <w:rFonts w:ascii="Times New Roman" w:eastAsia="Times New Roman" w:hAnsi="Times New Roman" w:cs="Times New Roman"/>
          <w:color w:val="FF0000"/>
          <w:sz w:val="20"/>
          <w:szCs w:val="20"/>
          <w:lang w:val="en-GB"/>
        </w:rPr>
        <w:t>The trial</w:t>
      </w:r>
      <w:r w:rsidR="00E70A4A" w:rsidRPr="00F40612">
        <w:rPr>
          <w:rFonts w:ascii="Times New Roman" w:eastAsia="Times New Roman" w:hAnsi="Times New Roman" w:cs="Times New Roman"/>
          <w:color w:val="FF0000"/>
          <w:sz w:val="20"/>
          <w:szCs w:val="20"/>
          <w:lang w:val="en-GB"/>
        </w:rPr>
        <w:t xml:space="preserve"> conducted according to the Ethical Guidelines for Medical and Health Research Involving Human Subjects published by the Ministry of Health, Labour and Welfare of Japan and the Japanese Ministry of Education, Culture, Sports, Science, and Technology.</w:t>
      </w:r>
    </w:p>
    <w:p w14:paraId="6475420D" w14:textId="0173E237" w:rsidR="00F40612" w:rsidRPr="00F40612" w:rsidRDefault="00F40612" w:rsidP="00C82129">
      <w:pPr>
        <w:pStyle w:val="a9"/>
        <w:numPr>
          <w:ilvl w:val="0"/>
          <w:numId w:val="5"/>
        </w:numPr>
        <w:rPr>
          <w:rFonts w:ascii="Times New Roman" w:eastAsia="Times New Roman" w:hAnsi="Times New Roman" w:cs="Times New Roman"/>
          <w:color w:val="FF0000"/>
          <w:sz w:val="16"/>
          <w:lang w:val="en-GB"/>
        </w:rPr>
      </w:pPr>
      <w:r w:rsidRPr="00F40612">
        <w:rPr>
          <w:rFonts w:ascii="Times New Roman" w:eastAsia="Times New Roman" w:hAnsi="Times New Roman" w:cs="Times New Roman"/>
          <w:color w:val="FF0000"/>
          <w:sz w:val="20"/>
          <w:szCs w:val="20"/>
          <w:lang w:val="en-GB"/>
        </w:rPr>
        <w:t>The study protocol, including the statistical analysis plan, was approved by the Ethics Committee of the principal institute (approval number: R2020-015) and each participating hospital.</w:t>
      </w:r>
    </w:p>
    <w:p w14:paraId="4A3C959B" w14:textId="1AD6C76C" w:rsidR="00252B6B" w:rsidRPr="00F40612" w:rsidRDefault="00252B6B" w:rsidP="00C82129">
      <w:pPr>
        <w:pStyle w:val="a9"/>
        <w:numPr>
          <w:ilvl w:val="0"/>
          <w:numId w:val="5"/>
        </w:numPr>
        <w:rPr>
          <w:rFonts w:ascii="Times New Roman" w:eastAsia="Times New Roman" w:hAnsi="Times New Roman" w:cs="Times New Roman"/>
          <w:color w:val="FF0000"/>
          <w:sz w:val="16"/>
          <w:lang w:val="en-GB"/>
        </w:rPr>
      </w:pPr>
      <w:r w:rsidRPr="00F40612">
        <w:rPr>
          <w:rFonts w:ascii="Times New Roman" w:eastAsia="Times New Roman" w:hAnsi="Times New Roman" w:cs="Times New Roman"/>
          <w:color w:val="FF0000"/>
          <w:sz w:val="20"/>
          <w:szCs w:val="20"/>
          <w:lang w:val="en-GB"/>
        </w:rPr>
        <w:t>The trial was not funded by a for-profit corporation and received only competitive research funds from the Japan Society for the Promotion of Science.</w:t>
      </w:r>
    </w:p>
    <w:p w14:paraId="79B15154" w14:textId="77777777" w:rsidR="00F3291F" w:rsidRPr="00620200" w:rsidRDefault="00F3291F" w:rsidP="00F3291F">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lang w:val="en-GB"/>
        </w:rPr>
        <w:br w:type="page"/>
      </w:r>
    </w:p>
    <w:tbl>
      <w:tblPr>
        <w:tblW w:w="8081" w:type="dxa"/>
        <w:tblCellMar>
          <w:left w:w="99" w:type="dxa"/>
          <w:right w:w="99" w:type="dxa"/>
        </w:tblCellMar>
        <w:tblLook w:val="04A0" w:firstRow="1" w:lastRow="0" w:firstColumn="1" w:lastColumn="0" w:noHBand="0" w:noVBand="1"/>
      </w:tblPr>
      <w:tblGrid>
        <w:gridCol w:w="567"/>
        <w:gridCol w:w="426"/>
        <w:gridCol w:w="2693"/>
        <w:gridCol w:w="2128"/>
        <w:gridCol w:w="2267"/>
      </w:tblGrid>
      <w:tr w:rsidR="00620200" w:rsidRPr="00620200" w14:paraId="232DC20F" w14:textId="77777777" w:rsidTr="00772551">
        <w:trPr>
          <w:trHeight w:val="232"/>
        </w:trPr>
        <w:tc>
          <w:tcPr>
            <w:tcW w:w="8081" w:type="dxa"/>
            <w:gridSpan w:val="5"/>
            <w:tcBorders>
              <w:top w:val="single" w:sz="4" w:space="0" w:color="auto"/>
              <w:left w:val="nil"/>
              <w:bottom w:val="single" w:sz="4" w:space="0" w:color="auto"/>
              <w:right w:val="nil"/>
            </w:tcBorders>
            <w:shd w:val="clear" w:color="auto" w:fill="auto"/>
            <w:vAlign w:val="bottom"/>
          </w:tcPr>
          <w:p w14:paraId="2289FFF9" w14:textId="77777777" w:rsidR="00F3291F" w:rsidRPr="00620200" w:rsidRDefault="00F3291F" w:rsidP="00772551">
            <w:pPr>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color w:val="000000" w:themeColor="text1"/>
                <w:sz w:val="20"/>
                <w:lang w:val="en-GB"/>
              </w:rPr>
              <w:lastRenderedPageBreak/>
              <w:t>Table E1. Detailed Baseline Characteristics in the High-Target and Control Groups (Intention-to-Treat Population)</w:t>
            </w:r>
            <w:r w:rsidRPr="00620200">
              <w:rPr>
                <w:rFonts w:ascii="Times New Roman" w:eastAsia="Times New Roman" w:hAnsi="Times New Roman" w:cs="Times New Roman"/>
                <w:b/>
                <w:color w:val="000000" w:themeColor="text1"/>
                <w:sz w:val="20"/>
                <w:lang w:val="en-GB"/>
              </w:rPr>
              <w:tab/>
            </w:r>
          </w:p>
        </w:tc>
      </w:tr>
      <w:tr w:rsidR="00620200" w:rsidRPr="00620200" w14:paraId="6C6D3D7F" w14:textId="77777777" w:rsidTr="00772551">
        <w:trPr>
          <w:trHeight w:val="232"/>
        </w:trPr>
        <w:tc>
          <w:tcPr>
            <w:tcW w:w="3686" w:type="dxa"/>
            <w:gridSpan w:val="3"/>
            <w:tcBorders>
              <w:top w:val="single" w:sz="4" w:space="0" w:color="auto"/>
              <w:left w:val="nil"/>
              <w:right w:val="nil"/>
            </w:tcBorders>
            <w:shd w:val="clear" w:color="auto" w:fill="auto"/>
            <w:vAlign w:val="center"/>
          </w:tcPr>
          <w:p w14:paraId="2D7A81AE" w14:textId="77777777" w:rsidR="00F3291F" w:rsidRPr="00620200" w:rsidRDefault="00F3291F" w:rsidP="00772551">
            <w:pP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Characteristic</w:t>
            </w:r>
          </w:p>
        </w:tc>
        <w:tc>
          <w:tcPr>
            <w:tcW w:w="2128" w:type="dxa"/>
            <w:tcBorders>
              <w:top w:val="single" w:sz="4" w:space="0" w:color="auto"/>
              <w:left w:val="nil"/>
              <w:right w:val="nil"/>
            </w:tcBorders>
            <w:shd w:val="clear" w:color="auto" w:fill="auto"/>
            <w:vAlign w:val="center"/>
          </w:tcPr>
          <w:p w14:paraId="4FCDCDF2"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High-Target Group</w:t>
            </w:r>
          </w:p>
          <w:p w14:paraId="25629FAC"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(N=257)</w:t>
            </w:r>
          </w:p>
        </w:tc>
        <w:tc>
          <w:tcPr>
            <w:tcW w:w="2267" w:type="dxa"/>
            <w:tcBorders>
              <w:top w:val="single" w:sz="4" w:space="0" w:color="auto"/>
              <w:left w:val="nil"/>
              <w:right w:val="nil"/>
            </w:tcBorders>
            <w:shd w:val="clear" w:color="auto" w:fill="auto"/>
            <w:vAlign w:val="center"/>
          </w:tcPr>
          <w:p w14:paraId="53944C65"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Control Group</w:t>
            </w:r>
          </w:p>
          <w:p w14:paraId="7B43A065"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(N=259)</w:t>
            </w:r>
          </w:p>
        </w:tc>
      </w:tr>
      <w:tr w:rsidR="00620200" w:rsidRPr="00620200" w14:paraId="76E8362E" w14:textId="77777777" w:rsidTr="00772551">
        <w:trPr>
          <w:trHeight w:val="232"/>
        </w:trPr>
        <w:tc>
          <w:tcPr>
            <w:tcW w:w="3686" w:type="dxa"/>
            <w:gridSpan w:val="3"/>
            <w:tcBorders>
              <w:left w:val="nil"/>
              <w:bottom w:val="nil"/>
              <w:right w:val="nil"/>
            </w:tcBorders>
            <w:shd w:val="clear" w:color="auto" w:fill="auto"/>
            <w:vAlign w:val="bottom"/>
          </w:tcPr>
          <w:p w14:paraId="35DD2640"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Age</w:t>
            </w:r>
          </w:p>
        </w:tc>
        <w:tc>
          <w:tcPr>
            <w:tcW w:w="2128" w:type="dxa"/>
            <w:tcBorders>
              <w:left w:val="nil"/>
              <w:bottom w:val="nil"/>
              <w:right w:val="nil"/>
            </w:tcBorders>
            <w:shd w:val="clear" w:color="auto" w:fill="auto"/>
            <w:vAlign w:val="center"/>
          </w:tcPr>
          <w:p w14:paraId="00113B7F"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2267" w:type="dxa"/>
            <w:tcBorders>
              <w:left w:val="nil"/>
              <w:bottom w:val="nil"/>
              <w:right w:val="nil"/>
            </w:tcBorders>
            <w:shd w:val="clear" w:color="auto" w:fill="auto"/>
            <w:vAlign w:val="center"/>
          </w:tcPr>
          <w:p w14:paraId="30242D3C"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0BBB2425" w14:textId="77777777" w:rsidTr="00772551">
        <w:trPr>
          <w:trHeight w:val="232"/>
        </w:trPr>
        <w:tc>
          <w:tcPr>
            <w:tcW w:w="567" w:type="dxa"/>
            <w:tcBorders>
              <w:left w:val="nil"/>
              <w:bottom w:val="nil"/>
              <w:right w:val="nil"/>
            </w:tcBorders>
            <w:shd w:val="clear" w:color="auto" w:fill="auto"/>
            <w:vAlign w:val="bottom"/>
          </w:tcPr>
          <w:p w14:paraId="457372F4"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left w:val="nil"/>
              <w:bottom w:val="nil"/>
              <w:right w:val="nil"/>
            </w:tcBorders>
            <w:shd w:val="clear" w:color="auto" w:fill="auto"/>
            <w:vAlign w:val="bottom"/>
          </w:tcPr>
          <w:p w14:paraId="790DD839"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(IQR) — yr</w:t>
            </w:r>
          </w:p>
        </w:tc>
        <w:tc>
          <w:tcPr>
            <w:tcW w:w="2128" w:type="dxa"/>
            <w:tcBorders>
              <w:left w:val="nil"/>
              <w:bottom w:val="nil"/>
              <w:right w:val="nil"/>
            </w:tcBorders>
            <w:shd w:val="clear" w:color="auto" w:fill="auto"/>
            <w:vAlign w:val="center"/>
          </w:tcPr>
          <w:p w14:paraId="232CFDE4"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79 (74–84)</w:t>
            </w:r>
          </w:p>
        </w:tc>
        <w:tc>
          <w:tcPr>
            <w:tcW w:w="2267" w:type="dxa"/>
            <w:tcBorders>
              <w:left w:val="nil"/>
              <w:bottom w:val="nil"/>
              <w:right w:val="nil"/>
            </w:tcBorders>
            <w:shd w:val="clear" w:color="auto" w:fill="auto"/>
            <w:vAlign w:val="center"/>
          </w:tcPr>
          <w:p w14:paraId="1014DEFC"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77 (73–85)</w:t>
            </w:r>
          </w:p>
        </w:tc>
      </w:tr>
      <w:tr w:rsidR="00620200" w:rsidRPr="00620200" w14:paraId="40ED0FAC" w14:textId="77777777" w:rsidTr="00772551">
        <w:trPr>
          <w:trHeight w:val="232"/>
        </w:trPr>
        <w:tc>
          <w:tcPr>
            <w:tcW w:w="567" w:type="dxa"/>
            <w:tcBorders>
              <w:left w:val="nil"/>
              <w:bottom w:val="nil"/>
              <w:right w:val="nil"/>
            </w:tcBorders>
            <w:shd w:val="clear" w:color="auto" w:fill="auto"/>
            <w:vAlign w:val="bottom"/>
          </w:tcPr>
          <w:p w14:paraId="25665491"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left w:val="nil"/>
              <w:bottom w:val="nil"/>
              <w:right w:val="nil"/>
            </w:tcBorders>
            <w:shd w:val="clear" w:color="auto" w:fill="auto"/>
            <w:vAlign w:val="bottom"/>
          </w:tcPr>
          <w:p w14:paraId="61C71032"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(SD) — yr</w:t>
            </w:r>
          </w:p>
        </w:tc>
        <w:tc>
          <w:tcPr>
            <w:tcW w:w="2128" w:type="dxa"/>
            <w:tcBorders>
              <w:left w:val="nil"/>
              <w:bottom w:val="nil"/>
              <w:right w:val="nil"/>
            </w:tcBorders>
            <w:shd w:val="clear" w:color="auto" w:fill="auto"/>
            <w:vAlign w:val="center"/>
          </w:tcPr>
          <w:p w14:paraId="2CC53FFB" w14:textId="7B2C891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78</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 (7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c>
          <w:tcPr>
            <w:tcW w:w="2267" w:type="dxa"/>
            <w:tcBorders>
              <w:left w:val="nil"/>
              <w:bottom w:val="nil"/>
              <w:right w:val="nil"/>
            </w:tcBorders>
            <w:shd w:val="clear" w:color="auto" w:fill="auto"/>
            <w:vAlign w:val="center"/>
          </w:tcPr>
          <w:p w14:paraId="263456A7" w14:textId="21922C7E"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78</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 (7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r>
      <w:tr w:rsidR="00620200" w:rsidRPr="00620200" w14:paraId="2A09F1C5" w14:textId="77777777" w:rsidTr="00772551">
        <w:trPr>
          <w:trHeight w:val="232"/>
        </w:trPr>
        <w:tc>
          <w:tcPr>
            <w:tcW w:w="3686" w:type="dxa"/>
            <w:gridSpan w:val="3"/>
            <w:tcBorders>
              <w:top w:val="nil"/>
              <w:left w:val="nil"/>
              <w:bottom w:val="nil"/>
              <w:right w:val="nil"/>
            </w:tcBorders>
            <w:shd w:val="clear" w:color="auto" w:fill="auto"/>
            <w:vAlign w:val="bottom"/>
          </w:tcPr>
          <w:p w14:paraId="617F0C81"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Male sex — no. (%)</w:t>
            </w:r>
          </w:p>
        </w:tc>
        <w:tc>
          <w:tcPr>
            <w:tcW w:w="2128" w:type="dxa"/>
            <w:tcBorders>
              <w:top w:val="nil"/>
              <w:left w:val="nil"/>
              <w:bottom w:val="nil"/>
              <w:right w:val="nil"/>
            </w:tcBorders>
            <w:shd w:val="clear" w:color="auto" w:fill="auto"/>
            <w:vAlign w:val="center"/>
          </w:tcPr>
          <w:p w14:paraId="620F9497" w14:textId="41B4417D"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143 (55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w:t>
            </w:r>
          </w:p>
        </w:tc>
        <w:tc>
          <w:tcPr>
            <w:tcW w:w="2267" w:type="dxa"/>
            <w:tcBorders>
              <w:top w:val="nil"/>
              <w:left w:val="nil"/>
              <w:bottom w:val="nil"/>
              <w:right w:val="nil"/>
            </w:tcBorders>
            <w:shd w:val="clear" w:color="auto" w:fill="auto"/>
            <w:vAlign w:val="center"/>
          </w:tcPr>
          <w:p w14:paraId="0AC45BFF" w14:textId="4F4891E3"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137 (52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r>
      <w:tr w:rsidR="00620200" w:rsidRPr="00620200" w14:paraId="13194406" w14:textId="77777777" w:rsidTr="00772551">
        <w:trPr>
          <w:trHeight w:val="232"/>
        </w:trPr>
        <w:tc>
          <w:tcPr>
            <w:tcW w:w="567" w:type="dxa"/>
            <w:tcBorders>
              <w:top w:val="nil"/>
              <w:left w:val="nil"/>
              <w:bottom w:val="nil"/>
              <w:right w:val="nil"/>
            </w:tcBorders>
            <w:shd w:val="clear" w:color="auto" w:fill="auto"/>
            <w:vAlign w:val="bottom"/>
          </w:tcPr>
          <w:p w14:paraId="5A8CEBE1"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6B42045B"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Missing — no. (%)</w:t>
            </w:r>
          </w:p>
        </w:tc>
        <w:tc>
          <w:tcPr>
            <w:tcW w:w="2128" w:type="dxa"/>
            <w:tcBorders>
              <w:top w:val="nil"/>
              <w:left w:val="nil"/>
              <w:bottom w:val="nil"/>
              <w:right w:val="nil"/>
            </w:tcBorders>
            <w:shd w:val="clear" w:color="auto" w:fill="auto"/>
            <w:vAlign w:val="bottom"/>
          </w:tcPr>
          <w:p w14:paraId="5EAE0D4B" w14:textId="72D7B878"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c>
          <w:tcPr>
            <w:tcW w:w="2267" w:type="dxa"/>
            <w:tcBorders>
              <w:top w:val="nil"/>
              <w:left w:val="nil"/>
              <w:bottom w:val="nil"/>
              <w:right w:val="nil"/>
            </w:tcBorders>
            <w:shd w:val="clear" w:color="auto" w:fill="auto"/>
            <w:vAlign w:val="bottom"/>
          </w:tcPr>
          <w:p w14:paraId="5640E836" w14:textId="44509195"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 (1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w:t>
            </w:r>
          </w:p>
        </w:tc>
      </w:tr>
      <w:tr w:rsidR="00620200" w:rsidRPr="00620200" w14:paraId="65C0E93E" w14:textId="77777777" w:rsidTr="00772551">
        <w:trPr>
          <w:trHeight w:val="232"/>
        </w:trPr>
        <w:tc>
          <w:tcPr>
            <w:tcW w:w="3686" w:type="dxa"/>
            <w:gridSpan w:val="3"/>
            <w:tcBorders>
              <w:top w:val="nil"/>
              <w:left w:val="nil"/>
              <w:bottom w:val="nil"/>
              <w:right w:val="nil"/>
            </w:tcBorders>
            <w:shd w:val="clear" w:color="auto" w:fill="auto"/>
            <w:vAlign w:val="bottom"/>
          </w:tcPr>
          <w:p w14:paraId="4B535CF1"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Race — no. (%)</w:t>
            </w:r>
          </w:p>
        </w:tc>
        <w:tc>
          <w:tcPr>
            <w:tcW w:w="2128" w:type="dxa"/>
            <w:tcBorders>
              <w:top w:val="nil"/>
              <w:left w:val="nil"/>
              <w:bottom w:val="nil"/>
              <w:right w:val="nil"/>
            </w:tcBorders>
            <w:shd w:val="clear" w:color="auto" w:fill="auto"/>
            <w:vAlign w:val="center"/>
          </w:tcPr>
          <w:p w14:paraId="58215D52"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2267" w:type="dxa"/>
            <w:tcBorders>
              <w:top w:val="nil"/>
              <w:left w:val="nil"/>
              <w:bottom w:val="nil"/>
              <w:right w:val="nil"/>
            </w:tcBorders>
            <w:shd w:val="clear" w:color="auto" w:fill="auto"/>
            <w:vAlign w:val="center"/>
          </w:tcPr>
          <w:p w14:paraId="1305EF7A"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586379D7" w14:textId="77777777" w:rsidTr="00772551">
        <w:trPr>
          <w:trHeight w:val="232"/>
        </w:trPr>
        <w:tc>
          <w:tcPr>
            <w:tcW w:w="567" w:type="dxa"/>
            <w:tcBorders>
              <w:top w:val="nil"/>
              <w:left w:val="nil"/>
              <w:bottom w:val="nil"/>
              <w:right w:val="nil"/>
            </w:tcBorders>
            <w:shd w:val="clear" w:color="auto" w:fill="auto"/>
            <w:vAlign w:val="bottom"/>
          </w:tcPr>
          <w:p w14:paraId="34C0EC21"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682F8A73"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Japanese</w:t>
            </w:r>
          </w:p>
        </w:tc>
        <w:tc>
          <w:tcPr>
            <w:tcW w:w="2128" w:type="dxa"/>
            <w:tcBorders>
              <w:top w:val="nil"/>
              <w:left w:val="nil"/>
              <w:bottom w:val="nil"/>
              <w:right w:val="nil"/>
            </w:tcBorders>
            <w:shd w:val="clear" w:color="auto" w:fill="auto"/>
            <w:vAlign w:val="center"/>
          </w:tcPr>
          <w:p w14:paraId="02DF3D2A" w14:textId="7B8EDDEE"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251 (97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c>
          <w:tcPr>
            <w:tcW w:w="2267" w:type="dxa"/>
            <w:tcBorders>
              <w:top w:val="nil"/>
              <w:left w:val="nil"/>
              <w:bottom w:val="nil"/>
              <w:right w:val="nil"/>
            </w:tcBorders>
            <w:shd w:val="clear" w:color="auto" w:fill="auto"/>
            <w:vAlign w:val="center"/>
          </w:tcPr>
          <w:p w14:paraId="493A3080" w14:textId="1109191A"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255 (98</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w:t>
            </w:r>
          </w:p>
        </w:tc>
      </w:tr>
      <w:tr w:rsidR="00620200" w:rsidRPr="00620200" w14:paraId="3AD3C1F5" w14:textId="77777777" w:rsidTr="00772551">
        <w:trPr>
          <w:trHeight w:val="232"/>
        </w:trPr>
        <w:tc>
          <w:tcPr>
            <w:tcW w:w="567" w:type="dxa"/>
            <w:tcBorders>
              <w:top w:val="nil"/>
              <w:left w:val="nil"/>
              <w:bottom w:val="nil"/>
              <w:right w:val="nil"/>
            </w:tcBorders>
            <w:shd w:val="clear" w:color="auto" w:fill="auto"/>
            <w:vAlign w:val="bottom"/>
          </w:tcPr>
          <w:p w14:paraId="7B4607B1"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48A2024B"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Missing — no. (%)</w:t>
            </w:r>
          </w:p>
        </w:tc>
        <w:tc>
          <w:tcPr>
            <w:tcW w:w="2128" w:type="dxa"/>
            <w:tcBorders>
              <w:top w:val="nil"/>
              <w:left w:val="nil"/>
              <w:bottom w:val="nil"/>
              <w:right w:val="nil"/>
            </w:tcBorders>
            <w:shd w:val="clear" w:color="auto" w:fill="auto"/>
            <w:vAlign w:val="bottom"/>
          </w:tcPr>
          <w:p w14:paraId="0A3ECDCB" w14:textId="25FF214C"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c>
          <w:tcPr>
            <w:tcW w:w="2267" w:type="dxa"/>
            <w:tcBorders>
              <w:top w:val="nil"/>
              <w:left w:val="nil"/>
              <w:bottom w:val="nil"/>
              <w:right w:val="nil"/>
            </w:tcBorders>
            <w:shd w:val="clear" w:color="auto" w:fill="auto"/>
            <w:vAlign w:val="bottom"/>
          </w:tcPr>
          <w:p w14:paraId="2669905B" w14:textId="565E3C5C"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 (1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w:t>
            </w:r>
          </w:p>
        </w:tc>
      </w:tr>
      <w:tr w:rsidR="00620200" w:rsidRPr="00620200" w14:paraId="36B44C99" w14:textId="77777777" w:rsidTr="00772551">
        <w:trPr>
          <w:trHeight w:val="232"/>
        </w:trPr>
        <w:tc>
          <w:tcPr>
            <w:tcW w:w="3686" w:type="dxa"/>
            <w:gridSpan w:val="3"/>
            <w:tcBorders>
              <w:top w:val="nil"/>
              <w:left w:val="nil"/>
              <w:bottom w:val="nil"/>
              <w:right w:val="nil"/>
            </w:tcBorders>
            <w:shd w:val="clear" w:color="auto" w:fill="auto"/>
            <w:vAlign w:val="bottom"/>
          </w:tcPr>
          <w:p w14:paraId="68C4B81B"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Height</w:t>
            </w:r>
          </w:p>
        </w:tc>
        <w:tc>
          <w:tcPr>
            <w:tcW w:w="2128" w:type="dxa"/>
            <w:tcBorders>
              <w:top w:val="nil"/>
              <w:left w:val="nil"/>
              <w:bottom w:val="nil"/>
              <w:right w:val="nil"/>
            </w:tcBorders>
            <w:shd w:val="clear" w:color="auto" w:fill="auto"/>
            <w:vAlign w:val="center"/>
          </w:tcPr>
          <w:p w14:paraId="5DD7D76C"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2267" w:type="dxa"/>
            <w:tcBorders>
              <w:top w:val="nil"/>
              <w:left w:val="nil"/>
              <w:bottom w:val="nil"/>
              <w:right w:val="nil"/>
            </w:tcBorders>
            <w:shd w:val="clear" w:color="auto" w:fill="auto"/>
            <w:vAlign w:val="center"/>
          </w:tcPr>
          <w:p w14:paraId="3C702E7D"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66395392" w14:textId="77777777" w:rsidTr="00772551">
        <w:trPr>
          <w:trHeight w:val="232"/>
        </w:trPr>
        <w:tc>
          <w:tcPr>
            <w:tcW w:w="567" w:type="dxa"/>
            <w:tcBorders>
              <w:top w:val="nil"/>
              <w:left w:val="nil"/>
              <w:bottom w:val="nil"/>
              <w:right w:val="nil"/>
            </w:tcBorders>
            <w:shd w:val="clear" w:color="auto" w:fill="auto"/>
            <w:vAlign w:val="bottom"/>
          </w:tcPr>
          <w:p w14:paraId="3DEB6598"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0AA55429"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(IQR) — cm</w:t>
            </w:r>
          </w:p>
        </w:tc>
        <w:tc>
          <w:tcPr>
            <w:tcW w:w="2128" w:type="dxa"/>
            <w:tcBorders>
              <w:top w:val="nil"/>
              <w:left w:val="nil"/>
              <w:bottom w:val="nil"/>
              <w:right w:val="nil"/>
            </w:tcBorders>
            <w:shd w:val="clear" w:color="auto" w:fill="auto"/>
            <w:vAlign w:val="center"/>
          </w:tcPr>
          <w:p w14:paraId="039A5781" w14:textId="3E249F43"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159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 (150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0–165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c>
          <w:tcPr>
            <w:tcW w:w="2267" w:type="dxa"/>
            <w:tcBorders>
              <w:top w:val="nil"/>
              <w:left w:val="nil"/>
              <w:bottom w:val="nil"/>
              <w:right w:val="nil"/>
            </w:tcBorders>
            <w:shd w:val="clear" w:color="auto" w:fill="auto"/>
            <w:vAlign w:val="center"/>
          </w:tcPr>
          <w:p w14:paraId="531BA297" w14:textId="4509375F"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159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 (150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0–165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r>
      <w:tr w:rsidR="00620200" w:rsidRPr="00620200" w14:paraId="1FA02A33" w14:textId="77777777" w:rsidTr="00772551">
        <w:trPr>
          <w:trHeight w:val="232"/>
        </w:trPr>
        <w:tc>
          <w:tcPr>
            <w:tcW w:w="567" w:type="dxa"/>
            <w:tcBorders>
              <w:top w:val="nil"/>
              <w:left w:val="nil"/>
              <w:bottom w:val="nil"/>
              <w:right w:val="nil"/>
            </w:tcBorders>
            <w:shd w:val="clear" w:color="auto" w:fill="auto"/>
            <w:vAlign w:val="bottom"/>
          </w:tcPr>
          <w:p w14:paraId="4047E447"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210D4246"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(SD) — cm</w:t>
            </w:r>
          </w:p>
        </w:tc>
        <w:tc>
          <w:tcPr>
            <w:tcW w:w="2128" w:type="dxa"/>
            <w:tcBorders>
              <w:top w:val="nil"/>
              <w:left w:val="nil"/>
              <w:bottom w:val="nil"/>
              <w:right w:val="nil"/>
            </w:tcBorders>
            <w:shd w:val="clear" w:color="auto" w:fill="auto"/>
            <w:vAlign w:val="center"/>
          </w:tcPr>
          <w:p w14:paraId="14B4400A" w14:textId="348B1306"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157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 (10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c>
          <w:tcPr>
            <w:tcW w:w="2267" w:type="dxa"/>
            <w:tcBorders>
              <w:top w:val="nil"/>
              <w:left w:val="nil"/>
              <w:bottom w:val="nil"/>
              <w:right w:val="nil"/>
            </w:tcBorders>
            <w:shd w:val="clear" w:color="auto" w:fill="auto"/>
            <w:vAlign w:val="center"/>
          </w:tcPr>
          <w:p w14:paraId="6209737B" w14:textId="34F47D56"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158</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 (9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w:t>
            </w:r>
          </w:p>
        </w:tc>
      </w:tr>
      <w:tr w:rsidR="00620200" w:rsidRPr="00620200" w14:paraId="7139C6C0" w14:textId="77777777" w:rsidTr="00772551">
        <w:trPr>
          <w:trHeight w:val="232"/>
        </w:trPr>
        <w:tc>
          <w:tcPr>
            <w:tcW w:w="567" w:type="dxa"/>
            <w:tcBorders>
              <w:top w:val="nil"/>
              <w:left w:val="nil"/>
              <w:bottom w:val="nil"/>
              <w:right w:val="nil"/>
            </w:tcBorders>
            <w:shd w:val="clear" w:color="auto" w:fill="auto"/>
            <w:vAlign w:val="bottom"/>
          </w:tcPr>
          <w:p w14:paraId="5E7FAB4F"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62DBEC29"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Missing — no. (%)</w:t>
            </w:r>
          </w:p>
        </w:tc>
        <w:tc>
          <w:tcPr>
            <w:tcW w:w="2128" w:type="dxa"/>
            <w:tcBorders>
              <w:top w:val="nil"/>
              <w:left w:val="nil"/>
              <w:bottom w:val="nil"/>
              <w:right w:val="nil"/>
            </w:tcBorders>
            <w:shd w:val="clear" w:color="auto" w:fill="auto"/>
            <w:vAlign w:val="center"/>
          </w:tcPr>
          <w:p w14:paraId="29FFC167" w14:textId="1907EFB9"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12 (4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c>
          <w:tcPr>
            <w:tcW w:w="2267" w:type="dxa"/>
            <w:tcBorders>
              <w:top w:val="nil"/>
              <w:left w:val="nil"/>
              <w:bottom w:val="nil"/>
              <w:right w:val="nil"/>
            </w:tcBorders>
            <w:shd w:val="clear" w:color="auto" w:fill="auto"/>
            <w:vAlign w:val="center"/>
          </w:tcPr>
          <w:p w14:paraId="53AB6475" w14:textId="4DD39F81"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13 (5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r>
      <w:tr w:rsidR="00620200" w:rsidRPr="00620200" w14:paraId="19AE3C3F" w14:textId="77777777" w:rsidTr="00772551">
        <w:trPr>
          <w:trHeight w:val="232"/>
        </w:trPr>
        <w:tc>
          <w:tcPr>
            <w:tcW w:w="3686" w:type="dxa"/>
            <w:gridSpan w:val="3"/>
            <w:tcBorders>
              <w:top w:val="nil"/>
              <w:left w:val="nil"/>
              <w:bottom w:val="nil"/>
              <w:right w:val="nil"/>
            </w:tcBorders>
            <w:shd w:val="clear" w:color="auto" w:fill="auto"/>
            <w:vAlign w:val="bottom"/>
          </w:tcPr>
          <w:p w14:paraId="508AA351"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Weight</w:t>
            </w:r>
          </w:p>
        </w:tc>
        <w:tc>
          <w:tcPr>
            <w:tcW w:w="2128" w:type="dxa"/>
            <w:tcBorders>
              <w:top w:val="nil"/>
              <w:left w:val="nil"/>
              <w:bottom w:val="nil"/>
              <w:right w:val="nil"/>
            </w:tcBorders>
            <w:shd w:val="clear" w:color="auto" w:fill="auto"/>
            <w:vAlign w:val="center"/>
          </w:tcPr>
          <w:p w14:paraId="71A84618"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2267" w:type="dxa"/>
            <w:tcBorders>
              <w:top w:val="nil"/>
              <w:left w:val="nil"/>
              <w:bottom w:val="nil"/>
              <w:right w:val="nil"/>
            </w:tcBorders>
            <w:shd w:val="clear" w:color="auto" w:fill="auto"/>
            <w:vAlign w:val="center"/>
          </w:tcPr>
          <w:p w14:paraId="5F960798"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637036AE" w14:textId="77777777" w:rsidTr="00772551">
        <w:trPr>
          <w:trHeight w:val="232"/>
        </w:trPr>
        <w:tc>
          <w:tcPr>
            <w:tcW w:w="567" w:type="dxa"/>
            <w:tcBorders>
              <w:top w:val="nil"/>
              <w:left w:val="nil"/>
              <w:right w:val="nil"/>
            </w:tcBorders>
            <w:shd w:val="clear" w:color="auto" w:fill="auto"/>
            <w:vAlign w:val="bottom"/>
          </w:tcPr>
          <w:p w14:paraId="4C49F130"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right w:val="nil"/>
            </w:tcBorders>
            <w:shd w:val="clear" w:color="auto" w:fill="auto"/>
            <w:vAlign w:val="bottom"/>
          </w:tcPr>
          <w:p w14:paraId="4BB69009"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(IQR) — kg</w:t>
            </w:r>
          </w:p>
        </w:tc>
        <w:tc>
          <w:tcPr>
            <w:tcW w:w="2128" w:type="dxa"/>
            <w:tcBorders>
              <w:top w:val="nil"/>
              <w:left w:val="nil"/>
              <w:bottom w:val="nil"/>
              <w:right w:val="nil"/>
            </w:tcBorders>
            <w:shd w:val="clear" w:color="auto" w:fill="auto"/>
            <w:vAlign w:val="center"/>
          </w:tcPr>
          <w:p w14:paraId="35C07BB1" w14:textId="5FEB68FE"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 (45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2–61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c>
          <w:tcPr>
            <w:tcW w:w="2267" w:type="dxa"/>
            <w:tcBorders>
              <w:top w:val="nil"/>
              <w:left w:val="nil"/>
              <w:bottom w:val="nil"/>
              <w:right w:val="nil"/>
            </w:tcBorders>
            <w:shd w:val="clear" w:color="auto" w:fill="auto"/>
            <w:vAlign w:val="center"/>
          </w:tcPr>
          <w:p w14:paraId="345607A6" w14:textId="7D9DF07C"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 (45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3–62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w:t>
            </w:r>
          </w:p>
        </w:tc>
      </w:tr>
      <w:tr w:rsidR="00620200" w:rsidRPr="00620200" w14:paraId="2E239330" w14:textId="77777777" w:rsidTr="00772551">
        <w:trPr>
          <w:trHeight w:val="232"/>
        </w:trPr>
        <w:tc>
          <w:tcPr>
            <w:tcW w:w="567" w:type="dxa"/>
            <w:tcBorders>
              <w:left w:val="nil"/>
              <w:right w:val="nil"/>
            </w:tcBorders>
            <w:shd w:val="clear" w:color="auto" w:fill="auto"/>
            <w:vAlign w:val="bottom"/>
          </w:tcPr>
          <w:p w14:paraId="62EEA712"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left w:val="nil"/>
              <w:right w:val="nil"/>
            </w:tcBorders>
            <w:shd w:val="clear" w:color="auto" w:fill="auto"/>
            <w:vAlign w:val="bottom"/>
          </w:tcPr>
          <w:p w14:paraId="788C5306"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(SD) — kg</w:t>
            </w:r>
          </w:p>
        </w:tc>
        <w:tc>
          <w:tcPr>
            <w:tcW w:w="2128" w:type="dxa"/>
            <w:tcBorders>
              <w:top w:val="nil"/>
              <w:left w:val="nil"/>
              <w:bottom w:val="nil"/>
              <w:right w:val="nil"/>
            </w:tcBorders>
            <w:shd w:val="clear" w:color="auto" w:fill="auto"/>
            <w:vAlign w:val="center"/>
          </w:tcPr>
          <w:p w14:paraId="3A5A0631" w14:textId="073D6CFA"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 (12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w:t>
            </w:r>
          </w:p>
        </w:tc>
        <w:tc>
          <w:tcPr>
            <w:tcW w:w="2267" w:type="dxa"/>
            <w:tcBorders>
              <w:top w:val="nil"/>
              <w:left w:val="nil"/>
              <w:bottom w:val="nil"/>
              <w:right w:val="nil"/>
            </w:tcBorders>
            <w:shd w:val="clear" w:color="auto" w:fill="auto"/>
            <w:vAlign w:val="center"/>
          </w:tcPr>
          <w:p w14:paraId="2AAC46C4" w14:textId="0F54916E"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 (13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r>
      <w:tr w:rsidR="00620200" w:rsidRPr="00620200" w14:paraId="25A86BFC" w14:textId="77777777" w:rsidTr="00772551">
        <w:trPr>
          <w:trHeight w:val="232"/>
        </w:trPr>
        <w:tc>
          <w:tcPr>
            <w:tcW w:w="567" w:type="dxa"/>
            <w:tcBorders>
              <w:left w:val="nil"/>
              <w:bottom w:val="nil"/>
              <w:right w:val="nil"/>
            </w:tcBorders>
            <w:shd w:val="clear" w:color="auto" w:fill="auto"/>
            <w:vAlign w:val="bottom"/>
          </w:tcPr>
          <w:p w14:paraId="25D264F1"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left w:val="nil"/>
              <w:bottom w:val="nil"/>
              <w:right w:val="nil"/>
            </w:tcBorders>
            <w:shd w:val="clear" w:color="auto" w:fill="auto"/>
            <w:vAlign w:val="bottom"/>
          </w:tcPr>
          <w:p w14:paraId="1377367D"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Missing — no. (%)</w:t>
            </w:r>
          </w:p>
        </w:tc>
        <w:tc>
          <w:tcPr>
            <w:tcW w:w="2128" w:type="dxa"/>
            <w:tcBorders>
              <w:top w:val="nil"/>
              <w:left w:val="nil"/>
              <w:bottom w:val="nil"/>
              <w:right w:val="nil"/>
            </w:tcBorders>
            <w:shd w:val="clear" w:color="auto" w:fill="auto"/>
            <w:vAlign w:val="center"/>
          </w:tcPr>
          <w:p w14:paraId="5F721115" w14:textId="7152844A"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11 (4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c>
          <w:tcPr>
            <w:tcW w:w="2267" w:type="dxa"/>
            <w:tcBorders>
              <w:top w:val="nil"/>
              <w:left w:val="nil"/>
              <w:bottom w:val="nil"/>
              <w:right w:val="nil"/>
            </w:tcBorders>
            <w:shd w:val="clear" w:color="auto" w:fill="auto"/>
            <w:vAlign w:val="center"/>
          </w:tcPr>
          <w:p w14:paraId="36062AE5" w14:textId="63450D1B"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11 (4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w:t>
            </w:r>
          </w:p>
        </w:tc>
      </w:tr>
      <w:tr w:rsidR="00620200" w:rsidRPr="00620200" w14:paraId="2AE7C311" w14:textId="77777777" w:rsidTr="00772551">
        <w:trPr>
          <w:trHeight w:val="232"/>
        </w:trPr>
        <w:tc>
          <w:tcPr>
            <w:tcW w:w="3686" w:type="dxa"/>
            <w:gridSpan w:val="3"/>
            <w:tcBorders>
              <w:top w:val="nil"/>
              <w:left w:val="nil"/>
              <w:bottom w:val="nil"/>
              <w:right w:val="nil"/>
            </w:tcBorders>
            <w:shd w:val="clear" w:color="auto" w:fill="auto"/>
            <w:vAlign w:val="bottom"/>
          </w:tcPr>
          <w:p w14:paraId="49435F63"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Body mass index</w:t>
            </w:r>
          </w:p>
        </w:tc>
        <w:tc>
          <w:tcPr>
            <w:tcW w:w="2128" w:type="dxa"/>
            <w:tcBorders>
              <w:top w:val="nil"/>
              <w:left w:val="nil"/>
              <w:bottom w:val="nil"/>
              <w:right w:val="nil"/>
            </w:tcBorders>
            <w:shd w:val="clear" w:color="auto" w:fill="auto"/>
            <w:vAlign w:val="center"/>
          </w:tcPr>
          <w:p w14:paraId="38AF45B0"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2267" w:type="dxa"/>
            <w:tcBorders>
              <w:top w:val="nil"/>
              <w:left w:val="nil"/>
              <w:bottom w:val="nil"/>
              <w:right w:val="nil"/>
            </w:tcBorders>
            <w:shd w:val="clear" w:color="auto" w:fill="auto"/>
            <w:vAlign w:val="center"/>
          </w:tcPr>
          <w:p w14:paraId="371139EB"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596B22ED" w14:textId="77777777" w:rsidTr="00772551">
        <w:trPr>
          <w:trHeight w:val="232"/>
        </w:trPr>
        <w:tc>
          <w:tcPr>
            <w:tcW w:w="567" w:type="dxa"/>
            <w:tcBorders>
              <w:top w:val="nil"/>
              <w:left w:val="nil"/>
              <w:right w:val="nil"/>
            </w:tcBorders>
            <w:shd w:val="clear" w:color="auto" w:fill="auto"/>
            <w:vAlign w:val="bottom"/>
          </w:tcPr>
          <w:p w14:paraId="18331CB9"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right w:val="nil"/>
            </w:tcBorders>
            <w:shd w:val="clear" w:color="auto" w:fill="auto"/>
            <w:vAlign w:val="bottom"/>
          </w:tcPr>
          <w:p w14:paraId="7BE1ABDC"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Median (IQR) </w:t>
            </w:r>
          </w:p>
        </w:tc>
        <w:tc>
          <w:tcPr>
            <w:tcW w:w="2128" w:type="dxa"/>
            <w:tcBorders>
              <w:top w:val="nil"/>
              <w:left w:val="nil"/>
              <w:bottom w:val="nil"/>
              <w:right w:val="nil"/>
            </w:tcBorders>
            <w:shd w:val="clear" w:color="auto" w:fill="auto"/>
            <w:vAlign w:val="center"/>
          </w:tcPr>
          <w:p w14:paraId="1B8B2224" w14:textId="30C94F54"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 (18</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5–24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c>
          <w:tcPr>
            <w:tcW w:w="2267" w:type="dxa"/>
            <w:tcBorders>
              <w:top w:val="nil"/>
              <w:left w:val="nil"/>
              <w:bottom w:val="nil"/>
              <w:right w:val="nil"/>
            </w:tcBorders>
            <w:shd w:val="clear" w:color="auto" w:fill="auto"/>
            <w:vAlign w:val="center"/>
          </w:tcPr>
          <w:p w14:paraId="43A98549" w14:textId="03CAF8FB"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 (18</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3–24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w:t>
            </w:r>
          </w:p>
        </w:tc>
      </w:tr>
      <w:tr w:rsidR="00620200" w:rsidRPr="00620200" w14:paraId="527C3EBA" w14:textId="77777777" w:rsidTr="00772551">
        <w:trPr>
          <w:trHeight w:val="232"/>
        </w:trPr>
        <w:tc>
          <w:tcPr>
            <w:tcW w:w="567" w:type="dxa"/>
            <w:tcBorders>
              <w:left w:val="nil"/>
              <w:right w:val="nil"/>
            </w:tcBorders>
            <w:shd w:val="clear" w:color="auto" w:fill="auto"/>
            <w:vAlign w:val="bottom"/>
          </w:tcPr>
          <w:p w14:paraId="7E27BD07"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left w:val="nil"/>
              <w:right w:val="nil"/>
            </w:tcBorders>
            <w:shd w:val="clear" w:color="auto" w:fill="auto"/>
            <w:vAlign w:val="bottom"/>
          </w:tcPr>
          <w:p w14:paraId="558BBB10"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Mean (SD) </w:t>
            </w:r>
          </w:p>
        </w:tc>
        <w:tc>
          <w:tcPr>
            <w:tcW w:w="2128" w:type="dxa"/>
            <w:tcBorders>
              <w:top w:val="nil"/>
              <w:left w:val="nil"/>
              <w:bottom w:val="nil"/>
              <w:right w:val="nil"/>
            </w:tcBorders>
            <w:shd w:val="clear" w:color="auto" w:fill="auto"/>
            <w:vAlign w:val="center"/>
          </w:tcPr>
          <w:p w14:paraId="6C9448E0" w14:textId="5332FF74"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 (4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c>
          <w:tcPr>
            <w:tcW w:w="2267" w:type="dxa"/>
            <w:tcBorders>
              <w:top w:val="nil"/>
              <w:left w:val="nil"/>
              <w:bottom w:val="nil"/>
              <w:right w:val="nil"/>
            </w:tcBorders>
            <w:shd w:val="clear" w:color="auto" w:fill="auto"/>
            <w:vAlign w:val="center"/>
          </w:tcPr>
          <w:p w14:paraId="0FBCA114" w14:textId="4106DA43"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 (4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w:t>
            </w:r>
          </w:p>
        </w:tc>
      </w:tr>
      <w:tr w:rsidR="00620200" w:rsidRPr="00620200" w14:paraId="2E6BF531" w14:textId="77777777" w:rsidTr="00772551">
        <w:trPr>
          <w:trHeight w:val="232"/>
        </w:trPr>
        <w:tc>
          <w:tcPr>
            <w:tcW w:w="567" w:type="dxa"/>
            <w:tcBorders>
              <w:left w:val="nil"/>
              <w:bottom w:val="nil"/>
              <w:right w:val="nil"/>
            </w:tcBorders>
            <w:shd w:val="clear" w:color="auto" w:fill="auto"/>
            <w:vAlign w:val="bottom"/>
          </w:tcPr>
          <w:p w14:paraId="037F43D6"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left w:val="nil"/>
              <w:bottom w:val="nil"/>
              <w:right w:val="nil"/>
            </w:tcBorders>
            <w:shd w:val="clear" w:color="auto" w:fill="auto"/>
            <w:vAlign w:val="bottom"/>
          </w:tcPr>
          <w:p w14:paraId="445A0930"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Missing — no. (%)</w:t>
            </w:r>
          </w:p>
        </w:tc>
        <w:tc>
          <w:tcPr>
            <w:tcW w:w="2128" w:type="dxa"/>
            <w:tcBorders>
              <w:top w:val="nil"/>
              <w:left w:val="nil"/>
              <w:bottom w:val="nil"/>
              <w:right w:val="nil"/>
            </w:tcBorders>
            <w:shd w:val="clear" w:color="auto" w:fill="auto"/>
            <w:vAlign w:val="center"/>
          </w:tcPr>
          <w:p w14:paraId="4D1F42DD" w14:textId="1D55DFF4"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13 (5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c>
          <w:tcPr>
            <w:tcW w:w="2267" w:type="dxa"/>
            <w:tcBorders>
              <w:top w:val="nil"/>
              <w:left w:val="nil"/>
              <w:bottom w:val="nil"/>
              <w:right w:val="nil"/>
            </w:tcBorders>
            <w:shd w:val="clear" w:color="auto" w:fill="auto"/>
            <w:vAlign w:val="center"/>
          </w:tcPr>
          <w:p w14:paraId="4354FC9D" w14:textId="1B351A8A"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14 (5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w:t>
            </w:r>
          </w:p>
        </w:tc>
      </w:tr>
      <w:tr w:rsidR="00620200" w:rsidRPr="00620200" w14:paraId="5E7C3388" w14:textId="77777777" w:rsidTr="00772551">
        <w:trPr>
          <w:trHeight w:val="232"/>
        </w:trPr>
        <w:tc>
          <w:tcPr>
            <w:tcW w:w="3686" w:type="dxa"/>
            <w:gridSpan w:val="3"/>
            <w:tcBorders>
              <w:top w:val="nil"/>
              <w:left w:val="nil"/>
              <w:bottom w:val="nil"/>
              <w:right w:val="nil"/>
            </w:tcBorders>
            <w:shd w:val="clear" w:color="auto" w:fill="auto"/>
            <w:vAlign w:val="bottom"/>
          </w:tcPr>
          <w:p w14:paraId="7EAA30B0"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Clinical Frailty Scale score (IQR)</w:t>
            </w:r>
          </w:p>
        </w:tc>
        <w:tc>
          <w:tcPr>
            <w:tcW w:w="2128" w:type="dxa"/>
            <w:tcBorders>
              <w:top w:val="nil"/>
              <w:left w:val="nil"/>
              <w:bottom w:val="nil"/>
              <w:right w:val="nil"/>
            </w:tcBorders>
            <w:shd w:val="clear" w:color="auto" w:fill="auto"/>
            <w:vAlign w:val="center"/>
          </w:tcPr>
          <w:p w14:paraId="621AD29C"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2267" w:type="dxa"/>
            <w:tcBorders>
              <w:top w:val="nil"/>
              <w:left w:val="nil"/>
              <w:bottom w:val="nil"/>
              <w:right w:val="nil"/>
            </w:tcBorders>
            <w:shd w:val="clear" w:color="auto" w:fill="auto"/>
            <w:vAlign w:val="center"/>
          </w:tcPr>
          <w:p w14:paraId="3A0EA27C"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2F63A6D3" w14:textId="77777777" w:rsidTr="00772551">
        <w:trPr>
          <w:trHeight w:val="232"/>
        </w:trPr>
        <w:tc>
          <w:tcPr>
            <w:tcW w:w="567" w:type="dxa"/>
            <w:tcBorders>
              <w:top w:val="nil"/>
              <w:left w:val="nil"/>
              <w:right w:val="nil"/>
            </w:tcBorders>
            <w:shd w:val="clear" w:color="auto" w:fill="auto"/>
            <w:vAlign w:val="bottom"/>
          </w:tcPr>
          <w:p w14:paraId="5DD1C2FE"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right w:val="nil"/>
            </w:tcBorders>
            <w:shd w:val="clear" w:color="auto" w:fill="auto"/>
            <w:vAlign w:val="bottom"/>
          </w:tcPr>
          <w:p w14:paraId="53327B44"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Median (IQR) </w:t>
            </w:r>
          </w:p>
        </w:tc>
        <w:tc>
          <w:tcPr>
            <w:tcW w:w="2128" w:type="dxa"/>
            <w:tcBorders>
              <w:top w:val="nil"/>
              <w:left w:val="nil"/>
              <w:bottom w:val="nil"/>
              <w:right w:val="nil"/>
            </w:tcBorders>
            <w:shd w:val="clear" w:color="auto" w:fill="auto"/>
            <w:vAlign w:val="center"/>
          </w:tcPr>
          <w:p w14:paraId="52AFB63F"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 (3–6)</w:t>
            </w:r>
          </w:p>
        </w:tc>
        <w:tc>
          <w:tcPr>
            <w:tcW w:w="2267" w:type="dxa"/>
            <w:tcBorders>
              <w:top w:val="nil"/>
              <w:left w:val="nil"/>
              <w:bottom w:val="nil"/>
              <w:right w:val="nil"/>
            </w:tcBorders>
            <w:shd w:val="clear" w:color="auto" w:fill="auto"/>
            <w:vAlign w:val="center"/>
          </w:tcPr>
          <w:p w14:paraId="39EF60DC"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 (3–6)</w:t>
            </w:r>
          </w:p>
        </w:tc>
      </w:tr>
      <w:tr w:rsidR="00620200" w:rsidRPr="00620200" w14:paraId="7E6A9243" w14:textId="77777777" w:rsidTr="00772551">
        <w:trPr>
          <w:trHeight w:val="232"/>
        </w:trPr>
        <w:tc>
          <w:tcPr>
            <w:tcW w:w="567" w:type="dxa"/>
            <w:tcBorders>
              <w:left w:val="nil"/>
              <w:right w:val="nil"/>
            </w:tcBorders>
            <w:shd w:val="clear" w:color="auto" w:fill="auto"/>
            <w:vAlign w:val="bottom"/>
          </w:tcPr>
          <w:p w14:paraId="1D03AA65"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left w:val="nil"/>
              <w:right w:val="nil"/>
            </w:tcBorders>
            <w:shd w:val="clear" w:color="auto" w:fill="auto"/>
            <w:vAlign w:val="bottom"/>
          </w:tcPr>
          <w:p w14:paraId="30ACB1F2"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Mean (SD) </w:t>
            </w:r>
          </w:p>
        </w:tc>
        <w:tc>
          <w:tcPr>
            <w:tcW w:w="2128" w:type="dxa"/>
            <w:tcBorders>
              <w:top w:val="nil"/>
              <w:left w:val="nil"/>
              <w:bottom w:val="nil"/>
              <w:right w:val="nil"/>
            </w:tcBorders>
            <w:shd w:val="clear" w:color="auto" w:fill="auto"/>
            <w:vAlign w:val="center"/>
          </w:tcPr>
          <w:p w14:paraId="6C334ECD" w14:textId="2197E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 (1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c>
          <w:tcPr>
            <w:tcW w:w="2267" w:type="dxa"/>
            <w:tcBorders>
              <w:top w:val="nil"/>
              <w:left w:val="nil"/>
              <w:bottom w:val="nil"/>
              <w:right w:val="nil"/>
            </w:tcBorders>
            <w:shd w:val="clear" w:color="auto" w:fill="auto"/>
            <w:vAlign w:val="center"/>
          </w:tcPr>
          <w:p w14:paraId="07631007" w14:textId="130EB18D"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 (1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w:t>
            </w:r>
          </w:p>
        </w:tc>
      </w:tr>
      <w:tr w:rsidR="00620200" w:rsidRPr="00620200" w14:paraId="4C28CCD4" w14:textId="77777777" w:rsidTr="00772551">
        <w:trPr>
          <w:trHeight w:val="232"/>
        </w:trPr>
        <w:tc>
          <w:tcPr>
            <w:tcW w:w="567" w:type="dxa"/>
            <w:tcBorders>
              <w:left w:val="nil"/>
              <w:bottom w:val="nil"/>
              <w:right w:val="nil"/>
            </w:tcBorders>
            <w:shd w:val="clear" w:color="auto" w:fill="auto"/>
            <w:vAlign w:val="bottom"/>
          </w:tcPr>
          <w:p w14:paraId="597A1D9B"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left w:val="nil"/>
              <w:bottom w:val="nil"/>
              <w:right w:val="nil"/>
            </w:tcBorders>
            <w:shd w:val="clear" w:color="auto" w:fill="auto"/>
            <w:vAlign w:val="bottom"/>
          </w:tcPr>
          <w:p w14:paraId="3CCEBA85"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Missing — no. (%)</w:t>
            </w:r>
          </w:p>
        </w:tc>
        <w:tc>
          <w:tcPr>
            <w:tcW w:w="2128" w:type="dxa"/>
            <w:tcBorders>
              <w:top w:val="nil"/>
              <w:left w:val="nil"/>
              <w:bottom w:val="nil"/>
              <w:right w:val="nil"/>
            </w:tcBorders>
            <w:shd w:val="clear" w:color="auto" w:fill="auto"/>
            <w:vAlign w:val="center"/>
          </w:tcPr>
          <w:p w14:paraId="61D659C7" w14:textId="589B9328"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c>
          <w:tcPr>
            <w:tcW w:w="2267" w:type="dxa"/>
            <w:tcBorders>
              <w:top w:val="nil"/>
              <w:left w:val="nil"/>
              <w:bottom w:val="nil"/>
              <w:right w:val="nil"/>
            </w:tcBorders>
            <w:shd w:val="clear" w:color="auto" w:fill="auto"/>
            <w:vAlign w:val="center"/>
          </w:tcPr>
          <w:p w14:paraId="773F22D9" w14:textId="5A8270B9"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r>
      <w:tr w:rsidR="00620200" w:rsidRPr="00620200" w14:paraId="32629561" w14:textId="77777777" w:rsidTr="00772551">
        <w:trPr>
          <w:trHeight w:val="232"/>
        </w:trPr>
        <w:tc>
          <w:tcPr>
            <w:tcW w:w="3686" w:type="dxa"/>
            <w:gridSpan w:val="3"/>
            <w:tcBorders>
              <w:top w:val="nil"/>
              <w:left w:val="nil"/>
              <w:bottom w:val="nil"/>
              <w:right w:val="nil"/>
            </w:tcBorders>
            <w:shd w:val="clear" w:color="auto" w:fill="auto"/>
            <w:vAlign w:val="bottom"/>
          </w:tcPr>
          <w:p w14:paraId="5446AD5E"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Transfer from another hospital — no. (%)</w:t>
            </w:r>
          </w:p>
        </w:tc>
        <w:tc>
          <w:tcPr>
            <w:tcW w:w="2128" w:type="dxa"/>
            <w:tcBorders>
              <w:top w:val="nil"/>
              <w:left w:val="nil"/>
              <w:bottom w:val="nil"/>
              <w:right w:val="nil"/>
            </w:tcBorders>
            <w:shd w:val="clear" w:color="auto" w:fill="auto"/>
            <w:vAlign w:val="center"/>
          </w:tcPr>
          <w:p w14:paraId="3675CC83" w14:textId="6BDD5359"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59 (23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c>
          <w:tcPr>
            <w:tcW w:w="2267" w:type="dxa"/>
            <w:tcBorders>
              <w:top w:val="nil"/>
              <w:left w:val="nil"/>
              <w:bottom w:val="nil"/>
              <w:right w:val="nil"/>
            </w:tcBorders>
            <w:shd w:val="clear" w:color="auto" w:fill="auto"/>
            <w:vAlign w:val="center"/>
          </w:tcPr>
          <w:p w14:paraId="60337D81" w14:textId="5E2AFD78"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69 (26</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w:t>
            </w:r>
          </w:p>
        </w:tc>
      </w:tr>
      <w:tr w:rsidR="00620200" w:rsidRPr="00620200" w14:paraId="76007C8B" w14:textId="77777777" w:rsidTr="00772551">
        <w:trPr>
          <w:trHeight w:val="232"/>
        </w:trPr>
        <w:tc>
          <w:tcPr>
            <w:tcW w:w="567" w:type="dxa"/>
            <w:tcBorders>
              <w:top w:val="nil"/>
              <w:left w:val="nil"/>
              <w:bottom w:val="nil"/>
              <w:right w:val="nil"/>
            </w:tcBorders>
            <w:shd w:val="clear" w:color="auto" w:fill="auto"/>
            <w:vAlign w:val="bottom"/>
          </w:tcPr>
          <w:p w14:paraId="0B098A13"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0802BA98"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Missing — no. (%)</w:t>
            </w:r>
          </w:p>
        </w:tc>
        <w:tc>
          <w:tcPr>
            <w:tcW w:w="2128" w:type="dxa"/>
            <w:tcBorders>
              <w:top w:val="nil"/>
              <w:left w:val="nil"/>
              <w:bottom w:val="nil"/>
              <w:right w:val="nil"/>
            </w:tcBorders>
            <w:shd w:val="clear" w:color="auto" w:fill="auto"/>
            <w:vAlign w:val="bottom"/>
          </w:tcPr>
          <w:p w14:paraId="6BBD1BD4" w14:textId="7AFF3CE5"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c>
          <w:tcPr>
            <w:tcW w:w="2267" w:type="dxa"/>
            <w:tcBorders>
              <w:top w:val="nil"/>
              <w:left w:val="nil"/>
              <w:bottom w:val="nil"/>
              <w:right w:val="nil"/>
            </w:tcBorders>
            <w:shd w:val="clear" w:color="auto" w:fill="auto"/>
            <w:vAlign w:val="bottom"/>
          </w:tcPr>
          <w:p w14:paraId="50E18036" w14:textId="45F92964"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r>
      <w:tr w:rsidR="00620200" w:rsidRPr="00620200" w14:paraId="5A7384D4" w14:textId="77777777" w:rsidTr="00772551">
        <w:trPr>
          <w:trHeight w:val="232"/>
        </w:trPr>
        <w:tc>
          <w:tcPr>
            <w:tcW w:w="3686" w:type="dxa"/>
            <w:gridSpan w:val="3"/>
            <w:tcBorders>
              <w:top w:val="nil"/>
              <w:left w:val="nil"/>
              <w:bottom w:val="nil"/>
              <w:right w:val="nil"/>
            </w:tcBorders>
            <w:shd w:val="clear" w:color="auto" w:fill="auto"/>
            <w:vAlign w:val="bottom"/>
          </w:tcPr>
          <w:p w14:paraId="0BB6D40A"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In-hospital onset — no. (%)</w:t>
            </w:r>
          </w:p>
        </w:tc>
        <w:tc>
          <w:tcPr>
            <w:tcW w:w="2128" w:type="dxa"/>
            <w:tcBorders>
              <w:top w:val="nil"/>
              <w:left w:val="nil"/>
              <w:bottom w:val="nil"/>
              <w:right w:val="nil"/>
            </w:tcBorders>
            <w:shd w:val="clear" w:color="auto" w:fill="auto"/>
            <w:vAlign w:val="center"/>
          </w:tcPr>
          <w:p w14:paraId="7FF13A8D" w14:textId="10BA93B8"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47 (18</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c>
          <w:tcPr>
            <w:tcW w:w="2267" w:type="dxa"/>
            <w:tcBorders>
              <w:top w:val="nil"/>
              <w:left w:val="nil"/>
              <w:bottom w:val="nil"/>
              <w:right w:val="nil"/>
            </w:tcBorders>
            <w:shd w:val="clear" w:color="auto" w:fill="auto"/>
            <w:vAlign w:val="center"/>
          </w:tcPr>
          <w:p w14:paraId="646038E5" w14:textId="021D203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37 (14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r>
      <w:tr w:rsidR="00620200" w:rsidRPr="00620200" w14:paraId="4F8C692A" w14:textId="77777777" w:rsidTr="00772551">
        <w:trPr>
          <w:trHeight w:val="232"/>
        </w:trPr>
        <w:tc>
          <w:tcPr>
            <w:tcW w:w="567" w:type="dxa"/>
            <w:tcBorders>
              <w:top w:val="nil"/>
              <w:left w:val="nil"/>
              <w:bottom w:val="nil"/>
              <w:right w:val="nil"/>
            </w:tcBorders>
            <w:shd w:val="clear" w:color="auto" w:fill="auto"/>
            <w:vAlign w:val="bottom"/>
          </w:tcPr>
          <w:p w14:paraId="1CBB987A"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63D54387"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Missing — no. (%)</w:t>
            </w:r>
          </w:p>
        </w:tc>
        <w:tc>
          <w:tcPr>
            <w:tcW w:w="2128" w:type="dxa"/>
            <w:tcBorders>
              <w:top w:val="nil"/>
              <w:left w:val="nil"/>
              <w:bottom w:val="nil"/>
              <w:right w:val="nil"/>
            </w:tcBorders>
            <w:shd w:val="clear" w:color="auto" w:fill="auto"/>
            <w:vAlign w:val="bottom"/>
          </w:tcPr>
          <w:p w14:paraId="078C8FA0" w14:textId="1953EC48"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c>
          <w:tcPr>
            <w:tcW w:w="2267" w:type="dxa"/>
            <w:tcBorders>
              <w:top w:val="nil"/>
              <w:left w:val="nil"/>
              <w:bottom w:val="nil"/>
              <w:right w:val="nil"/>
            </w:tcBorders>
            <w:shd w:val="clear" w:color="auto" w:fill="auto"/>
            <w:vAlign w:val="bottom"/>
          </w:tcPr>
          <w:p w14:paraId="366EB116" w14:textId="5CC31D5B"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r>
      <w:tr w:rsidR="00620200" w:rsidRPr="00620200" w14:paraId="40519B38" w14:textId="77777777" w:rsidTr="00772551">
        <w:trPr>
          <w:trHeight w:val="232"/>
        </w:trPr>
        <w:tc>
          <w:tcPr>
            <w:tcW w:w="8081" w:type="dxa"/>
            <w:gridSpan w:val="5"/>
            <w:tcBorders>
              <w:top w:val="nil"/>
              <w:left w:val="nil"/>
              <w:bottom w:val="nil"/>
              <w:right w:val="nil"/>
            </w:tcBorders>
            <w:shd w:val="clear" w:color="auto" w:fill="auto"/>
            <w:vAlign w:val="center"/>
          </w:tcPr>
          <w:p w14:paraId="58AB57BC"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lastRenderedPageBreak/>
              <w:t>Comorbidities — no. (%)</w:t>
            </w:r>
          </w:p>
        </w:tc>
      </w:tr>
      <w:tr w:rsidR="00620200" w:rsidRPr="00620200" w14:paraId="6C8210AB" w14:textId="77777777" w:rsidTr="00772551">
        <w:trPr>
          <w:trHeight w:val="232"/>
        </w:trPr>
        <w:tc>
          <w:tcPr>
            <w:tcW w:w="567" w:type="dxa"/>
            <w:tcBorders>
              <w:top w:val="nil"/>
              <w:left w:val="nil"/>
              <w:bottom w:val="nil"/>
              <w:right w:val="nil"/>
            </w:tcBorders>
            <w:shd w:val="clear" w:color="auto" w:fill="auto"/>
            <w:vAlign w:val="center"/>
          </w:tcPr>
          <w:p w14:paraId="15BC779B"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center"/>
          </w:tcPr>
          <w:p w14:paraId="7A453AFD"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Chronic hypertension</w:t>
            </w:r>
          </w:p>
        </w:tc>
        <w:tc>
          <w:tcPr>
            <w:tcW w:w="2128" w:type="dxa"/>
            <w:tcBorders>
              <w:top w:val="nil"/>
              <w:left w:val="nil"/>
              <w:bottom w:val="nil"/>
              <w:right w:val="nil"/>
            </w:tcBorders>
            <w:shd w:val="clear" w:color="auto" w:fill="auto"/>
            <w:vAlign w:val="center"/>
          </w:tcPr>
          <w:p w14:paraId="4CF4F944" w14:textId="6A0A151C"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137 (53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c>
          <w:tcPr>
            <w:tcW w:w="2267" w:type="dxa"/>
            <w:tcBorders>
              <w:top w:val="nil"/>
              <w:left w:val="nil"/>
              <w:bottom w:val="nil"/>
              <w:right w:val="nil"/>
            </w:tcBorders>
            <w:shd w:val="clear" w:color="auto" w:fill="auto"/>
            <w:vAlign w:val="center"/>
          </w:tcPr>
          <w:p w14:paraId="6D0B7B32" w14:textId="575AF349"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137 (52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r>
      <w:tr w:rsidR="00620200" w:rsidRPr="00620200" w14:paraId="51633410" w14:textId="77777777" w:rsidTr="00772551">
        <w:trPr>
          <w:trHeight w:val="232"/>
        </w:trPr>
        <w:tc>
          <w:tcPr>
            <w:tcW w:w="567" w:type="dxa"/>
            <w:tcBorders>
              <w:top w:val="nil"/>
              <w:left w:val="nil"/>
              <w:bottom w:val="nil"/>
              <w:right w:val="nil"/>
            </w:tcBorders>
            <w:shd w:val="clear" w:color="auto" w:fill="auto"/>
            <w:vAlign w:val="center"/>
          </w:tcPr>
          <w:p w14:paraId="54C6525A"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center"/>
          </w:tcPr>
          <w:p w14:paraId="575225A1"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Ischemic heart disease</w:t>
            </w:r>
          </w:p>
        </w:tc>
        <w:tc>
          <w:tcPr>
            <w:tcW w:w="2128" w:type="dxa"/>
            <w:tcBorders>
              <w:top w:val="nil"/>
              <w:left w:val="nil"/>
              <w:bottom w:val="nil"/>
              <w:right w:val="nil"/>
            </w:tcBorders>
            <w:shd w:val="clear" w:color="auto" w:fill="auto"/>
            <w:vAlign w:val="center"/>
          </w:tcPr>
          <w:p w14:paraId="057A70A7" w14:textId="05315516"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29 (11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c>
          <w:tcPr>
            <w:tcW w:w="2267" w:type="dxa"/>
            <w:tcBorders>
              <w:top w:val="nil"/>
              <w:left w:val="nil"/>
              <w:bottom w:val="nil"/>
              <w:right w:val="nil"/>
            </w:tcBorders>
            <w:shd w:val="clear" w:color="auto" w:fill="auto"/>
            <w:vAlign w:val="center"/>
          </w:tcPr>
          <w:p w14:paraId="45405E01" w14:textId="3B678034"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24 (9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r>
      <w:tr w:rsidR="00620200" w:rsidRPr="00620200" w14:paraId="0372DCD7" w14:textId="77777777" w:rsidTr="00772551">
        <w:trPr>
          <w:trHeight w:val="232"/>
        </w:trPr>
        <w:tc>
          <w:tcPr>
            <w:tcW w:w="567" w:type="dxa"/>
            <w:tcBorders>
              <w:top w:val="nil"/>
              <w:left w:val="nil"/>
              <w:bottom w:val="nil"/>
              <w:right w:val="nil"/>
            </w:tcBorders>
            <w:shd w:val="clear" w:color="auto" w:fill="auto"/>
            <w:vAlign w:val="center"/>
          </w:tcPr>
          <w:p w14:paraId="65D132A3"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center"/>
          </w:tcPr>
          <w:p w14:paraId="2590757A"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Chronic heart failure</w:t>
            </w:r>
          </w:p>
        </w:tc>
        <w:tc>
          <w:tcPr>
            <w:tcW w:w="2128" w:type="dxa"/>
            <w:tcBorders>
              <w:top w:val="nil"/>
              <w:left w:val="nil"/>
              <w:bottom w:val="nil"/>
              <w:right w:val="nil"/>
            </w:tcBorders>
            <w:shd w:val="clear" w:color="auto" w:fill="auto"/>
            <w:vAlign w:val="center"/>
          </w:tcPr>
          <w:p w14:paraId="31F79021" w14:textId="1090026D"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46 (17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c>
          <w:tcPr>
            <w:tcW w:w="2267" w:type="dxa"/>
            <w:tcBorders>
              <w:top w:val="nil"/>
              <w:left w:val="nil"/>
              <w:bottom w:val="nil"/>
              <w:right w:val="nil"/>
            </w:tcBorders>
            <w:shd w:val="clear" w:color="auto" w:fill="auto"/>
            <w:vAlign w:val="center"/>
          </w:tcPr>
          <w:p w14:paraId="01610E6B" w14:textId="169149A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43 (16</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w:t>
            </w:r>
          </w:p>
        </w:tc>
      </w:tr>
      <w:tr w:rsidR="00620200" w:rsidRPr="00620200" w14:paraId="7BF1F071" w14:textId="77777777" w:rsidTr="00772551">
        <w:trPr>
          <w:trHeight w:val="232"/>
        </w:trPr>
        <w:tc>
          <w:tcPr>
            <w:tcW w:w="567" w:type="dxa"/>
            <w:tcBorders>
              <w:top w:val="nil"/>
              <w:left w:val="nil"/>
              <w:bottom w:val="nil"/>
              <w:right w:val="nil"/>
            </w:tcBorders>
            <w:shd w:val="clear" w:color="auto" w:fill="auto"/>
            <w:vAlign w:val="center"/>
          </w:tcPr>
          <w:p w14:paraId="688EDFE6"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 </w:t>
            </w:r>
          </w:p>
        </w:tc>
        <w:tc>
          <w:tcPr>
            <w:tcW w:w="3119" w:type="dxa"/>
            <w:gridSpan w:val="2"/>
            <w:tcBorders>
              <w:top w:val="nil"/>
              <w:left w:val="nil"/>
              <w:bottom w:val="nil"/>
              <w:right w:val="nil"/>
            </w:tcBorders>
            <w:shd w:val="clear" w:color="auto" w:fill="auto"/>
            <w:vAlign w:val="center"/>
          </w:tcPr>
          <w:p w14:paraId="4C305DF2"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Chronic obstructive pulmonary disease</w:t>
            </w:r>
          </w:p>
        </w:tc>
        <w:tc>
          <w:tcPr>
            <w:tcW w:w="2128" w:type="dxa"/>
            <w:tcBorders>
              <w:top w:val="nil"/>
              <w:left w:val="nil"/>
              <w:bottom w:val="nil"/>
              <w:right w:val="nil"/>
            </w:tcBorders>
            <w:shd w:val="clear" w:color="auto" w:fill="auto"/>
            <w:vAlign w:val="center"/>
          </w:tcPr>
          <w:p w14:paraId="7690F7E9" w14:textId="0406B85C"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12 (4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c>
          <w:tcPr>
            <w:tcW w:w="2267" w:type="dxa"/>
            <w:tcBorders>
              <w:top w:val="nil"/>
              <w:left w:val="nil"/>
              <w:bottom w:val="nil"/>
              <w:right w:val="nil"/>
            </w:tcBorders>
            <w:shd w:val="clear" w:color="auto" w:fill="auto"/>
            <w:vAlign w:val="center"/>
          </w:tcPr>
          <w:p w14:paraId="32838E2C" w14:textId="46B42B7D"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10 (3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r>
      <w:tr w:rsidR="00620200" w:rsidRPr="00620200" w14:paraId="01F49C8A" w14:textId="77777777" w:rsidTr="00772551">
        <w:trPr>
          <w:trHeight w:val="232"/>
        </w:trPr>
        <w:tc>
          <w:tcPr>
            <w:tcW w:w="567" w:type="dxa"/>
            <w:tcBorders>
              <w:top w:val="nil"/>
              <w:left w:val="nil"/>
              <w:bottom w:val="nil"/>
              <w:right w:val="nil"/>
            </w:tcBorders>
            <w:shd w:val="clear" w:color="auto" w:fill="auto"/>
            <w:vAlign w:val="center"/>
          </w:tcPr>
          <w:p w14:paraId="0BA223AD"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center"/>
          </w:tcPr>
          <w:p w14:paraId="663F6AA7"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Chronic kidney disease</w:t>
            </w:r>
          </w:p>
        </w:tc>
        <w:tc>
          <w:tcPr>
            <w:tcW w:w="2128" w:type="dxa"/>
            <w:tcBorders>
              <w:top w:val="nil"/>
              <w:left w:val="nil"/>
              <w:bottom w:val="nil"/>
              <w:right w:val="nil"/>
            </w:tcBorders>
            <w:shd w:val="clear" w:color="auto" w:fill="auto"/>
            <w:vAlign w:val="center"/>
          </w:tcPr>
          <w:p w14:paraId="29EB7B76" w14:textId="429A44A5"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41 (16</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c>
          <w:tcPr>
            <w:tcW w:w="2267" w:type="dxa"/>
            <w:tcBorders>
              <w:top w:val="nil"/>
              <w:left w:val="nil"/>
              <w:bottom w:val="nil"/>
              <w:right w:val="nil"/>
            </w:tcBorders>
            <w:shd w:val="clear" w:color="auto" w:fill="auto"/>
            <w:vAlign w:val="center"/>
          </w:tcPr>
          <w:p w14:paraId="49EC1BD5" w14:textId="779D4DD3"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37 (14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r>
      <w:tr w:rsidR="00620200" w:rsidRPr="00620200" w14:paraId="627A4BE5" w14:textId="77777777" w:rsidTr="00772551">
        <w:trPr>
          <w:trHeight w:val="232"/>
        </w:trPr>
        <w:tc>
          <w:tcPr>
            <w:tcW w:w="567" w:type="dxa"/>
            <w:tcBorders>
              <w:top w:val="nil"/>
              <w:left w:val="nil"/>
              <w:bottom w:val="nil"/>
              <w:right w:val="nil"/>
            </w:tcBorders>
            <w:shd w:val="clear" w:color="auto" w:fill="auto"/>
            <w:vAlign w:val="center"/>
          </w:tcPr>
          <w:p w14:paraId="20260BAA"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center"/>
          </w:tcPr>
          <w:p w14:paraId="6E9A2EB5"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Liver cirrhosis</w:t>
            </w:r>
          </w:p>
        </w:tc>
        <w:tc>
          <w:tcPr>
            <w:tcW w:w="2128" w:type="dxa"/>
            <w:tcBorders>
              <w:top w:val="nil"/>
              <w:left w:val="nil"/>
              <w:bottom w:val="nil"/>
              <w:right w:val="nil"/>
            </w:tcBorders>
            <w:shd w:val="clear" w:color="auto" w:fill="auto"/>
            <w:vAlign w:val="center"/>
          </w:tcPr>
          <w:p w14:paraId="2BFEBE35" w14:textId="17CD0E58"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 (1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c>
          <w:tcPr>
            <w:tcW w:w="2267" w:type="dxa"/>
            <w:tcBorders>
              <w:top w:val="nil"/>
              <w:left w:val="nil"/>
              <w:bottom w:val="nil"/>
              <w:right w:val="nil"/>
            </w:tcBorders>
            <w:shd w:val="clear" w:color="auto" w:fill="auto"/>
            <w:vAlign w:val="center"/>
          </w:tcPr>
          <w:p w14:paraId="66D3B2AC" w14:textId="535EDBA0"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r>
      <w:tr w:rsidR="00620200" w:rsidRPr="00620200" w14:paraId="5EF534E1" w14:textId="77777777" w:rsidTr="00772551">
        <w:trPr>
          <w:trHeight w:val="232"/>
        </w:trPr>
        <w:tc>
          <w:tcPr>
            <w:tcW w:w="567" w:type="dxa"/>
            <w:tcBorders>
              <w:top w:val="nil"/>
              <w:left w:val="nil"/>
              <w:bottom w:val="nil"/>
              <w:right w:val="nil"/>
            </w:tcBorders>
            <w:shd w:val="clear" w:color="auto" w:fill="auto"/>
            <w:vAlign w:val="center"/>
          </w:tcPr>
          <w:p w14:paraId="08BE811D"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center"/>
          </w:tcPr>
          <w:p w14:paraId="0F6BDEC0"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Diabetes mellitus</w:t>
            </w:r>
          </w:p>
        </w:tc>
        <w:tc>
          <w:tcPr>
            <w:tcW w:w="2128" w:type="dxa"/>
            <w:tcBorders>
              <w:top w:val="nil"/>
              <w:left w:val="nil"/>
              <w:bottom w:val="nil"/>
              <w:right w:val="nil"/>
            </w:tcBorders>
            <w:shd w:val="clear" w:color="auto" w:fill="auto"/>
            <w:vAlign w:val="center"/>
          </w:tcPr>
          <w:p w14:paraId="384D1B7B" w14:textId="5132CDB8"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66 (25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c>
          <w:tcPr>
            <w:tcW w:w="2267" w:type="dxa"/>
            <w:tcBorders>
              <w:top w:val="nil"/>
              <w:left w:val="nil"/>
              <w:bottom w:val="nil"/>
              <w:right w:val="nil"/>
            </w:tcBorders>
            <w:shd w:val="clear" w:color="auto" w:fill="auto"/>
            <w:vAlign w:val="center"/>
          </w:tcPr>
          <w:p w14:paraId="01240C36" w14:textId="318414EF"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74 (28</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w:t>
            </w:r>
          </w:p>
        </w:tc>
      </w:tr>
      <w:tr w:rsidR="00620200" w:rsidRPr="00620200" w14:paraId="7B72CC07" w14:textId="77777777" w:rsidTr="00772551">
        <w:trPr>
          <w:trHeight w:val="232"/>
        </w:trPr>
        <w:tc>
          <w:tcPr>
            <w:tcW w:w="567" w:type="dxa"/>
            <w:tcBorders>
              <w:top w:val="nil"/>
              <w:left w:val="nil"/>
              <w:bottom w:val="nil"/>
              <w:right w:val="nil"/>
            </w:tcBorders>
            <w:shd w:val="clear" w:color="auto" w:fill="auto"/>
            <w:vAlign w:val="center"/>
          </w:tcPr>
          <w:p w14:paraId="7FFA7D98"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center"/>
          </w:tcPr>
          <w:p w14:paraId="47B11E10"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Cancer</w:t>
            </w:r>
          </w:p>
        </w:tc>
        <w:tc>
          <w:tcPr>
            <w:tcW w:w="2128" w:type="dxa"/>
            <w:tcBorders>
              <w:top w:val="nil"/>
              <w:left w:val="nil"/>
              <w:bottom w:val="nil"/>
              <w:right w:val="nil"/>
            </w:tcBorders>
            <w:shd w:val="clear" w:color="auto" w:fill="auto"/>
            <w:vAlign w:val="center"/>
          </w:tcPr>
          <w:p w14:paraId="70DB3097" w14:textId="00B0ADAA"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43 (16</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c>
          <w:tcPr>
            <w:tcW w:w="2267" w:type="dxa"/>
            <w:tcBorders>
              <w:top w:val="nil"/>
              <w:left w:val="nil"/>
              <w:bottom w:val="nil"/>
              <w:right w:val="nil"/>
            </w:tcBorders>
            <w:shd w:val="clear" w:color="auto" w:fill="auto"/>
            <w:vAlign w:val="center"/>
          </w:tcPr>
          <w:p w14:paraId="23E3F676" w14:textId="2E808F94"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33 (12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r>
      <w:tr w:rsidR="00620200" w:rsidRPr="00620200" w14:paraId="0C3FD5C6" w14:textId="77777777" w:rsidTr="00772551">
        <w:trPr>
          <w:trHeight w:val="232"/>
        </w:trPr>
        <w:tc>
          <w:tcPr>
            <w:tcW w:w="567" w:type="dxa"/>
            <w:tcBorders>
              <w:top w:val="nil"/>
              <w:left w:val="nil"/>
              <w:bottom w:val="nil"/>
              <w:right w:val="nil"/>
            </w:tcBorders>
            <w:shd w:val="clear" w:color="auto" w:fill="auto"/>
            <w:vAlign w:val="center"/>
          </w:tcPr>
          <w:p w14:paraId="7E0A2D76"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center"/>
          </w:tcPr>
          <w:p w14:paraId="677F10E9"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None</w:t>
            </w:r>
          </w:p>
        </w:tc>
        <w:tc>
          <w:tcPr>
            <w:tcW w:w="2128" w:type="dxa"/>
            <w:tcBorders>
              <w:top w:val="nil"/>
              <w:left w:val="nil"/>
              <w:bottom w:val="nil"/>
              <w:right w:val="nil"/>
            </w:tcBorders>
            <w:shd w:val="clear" w:color="auto" w:fill="auto"/>
            <w:vAlign w:val="center"/>
          </w:tcPr>
          <w:p w14:paraId="10B89D07" w14:textId="438C9A89"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42 (16</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c>
          <w:tcPr>
            <w:tcW w:w="2267" w:type="dxa"/>
            <w:tcBorders>
              <w:top w:val="nil"/>
              <w:left w:val="nil"/>
              <w:bottom w:val="nil"/>
              <w:right w:val="nil"/>
            </w:tcBorders>
            <w:shd w:val="clear" w:color="auto" w:fill="auto"/>
            <w:vAlign w:val="center"/>
          </w:tcPr>
          <w:p w14:paraId="156CDBFA" w14:textId="24DA4AD0"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63 (24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r>
      <w:tr w:rsidR="00620200" w:rsidRPr="00620200" w14:paraId="6BE353FF" w14:textId="77777777" w:rsidTr="00772551">
        <w:trPr>
          <w:trHeight w:val="232"/>
        </w:trPr>
        <w:tc>
          <w:tcPr>
            <w:tcW w:w="8081" w:type="dxa"/>
            <w:gridSpan w:val="5"/>
            <w:tcBorders>
              <w:top w:val="nil"/>
              <w:left w:val="nil"/>
              <w:bottom w:val="nil"/>
              <w:right w:val="nil"/>
            </w:tcBorders>
            <w:shd w:val="clear" w:color="auto" w:fill="auto"/>
            <w:vAlign w:val="center"/>
          </w:tcPr>
          <w:p w14:paraId="07F8B924"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Antihypertensive drug use — no. (%)</w:t>
            </w:r>
          </w:p>
        </w:tc>
      </w:tr>
      <w:tr w:rsidR="00620200" w:rsidRPr="00620200" w14:paraId="429D836B" w14:textId="77777777" w:rsidTr="00772551">
        <w:trPr>
          <w:trHeight w:val="232"/>
        </w:trPr>
        <w:tc>
          <w:tcPr>
            <w:tcW w:w="567" w:type="dxa"/>
            <w:tcBorders>
              <w:top w:val="nil"/>
              <w:left w:val="nil"/>
              <w:bottom w:val="nil"/>
              <w:right w:val="nil"/>
            </w:tcBorders>
            <w:shd w:val="clear" w:color="auto" w:fill="auto"/>
            <w:vAlign w:val="bottom"/>
          </w:tcPr>
          <w:p w14:paraId="0B1A4724"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0A27D9F7"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Calcium channel blockers</w:t>
            </w:r>
          </w:p>
        </w:tc>
        <w:tc>
          <w:tcPr>
            <w:tcW w:w="2128" w:type="dxa"/>
            <w:tcBorders>
              <w:top w:val="nil"/>
              <w:left w:val="nil"/>
              <w:bottom w:val="nil"/>
              <w:right w:val="nil"/>
            </w:tcBorders>
            <w:shd w:val="clear" w:color="auto" w:fill="auto"/>
            <w:vAlign w:val="center"/>
          </w:tcPr>
          <w:p w14:paraId="35E1A0D0" w14:textId="4FFDF62D"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87 (33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c>
          <w:tcPr>
            <w:tcW w:w="2267" w:type="dxa"/>
            <w:tcBorders>
              <w:top w:val="nil"/>
              <w:left w:val="nil"/>
              <w:bottom w:val="nil"/>
              <w:right w:val="nil"/>
            </w:tcBorders>
            <w:shd w:val="clear" w:color="auto" w:fill="auto"/>
            <w:vAlign w:val="center"/>
          </w:tcPr>
          <w:p w14:paraId="2BE31B5D" w14:textId="32E2C8CC"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80 (30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r>
      <w:tr w:rsidR="00620200" w:rsidRPr="00620200" w14:paraId="190BCA9C" w14:textId="77777777" w:rsidTr="00772551">
        <w:trPr>
          <w:trHeight w:val="232"/>
        </w:trPr>
        <w:tc>
          <w:tcPr>
            <w:tcW w:w="567" w:type="dxa"/>
            <w:tcBorders>
              <w:top w:val="nil"/>
              <w:left w:val="nil"/>
              <w:bottom w:val="nil"/>
              <w:right w:val="nil"/>
            </w:tcBorders>
            <w:shd w:val="clear" w:color="auto" w:fill="auto"/>
            <w:vAlign w:val="bottom"/>
          </w:tcPr>
          <w:p w14:paraId="2FC78866"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14C87372"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Angiotensin-converting enzyme inhibitors/Angiotensin receptor blockers</w:t>
            </w:r>
          </w:p>
        </w:tc>
        <w:tc>
          <w:tcPr>
            <w:tcW w:w="2128" w:type="dxa"/>
            <w:tcBorders>
              <w:top w:val="nil"/>
              <w:left w:val="nil"/>
              <w:bottom w:val="nil"/>
              <w:right w:val="nil"/>
            </w:tcBorders>
            <w:shd w:val="clear" w:color="auto" w:fill="auto"/>
            <w:vAlign w:val="center"/>
          </w:tcPr>
          <w:p w14:paraId="69018D57" w14:textId="045F70A9"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65 (25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c>
          <w:tcPr>
            <w:tcW w:w="2267" w:type="dxa"/>
            <w:tcBorders>
              <w:top w:val="nil"/>
              <w:left w:val="nil"/>
              <w:bottom w:val="nil"/>
              <w:right w:val="nil"/>
            </w:tcBorders>
            <w:shd w:val="clear" w:color="auto" w:fill="auto"/>
            <w:vAlign w:val="center"/>
          </w:tcPr>
          <w:p w14:paraId="7B9833E5" w14:textId="13A941DB"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73 (28</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w:t>
            </w:r>
          </w:p>
        </w:tc>
      </w:tr>
      <w:tr w:rsidR="00620200" w:rsidRPr="00620200" w14:paraId="77043717" w14:textId="77777777" w:rsidTr="00772551">
        <w:trPr>
          <w:trHeight w:val="232"/>
        </w:trPr>
        <w:tc>
          <w:tcPr>
            <w:tcW w:w="567" w:type="dxa"/>
            <w:tcBorders>
              <w:top w:val="nil"/>
              <w:left w:val="nil"/>
              <w:bottom w:val="nil"/>
              <w:right w:val="nil"/>
            </w:tcBorders>
            <w:shd w:val="clear" w:color="auto" w:fill="auto"/>
            <w:vAlign w:val="bottom"/>
          </w:tcPr>
          <w:p w14:paraId="7468843B"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68A5C929"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Beta-blockers</w:t>
            </w:r>
          </w:p>
        </w:tc>
        <w:tc>
          <w:tcPr>
            <w:tcW w:w="2128" w:type="dxa"/>
            <w:tcBorders>
              <w:top w:val="nil"/>
              <w:left w:val="nil"/>
              <w:bottom w:val="nil"/>
              <w:right w:val="nil"/>
            </w:tcBorders>
            <w:shd w:val="clear" w:color="auto" w:fill="auto"/>
            <w:vAlign w:val="center"/>
          </w:tcPr>
          <w:p w14:paraId="3B232228" w14:textId="224D2CE4"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43 (16</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c>
          <w:tcPr>
            <w:tcW w:w="2267" w:type="dxa"/>
            <w:tcBorders>
              <w:top w:val="nil"/>
              <w:left w:val="nil"/>
              <w:bottom w:val="nil"/>
              <w:right w:val="nil"/>
            </w:tcBorders>
            <w:shd w:val="clear" w:color="auto" w:fill="auto"/>
            <w:vAlign w:val="center"/>
          </w:tcPr>
          <w:p w14:paraId="4DE22076" w14:textId="2C32337E"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46 (17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w:t>
            </w:r>
          </w:p>
        </w:tc>
      </w:tr>
      <w:tr w:rsidR="00620200" w:rsidRPr="00620200" w14:paraId="751C0871" w14:textId="77777777" w:rsidTr="00772551">
        <w:trPr>
          <w:trHeight w:val="232"/>
        </w:trPr>
        <w:tc>
          <w:tcPr>
            <w:tcW w:w="567" w:type="dxa"/>
            <w:tcBorders>
              <w:top w:val="nil"/>
              <w:left w:val="nil"/>
              <w:bottom w:val="nil"/>
              <w:right w:val="nil"/>
            </w:tcBorders>
            <w:shd w:val="clear" w:color="auto" w:fill="auto"/>
            <w:vAlign w:val="bottom"/>
          </w:tcPr>
          <w:p w14:paraId="77C26098"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77008EFE"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Alpha-blockers</w:t>
            </w:r>
          </w:p>
        </w:tc>
        <w:tc>
          <w:tcPr>
            <w:tcW w:w="2128" w:type="dxa"/>
            <w:tcBorders>
              <w:top w:val="nil"/>
              <w:left w:val="nil"/>
              <w:bottom w:val="nil"/>
              <w:right w:val="nil"/>
            </w:tcBorders>
            <w:shd w:val="clear" w:color="auto" w:fill="auto"/>
            <w:vAlign w:val="center"/>
          </w:tcPr>
          <w:p w14:paraId="6B7A9624" w14:textId="78F4AFEE"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 (1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c>
          <w:tcPr>
            <w:tcW w:w="2267" w:type="dxa"/>
            <w:tcBorders>
              <w:top w:val="nil"/>
              <w:left w:val="nil"/>
              <w:bottom w:val="nil"/>
              <w:right w:val="nil"/>
            </w:tcBorders>
            <w:shd w:val="clear" w:color="auto" w:fill="auto"/>
            <w:vAlign w:val="center"/>
          </w:tcPr>
          <w:p w14:paraId="58DEC442" w14:textId="64E762EA"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10 (3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r>
      <w:tr w:rsidR="00620200" w:rsidRPr="00620200" w14:paraId="238148B4" w14:textId="77777777" w:rsidTr="00772551">
        <w:trPr>
          <w:trHeight w:val="232"/>
        </w:trPr>
        <w:tc>
          <w:tcPr>
            <w:tcW w:w="567" w:type="dxa"/>
            <w:tcBorders>
              <w:top w:val="nil"/>
              <w:left w:val="nil"/>
              <w:bottom w:val="nil"/>
              <w:right w:val="nil"/>
            </w:tcBorders>
            <w:shd w:val="clear" w:color="auto" w:fill="auto"/>
            <w:vAlign w:val="bottom"/>
          </w:tcPr>
          <w:p w14:paraId="4F7CC98A"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014CA1F5"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Other antihypertensive drugs</w:t>
            </w:r>
          </w:p>
        </w:tc>
        <w:tc>
          <w:tcPr>
            <w:tcW w:w="2128" w:type="dxa"/>
            <w:tcBorders>
              <w:top w:val="nil"/>
              <w:left w:val="nil"/>
              <w:bottom w:val="nil"/>
              <w:right w:val="nil"/>
            </w:tcBorders>
            <w:shd w:val="clear" w:color="auto" w:fill="auto"/>
            <w:vAlign w:val="center"/>
          </w:tcPr>
          <w:p w14:paraId="73EDD9EA" w14:textId="46904563"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9 (3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w:t>
            </w:r>
          </w:p>
        </w:tc>
        <w:tc>
          <w:tcPr>
            <w:tcW w:w="2267" w:type="dxa"/>
            <w:tcBorders>
              <w:top w:val="nil"/>
              <w:left w:val="nil"/>
              <w:bottom w:val="nil"/>
              <w:right w:val="nil"/>
            </w:tcBorders>
            <w:shd w:val="clear" w:color="auto" w:fill="auto"/>
            <w:vAlign w:val="center"/>
          </w:tcPr>
          <w:p w14:paraId="06CDE2C5" w14:textId="76544608"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r>
      <w:tr w:rsidR="00620200" w:rsidRPr="00620200" w14:paraId="6A6BD919" w14:textId="77777777" w:rsidTr="00772551">
        <w:trPr>
          <w:trHeight w:val="232"/>
        </w:trPr>
        <w:tc>
          <w:tcPr>
            <w:tcW w:w="567" w:type="dxa"/>
            <w:tcBorders>
              <w:top w:val="nil"/>
              <w:left w:val="nil"/>
              <w:bottom w:val="nil"/>
              <w:right w:val="nil"/>
            </w:tcBorders>
            <w:shd w:val="clear" w:color="auto" w:fill="auto"/>
            <w:vAlign w:val="bottom"/>
          </w:tcPr>
          <w:p w14:paraId="31CEF084"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6AEDCA99"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None</w:t>
            </w:r>
          </w:p>
        </w:tc>
        <w:tc>
          <w:tcPr>
            <w:tcW w:w="2128" w:type="dxa"/>
            <w:tcBorders>
              <w:top w:val="nil"/>
              <w:left w:val="nil"/>
              <w:bottom w:val="nil"/>
              <w:right w:val="nil"/>
            </w:tcBorders>
            <w:shd w:val="clear" w:color="auto" w:fill="auto"/>
            <w:vAlign w:val="center"/>
          </w:tcPr>
          <w:p w14:paraId="3F8236D5" w14:textId="608B500C"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115 (44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c>
          <w:tcPr>
            <w:tcW w:w="2267" w:type="dxa"/>
            <w:tcBorders>
              <w:top w:val="nil"/>
              <w:left w:val="nil"/>
              <w:bottom w:val="nil"/>
              <w:right w:val="nil"/>
            </w:tcBorders>
            <w:shd w:val="clear" w:color="auto" w:fill="auto"/>
            <w:vAlign w:val="center"/>
          </w:tcPr>
          <w:p w14:paraId="017E6EC3" w14:textId="749EE722"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120 (46</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r>
      <w:tr w:rsidR="00620200" w:rsidRPr="00620200" w14:paraId="7E393661" w14:textId="77777777" w:rsidTr="00772551">
        <w:trPr>
          <w:trHeight w:val="232"/>
        </w:trPr>
        <w:tc>
          <w:tcPr>
            <w:tcW w:w="8081" w:type="dxa"/>
            <w:gridSpan w:val="5"/>
            <w:tcBorders>
              <w:top w:val="nil"/>
              <w:left w:val="nil"/>
              <w:bottom w:val="nil"/>
              <w:right w:val="nil"/>
            </w:tcBorders>
            <w:shd w:val="clear" w:color="auto" w:fill="auto"/>
            <w:vAlign w:val="center"/>
          </w:tcPr>
          <w:p w14:paraId="46747F01"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Source of infection — no. (%)</w:t>
            </w:r>
          </w:p>
        </w:tc>
      </w:tr>
      <w:tr w:rsidR="00620200" w:rsidRPr="00620200" w14:paraId="23FD0E16" w14:textId="77777777" w:rsidTr="00772551">
        <w:trPr>
          <w:trHeight w:val="232"/>
        </w:trPr>
        <w:tc>
          <w:tcPr>
            <w:tcW w:w="567" w:type="dxa"/>
            <w:tcBorders>
              <w:top w:val="nil"/>
              <w:left w:val="nil"/>
              <w:bottom w:val="nil"/>
              <w:right w:val="nil"/>
            </w:tcBorders>
            <w:shd w:val="clear" w:color="auto" w:fill="auto"/>
            <w:vAlign w:val="bottom"/>
          </w:tcPr>
          <w:p w14:paraId="73E83274"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2DE478B7"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Lung</w:t>
            </w:r>
          </w:p>
        </w:tc>
        <w:tc>
          <w:tcPr>
            <w:tcW w:w="2128" w:type="dxa"/>
            <w:tcBorders>
              <w:top w:val="nil"/>
              <w:left w:val="nil"/>
              <w:bottom w:val="nil"/>
              <w:right w:val="nil"/>
            </w:tcBorders>
            <w:shd w:val="clear" w:color="auto" w:fill="auto"/>
            <w:vAlign w:val="bottom"/>
          </w:tcPr>
          <w:p w14:paraId="30F7BF9A" w14:textId="5B5F4713"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65 (25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c>
          <w:tcPr>
            <w:tcW w:w="2267" w:type="dxa"/>
            <w:tcBorders>
              <w:top w:val="nil"/>
              <w:left w:val="nil"/>
              <w:bottom w:val="nil"/>
              <w:right w:val="nil"/>
            </w:tcBorders>
            <w:shd w:val="clear" w:color="auto" w:fill="auto"/>
            <w:vAlign w:val="bottom"/>
          </w:tcPr>
          <w:p w14:paraId="2B7E367C" w14:textId="54967BC5"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64 (24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r>
      <w:tr w:rsidR="00620200" w:rsidRPr="00620200" w14:paraId="6FC5C5A8" w14:textId="77777777" w:rsidTr="00772551">
        <w:trPr>
          <w:trHeight w:val="232"/>
        </w:trPr>
        <w:tc>
          <w:tcPr>
            <w:tcW w:w="567" w:type="dxa"/>
            <w:tcBorders>
              <w:top w:val="nil"/>
              <w:left w:val="nil"/>
              <w:bottom w:val="nil"/>
              <w:right w:val="nil"/>
            </w:tcBorders>
            <w:shd w:val="clear" w:color="auto" w:fill="auto"/>
            <w:vAlign w:val="bottom"/>
          </w:tcPr>
          <w:p w14:paraId="3E123011"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5ACAE05B"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Abdomen</w:t>
            </w:r>
          </w:p>
        </w:tc>
        <w:tc>
          <w:tcPr>
            <w:tcW w:w="2128" w:type="dxa"/>
            <w:tcBorders>
              <w:top w:val="nil"/>
              <w:left w:val="nil"/>
              <w:bottom w:val="nil"/>
              <w:right w:val="nil"/>
            </w:tcBorders>
            <w:shd w:val="clear" w:color="auto" w:fill="auto"/>
            <w:vAlign w:val="bottom"/>
          </w:tcPr>
          <w:p w14:paraId="340DD747" w14:textId="0C3CF5B2"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80 (31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c>
          <w:tcPr>
            <w:tcW w:w="2267" w:type="dxa"/>
            <w:tcBorders>
              <w:top w:val="nil"/>
              <w:left w:val="nil"/>
              <w:bottom w:val="nil"/>
              <w:right w:val="nil"/>
            </w:tcBorders>
            <w:shd w:val="clear" w:color="auto" w:fill="auto"/>
            <w:vAlign w:val="bottom"/>
          </w:tcPr>
          <w:p w14:paraId="12089EEE" w14:textId="3B7C8FCC"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76 (29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r>
      <w:tr w:rsidR="00620200" w:rsidRPr="00620200" w14:paraId="34F2ED3E" w14:textId="77777777" w:rsidTr="00772551">
        <w:trPr>
          <w:trHeight w:val="232"/>
        </w:trPr>
        <w:tc>
          <w:tcPr>
            <w:tcW w:w="567" w:type="dxa"/>
            <w:tcBorders>
              <w:top w:val="nil"/>
              <w:left w:val="nil"/>
              <w:bottom w:val="nil"/>
              <w:right w:val="nil"/>
            </w:tcBorders>
            <w:shd w:val="clear" w:color="auto" w:fill="auto"/>
            <w:vAlign w:val="bottom"/>
          </w:tcPr>
          <w:p w14:paraId="113CBCE3"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622717DF"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Urinary tract</w:t>
            </w:r>
          </w:p>
        </w:tc>
        <w:tc>
          <w:tcPr>
            <w:tcW w:w="2128" w:type="dxa"/>
            <w:tcBorders>
              <w:top w:val="nil"/>
              <w:left w:val="nil"/>
              <w:bottom w:val="nil"/>
              <w:right w:val="nil"/>
            </w:tcBorders>
            <w:shd w:val="clear" w:color="auto" w:fill="auto"/>
            <w:vAlign w:val="bottom"/>
          </w:tcPr>
          <w:p w14:paraId="10CBA3D3" w14:textId="47F059AC"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61 (23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c>
          <w:tcPr>
            <w:tcW w:w="2267" w:type="dxa"/>
            <w:tcBorders>
              <w:top w:val="nil"/>
              <w:left w:val="nil"/>
              <w:bottom w:val="nil"/>
              <w:right w:val="nil"/>
            </w:tcBorders>
            <w:shd w:val="clear" w:color="auto" w:fill="auto"/>
            <w:vAlign w:val="bottom"/>
          </w:tcPr>
          <w:p w14:paraId="6F589903" w14:textId="08F2FB54"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75 (29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r>
      <w:tr w:rsidR="00620200" w:rsidRPr="00620200" w14:paraId="723A3D28" w14:textId="77777777" w:rsidTr="00772551">
        <w:trPr>
          <w:trHeight w:val="232"/>
        </w:trPr>
        <w:tc>
          <w:tcPr>
            <w:tcW w:w="567" w:type="dxa"/>
            <w:tcBorders>
              <w:top w:val="nil"/>
              <w:left w:val="nil"/>
              <w:bottom w:val="nil"/>
              <w:right w:val="nil"/>
            </w:tcBorders>
            <w:shd w:val="clear" w:color="auto" w:fill="auto"/>
            <w:vAlign w:val="bottom"/>
          </w:tcPr>
          <w:p w14:paraId="6684459A"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7B6F1C3A"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Soft tissue</w:t>
            </w:r>
          </w:p>
        </w:tc>
        <w:tc>
          <w:tcPr>
            <w:tcW w:w="2128" w:type="dxa"/>
            <w:tcBorders>
              <w:top w:val="nil"/>
              <w:left w:val="nil"/>
              <w:bottom w:val="nil"/>
              <w:right w:val="nil"/>
            </w:tcBorders>
            <w:shd w:val="clear" w:color="auto" w:fill="auto"/>
            <w:vAlign w:val="bottom"/>
          </w:tcPr>
          <w:p w14:paraId="709AE3DD" w14:textId="61EA09FB"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 (8</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w:t>
            </w:r>
          </w:p>
        </w:tc>
        <w:tc>
          <w:tcPr>
            <w:tcW w:w="2267" w:type="dxa"/>
            <w:tcBorders>
              <w:top w:val="nil"/>
              <w:left w:val="nil"/>
              <w:bottom w:val="nil"/>
              <w:right w:val="nil"/>
            </w:tcBorders>
            <w:shd w:val="clear" w:color="auto" w:fill="auto"/>
            <w:vAlign w:val="bottom"/>
          </w:tcPr>
          <w:p w14:paraId="01248CCD" w14:textId="5C392F6B"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27 (10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w:t>
            </w:r>
          </w:p>
        </w:tc>
      </w:tr>
      <w:tr w:rsidR="00620200" w:rsidRPr="00620200" w14:paraId="46B3A1BE" w14:textId="77777777" w:rsidTr="00772551">
        <w:trPr>
          <w:trHeight w:val="232"/>
        </w:trPr>
        <w:tc>
          <w:tcPr>
            <w:tcW w:w="567" w:type="dxa"/>
            <w:tcBorders>
              <w:top w:val="nil"/>
              <w:left w:val="nil"/>
              <w:bottom w:val="nil"/>
              <w:right w:val="nil"/>
            </w:tcBorders>
            <w:shd w:val="clear" w:color="auto" w:fill="auto"/>
            <w:vAlign w:val="bottom"/>
          </w:tcPr>
          <w:p w14:paraId="3F491993"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7266ECF3"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Blood</w:t>
            </w:r>
          </w:p>
        </w:tc>
        <w:tc>
          <w:tcPr>
            <w:tcW w:w="2128" w:type="dxa"/>
            <w:tcBorders>
              <w:top w:val="nil"/>
              <w:left w:val="nil"/>
              <w:bottom w:val="nil"/>
              <w:right w:val="nil"/>
            </w:tcBorders>
            <w:shd w:val="clear" w:color="auto" w:fill="auto"/>
            <w:vAlign w:val="bottom"/>
          </w:tcPr>
          <w:p w14:paraId="719D0A3B" w14:textId="6FE217C0"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9 (3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w:t>
            </w:r>
          </w:p>
        </w:tc>
        <w:tc>
          <w:tcPr>
            <w:tcW w:w="2267" w:type="dxa"/>
            <w:tcBorders>
              <w:top w:val="nil"/>
              <w:left w:val="nil"/>
              <w:bottom w:val="nil"/>
              <w:right w:val="nil"/>
            </w:tcBorders>
            <w:shd w:val="clear" w:color="auto" w:fill="auto"/>
            <w:vAlign w:val="bottom"/>
          </w:tcPr>
          <w:p w14:paraId="309E5F1D" w14:textId="19D8B9DB"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 (3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r>
      <w:tr w:rsidR="00620200" w:rsidRPr="00620200" w14:paraId="47CB4F48" w14:textId="77777777" w:rsidTr="00772551">
        <w:trPr>
          <w:trHeight w:val="232"/>
        </w:trPr>
        <w:tc>
          <w:tcPr>
            <w:tcW w:w="567" w:type="dxa"/>
            <w:tcBorders>
              <w:top w:val="nil"/>
              <w:left w:val="nil"/>
              <w:bottom w:val="nil"/>
              <w:right w:val="nil"/>
            </w:tcBorders>
            <w:shd w:val="clear" w:color="auto" w:fill="auto"/>
            <w:vAlign w:val="bottom"/>
          </w:tcPr>
          <w:p w14:paraId="7450D76D"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5C6575E5"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Nervous system</w:t>
            </w:r>
          </w:p>
        </w:tc>
        <w:tc>
          <w:tcPr>
            <w:tcW w:w="2128" w:type="dxa"/>
            <w:tcBorders>
              <w:top w:val="nil"/>
              <w:left w:val="nil"/>
              <w:bottom w:val="nil"/>
              <w:right w:val="nil"/>
            </w:tcBorders>
            <w:shd w:val="clear" w:color="auto" w:fill="auto"/>
            <w:vAlign w:val="bottom"/>
          </w:tcPr>
          <w:p w14:paraId="3B68B16D" w14:textId="0F8997A4"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 (0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w:t>
            </w:r>
          </w:p>
        </w:tc>
        <w:tc>
          <w:tcPr>
            <w:tcW w:w="2267" w:type="dxa"/>
            <w:tcBorders>
              <w:top w:val="nil"/>
              <w:left w:val="nil"/>
              <w:bottom w:val="nil"/>
              <w:right w:val="nil"/>
            </w:tcBorders>
            <w:shd w:val="clear" w:color="auto" w:fill="auto"/>
            <w:vAlign w:val="bottom"/>
          </w:tcPr>
          <w:p w14:paraId="3A6B7744"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 (0)</w:t>
            </w:r>
          </w:p>
        </w:tc>
      </w:tr>
      <w:tr w:rsidR="00620200" w:rsidRPr="00620200" w14:paraId="6F056486" w14:textId="77777777" w:rsidTr="00772551">
        <w:trPr>
          <w:trHeight w:val="232"/>
        </w:trPr>
        <w:tc>
          <w:tcPr>
            <w:tcW w:w="567" w:type="dxa"/>
            <w:tcBorders>
              <w:top w:val="nil"/>
              <w:left w:val="nil"/>
              <w:bottom w:val="nil"/>
              <w:right w:val="nil"/>
            </w:tcBorders>
            <w:shd w:val="clear" w:color="auto" w:fill="auto"/>
            <w:vAlign w:val="bottom"/>
          </w:tcPr>
          <w:p w14:paraId="5DAD665B"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603C8BCC"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Other</w:t>
            </w:r>
          </w:p>
        </w:tc>
        <w:tc>
          <w:tcPr>
            <w:tcW w:w="2128" w:type="dxa"/>
            <w:tcBorders>
              <w:top w:val="nil"/>
              <w:left w:val="nil"/>
              <w:bottom w:val="nil"/>
              <w:right w:val="nil"/>
            </w:tcBorders>
            <w:shd w:val="clear" w:color="auto" w:fill="auto"/>
            <w:vAlign w:val="bottom"/>
          </w:tcPr>
          <w:p w14:paraId="0DCBE9AE" w14:textId="7401BE16"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 (0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w:t>
            </w:r>
          </w:p>
        </w:tc>
        <w:tc>
          <w:tcPr>
            <w:tcW w:w="2267" w:type="dxa"/>
            <w:tcBorders>
              <w:top w:val="nil"/>
              <w:left w:val="nil"/>
              <w:bottom w:val="nil"/>
              <w:right w:val="nil"/>
            </w:tcBorders>
            <w:shd w:val="clear" w:color="auto" w:fill="auto"/>
            <w:vAlign w:val="bottom"/>
          </w:tcPr>
          <w:p w14:paraId="62D06025" w14:textId="7B2B827F"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 (1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w:t>
            </w:r>
          </w:p>
        </w:tc>
      </w:tr>
      <w:tr w:rsidR="00620200" w:rsidRPr="00620200" w14:paraId="54ED44EC" w14:textId="77777777" w:rsidTr="00772551">
        <w:trPr>
          <w:trHeight w:val="232"/>
        </w:trPr>
        <w:tc>
          <w:tcPr>
            <w:tcW w:w="567" w:type="dxa"/>
            <w:tcBorders>
              <w:top w:val="nil"/>
              <w:left w:val="nil"/>
              <w:bottom w:val="nil"/>
              <w:right w:val="nil"/>
            </w:tcBorders>
            <w:shd w:val="clear" w:color="auto" w:fill="auto"/>
            <w:vAlign w:val="bottom"/>
          </w:tcPr>
          <w:p w14:paraId="3CEE56E6"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1E8896E4"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Unknown</w:t>
            </w:r>
          </w:p>
        </w:tc>
        <w:tc>
          <w:tcPr>
            <w:tcW w:w="2128" w:type="dxa"/>
            <w:tcBorders>
              <w:top w:val="nil"/>
              <w:left w:val="nil"/>
              <w:bottom w:val="nil"/>
              <w:right w:val="nil"/>
            </w:tcBorders>
            <w:shd w:val="clear" w:color="auto" w:fill="auto"/>
            <w:vAlign w:val="bottom"/>
          </w:tcPr>
          <w:p w14:paraId="79115A6D" w14:textId="0A20FFEC"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23 (8</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c>
          <w:tcPr>
            <w:tcW w:w="2267" w:type="dxa"/>
            <w:tcBorders>
              <w:top w:val="nil"/>
              <w:left w:val="nil"/>
              <w:bottom w:val="nil"/>
              <w:right w:val="nil"/>
            </w:tcBorders>
            <w:shd w:val="clear" w:color="auto" w:fill="auto"/>
            <w:vAlign w:val="bottom"/>
          </w:tcPr>
          <w:p w14:paraId="29C7113E" w14:textId="3155D51B"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12 (4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w:t>
            </w:r>
          </w:p>
        </w:tc>
      </w:tr>
      <w:tr w:rsidR="00620200" w:rsidRPr="00620200" w14:paraId="3CF56E0B" w14:textId="77777777" w:rsidTr="00772551">
        <w:trPr>
          <w:trHeight w:val="232"/>
        </w:trPr>
        <w:tc>
          <w:tcPr>
            <w:tcW w:w="8081" w:type="dxa"/>
            <w:gridSpan w:val="5"/>
            <w:tcBorders>
              <w:top w:val="nil"/>
              <w:left w:val="nil"/>
              <w:bottom w:val="nil"/>
              <w:right w:val="nil"/>
            </w:tcBorders>
            <w:shd w:val="clear" w:color="auto" w:fill="auto"/>
            <w:vAlign w:val="center"/>
          </w:tcPr>
          <w:p w14:paraId="2D7A03ED"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Haemodynamic variables at randomisation</w:t>
            </w:r>
          </w:p>
        </w:tc>
      </w:tr>
      <w:tr w:rsidR="00620200" w:rsidRPr="00620200" w14:paraId="74D96BCC" w14:textId="77777777" w:rsidTr="00772551">
        <w:trPr>
          <w:trHeight w:val="232"/>
        </w:trPr>
        <w:tc>
          <w:tcPr>
            <w:tcW w:w="567" w:type="dxa"/>
            <w:tcBorders>
              <w:top w:val="nil"/>
              <w:left w:val="nil"/>
              <w:bottom w:val="nil"/>
              <w:right w:val="nil"/>
            </w:tcBorders>
            <w:shd w:val="clear" w:color="auto" w:fill="auto"/>
            <w:vAlign w:val="bottom"/>
          </w:tcPr>
          <w:p w14:paraId="2E8B78C2"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37A47F5F"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Systolic blood pressure</w:t>
            </w:r>
          </w:p>
        </w:tc>
        <w:tc>
          <w:tcPr>
            <w:tcW w:w="2128" w:type="dxa"/>
            <w:tcBorders>
              <w:top w:val="nil"/>
              <w:left w:val="nil"/>
              <w:bottom w:val="nil"/>
              <w:right w:val="nil"/>
            </w:tcBorders>
            <w:shd w:val="clear" w:color="auto" w:fill="auto"/>
            <w:vAlign w:val="center"/>
          </w:tcPr>
          <w:p w14:paraId="3CB731A2"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2267" w:type="dxa"/>
            <w:tcBorders>
              <w:top w:val="nil"/>
              <w:left w:val="nil"/>
              <w:bottom w:val="nil"/>
              <w:right w:val="nil"/>
            </w:tcBorders>
            <w:shd w:val="clear" w:color="auto" w:fill="auto"/>
            <w:vAlign w:val="center"/>
          </w:tcPr>
          <w:p w14:paraId="5AF7F0B0"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45342838" w14:textId="77777777" w:rsidTr="00772551">
        <w:trPr>
          <w:trHeight w:val="232"/>
        </w:trPr>
        <w:tc>
          <w:tcPr>
            <w:tcW w:w="567" w:type="dxa"/>
            <w:tcBorders>
              <w:top w:val="nil"/>
              <w:left w:val="nil"/>
              <w:bottom w:val="nil"/>
              <w:right w:val="nil"/>
            </w:tcBorders>
            <w:shd w:val="clear" w:color="auto" w:fill="auto"/>
            <w:vAlign w:val="bottom"/>
          </w:tcPr>
          <w:p w14:paraId="54096579"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top w:val="nil"/>
              <w:left w:val="nil"/>
              <w:right w:val="nil"/>
            </w:tcBorders>
            <w:shd w:val="clear" w:color="auto" w:fill="auto"/>
            <w:vAlign w:val="bottom"/>
          </w:tcPr>
          <w:p w14:paraId="0786B03F"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top w:val="nil"/>
              <w:left w:val="nil"/>
              <w:right w:val="nil"/>
            </w:tcBorders>
            <w:shd w:val="clear" w:color="auto" w:fill="auto"/>
            <w:vAlign w:val="bottom"/>
          </w:tcPr>
          <w:p w14:paraId="552419D5"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(IQR) — mmHg</w:t>
            </w:r>
          </w:p>
        </w:tc>
        <w:tc>
          <w:tcPr>
            <w:tcW w:w="2128" w:type="dxa"/>
            <w:tcBorders>
              <w:top w:val="nil"/>
              <w:left w:val="nil"/>
              <w:bottom w:val="nil"/>
              <w:right w:val="nil"/>
            </w:tcBorders>
            <w:shd w:val="clear" w:color="auto" w:fill="auto"/>
            <w:vAlign w:val="center"/>
          </w:tcPr>
          <w:p w14:paraId="64FFDC04"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79 (71–90)</w:t>
            </w:r>
          </w:p>
        </w:tc>
        <w:tc>
          <w:tcPr>
            <w:tcW w:w="2267" w:type="dxa"/>
            <w:tcBorders>
              <w:top w:val="nil"/>
              <w:left w:val="nil"/>
              <w:bottom w:val="nil"/>
              <w:right w:val="nil"/>
            </w:tcBorders>
            <w:shd w:val="clear" w:color="auto" w:fill="auto"/>
            <w:vAlign w:val="center"/>
          </w:tcPr>
          <w:p w14:paraId="46A864E9" w14:textId="77598692"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78</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 (69–90)</w:t>
            </w:r>
          </w:p>
        </w:tc>
      </w:tr>
      <w:tr w:rsidR="00620200" w:rsidRPr="00620200" w14:paraId="448C1D12" w14:textId="77777777" w:rsidTr="00772551">
        <w:trPr>
          <w:trHeight w:val="232"/>
        </w:trPr>
        <w:tc>
          <w:tcPr>
            <w:tcW w:w="567" w:type="dxa"/>
            <w:tcBorders>
              <w:top w:val="nil"/>
              <w:left w:val="nil"/>
              <w:bottom w:val="nil"/>
              <w:right w:val="nil"/>
            </w:tcBorders>
            <w:shd w:val="clear" w:color="auto" w:fill="auto"/>
            <w:vAlign w:val="bottom"/>
          </w:tcPr>
          <w:p w14:paraId="7CF7C38F"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left w:val="nil"/>
              <w:right w:val="nil"/>
            </w:tcBorders>
            <w:shd w:val="clear" w:color="auto" w:fill="auto"/>
            <w:vAlign w:val="bottom"/>
          </w:tcPr>
          <w:p w14:paraId="48162F46"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left w:val="nil"/>
              <w:right w:val="nil"/>
            </w:tcBorders>
            <w:shd w:val="clear" w:color="auto" w:fill="auto"/>
            <w:vAlign w:val="bottom"/>
          </w:tcPr>
          <w:p w14:paraId="162060AE"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(SD) — mmHg</w:t>
            </w:r>
          </w:p>
        </w:tc>
        <w:tc>
          <w:tcPr>
            <w:tcW w:w="2128" w:type="dxa"/>
            <w:tcBorders>
              <w:top w:val="nil"/>
              <w:left w:val="nil"/>
              <w:bottom w:val="nil"/>
              <w:right w:val="nil"/>
            </w:tcBorders>
            <w:shd w:val="clear" w:color="auto" w:fill="auto"/>
            <w:vAlign w:val="center"/>
          </w:tcPr>
          <w:p w14:paraId="7329BB4A"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83 (18)</w:t>
            </w:r>
          </w:p>
        </w:tc>
        <w:tc>
          <w:tcPr>
            <w:tcW w:w="2267" w:type="dxa"/>
            <w:tcBorders>
              <w:top w:val="nil"/>
              <w:left w:val="nil"/>
              <w:bottom w:val="nil"/>
              <w:right w:val="nil"/>
            </w:tcBorders>
            <w:shd w:val="clear" w:color="auto" w:fill="auto"/>
            <w:vAlign w:val="center"/>
          </w:tcPr>
          <w:p w14:paraId="2302FC0C"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82 (19)</w:t>
            </w:r>
          </w:p>
        </w:tc>
      </w:tr>
      <w:tr w:rsidR="00620200" w:rsidRPr="00620200" w14:paraId="69F0B3AB" w14:textId="77777777" w:rsidTr="00772551">
        <w:trPr>
          <w:trHeight w:val="232"/>
        </w:trPr>
        <w:tc>
          <w:tcPr>
            <w:tcW w:w="567" w:type="dxa"/>
            <w:tcBorders>
              <w:top w:val="nil"/>
              <w:left w:val="nil"/>
              <w:bottom w:val="nil"/>
              <w:right w:val="nil"/>
            </w:tcBorders>
            <w:shd w:val="clear" w:color="auto" w:fill="auto"/>
            <w:vAlign w:val="bottom"/>
          </w:tcPr>
          <w:p w14:paraId="4E4404AB"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left w:val="nil"/>
              <w:bottom w:val="nil"/>
              <w:right w:val="nil"/>
            </w:tcBorders>
            <w:shd w:val="clear" w:color="auto" w:fill="auto"/>
            <w:vAlign w:val="bottom"/>
          </w:tcPr>
          <w:p w14:paraId="2273F8C0"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left w:val="nil"/>
              <w:bottom w:val="nil"/>
              <w:right w:val="nil"/>
            </w:tcBorders>
            <w:shd w:val="clear" w:color="auto" w:fill="auto"/>
            <w:vAlign w:val="bottom"/>
          </w:tcPr>
          <w:p w14:paraId="561AB56A"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Missing — no. (%)</w:t>
            </w:r>
          </w:p>
        </w:tc>
        <w:tc>
          <w:tcPr>
            <w:tcW w:w="2128" w:type="dxa"/>
            <w:tcBorders>
              <w:top w:val="nil"/>
              <w:left w:val="nil"/>
              <w:bottom w:val="nil"/>
              <w:right w:val="nil"/>
            </w:tcBorders>
            <w:shd w:val="clear" w:color="auto" w:fill="auto"/>
            <w:vAlign w:val="center"/>
          </w:tcPr>
          <w:p w14:paraId="59AE9147" w14:textId="684F5280"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 (3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c>
          <w:tcPr>
            <w:tcW w:w="2267" w:type="dxa"/>
            <w:tcBorders>
              <w:top w:val="nil"/>
              <w:left w:val="nil"/>
              <w:bottom w:val="nil"/>
              <w:right w:val="nil"/>
            </w:tcBorders>
            <w:shd w:val="clear" w:color="auto" w:fill="auto"/>
            <w:vAlign w:val="center"/>
          </w:tcPr>
          <w:p w14:paraId="19082E9B" w14:textId="5C8CF074"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r>
      <w:tr w:rsidR="00620200" w:rsidRPr="00620200" w14:paraId="79B89A40" w14:textId="77777777" w:rsidTr="00772551">
        <w:trPr>
          <w:trHeight w:val="232"/>
        </w:trPr>
        <w:tc>
          <w:tcPr>
            <w:tcW w:w="567" w:type="dxa"/>
            <w:tcBorders>
              <w:top w:val="nil"/>
              <w:left w:val="nil"/>
              <w:bottom w:val="nil"/>
              <w:right w:val="nil"/>
            </w:tcBorders>
            <w:shd w:val="clear" w:color="auto" w:fill="auto"/>
            <w:vAlign w:val="bottom"/>
          </w:tcPr>
          <w:p w14:paraId="52298C46" w14:textId="77777777" w:rsidR="00F3291F" w:rsidRPr="00620200" w:rsidRDefault="00F3291F" w:rsidP="00772551">
            <w:pPr>
              <w:ind w:firstLine="160"/>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1EF73B83"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Diastolic blood pressure </w:t>
            </w:r>
          </w:p>
        </w:tc>
        <w:tc>
          <w:tcPr>
            <w:tcW w:w="2128" w:type="dxa"/>
            <w:tcBorders>
              <w:top w:val="nil"/>
              <w:left w:val="nil"/>
              <w:bottom w:val="nil"/>
              <w:right w:val="nil"/>
            </w:tcBorders>
            <w:shd w:val="clear" w:color="auto" w:fill="auto"/>
            <w:vAlign w:val="center"/>
          </w:tcPr>
          <w:p w14:paraId="0DB2E184"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2267" w:type="dxa"/>
            <w:tcBorders>
              <w:top w:val="nil"/>
              <w:left w:val="nil"/>
              <w:bottom w:val="nil"/>
              <w:right w:val="nil"/>
            </w:tcBorders>
            <w:shd w:val="clear" w:color="auto" w:fill="auto"/>
            <w:vAlign w:val="center"/>
          </w:tcPr>
          <w:p w14:paraId="22823F06"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070D0909" w14:textId="77777777" w:rsidTr="00772551">
        <w:trPr>
          <w:trHeight w:val="232"/>
        </w:trPr>
        <w:tc>
          <w:tcPr>
            <w:tcW w:w="567" w:type="dxa"/>
            <w:tcBorders>
              <w:top w:val="nil"/>
              <w:left w:val="nil"/>
              <w:bottom w:val="nil"/>
              <w:right w:val="nil"/>
            </w:tcBorders>
            <w:shd w:val="clear" w:color="auto" w:fill="auto"/>
            <w:vAlign w:val="bottom"/>
          </w:tcPr>
          <w:p w14:paraId="3A02779F" w14:textId="77777777" w:rsidR="00F3291F" w:rsidRPr="00620200" w:rsidRDefault="00F3291F" w:rsidP="00772551">
            <w:pPr>
              <w:ind w:firstLine="160"/>
              <w:rPr>
                <w:rFonts w:ascii="Times New Roman" w:eastAsia="Times New Roman" w:hAnsi="Times New Roman" w:cs="Times New Roman"/>
                <w:color w:val="000000" w:themeColor="text1"/>
                <w:sz w:val="16"/>
                <w:lang w:val="en-GB"/>
              </w:rPr>
            </w:pPr>
          </w:p>
        </w:tc>
        <w:tc>
          <w:tcPr>
            <w:tcW w:w="426" w:type="dxa"/>
            <w:tcBorders>
              <w:top w:val="nil"/>
              <w:left w:val="nil"/>
              <w:right w:val="nil"/>
            </w:tcBorders>
            <w:shd w:val="clear" w:color="auto" w:fill="auto"/>
            <w:vAlign w:val="bottom"/>
          </w:tcPr>
          <w:p w14:paraId="0BB3D7AC"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top w:val="nil"/>
              <w:left w:val="nil"/>
              <w:right w:val="nil"/>
            </w:tcBorders>
            <w:shd w:val="clear" w:color="auto" w:fill="auto"/>
            <w:vAlign w:val="bottom"/>
          </w:tcPr>
          <w:p w14:paraId="0D658AD9"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(IQR) — mmHg</w:t>
            </w:r>
          </w:p>
        </w:tc>
        <w:tc>
          <w:tcPr>
            <w:tcW w:w="2128" w:type="dxa"/>
            <w:tcBorders>
              <w:top w:val="nil"/>
              <w:left w:val="nil"/>
              <w:bottom w:val="nil"/>
              <w:right w:val="nil"/>
            </w:tcBorders>
            <w:shd w:val="clear" w:color="auto" w:fill="auto"/>
            <w:vAlign w:val="center"/>
          </w:tcPr>
          <w:p w14:paraId="0B8C6480"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49 (41–53)</w:t>
            </w:r>
          </w:p>
        </w:tc>
        <w:tc>
          <w:tcPr>
            <w:tcW w:w="2267" w:type="dxa"/>
            <w:tcBorders>
              <w:top w:val="nil"/>
              <w:left w:val="nil"/>
              <w:bottom w:val="nil"/>
              <w:right w:val="nil"/>
            </w:tcBorders>
            <w:shd w:val="clear" w:color="auto" w:fill="auto"/>
            <w:vAlign w:val="center"/>
          </w:tcPr>
          <w:p w14:paraId="23F848C9"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45 (40–52)</w:t>
            </w:r>
          </w:p>
        </w:tc>
      </w:tr>
      <w:tr w:rsidR="00620200" w:rsidRPr="00620200" w14:paraId="05534C9E" w14:textId="77777777" w:rsidTr="00772551">
        <w:trPr>
          <w:trHeight w:val="232"/>
        </w:trPr>
        <w:tc>
          <w:tcPr>
            <w:tcW w:w="567" w:type="dxa"/>
            <w:tcBorders>
              <w:top w:val="nil"/>
              <w:left w:val="nil"/>
              <w:bottom w:val="nil"/>
              <w:right w:val="nil"/>
            </w:tcBorders>
            <w:shd w:val="clear" w:color="auto" w:fill="auto"/>
            <w:vAlign w:val="bottom"/>
          </w:tcPr>
          <w:p w14:paraId="1A2052B9" w14:textId="77777777" w:rsidR="00F3291F" w:rsidRPr="00620200" w:rsidRDefault="00F3291F" w:rsidP="00772551">
            <w:pPr>
              <w:ind w:firstLine="160"/>
              <w:rPr>
                <w:rFonts w:ascii="Times New Roman" w:eastAsia="Times New Roman" w:hAnsi="Times New Roman" w:cs="Times New Roman"/>
                <w:color w:val="000000" w:themeColor="text1"/>
                <w:sz w:val="16"/>
                <w:lang w:val="en-GB"/>
              </w:rPr>
            </w:pPr>
          </w:p>
        </w:tc>
        <w:tc>
          <w:tcPr>
            <w:tcW w:w="426" w:type="dxa"/>
            <w:tcBorders>
              <w:left w:val="nil"/>
              <w:right w:val="nil"/>
            </w:tcBorders>
            <w:shd w:val="clear" w:color="auto" w:fill="auto"/>
            <w:vAlign w:val="bottom"/>
          </w:tcPr>
          <w:p w14:paraId="65123C60"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left w:val="nil"/>
              <w:right w:val="nil"/>
            </w:tcBorders>
            <w:shd w:val="clear" w:color="auto" w:fill="auto"/>
            <w:vAlign w:val="bottom"/>
          </w:tcPr>
          <w:p w14:paraId="07A31F6C"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(SD) — mmHg</w:t>
            </w:r>
          </w:p>
        </w:tc>
        <w:tc>
          <w:tcPr>
            <w:tcW w:w="2128" w:type="dxa"/>
            <w:tcBorders>
              <w:top w:val="nil"/>
              <w:left w:val="nil"/>
              <w:bottom w:val="nil"/>
              <w:right w:val="nil"/>
            </w:tcBorders>
            <w:shd w:val="clear" w:color="auto" w:fill="auto"/>
            <w:vAlign w:val="center"/>
          </w:tcPr>
          <w:p w14:paraId="17F91EF8"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47 (9)</w:t>
            </w:r>
          </w:p>
        </w:tc>
        <w:tc>
          <w:tcPr>
            <w:tcW w:w="2267" w:type="dxa"/>
            <w:tcBorders>
              <w:top w:val="nil"/>
              <w:left w:val="nil"/>
              <w:bottom w:val="nil"/>
              <w:right w:val="nil"/>
            </w:tcBorders>
            <w:shd w:val="clear" w:color="auto" w:fill="auto"/>
            <w:vAlign w:val="center"/>
          </w:tcPr>
          <w:p w14:paraId="4B25D46E"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46 (9)</w:t>
            </w:r>
          </w:p>
        </w:tc>
      </w:tr>
      <w:tr w:rsidR="00620200" w:rsidRPr="00620200" w14:paraId="4F2A4214" w14:textId="77777777" w:rsidTr="00772551">
        <w:trPr>
          <w:trHeight w:val="232"/>
        </w:trPr>
        <w:tc>
          <w:tcPr>
            <w:tcW w:w="567" w:type="dxa"/>
            <w:tcBorders>
              <w:top w:val="nil"/>
              <w:left w:val="nil"/>
              <w:bottom w:val="nil"/>
              <w:right w:val="nil"/>
            </w:tcBorders>
            <w:shd w:val="clear" w:color="auto" w:fill="auto"/>
            <w:vAlign w:val="bottom"/>
          </w:tcPr>
          <w:p w14:paraId="67AEF5E7" w14:textId="77777777" w:rsidR="00F3291F" w:rsidRPr="00620200" w:rsidRDefault="00F3291F" w:rsidP="00772551">
            <w:pPr>
              <w:ind w:firstLine="160"/>
              <w:rPr>
                <w:rFonts w:ascii="Times New Roman" w:eastAsia="Times New Roman" w:hAnsi="Times New Roman" w:cs="Times New Roman"/>
                <w:color w:val="000000" w:themeColor="text1"/>
                <w:sz w:val="16"/>
                <w:lang w:val="en-GB"/>
              </w:rPr>
            </w:pPr>
          </w:p>
        </w:tc>
        <w:tc>
          <w:tcPr>
            <w:tcW w:w="426" w:type="dxa"/>
            <w:tcBorders>
              <w:left w:val="nil"/>
              <w:bottom w:val="nil"/>
              <w:right w:val="nil"/>
            </w:tcBorders>
            <w:shd w:val="clear" w:color="auto" w:fill="auto"/>
            <w:vAlign w:val="bottom"/>
          </w:tcPr>
          <w:p w14:paraId="3E1C9B13"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left w:val="nil"/>
              <w:bottom w:val="nil"/>
              <w:right w:val="nil"/>
            </w:tcBorders>
            <w:shd w:val="clear" w:color="auto" w:fill="auto"/>
            <w:vAlign w:val="bottom"/>
          </w:tcPr>
          <w:p w14:paraId="6A7600EA"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Missing — no. (%)</w:t>
            </w:r>
          </w:p>
        </w:tc>
        <w:tc>
          <w:tcPr>
            <w:tcW w:w="2128" w:type="dxa"/>
            <w:tcBorders>
              <w:top w:val="nil"/>
              <w:left w:val="nil"/>
              <w:bottom w:val="nil"/>
              <w:right w:val="nil"/>
            </w:tcBorders>
            <w:shd w:val="clear" w:color="auto" w:fill="auto"/>
            <w:vAlign w:val="center"/>
          </w:tcPr>
          <w:p w14:paraId="4C0E091E" w14:textId="3DC4BFF2"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 (3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c>
          <w:tcPr>
            <w:tcW w:w="2267" w:type="dxa"/>
            <w:tcBorders>
              <w:top w:val="nil"/>
              <w:left w:val="nil"/>
              <w:bottom w:val="nil"/>
              <w:right w:val="nil"/>
            </w:tcBorders>
            <w:shd w:val="clear" w:color="auto" w:fill="auto"/>
            <w:vAlign w:val="center"/>
          </w:tcPr>
          <w:p w14:paraId="5180A441" w14:textId="06F4A77D"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 (3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r>
      <w:tr w:rsidR="00620200" w:rsidRPr="00620200" w14:paraId="04CA4D38" w14:textId="77777777" w:rsidTr="00772551">
        <w:trPr>
          <w:trHeight w:val="232"/>
        </w:trPr>
        <w:tc>
          <w:tcPr>
            <w:tcW w:w="567" w:type="dxa"/>
            <w:tcBorders>
              <w:top w:val="nil"/>
              <w:left w:val="nil"/>
              <w:bottom w:val="nil"/>
              <w:right w:val="nil"/>
            </w:tcBorders>
            <w:shd w:val="clear" w:color="auto" w:fill="auto"/>
            <w:vAlign w:val="bottom"/>
          </w:tcPr>
          <w:p w14:paraId="2335EBC2"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66A239EE"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blood pressure</w:t>
            </w:r>
          </w:p>
        </w:tc>
        <w:tc>
          <w:tcPr>
            <w:tcW w:w="2128" w:type="dxa"/>
            <w:tcBorders>
              <w:top w:val="nil"/>
              <w:left w:val="nil"/>
              <w:bottom w:val="nil"/>
              <w:right w:val="nil"/>
            </w:tcBorders>
            <w:shd w:val="clear" w:color="auto" w:fill="auto"/>
            <w:vAlign w:val="center"/>
          </w:tcPr>
          <w:p w14:paraId="78955219"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2267" w:type="dxa"/>
            <w:tcBorders>
              <w:top w:val="nil"/>
              <w:left w:val="nil"/>
              <w:bottom w:val="nil"/>
              <w:right w:val="nil"/>
            </w:tcBorders>
            <w:shd w:val="clear" w:color="auto" w:fill="auto"/>
            <w:vAlign w:val="center"/>
          </w:tcPr>
          <w:p w14:paraId="137B85D7"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6633A515" w14:textId="77777777" w:rsidTr="00772551">
        <w:trPr>
          <w:trHeight w:val="232"/>
        </w:trPr>
        <w:tc>
          <w:tcPr>
            <w:tcW w:w="567" w:type="dxa"/>
            <w:tcBorders>
              <w:top w:val="nil"/>
              <w:left w:val="nil"/>
              <w:bottom w:val="nil"/>
              <w:right w:val="nil"/>
            </w:tcBorders>
            <w:shd w:val="clear" w:color="auto" w:fill="auto"/>
            <w:vAlign w:val="bottom"/>
          </w:tcPr>
          <w:p w14:paraId="60011517"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top w:val="nil"/>
              <w:left w:val="nil"/>
              <w:right w:val="nil"/>
            </w:tcBorders>
            <w:shd w:val="clear" w:color="auto" w:fill="auto"/>
            <w:vAlign w:val="bottom"/>
          </w:tcPr>
          <w:p w14:paraId="2492F297"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top w:val="nil"/>
              <w:left w:val="nil"/>
              <w:right w:val="nil"/>
            </w:tcBorders>
            <w:shd w:val="clear" w:color="auto" w:fill="auto"/>
            <w:vAlign w:val="bottom"/>
          </w:tcPr>
          <w:p w14:paraId="34715F87"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(IQR) — mmHg</w:t>
            </w:r>
          </w:p>
        </w:tc>
        <w:tc>
          <w:tcPr>
            <w:tcW w:w="2128" w:type="dxa"/>
            <w:tcBorders>
              <w:top w:val="nil"/>
              <w:left w:val="nil"/>
              <w:bottom w:val="nil"/>
              <w:right w:val="nil"/>
            </w:tcBorders>
            <w:shd w:val="clear" w:color="auto" w:fill="auto"/>
            <w:vAlign w:val="center"/>
          </w:tcPr>
          <w:p w14:paraId="7C6A7B42"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58 (53–65)</w:t>
            </w:r>
          </w:p>
        </w:tc>
        <w:tc>
          <w:tcPr>
            <w:tcW w:w="2267" w:type="dxa"/>
            <w:tcBorders>
              <w:top w:val="nil"/>
              <w:left w:val="nil"/>
              <w:bottom w:val="nil"/>
              <w:right w:val="nil"/>
            </w:tcBorders>
            <w:shd w:val="clear" w:color="auto" w:fill="auto"/>
            <w:vAlign w:val="center"/>
          </w:tcPr>
          <w:p w14:paraId="1C077C2E"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56 (50–64)</w:t>
            </w:r>
          </w:p>
        </w:tc>
      </w:tr>
      <w:tr w:rsidR="00620200" w:rsidRPr="00620200" w14:paraId="6E2E12C9" w14:textId="77777777" w:rsidTr="00772551">
        <w:trPr>
          <w:trHeight w:val="232"/>
        </w:trPr>
        <w:tc>
          <w:tcPr>
            <w:tcW w:w="567" w:type="dxa"/>
            <w:tcBorders>
              <w:top w:val="nil"/>
              <w:left w:val="nil"/>
              <w:bottom w:val="nil"/>
              <w:right w:val="nil"/>
            </w:tcBorders>
            <w:shd w:val="clear" w:color="auto" w:fill="auto"/>
            <w:vAlign w:val="bottom"/>
          </w:tcPr>
          <w:p w14:paraId="6651158E"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left w:val="nil"/>
              <w:right w:val="nil"/>
            </w:tcBorders>
            <w:shd w:val="clear" w:color="auto" w:fill="auto"/>
            <w:vAlign w:val="bottom"/>
          </w:tcPr>
          <w:p w14:paraId="4FB4DD40"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left w:val="nil"/>
              <w:right w:val="nil"/>
            </w:tcBorders>
            <w:shd w:val="clear" w:color="auto" w:fill="auto"/>
            <w:vAlign w:val="bottom"/>
          </w:tcPr>
          <w:p w14:paraId="6898B2F8"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(SD) — mmHg</w:t>
            </w:r>
          </w:p>
        </w:tc>
        <w:tc>
          <w:tcPr>
            <w:tcW w:w="2128" w:type="dxa"/>
            <w:tcBorders>
              <w:top w:val="nil"/>
              <w:left w:val="nil"/>
              <w:bottom w:val="nil"/>
              <w:right w:val="nil"/>
            </w:tcBorders>
            <w:shd w:val="clear" w:color="auto" w:fill="auto"/>
            <w:vAlign w:val="center"/>
          </w:tcPr>
          <w:p w14:paraId="4516C250"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59 (10)</w:t>
            </w:r>
          </w:p>
        </w:tc>
        <w:tc>
          <w:tcPr>
            <w:tcW w:w="2267" w:type="dxa"/>
            <w:tcBorders>
              <w:top w:val="nil"/>
              <w:left w:val="nil"/>
              <w:bottom w:val="nil"/>
              <w:right w:val="nil"/>
            </w:tcBorders>
            <w:shd w:val="clear" w:color="auto" w:fill="auto"/>
            <w:vAlign w:val="center"/>
          </w:tcPr>
          <w:p w14:paraId="15295853"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58 (11)</w:t>
            </w:r>
          </w:p>
        </w:tc>
      </w:tr>
      <w:tr w:rsidR="00620200" w:rsidRPr="00620200" w14:paraId="53274905" w14:textId="77777777" w:rsidTr="00772551">
        <w:trPr>
          <w:trHeight w:val="232"/>
        </w:trPr>
        <w:tc>
          <w:tcPr>
            <w:tcW w:w="567" w:type="dxa"/>
            <w:tcBorders>
              <w:top w:val="nil"/>
              <w:left w:val="nil"/>
              <w:bottom w:val="nil"/>
              <w:right w:val="nil"/>
            </w:tcBorders>
            <w:shd w:val="clear" w:color="auto" w:fill="auto"/>
            <w:vAlign w:val="bottom"/>
          </w:tcPr>
          <w:p w14:paraId="7893906B"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left w:val="nil"/>
              <w:bottom w:val="nil"/>
              <w:right w:val="nil"/>
            </w:tcBorders>
            <w:shd w:val="clear" w:color="auto" w:fill="auto"/>
            <w:vAlign w:val="bottom"/>
          </w:tcPr>
          <w:p w14:paraId="50184C2F"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left w:val="nil"/>
              <w:bottom w:val="nil"/>
              <w:right w:val="nil"/>
            </w:tcBorders>
            <w:shd w:val="clear" w:color="auto" w:fill="auto"/>
            <w:vAlign w:val="bottom"/>
          </w:tcPr>
          <w:p w14:paraId="4F2F95E4"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Missing — no. (%)</w:t>
            </w:r>
          </w:p>
        </w:tc>
        <w:tc>
          <w:tcPr>
            <w:tcW w:w="2128" w:type="dxa"/>
            <w:tcBorders>
              <w:top w:val="nil"/>
              <w:left w:val="nil"/>
              <w:bottom w:val="nil"/>
              <w:right w:val="nil"/>
            </w:tcBorders>
            <w:shd w:val="clear" w:color="auto" w:fill="auto"/>
            <w:vAlign w:val="center"/>
          </w:tcPr>
          <w:p w14:paraId="6F963E77" w14:textId="4E920829"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 (3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c>
          <w:tcPr>
            <w:tcW w:w="2267" w:type="dxa"/>
            <w:tcBorders>
              <w:top w:val="nil"/>
              <w:left w:val="nil"/>
              <w:bottom w:val="nil"/>
              <w:right w:val="nil"/>
            </w:tcBorders>
            <w:shd w:val="clear" w:color="auto" w:fill="auto"/>
            <w:vAlign w:val="center"/>
          </w:tcPr>
          <w:p w14:paraId="71E757FC" w14:textId="3E502992"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9 (3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w:t>
            </w:r>
          </w:p>
        </w:tc>
      </w:tr>
      <w:tr w:rsidR="00620200" w:rsidRPr="00620200" w14:paraId="6BACB941" w14:textId="77777777" w:rsidTr="00772551">
        <w:trPr>
          <w:trHeight w:val="232"/>
        </w:trPr>
        <w:tc>
          <w:tcPr>
            <w:tcW w:w="567" w:type="dxa"/>
            <w:tcBorders>
              <w:top w:val="nil"/>
              <w:left w:val="nil"/>
              <w:bottom w:val="nil"/>
              <w:right w:val="nil"/>
            </w:tcBorders>
            <w:shd w:val="clear" w:color="auto" w:fill="auto"/>
            <w:vAlign w:val="bottom"/>
          </w:tcPr>
          <w:p w14:paraId="25292301"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36309D34"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Heart rate</w:t>
            </w:r>
          </w:p>
        </w:tc>
        <w:tc>
          <w:tcPr>
            <w:tcW w:w="2128" w:type="dxa"/>
            <w:tcBorders>
              <w:top w:val="nil"/>
              <w:left w:val="nil"/>
              <w:bottom w:val="nil"/>
              <w:right w:val="nil"/>
            </w:tcBorders>
            <w:shd w:val="clear" w:color="auto" w:fill="auto"/>
            <w:vAlign w:val="center"/>
          </w:tcPr>
          <w:p w14:paraId="020BA471"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2267" w:type="dxa"/>
            <w:tcBorders>
              <w:top w:val="nil"/>
              <w:left w:val="nil"/>
              <w:bottom w:val="nil"/>
              <w:right w:val="nil"/>
            </w:tcBorders>
            <w:shd w:val="clear" w:color="auto" w:fill="auto"/>
            <w:vAlign w:val="center"/>
          </w:tcPr>
          <w:p w14:paraId="13B040A5"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293F93BF" w14:textId="77777777" w:rsidTr="00772551">
        <w:trPr>
          <w:trHeight w:val="232"/>
        </w:trPr>
        <w:tc>
          <w:tcPr>
            <w:tcW w:w="567" w:type="dxa"/>
            <w:tcBorders>
              <w:top w:val="nil"/>
              <w:left w:val="nil"/>
              <w:bottom w:val="nil"/>
              <w:right w:val="nil"/>
            </w:tcBorders>
            <w:shd w:val="clear" w:color="auto" w:fill="auto"/>
            <w:vAlign w:val="bottom"/>
          </w:tcPr>
          <w:p w14:paraId="5C4BF61C"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top w:val="nil"/>
              <w:left w:val="nil"/>
              <w:right w:val="nil"/>
            </w:tcBorders>
            <w:shd w:val="clear" w:color="auto" w:fill="auto"/>
            <w:vAlign w:val="bottom"/>
          </w:tcPr>
          <w:p w14:paraId="692D87FB"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top w:val="nil"/>
              <w:left w:val="nil"/>
              <w:right w:val="nil"/>
            </w:tcBorders>
            <w:shd w:val="clear" w:color="auto" w:fill="auto"/>
            <w:vAlign w:val="bottom"/>
          </w:tcPr>
          <w:p w14:paraId="12C69309"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(IQR) —beat per minute</w:t>
            </w:r>
          </w:p>
        </w:tc>
        <w:tc>
          <w:tcPr>
            <w:tcW w:w="2128" w:type="dxa"/>
            <w:tcBorders>
              <w:top w:val="nil"/>
              <w:left w:val="nil"/>
              <w:bottom w:val="nil"/>
              <w:right w:val="nil"/>
            </w:tcBorders>
            <w:shd w:val="clear" w:color="auto" w:fill="auto"/>
            <w:vAlign w:val="center"/>
          </w:tcPr>
          <w:p w14:paraId="6703747E"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102 (87–120)</w:t>
            </w:r>
          </w:p>
        </w:tc>
        <w:tc>
          <w:tcPr>
            <w:tcW w:w="2267" w:type="dxa"/>
            <w:tcBorders>
              <w:top w:val="nil"/>
              <w:left w:val="nil"/>
              <w:bottom w:val="nil"/>
              <w:right w:val="nil"/>
            </w:tcBorders>
            <w:shd w:val="clear" w:color="auto" w:fill="auto"/>
            <w:vAlign w:val="center"/>
          </w:tcPr>
          <w:p w14:paraId="0A98F6C5"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102 (88–119)</w:t>
            </w:r>
          </w:p>
        </w:tc>
      </w:tr>
      <w:tr w:rsidR="00620200" w:rsidRPr="00620200" w14:paraId="72E7B185" w14:textId="77777777" w:rsidTr="00772551">
        <w:trPr>
          <w:trHeight w:val="232"/>
        </w:trPr>
        <w:tc>
          <w:tcPr>
            <w:tcW w:w="567" w:type="dxa"/>
            <w:tcBorders>
              <w:top w:val="nil"/>
              <w:left w:val="nil"/>
              <w:bottom w:val="nil"/>
              <w:right w:val="nil"/>
            </w:tcBorders>
            <w:shd w:val="clear" w:color="auto" w:fill="auto"/>
            <w:vAlign w:val="bottom"/>
          </w:tcPr>
          <w:p w14:paraId="0713D85D"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left w:val="nil"/>
              <w:right w:val="nil"/>
            </w:tcBorders>
            <w:shd w:val="clear" w:color="auto" w:fill="auto"/>
            <w:vAlign w:val="bottom"/>
          </w:tcPr>
          <w:p w14:paraId="1F601053"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left w:val="nil"/>
              <w:right w:val="nil"/>
            </w:tcBorders>
            <w:shd w:val="clear" w:color="auto" w:fill="auto"/>
            <w:vAlign w:val="bottom"/>
          </w:tcPr>
          <w:p w14:paraId="435EFDE5"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(SD) —beat per minute</w:t>
            </w:r>
          </w:p>
        </w:tc>
        <w:tc>
          <w:tcPr>
            <w:tcW w:w="2128" w:type="dxa"/>
            <w:tcBorders>
              <w:top w:val="nil"/>
              <w:left w:val="nil"/>
              <w:bottom w:val="nil"/>
              <w:right w:val="nil"/>
            </w:tcBorders>
            <w:shd w:val="clear" w:color="auto" w:fill="auto"/>
            <w:vAlign w:val="center"/>
          </w:tcPr>
          <w:p w14:paraId="2E3F0772"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104 (26)</w:t>
            </w:r>
          </w:p>
        </w:tc>
        <w:tc>
          <w:tcPr>
            <w:tcW w:w="2267" w:type="dxa"/>
            <w:tcBorders>
              <w:top w:val="nil"/>
              <w:left w:val="nil"/>
              <w:bottom w:val="nil"/>
              <w:right w:val="nil"/>
            </w:tcBorders>
            <w:shd w:val="clear" w:color="auto" w:fill="auto"/>
            <w:vAlign w:val="center"/>
          </w:tcPr>
          <w:p w14:paraId="430D5E4E"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103 (24)</w:t>
            </w:r>
          </w:p>
        </w:tc>
      </w:tr>
      <w:tr w:rsidR="00620200" w:rsidRPr="00620200" w14:paraId="2E6E4F6C" w14:textId="77777777" w:rsidTr="00772551">
        <w:trPr>
          <w:trHeight w:val="232"/>
        </w:trPr>
        <w:tc>
          <w:tcPr>
            <w:tcW w:w="567" w:type="dxa"/>
            <w:tcBorders>
              <w:top w:val="nil"/>
              <w:left w:val="nil"/>
              <w:bottom w:val="nil"/>
              <w:right w:val="nil"/>
            </w:tcBorders>
            <w:shd w:val="clear" w:color="auto" w:fill="auto"/>
            <w:vAlign w:val="bottom"/>
          </w:tcPr>
          <w:p w14:paraId="3D923DB1"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left w:val="nil"/>
              <w:bottom w:val="nil"/>
              <w:right w:val="nil"/>
            </w:tcBorders>
            <w:shd w:val="clear" w:color="auto" w:fill="auto"/>
            <w:vAlign w:val="bottom"/>
          </w:tcPr>
          <w:p w14:paraId="2E558B3D"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left w:val="nil"/>
              <w:bottom w:val="nil"/>
              <w:right w:val="nil"/>
            </w:tcBorders>
            <w:shd w:val="clear" w:color="auto" w:fill="auto"/>
            <w:vAlign w:val="bottom"/>
          </w:tcPr>
          <w:p w14:paraId="22CB7822"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Missing — no. (%)</w:t>
            </w:r>
          </w:p>
        </w:tc>
        <w:tc>
          <w:tcPr>
            <w:tcW w:w="2128" w:type="dxa"/>
            <w:tcBorders>
              <w:top w:val="nil"/>
              <w:left w:val="nil"/>
              <w:bottom w:val="nil"/>
              <w:right w:val="nil"/>
            </w:tcBorders>
            <w:shd w:val="clear" w:color="auto" w:fill="auto"/>
            <w:vAlign w:val="center"/>
          </w:tcPr>
          <w:p w14:paraId="72CC6313" w14:textId="4D3EF335"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 (3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c>
          <w:tcPr>
            <w:tcW w:w="2267" w:type="dxa"/>
            <w:tcBorders>
              <w:top w:val="nil"/>
              <w:left w:val="nil"/>
              <w:bottom w:val="nil"/>
              <w:right w:val="nil"/>
            </w:tcBorders>
            <w:shd w:val="clear" w:color="auto" w:fill="auto"/>
            <w:vAlign w:val="center"/>
          </w:tcPr>
          <w:p w14:paraId="2601CEFC" w14:textId="75D02629"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r>
      <w:tr w:rsidR="00620200" w:rsidRPr="00620200" w14:paraId="1793B117" w14:textId="77777777" w:rsidTr="00772551">
        <w:trPr>
          <w:trHeight w:val="232"/>
        </w:trPr>
        <w:tc>
          <w:tcPr>
            <w:tcW w:w="8081" w:type="dxa"/>
            <w:gridSpan w:val="5"/>
            <w:tcBorders>
              <w:top w:val="nil"/>
              <w:left w:val="nil"/>
              <w:bottom w:val="nil"/>
              <w:right w:val="nil"/>
            </w:tcBorders>
            <w:shd w:val="clear" w:color="auto" w:fill="auto"/>
            <w:vAlign w:val="center"/>
          </w:tcPr>
          <w:p w14:paraId="58E9ACB6"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Arterial blood gas parameters at randomisation</w:t>
            </w:r>
          </w:p>
        </w:tc>
      </w:tr>
      <w:tr w:rsidR="00620200" w:rsidRPr="00620200" w14:paraId="0DB6F671" w14:textId="77777777" w:rsidTr="00772551">
        <w:trPr>
          <w:trHeight w:val="232"/>
        </w:trPr>
        <w:tc>
          <w:tcPr>
            <w:tcW w:w="567" w:type="dxa"/>
            <w:tcBorders>
              <w:top w:val="nil"/>
              <w:left w:val="nil"/>
              <w:bottom w:val="nil"/>
              <w:right w:val="nil"/>
            </w:tcBorders>
            <w:shd w:val="clear" w:color="auto" w:fill="auto"/>
            <w:vAlign w:val="bottom"/>
          </w:tcPr>
          <w:p w14:paraId="17FD7335"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71398667"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pH</w:t>
            </w:r>
          </w:p>
        </w:tc>
        <w:tc>
          <w:tcPr>
            <w:tcW w:w="2128" w:type="dxa"/>
            <w:tcBorders>
              <w:top w:val="nil"/>
              <w:left w:val="nil"/>
              <w:bottom w:val="nil"/>
              <w:right w:val="nil"/>
            </w:tcBorders>
            <w:shd w:val="clear" w:color="auto" w:fill="auto"/>
            <w:vAlign w:val="center"/>
          </w:tcPr>
          <w:p w14:paraId="46E60891"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2267" w:type="dxa"/>
            <w:tcBorders>
              <w:top w:val="nil"/>
              <w:left w:val="nil"/>
              <w:bottom w:val="nil"/>
              <w:right w:val="nil"/>
            </w:tcBorders>
            <w:shd w:val="clear" w:color="auto" w:fill="auto"/>
            <w:vAlign w:val="center"/>
          </w:tcPr>
          <w:p w14:paraId="01E372C7"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6FF29682" w14:textId="77777777" w:rsidTr="00772551">
        <w:trPr>
          <w:trHeight w:val="232"/>
        </w:trPr>
        <w:tc>
          <w:tcPr>
            <w:tcW w:w="567" w:type="dxa"/>
            <w:tcBorders>
              <w:top w:val="nil"/>
              <w:left w:val="nil"/>
              <w:bottom w:val="nil"/>
              <w:right w:val="nil"/>
            </w:tcBorders>
            <w:shd w:val="clear" w:color="auto" w:fill="auto"/>
            <w:vAlign w:val="bottom"/>
          </w:tcPr>
          <w:p w14:paraId="3F18FEBB"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top w:val="nil"/>
              <w:left w:val="nil"/>
              <w:right w:val="nil"/>
            </w:tcBorders>
            <w:shd w:val="clear" w:color="auto" w:fill="auto"/>
            <w:vAlign w:val="bottom"/>
          </w:tcPr>
          <w:p w14:paraId="3CF126D2"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top w:val="nil"/>
              <w:left w:val="nil"/>
              <w:right w:val="nil"/>
            </w:tcBorders>
            <w:shd w:val="clear" w:color="auto" w:fill="auto"/>
            <w:vAlign w:val="bottom"/>
          </w:tcPr>
          <w:p w14:paraId="0A6B2CCB"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(IQR)</w:t>
            </w:r>
          </w:p>
        </w:tc>
        <w:tc>
          <w:tcPr>
            <w:tcW w:w="2128" w:type="dxa"/>
            <w:tcBorders>
              <w:top w:val="nil"/>
              <w:left w:val="nil"/>
              <w:bottom w:val="nil"/>
              <w:right w:val="nil"/>
            </w:tcBorders>
            <w:shd w:val="clear" w:color="auto" w:fill="auto"/>
            <w:vAlign w:val="center"/>
          </w:tcPr>
          <w:p w14:paraId="4CA22DCE" w14:textId="418EA533"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38 (7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30–7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45)</w:t>
            </w:r>
          </w:p>
        </w:tc>
        <w:tc>
          <w:tcPr>
            <w:tcW w:w="2267" w:type="dxa"/>
            <w:tcBorders>
              <w:top w:val="nil"/>
              <w:left w:val="nil"/>
              <w:bottom w:val="nil"/>
              <w:right w:val="nil"/>
            </w:tcBorders>
            <w:shd w:val="clear" w:color="auto" w:fill="auto"/>
            <w:vAlign w:val="center"/>
          </w:tcPr>
          <w:p w14:paraId="04C40B4F" w14:textId="602134AD"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39 (7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30–7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44)</w:t>
            </w:r>
          </w:p>
        </w:tc>
      </w:tr>
      <w:tr w:rsidR="00620200" w:rsidRPr="00620200" w14:paraId="5EC87901" w14:textId="77777777" w:rsidTr="00772551">
        <w:trPr>
          <w:trHeight w:val="232"/>
        </w:trPr>
        <w:tc>
          <w:tcPr>
            <w:tcW w:w="567" w:type="dxa"/>
            <w:tcBorders>
              <w:top w:val="nil"/>
              <w:left w:val="nil"/>
              <w:bottom w:val="nil"/>
              <w:right w:val="nil"/>
            </w:tcBorders>
            <w:shd w:val="clear" w:color="auto" w:fill="auto"/>
            <w:vAlign w:val="bottom"/>
          </w:tcPr>
          <w:p w14:paraId="4884FE00"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left w:val="nil"/>
              <w:right w:val="nil"/>
            </w:tcBorders>
            <w:shd w:val="clear" w:color="auto" w:fill="auto"/>
            <w:vAlign w:val="bottom"/>
          </w:tcPr>
          <w:p w14:paraId="31111ABF"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left w:val="nil"/>
              <w:right w:val="nil"/>
            </w:tcBorders>
            <w:shd w:val="clear" w:color="auto" w:fill="auto"/>
            <w:vAlign w:val="bottom"/>
          </w:tcPr>
          <w:p w14:paraId="783BD592"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(SD)</w:t>
            </w:r>
          </w:p>
        </w:tc>
        <w:tc>
          <w:tcPr>
            <w:tcW w:w="2128" w:type="dxa"/>
            <w:tcBorders>
              <w:top w:val="nil"/>
              <w:left w:val="nil"/>
              <w:bottom w:val="nil"/>
              <w:right w:val="nil"/>
            </w:tcBorders>
            <w:shd w:val="clear" w:color="auto" w:fill="auto"/>
            <w:vAlign w:val="center"/>
          </w:tcPr>
          <w:p w14:paraId="2A7D271E" w14:textId="0C84C9BE"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36 (0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13)</w:t>
            </w:r>
          </w:p>
        </w:tc>
        <w:tc>
          <w:tcPr>
            <w:tcW w:w="2267" w:type="dxa"/>
            <w:tcBorders>
              <w:top w:val="nil"/>
              <w:left w:val="nil"/>
              <w:bottom w:val="nil"/>
              <w:right w:val="nil"/>
            </w:tcBorders>
            <w:shd w:val="clear" w:color="auto" w:fill="auto"/>
            <w:vAlign w:val="center"/>
          </w:tcPr>
          <w:p w14:paraId="1E528517" w14:textId="06805ADD"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36 (0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12)</w:t>
            </w:r>
          </w:p>
        </w:tc>
      </w:tr>
      <w:tr w:rsidR="00620200" w:rsidRPr="00620200" w14:paraId="37F67787" w14:textId="77777777" w:rsidTr="00772551">
        <w:trPr>
          <w:trHeight w:val="232"/>
        </w:trPr>
        <w:tc>
          <w:tcPr>
            <w:tcW w:w="567" w:type="dxa"/>
            <w:tcBorders>
              <w:top w:val="nil"/>
              <w:left w:val="nil"/>
              <w:bottom w:val="nil"/>
              <w:right w:val="nil"/>
            </w:tcBorders>
            <w:shd w:val="clear" w:color="auto" w:fill="auto"/>
            <w:vAlign w:val="bottom"/>
          </w:tcPr>
          <w:p w14:paraId="4BD6F74D"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left w:val="nil"/>
              <w:bottom w:val="nil"/>
              <w:right w:val="nil"/>
            </w:tcBorders>
            <w:shd w:val="clear" w:color="auto" w:fill="auto"/>
            <w:vAlign w:val="bottom"/>
          </w:tcPr>
          <w:p w14:paraId="10DA19F2"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left w:val="nil"/>
              <w:bottom w:val="nil"/>
              <w:right w:val="nil"/>
            </w:tcBorders>
            <w:shd w:val="clear" w:color="auto" w:fill="auto"/>
            <w:vAlign w:val="bottom"/>
          </w:tcPr>
          <w:p w14:paraId="1A220BA5"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Missing — no. (%)</w:t>
            </w:r>
          </w:p>
        </w:tc>
        <w:tc>
          <w:tcPr>
            <w:tcW w:w="2128" w:type="dxa"/>
            <w:tcBorders>
              <w:top w:val="nil"/>
              <w:left w:val="nil"/>
              <w:bottom w:val="nil"/>
              <w:right w:val="nil"/>
            </w:tcBorders>
            <w:shd w:val="clear" w:color="auto" w:fill="auto"/>
            <w:vAlign w:val="center"/>
          </w:tcPr>
          <w:p w14:paraId="27256B4C" w14:textId="4D49A7C6"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 (3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c>
          <w:tcPr>
            <w:tcW w:w="2267" w:type="dxa"/>
            <w:tcBorders>
              <w:top w:val="nil"/>
              <w:left w:val="nil"/>
              <w:bottom w:val="nil"/>
              <w:right w:val="nil"/>
            </w:tcBorders>
            <w:shd w:val="clear" w:color="auto" w:fill="auto"/>
            <w:vAlign w:val="center"/>
          </w:tcPr>
          <w:p w14:paraId="6191F87B" w14:textId="74FD7EC2"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r>
      <w:tr w:rsidR="00620200" w:rsidRPr="00620200" w14:paraId="0F0BF557" w14:textId="77777777" w:rsidTr="00772551">
        <w:trPr>
          <w:trHeight w:val="232"/>
        </w:trPr>
        <w:tc>
          <w:tcPr>
            <w:tcW w:w="567" w:type="dxa"/>
            <w:tcBorders>
              <w:top w:val="nil"/>
              <w:left w:val="nil"/>
              <w:bottom w:val="nil"/>
              <w:right w:val="nil"/>
            </w:tcBorders>
            <w:shd w:val="clear" w:color="auto" w:fill="auto"/>
            <w:vAlign w:val="bottom"/>
          </w:tcPr>
          <w:p w14:paraId="05543EA7"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0BF44086"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pCO2</w:t>
            </w:r>
          </w:p>
        </w:tc>
        <w:tc>
          <w:tcPr>
            <w:tcW w:w="2128" w:type="dxa"/>
            <w:tcBorders>
              <w:top w:val="nil"/>
              <w:left w:val="nil"/>
              <w:bottom w:val="nil"/>
              <w:right w:val="nil"/>
            </w:tcBorders>
            <w:shd w:val="clear" w:color="auto" w:fill="auto"/>
            <w:vAlign w:val="center"/>
          </w:tcPr>
          <w:p w14:paraId="345BFC78"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2267" w:type="dxa"/>
            <w:tcBorders>
              <w:top w:val="nil"/>
              <w:left w:val="nil"/>
              <w:bottom w:val="nil"/>
              <w:right w:val="nil"/>
            </w:tcBorders>
            <w:shd w:val="clear" w:color="auto" w:fill="auto"/>
            <w:vAlign w:val="center"/>
          </w:tcPr>
          <w:p w14:paraId="47F14C61"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5819A89F" w14:textId="77777777" w:rsidTr="00772551">
        <w:trPr>
          <w:trHeight w:val="232"/>
        </w:trPr>
        <w:tc>
          <w:tcPr>
            <w:tcW w:w="567" w:type="dxa"/>
            <w:tcBorders>
              <w:top w:val="nil"/>
              <w:left w:val="nil"/>
              <w:bottom w:val="nil"/>
              <w:right w:val="nil"/>
            </w:tcBorders>
            <w:shd w:val="clear" w:color="auto" w:fill="auto"/>
            <w:vAlign w:val="bottom"/>
          </w:tcPr>
          <w:p w14:paraId="58CFC4C0"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top w:val="nil"/>
              <w:left w:val="nil"/>
              <w:right w:val="nil"/>
            </w:tcBorders>
            <w:shd w:val="clear" w:color="auto" w:fill="auto"/>
            <w:vAlign w:val="bottom"/>
          </w:tcPr>
          <w:p w14:paraId="35BBD1CB"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top w:val="nil"/>
              <w:left w:val="nil"/>
              <w:right w:val="nil"/>
            </w:tcBorders>
            <w:shd w:val="clear" w:color="auto" w:fill="auto"/>
            <w:vAlign w:val="bottom"/>
          </w:tcPr>
          <w:p w14:paraId="016C1CA3"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(IQR) — Torr</w:t>
            </w:r>
          </w:p>
        </w:tc>
        <w:tc>
          <w:tcPr>
            <w:tcW w:w="2128" w:type="dxa"/>
            <w:tcBorders>
              <w:top w:val="nil"/>
              <w:left w:val="nil"/>
              <w:bottom w:val="nil"/>
              <w:right w:val="nil"/>
            </w:tcBorders>
            <w:shd w:val="clear" w:color="auto" w:fill="auto"/>
            <w:vAlign w:val="center"/>
          </w:tcPr>
          <w:p w14:paraId="2B933C0F" w14:textId="38996580"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 (27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1–40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w:t>
            </w:r>
          </w:p>
        </w:tc>
        <w:tc>
          <w:tcPr>
            <w:tcW w:w="2267" w:type="dxa"/>
            <w:tcBorders>
              <w:top w:val="nil"/>
              <w:left w:val="nil"/>
              <w:bottom w:val="nil"/>
              <w:right w:val="nil"/>
            </w:tcBorders>
            <w:shd w:val="clear" w:color="auto" w:fill="auto"/>
            <w:vAlign w:val="center"/>
          </w:tcPr>
          <w:p w14:paraId="4A73D0AF" w14:textId="2367029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 (27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5–39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w:t>
            </w:r>
          </w:p>
        </w:tc>
      </w:tr>
      <w:tr w:rsidR="00620200" w:rsidRPr="00620200" w14:paraId="0ACDBA11" w14:textId="77777777" w:rsidTr="00772551">
        <w:trPr>
          <w:trHeight w:val="232"/>
        </w:trPr>
        <w:tc>
          <w:tcPr>
            <w:tcW w:w="567" w:type="dxa"/>
            <w:tcBorders>
              <w:top w:val="nil"/>
              <w:left w:val="nil"/>
              <w:bottom w:val="nil"/>
              <w:right w:val="nil"/>
            </w:tcBorders>
            <w:shd w:val="clear" w:color="auto" w:fill="auto"/>
            <w:vAlign w:val="bottom"/>
          </w:tcPr>
          <w:p w14:paraId="6B66B23A"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left w:val="nil"/>
              <w:right w:val="nil"/>
            </w:tcBorders>
            <w:shd w:val="clear" w:color="auto" w:fill="auto"/>
            <w:vAlign w:val="bottom"/>
          </w:tcPr>
          <w:p w14:paraId="5DD04C6F"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left w:val="nil"/>
              <w:right w:val="nil"/>
            </w:tcBorders>
            <w:shd w:val="clear" w:color="auto" w:fill="auto"/>
            <w:vAlign w:val="bottom"/>
          </w:tcPr>
          <w:p w14:paraId="1B1137C9"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(SD) — Torr</w:t>
            </w:r>
          </w:p>
        </w:tc>
        <w:tc>
          <w:tcPr>
            <w:tcW w:w="2128" w:type="dxa"/>
            <w:tcBorders>
              <w:top w:val="nil"/>
              <w:left w:val="nil"/>
              <w:bottom w:val="nil"/>
              <w:right w:val="nil"/>
            </w:tcBorders>
            <w:shd w:val="clear" w:color="auto" w:fill="auto"/>
            <w:vAlign w:val="center"/>
          </w:tcPr>
          <w:p w14:paraId="7E95DE5A" w14:textId="582ECE36"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 (13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w:t>
            </w:r>
          </w:p>
        </w:tc>
        <w:tc>
          <w:tcPr>
            <w:tcW w:w="2267" w:type="dxa"/>
            <w:tcBorders>
              <w:top w:val="nil"/>
              <w:left w:val="nil"/>
              <w:bottom w:val="nil"/>
              <w:right w:val="nil"/>
            </w:tcBorders>
            <w:shd w:val="clear" w:color="auto" w:fill="auto"/>
            <w:vAlign w:val="center"/>
          </w:tcPr>
          <w:p w14:paraId="568015B6" w14:textId="37B637DB"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 (13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r>
      <w:tr w:rsidR="00620200" w:rsidRPr="00620200" w14:paraId="2685E1F7" w14:textId="77777777" w:rsidTr="00772551">
        <w:trPr>
          <w:trHeight w:val="232"/>
        </w:trPr>
        <w:tc>
          <w:tcPr>
            <w:tcW w:w="567" w:type="dxa"/>
            <w:tcBorders>
              <w:top w:val="nil"/>
              <w:left w:val="nil"/>
              <w:bottom w:val="nil"/>
              <w:right w:val="nil"/>
            </w:tcBorders>
            <w:shd w:val="clear" w:color="auto" w:fill="auto"/>
            <w:vAlign w:val="bottom"/>
          </w:tcPr>
          <w:p w14:paraId="1167D494"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left w:val="nil"/>
              <w:bottom w:val="nil"/>
              <w:right w:val="nil"/>
            </w:tcBorders>
            <w:shd w:val="clear" w:color="auto" w:fill="auto"/>
            <w:vAlign w:val="bottom"/>
          </w:tcPr>
          <w:p w14:paraId="5752E04C"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left w:val="nil"/>
              <w:bottom w:val="nil"/>
              <w:right w:val="nil"/>
            </w:tcBorders>
            <w:shd w:val="clear" w:color="auto" w:fill="auto"/>
            <w:vAlign w:val="bottom"/>
          </w:tcPr>
          <w:p w14:paraId="217395BC" w14:textId="0BFB942F"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Missing — no</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 xml:space="preserve"> (%)</w:t>
            </w:r>
          </w:p>
        </w:tc>
        <w:tc>
          <w:tcPr>
            <w:tcW w:w="2128" w:type="dxa"/>
            <w:tcBorders>
              <w:top w:val="nil"/>
              <w:left w:val="nil"/>
              <w:bottom w:val="nil"/>
              <w:right w:val="nil"/>
            </w:tcBorders>
            <w:shd w:val="clear" w:color="auto" w:fill="auto"/>
            <w:vAlign w:val="center"/>
          </w:tcPr>
          <w:p w14:paraId="6A4403C4" w14:textId="70C5E776"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 (3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c>
          <w:tcPr>
            <w:tcW w:w="2267" w:type="dxa"/>
            <w:tcBorders>
              <w:top w:val="nil"/>
              <w:left w:val="nil"/>
              <w:bottom w:val="nil"/>
              <w:right w:val="nil"/>
            </w:tcBorders>
            <w:shd w:val="clear" w:color="auto" w:fill="auto"/>
            <w:vAlign w:val="center"/>
          </w:tcPr>
          <w:p w14:paraId="4E51786E" w14:textId="001A18F3"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r>
      <w:tr w:rsidR="00620200" w:rsidRPr="00620200" w14:paraId="4F7AC676" w14:textId="77777777" w:rsidTr="00772551">
        <w:trPr>
          <w:trHeight w:val="232"/>
        </w:trPr>
        <w:tc>
          <w:tcPr>
            <w:tcW w:w="567" w:type="dxa"/>
            <w:tcBorders>
              <w:top w:val="nil"/>
              <w:left w:val="nil"/>
              <w:bottom w:val="nil"/>
              <w:right w:val="nil"/>
            </w:tcBorders>
            <w:shd w:val="clear" w:color="auto" w:fill="auto"/>
            <w:vAlign w:val="bottom"/>
          </w:tcPr>
          <w:p w14:paraId="793A7793"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530A411B"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pO2 (IQR)</w:t>
            </w:r>
          </w:p>
        </w:tc>
        <w:tc>
          <w:tcPr>
            <w:tcW w:w="2128" w:type="dxa"/>
            <w:tcBorders>
              <w:top w:val="nil"/>
              <w:left w:val="nil"/>
              <w:bottom w:val="nil"/>
              <w:right w:val="nil"/>
            </w:tcBorders>
            <w:shd w:val="clear" w:color="auto" w:fill="auto"/>
            <w:vAlign w:val="center"/>
          </w:tcPr>
          <w:p w14:paraId="4B7088A4"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2267" w:type="dxa"/>
            <w:tcBorders>
              <w:top w:val="nil"/>
              <w:left w:val="nil"/>
              <w:bottom w:val="nil"/>
              <w:right w:val="nil"/>
            </w:tcBorders>
            <w:shd w:val="clear" w:color="auto" w:fill="auto"/>
            <w:vAlign w:val="center"/>
          </w:tcPr>
          <w:p w14:paraId="3736E1A2"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70C6CEA5" w14:textId="77777777" w:rsidTr="00772551">
        <w:trPr>
          <w:trHeight w:val="232"/>
        </w:trPr>
        <w:tc>
          <w:tcPr>
            <w:tcW w:w="567" w:type="dxa"/>
            <w:tcBorders>
              <w:top w:val="nil"/>
              <w:left w:val="nil"/>
              <w:bottom w:val="nil"/>
              <w:right w:val="nil"/>
            </w:tcBorders>
            <w:shd w:val="clear" w:color="auto" w:fill="auto"/>
            <w:vAlign w:val="bottom"/>
          </w:tcPr>
          <w:p w14:paraId="341C8911"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top w:val="nil"/>
              <w:left w:val="nil"/>
              <w:right w:val="nil"/>
            </w:tcBorders>
            <w:shd w:val="clear" w:color="auto" w:fill="auto"/>
            <w:vAlign w:val="bottom"/>
          </w:tcPr>
          <w:p w14:paraId="45C30FBE"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top w:val="nil"/>
              <w:left w:val="nil"/>
              <w:right w:val="nil"/>
            </w:tcBorders>
            <w:shd w:val="clear" w:color="auto" w:fill="auto"/>
            <w:vAlign w:val="bottom"/>
          </w:tcPr>
          <w:p w14:paraId="673FB933"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(IQR) — Torr</w:t>
            </w:r>
          </w:p>
        </w:tc>
        <w:tc>
          <w:tcPr>
            <w:tcW w:w="2128" w:type="dxa"/>
            <w:tcBorders>
              <w:top w:val="nil"/>
              <w:left w:val="nil"/>
              <w:bottom w:val="nil"/>
              <w:right w:val="nil"/>
            </w:tcBorders>
            <w:shd w:val="clear" w:color="auto" w:fill="auto"/>
            <w:vAlign w:val="center"/>
          </w:tcPr>
          <w:p w14:paraId="12B0B6D1" w14:textId="1C884C7D"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96</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 (76</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3–141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c>
          <w:tcPr>
            <w:tcW w:w="2267" w:type="dxa"/>
            <w:tcBorders>
              <w:top w:val="nil"/>
              <w:left w:val="nil"/>
              <w:bottom w:val="nil"/>
              <w:right w:val="nil"/>
            </w:tcBorders>
            <w:shd w:val="clear" w:color="auto" w:fill="auto"/>
            <w:vAlign w:val="center"/>
          </w:tcPr>
          <w:p w14:paraId="206228E0" w14:textId="5B2FDFCD"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100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 (77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9–150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r>
      <w:tr w:rsidR="00620200" w:rsidRPr="00620200" w14:paraId="64E22D3D" w14:textId="77777777" w:rsidTr="00772551">
        <w:trPr>
          <w:trHeight w:val="232"/>
        </w:trPr>
        <w:tc>
          <w:tcPr>
            <w:tcW w:w="567" w:type="dxa"/>
            <w:tcBorders>
              <w:top w:val="nil"/>
              <w:left w:val="nil"/>
              <w:bottom w:val="nil"/>
              <w:right w:val="nil"/>
            </w:tcBorders>
            <w:shd w:val="clear" w:color="auto" w:fill="auto"/>
            <w:vAlign w:val="bottom"/>
          </w:tcPr>
          <w:p w14:paraId="15F295C4"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left w:val="nil"/>
              <w:right w:val="nil"/>
            </w:tcBorders>
            <w:shd w:val="clear" w:color="auto" w:fill="auto"/>
            <w:vAlign w:val="bottom"/>
          </w:tcPr>
          <w:p w14:paraId="1668436B"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left w:val="nil"/>
              <w:right w:val="nil"/>
            </w:tcBorders>
            <w:shd w:val="clear" w:color="auto" w:fill="auto"/>
            <w:vAlign w:val="bottom"/>
          </w:tcPr>
          <w:p w14:paraId="38EF10BA"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(SD) — Torr</w:t>
            </w:r>
          </w:p>
        </w:tc>
        <w:tc>
          <w:tcPr>
            <w:tcW w:w="2128" w:type="dxa"/>
            <w:tcBorders>
              <w:top w:val="nil"/>
              <w:left w:val="nil"/>
              <w:bottom w:val="nil"/>
              <w:right w:val="nil"/>
            </w:tcBorders>
            <w:shd w:val="clear" w:color="auto" w:fill="auto"/>
            <w:vAlign w:val="center"/>
          </w:tcPr>
          <w:p w14:paraId="46617388" w14:textId="45364D0F"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120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 (75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w:t>
            </w:r>
          </w:p>
        </w:tc>
        <w:tc>
          <w:tcPr>
            <w:tcW w:w="2267" w:type="dxa"/>
            <w:tcBorders>
              <w:top w:val="nil"/>
              <w:left w:val="nil"/>
              <w:bottom w:val="nil"/>
              <w:right w:val="nil"/>
            </w:tcBorders>
            <w:shd w:val="clear" w:color="auto" w:fill="auto"/>
            <w:vAlign w:val="center"/>
          </w:tcPr>
          <w:p w14:paraId="2399F895" w14:textId="3B02145B"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126</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 (79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r>
      <w:tr w:rsidR="00620200" w:rsidRPr="00620200" w14:paraId="2FDDAA7F" w14:textId="77777777" w:rsidTr="00772551">
        <w:trPr>
          <w:trHeight w:val="232"/>
        </w:trPr>
        <w:tc>
          <w:tcPr>
            <w:tcW w:w="567" w:type="dxa"/>
            <w:tcBorders>
              <w:top w:val="nil"/>
              <w:left w:val="nil"/>
              <w:bottom w:val="nil"/>
              <w:right w:val="nil"/>
            </w:tcBorders>
            <w:shd w:val="clear" w:color="auto" w:fill="auto"/>
            <w:vAlign w:val="bottom"/>
          </w:tcPr>
          <w:p w14:paraId="53EE7771"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left w:val="nil"/>
              <w:bottom w:val="nil"/>
              <w:right w:val="nil"/>
            </w:tcBorders>
            <w:shd w:val="clear" w:color="auto" w:fill="auto"/>
            <w:vAlign w:val="bottom"/>
          </w:tcPr>
          <w:p w14:paraId="7E6914AC"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left w:val="nil"/>
              <w:bottom w:val="nil"/>
              <w:right w:val="nil"/>
            </w:tcBorders>
            <w:shd w:val="clear" w:color="auto" w:fill="auto"/>
            <w:vAlign w:val="bottom"/>
          </w:tcPr>
          <w:p w14:paraId="204AF689"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Missing — no. (%)</w:t>
            </w:r>
          </w:p>
        </w:tc>
        <w:tc>
          <w:tcPr>
            <w:tcW w:w="2128" w:type="dxa"/>
            <w:tcBorders>
              <w:top w:val="nil"/>
              <w:left w:val="nil"/>
              <w:bottom w:val="nil"/>
              <w:right w:val="nil"/>
            </w:tcBorders>
            <w:shd w:val="clear" w:color="auto" w:fill="auto"/>
            <w:vAlign w:val="center"/>
          </w:tcPr>
          <w:p w14:paraId="76E09665" w14:textId="2934E4E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10 (3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c>
          <w:tcPr>
            <w:tcW w:w="2267" w:type="dxa"/>
            <w:tcBorders>
              <w:top w:val="nil"/>
              <w:left w:val="nil"/>
              <w:bottom w:val="nil"/>
              <w:right w:val="nil"/>
            </w:tcBorders>
            <w:shd w:val="clear" w:color="auto" w:fill="auto"/>
            <w:vAlign w:val="center"/>
          </w:tcPr>
          <w:p w14:paraId="20F69C7A" w14:textId="09CAA4B4"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 (3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r>
      <w:tr w:rsidR="00620200" w:rsidRPr="00620200" w14:paraId="7BD3857E" w14:textId="77777777" w:rsidTr="00772551">
        <w:trPr>
          <w:trHeight w:val="232"/>
        </w:trPr>
        <w:tc>
          <w:tcPr>
            <w:tcW w:w="567" w:type="dxa"/>
            <w:tcBorders>
              <w:top w:val="nil"/>
              <w:left w:val="nil"/>
              <w:bottom w:val="nil"/>
              <w:right w:val="nil"/>
            </w:tcBorders>
            <w:shd w:val="clear" w:color="auto" w:fill="auto"/>
            <w:vAlign w:val="bottom"/>
          </w:tcPr>
          <w:p w14:paraId="65E28A20"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3ED9CC1C"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HCO3 </w:t>
            </w:r>
          </w:p>
        </w:tc>
        <w:tc>
          <w:tcPr>
            <w:tcW w:w="2128" w:type="dxa"/>
            <w:tcBorders>
              <w:top w:val="nil"/>
              <w:left w:val="nil"/>
              <w:bottom w:val="nil"/>
              <w:right w:val="nil"/>
            </w:tcBorders>
            <w:shd w:val="clear" w:color="auto" w:fill="auto"/>
            <w:vAlign w:val="center"/>
          </w:tcPr>
          <w:p w14:paraId="447829E2"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2267" w:type="dxa"/>
            <w:tcBorders>
              <w:top w:val="nil"/>
              <w:left w:val="nil"/>
              <w:bottom w:val="nil"/>
              <w:right w:val="nil"/>
            </w:tcBorders>
            <w:shd w:val="clear" w:color="auto" w:fill="auto"/>
            <w:vAlign w:val="center"/>
          </w:tcPr>
          <w:p w14:paraId="50EBA987"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10690ED5" w14:textId="77777777" w:rsidTr="00772551">
        <w:trPr>
          <w:trHeight w:val="232"/>
        </w:trPr>
        <w:tc>
          <w:tcPr>
            <w:tcW w:w="567" w:type="dxa"/>
            <w:tcBorders>
              <w:top w:val="nil"/>
              <w:left w:val="nil"/>
              <w:bottom w:val="nil"/>
              <w:right w:val="nil"/>
            </w:tcBorders>
            <w:shd w:val="clear" w:color="auto" w:fill="auto"/>
            <w:vAlign w:val="bottom"/>
          </w:tcPr>
          <w:p w14:paraId="7CB530B9"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top w:val="nil"/>
              <w:left w:val="nil"/>
              <w:right w:val="nil"/>
            </w:tcBorders>
            <w:shd w:val="clear" w:color="auto" w:fill="auto"/>
            <w:vAlign w:val="bottom"/>
          </w:tcPr>
          <w:p w14:paraId="4E1B3672"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top w:val="nil"/>
              <w:left w:val="nil"/>
              <w:right w:val="nil"/>
            </w:tcBorders>
            <w:shd w:val="clear" w:color="auto" w:fill="auto"/>
            <w:vAlign w:val="bottom"/>
          </w:tcPr>
          <w:p w14:paraId="05049C64"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Median (IQR) — </w:t>
            </w:r>
            <w:proofErr w:type="spellStart"/>
            <w:r w:rsidRPr="00620200">
              <w:rPr>
                <w:rFonts w:ascii="Times New Roman" w:eastAsia="Times New Roman" w:hAnsi="Times New Roman" w:cs="Times New Roman"/>
                <w:color w:val="000000" w:themeColor="text1"/>
                <w:sz w:val="16"/>
                <w:lang w:val="en-GB"/>
              </w:rPr>
              <w:t>mEq</w:t>
            </w:r>
            <w:proofErr w:type="spellEnd"/>
            <w:r w:rsidRPr="00620200">
              <w:rPr>
                <w:rFonts w:ascii="Times New Roman" w:eastAsia="Times New Roman" w:hAnsi="Times New Roman" w:cs="Times New Roman"/>
                <w:color w:val="000000" w:themeColor="text1"/>
                <w:sz w:val="16"/>
                <w:lang w:val="en-GB"/>
              </w:rPr>
              <w:t>/L</w:t>
            </w:r>
          </w:p>
        </w:tc>
        <w:tc>
          <w:tcPr>
            <w:tcW w:w="2128" w:type="dxa"/>
            <w:tcBorders>
              <w:top w:val="nil"/>
              <w:left w:val="nil"/>
              <w:bottom w:val="nil"/>
              <w:right w:val="nil"/>
            </w:tcBorders>
            <w:shd w:val="clear" w:color="auto" w:fill="auto"/>
            <w:vAlign w:val="center"/>
          </w:tcPr>
          <w:p w14:paraId="1CF06E2A" w14:textId="77B1273D"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 (15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8–23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w:t>
            </w:r>
          </w:p>
        </w:tc>
        <w:tc>
          <w:tcPr>
            <w:tcW w:w="2267" w:type="dxa"/>
            <w:tcBorders>
              <w:top w:val="nil"/>
              <w:left w:val="nil"/>
              <w:bottom w:val="nil"/>
              <w:right w:val="nil"/>
            </w:tcBorders>
            <w:shd w:val="clear" w:color="auto" w:fill="auto"/>
            <w:vAlign w:val="center"/>
          </w:tcPr>
          <w:p w14:paraId="4EBEFFD3" w14:textId="695B3FDB"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 (16</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0–22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w:t>
            </w:r>
          </w:p>
        </w:tc>
      </w:tr>
      <w:tr w:rsidR="00620200" w:rsidRPr="00620200" w14:paraId="0A76A757" w14:textId="77777777" w:rsidTr="00772551">
        <w:trPr>
          <w:trHeight w:val="232"/>
        </w:trPr>
        <w:tc>
          <w:tcPr>
            <w:tcW w:w="567" w:type="dxa"/>
            <w:tcBorders>
              <w:top w:val="nil"/>
              <w:left w:val="nil"/>
              <w:bottom w:val="nil"/>
              <w:right w:val="nil"/>
            </w:tcBorders>
            <w:shd w:val="clear" w:color="auto" w:fill="auto"/>
            <w:vAlign w:val="bottom"/>
          </w:tcPr>
          <w:p w14:paraId="296AB84E"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left w:val="nil"/>
              <w:right w:val="nil"/>
            </w:tcBorders>
            <w:shd w:val="clear" w:color="auto" w:fill="auto"/>
            <w:vAlign w:val="bottom"/>
          </w:tcPr>
          <w:p w14:paraId="7E2D4147"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left w:val="nil"/>
              <w:right w:val="nil"/>
            </w:tcBorders>
            <w:shd w:val="clear" w:color="auto" w:fill="auto"/>
            <w:vAlign w:val="bottom"/>
          </w:tcPr>
          <w:p w14:paraId="292E42CC"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(SD) —</w:t>
            </w:r>
            <w:proofErr w:type="spellStart"/>
            <w:r w:rsidRPr="00620200">
              <w:rPr>
                <w:rFonts w:ascii="Times New Roman" w:eastAsia="Times New Roman" w:hAnsi="Times New Roman" w:cs="Times New Roman"/>
                <w:color w:val="000000" w:themeColor="text1"/>
                <w:sz w:val="16"/>
                <w:lang w:val="en-GB"/>
              </w:rPr>
              <w:t>mEq</w:t>
            </w:r>
            <w:proofErr w:type="spellEnd"/>
            <w:r w:rsidRPr="00620200">
              <w:rPr>
                <w:rFonts w:ascii="Times New Roman" w:eastAsia="Times New Roman" w:hAnsi="Times New Roman" w:cs="Times New Roman"/>
                <w:color w:val="000000" w:themeColor="text1"/>
                <w:sz w:val="16"/>
                <w:lang w:val="en-GB"/>
              </w:rPr>
              <w:t>/L</w:t>
            </w:r>
          </w:p>
        </w:tc>
        <w:tc>
          <w:tcPr>
            <w:tcW w:w="2128" w:type="dxa"/>
            <w:tcBorders>
              <w:top w:val="nil"/>
              <w:left w:val="nil"/>
              <w:bottom w:val="nil"/>
              <w:right w:val="nil"/>
            </w:tcBorders>
            <w:shd w:val="clear" w:color="auto" w:fill="auto"/>
            <w:vAlign w:val="center"/>
          </w:tcPr>
          <w:p w14:paraId="6EC54547" w14:textId="7FD5FF4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 (5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c>
          <w:tcPr>
            <w:tcW w:w="2267" w:type="dxa"/>
            <w:tcBorders>
              <w:top w:val="nil"/>
              <w:left w:val="nil"/>
              <w:bottom w:val="nil"/>
              <w:right w:val="nil"/>
            </w:tcBorders>
            <w:shd w:val="clear" w:color="auto" w:fill="auto"/>
            <w:vAlign w:val="center"/>
          </w:tcPr>
          <w:p w14:paraId="20FFA556" w14:textId="11DB46E4"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 (5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r>
      <w:tr w:rsidR="00620200" w:rsidRPr="00620200" w14:paraId="06788A66" w14:textId="77777777" w:rsidTr="00772551">
        <w:trPr>
          <w:trHeight w:val="232"/>
        </w:trPr>
        <w:tc>
          <w:tcPr>
            <w:tcW w:w="567" w:type="dxa"/>
            <w:tcBorders>
              <w:top w:val="nil"/>
              <w:left w:val="nil"/>
              <w:bottom w:val="nil"/>
              <w:right w:val="nil"/>
            </w:tcBorders>
            <w:shd w:val="clear" w:color="auto" w:fill="auto"/>
            <w:vAlign w:val="bottom"/>
          </w:tcPr>
          <w:p w14:paraId="04FE78F2"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left w:val="nil"/>
              <w:bottom w:val="nil"/>
              <w:right w:val="nil"/>
            </w:tcBorders>
            <w:shd w:val="clear" w:color="auto" w:fill="auto"/>
            <w:vAlign w:val="bottom"/>
          </w:tcPr>
          <w:p w14:paraId="31728234"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left w:val="nil"/>
              <w:bottom w:val="nil"/>
              <w:right w:val="nil"/>
            </w:tcBorders>
            <w:shd w:val="clear" w:color="auto" w:fill="auto"/>
            <w:vAlign w:val="bottom"/>
          </w:tcPr>
          <w:p w14:paraId="10F9D7C4"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Missing — no. (%)</w:t>
            </w:r>
          </w:p>
        </w:tc>
        <w:tc>
          <w:tcPr>
            <w:tcW w:w="2128" w:type="dxa"/>
            <w:tcBorders>
              <w:top w:val="nil"/>
              <w:left w:val="nil"/>
              <w:bottom w:val="nil"/>
              <w:right w:val="nil"/>
            </w:tcBorders>
            <w:shd w:val="clear" w:color="auto" w:fill="auto"/>
            <w:vAlign w:val="center"/>
          </w:tcPr>
          <w:p w14:paraId="5BD729A2" w14:textId="104770E5"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 (3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c>
          <w:tcPr>
            <w:tcW w:w="2267" w:type="dxa"/>
            <w:tcBorders>
              <w:top w:val="nil"/>
              <w:left w:val="nil"/>
              <w:bottom w:val="nil"/>
              <w:right w:val="nil"/>
            </w:tcBorders>
            <w:shd w:val="clear" w:color="auto" w:fill="auto"/>
            <w:vAlign w:val="center"/>
          </w:tcPr>
          <w:p w14:paraId="686504DD" w14:textId="09B6EB86"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r>
      <w:tr w:rsidR="00620200" w:rsidRPr="00620200" w14:paraId="296124D5" w14:textId="77777777" w:rsidTr="00772551">
        <w:trPr>
          <w:trHeight w:val="232"/>
        </w:trPr>
        <w:tc>
          <w:tcPr>
            <w:tcW w:w="567" w:type="dxa"/>
            <w:tcBorders>
              <w:top w:val="nil"/>
              <w:left w:val="nil"/>
              <w:bottom w:val="nil"/>
              <w:right w:val="nil"/>
            </w:tcBorders>
            <w:shd w:val="clear" w:color="auto" w:fill="auto"/>
            <w:vAlign w:val="bottom"/>
          </w:tcPr>
          <w:p w14:paraId="5962250C"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bottom w:val="nil"/>
              <w:right w:val="nil"/>
            </w:tcBorders>
            <w:shd w:val="clear" w:color="auto" w:fill="auto"/>
            <w:vAlign w:val="bottom"/>
          </w:tcPr>
          <w:p w14:paraId="25342DD4"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Lactate level</w:t>
            </w:r>
          </w:p>
        </w:tc>
        <w:tc>
          <w:tcPr>
            <w:tcW w:w="2128" w:type="dxa"/>
            <w:tcBorders>
              <w:top w:val="nil"/>
              <w:left w:val="nil"/>
              <w:bottom w:val="nil"/>
              <w:right w:val="nil"/>
            </w:tcBorders>
            <w:shd w:val="clear" w:color="auto" w:fill="auto"/>
            <w:vAlign w:val="center"/>
          </w:tcPr>
          <w:p w14:paraId="5DCEEA24"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2267" w:type="dxa"/>
            <w:tcBorders>
              <w:top w:val="nil"/>
              <w:left w:val="nil"/>
              <w:bottom w:val="nil"/>
              <w:right w:val="nil"/>
            </w:tcBorders>
            <w:shd w:val="clear" w:color="auto" w:fill="auto"/>
            <w:vAlign w:val="center"/>
          </w:tcPr>
          <w:p w14:paraId="65F955E5"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54102827" w14:textId="77777777" w:rsidTr="00772551">
        <w:trPr>
          <w:trHeight w:val="232"/>
        </w:trPr>
        <w:tc>
          <w:tcPr>
            <w:tcW w:w="567" w:type="dxa"/>
            <w:tcBorders>
              <w:top w:val="nil"/>
              <w:left w:val="nil"/>
              <w:bottom w:val="nil"/>
              <w:right w:val="nil"/>
            </w:tcBorders>
            <w:shd w:val="clear" w:color="auto" w:fill="auto"/>
            <w:vAlign w:val="bottom"/>
          </w:tcPr>
          <w:p w14:paraId="0ECED5C6"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top w:val="nil"/>
              <w:left w:val="nil"/>
              <w:right w:val="nil"/>
            </w:tcBorders>
            <w:shd w:val="clear" w:color="auto" w:fill="auto"/>
            <w:vAlign w:val="bottom"/>
          </w:tcPr>
          <w:p w14:paraId="2FEBD0F7"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top w:val="nil"/>
              <w:left w:val="nil"/>
              <w:right w:val="nil"/>
            </w:tcBorders>
            <w:shd w:val="clear" w:color="auto" w:fill="auto"/>
            <w:vAlign w:val="bottom"/>
          </w:tcPr>
          <w:p w14:paraId="04BC6AE0"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(IQR) —mmol/L</w:t>
            </w:r>
          </w:p>
        </w:tc>
        <w:tc>
          <w:tcPr>
            <w:tcW w:w="2128" w:type="dxa"/>
            <w:tcBorders>
              <w:top w:val="nil"/>
              <w:left w:val="nil"/>
              <w:bottom w:val="nil"/>
              <w:right w:val="nil"/>
            </w:tcBorders>
            <w:shd w:val="clear" w:color="auto" w:fill="auto"/>
            <w:vAlign w:val="center"/>
          </w:tcPr>
          <w:p w14:paraId="4B5CD05E" w14:textId="00E0496E"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7–6</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c>
          <w:tcPr>
            <w:tcW w:w="2267" w:type="dxa"/>
            <w:tcBorders>
              <w:top w:val="nil"/>
              <w:left w:val="nil"/>
              <w:bottom w:val="nil"/>
              <w:right w:val="nil"/>
            </w:tcBorders>
            <w:shd w:val="clear" w:color="auto" w:fill="auto"/>
            <w:vAlign w:val="center"/>
          </w:tcPr>
          <w:p w14:paraId="42B27A71" w14:textId="2518E67D"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r>
      <w:tr w:rsidR="00620200" w:rsidRPr="00620200" w14:paraId="27522DBE" w14:textId="77777777" w:rsidTr="00772551">
        <w:trPr>
          <w:trHeight w:val="232"/>
        </w:trPr>
        <w:tc>
          <w:tcPr>
            <w:tcW w:w="567" w:type="dxa"/>
            <w:tcBorders>
              <w:top w:val="nil"/>
              <w:left w:val="nil"/>
              <w:bottom w:val="nil"/>
              <w:right w:val="nil"/>
            </w:tcBorders>
            <w:shd w:val="clear" w:color="auto" w:fill="auto"/>
            <w:vAlign w:val="bottom"/>
          </w:tcPr>
          <w:p w14:paraId="0AE1379D"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left w:val="nil"/>
              <w:right w:val="nil"/>
            </w:tcBorders>
            <w:shd w:val="clear" w:color="auto" w:fill="auto"/>
            <w:vAlign w:val="bottom"/>
          </w:tcPr>
          <w:p w14:paraId="7D1F3489"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left w:val="nil"/>
              <w:right w:val="nil"/>
            </w:tcBorders>
            <w:shd w:val="clear" w:color="auto" w:fill="auto"/>
            <w:vAlign w:val="bottom"/>
          </w:tcPr>
          <w:p w14:paraId="312F55F2"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(SD) —mmol/L</w:t>
            </w:r>
          </w:p>
        </w:tc>
        <w:tc>
          <w:tcPr>
            <w:tcW w:w="2128" w:type="dxa"/>
            <w:tcBorders>
              <w:top w:val="nil"/>
              <w:left w:val="nil"/>
              <w:bottom w:val="nil"/>
              <w:right w:val="nil"/>
            </w:tcBorders>
            <w:shd w:val="clear" w:color="auto" w:fill="auto"/>
            <w:vAlign w:val="center"/>
          </w:tcPr>
          <w:p w14:paraId="0000E73B" w14:textId="3EC027AF"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 (4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c>
          <w:tcPr>
            <w:tcW w:w="2267" w:type="dxa"/>
            <w:tcBorders>
              <w:top w:val="nil"/>
              <w:left w:val="nil"/>
              <w:bottom w:val="nil"/>
              <w:right w:val="nil"/>
            </w:tcBorders>
            <w:shd w:val="clear" w:color="auto" w:fill="auto"/>
            <w:vAlign w:val="center"/>
          </w:tcPr>
          <w:p w14:paraId="3DB36C65" w14:textId="0F274ADD"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 (5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w:t>
            </w:r>
          </w:p>
        </w:tc>
      </w:tr>
      <w:tr w:rsidR="00620200" w:rsidRPr="00620200" w14:paraId="5D450E12" w14:textId="77777777" w:rsidTr="00772551">
        <w:trPr>
          <w:trHeight w:val="232"/>
        </w:trPr>
        <w:tc>
          <w:tcPr>
            <w:tcW w:w="567" w:type="dxa"/>
            <w:tcBorders>
              <w:top w:val="nil"/>
              <w:left w:val="nil"/>
              <w:bottom w:val="nil"/>
              <w:right w:val="nil"/>
            </w:tcBorders>
            <w:shd w:val="clear" w:color="auto" w:fill="auto"/>
            <w:vAlign w:val="bottom"/>
          </w:tcPr>
          <w:p w14:paraId="16B1AB7E"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426" w:type="dxa"/>
            <w:tcBorders>
              <w:left w:val="nil"/>
              <w:bottom w:val="nil"/>
              <w:right w:val="nil"/>
            </w:tcBorders>
            <w:shd w:val="clear" w:color="auto" w:fill="auto"/>
            <w:vAlign w:val="bottom"/>
          </w:tcPr>
          <w:p w14:paraId="390CAF9B"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2693" w:type="dxa"/>
            <w:tcBorders>
              <w:left w:val="nil"/>
              <w:bottom w:val="nil"/>
              <w:right w:val="nil"/>
            </w:tcBorders>
            <w:shd w:val="clear" w:color="auto" w:fill="auto"/>
            <w:vAlign w:val="bottom"/>
          </w:tcPr>
          <w:p w14:paraId="36B994F1"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Missing — no. (%)</w:t>
            </w:r>
          </w:p>
        </w:tc>
        <w:tc>
          <w:tcPr>
            <w:tcW w:w="2128" w:type="dxa"/>
            <w:tcBorders>
              <w:top w:val="nil"/>
              <w:left w:val="nil"/>
              <w:bottom w:val="nil"/>
              <w:right w:val="nil"/>
            </w:tcBorders>
            <w:shd w:val="clear" w:color="auto" w:fill="auto"/>
            <w:vAlign w:val="center"/>
          </w:tcPr>
          <w:p w14:paraId="0893ADE8" w14:textId="65FF699F"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c>
          <w:tcPr>
            <w:tcW w:w="2267" w:type="dxa"/>
            <w:tcBorders>
              <w:top w:val="nil"/>
              <w:left w:val="nil"/>
              <w:bottom w:val="nil"/>
              <w:right w:val="nil"/>
            </w:tcBorders>
            <w:shd w:val="clear" w:color="auto" w:fill="auto"/>
            <w:vAlign w:val="center"/>
          </w:tcPr>
          <w:p w14:paraId="24835448" w14:textId="68B712A5"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r>
      <w:tr w:rsidR="00620200" w:rsidRPr="00620200" w14:paraId="13DCD274" w14:textId="77777777" w:rsidTr="00772551">
        <w:trPr>
          <w:trHeight w:val="232"/>
        </w:trPr>
        <w:tc>
          <w:tcPr>
            <w:tcW w:w="3686" w:type="dxa"/>
            <w:gridSpan w:val="3"/>
            <w:tcBorders>
              <w:top w:val="nil"/>
              <w:left w:val="nil"/>
              <w:bottom w:val="nil"/>
              <w:right w:val="nil"/>
            </w:tcBorders>
            <w:shd w:val="clear" w:color="auto" w:fill="auto"/>
            <w:vAlign w:val="bottom"/>
          </w:tcPr>
          <w:p w14:paraId="3D39A00E"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P/F ratio at randomisation</w:t>
            </w:r>
          </w:p>
          <w:p w14:paraId="66BE18EB" w14:textId="77777777" w:rsidR="00F3291F" w:rsidRPr="00620200" w:rsidRDefault="00F3291F" w:rsidP="00772551">
            <w:pPr>
              <w:ind w:firstLine="160"/>
              <w:rPr>
                <w:rFonts w:ascii="Times New Roman" w:eastAsia="Times New Roman" w:hAnsi="Times New Roman" w:cs="Times New Roman"/>
                <w:color w:val="000000" w:themeColor="text1"/>
                <w:sz w:val="16"/>
                <w:lang w:val="en-GB"/>
              </w:rPr>
            </w:pPr>
          </w:p>
        </w:tc>
        <w:tc>
          <w:tcPr>
            <w:tcW w:w="2128" w:type="dxa"/>
            <w:tcBorders>
              <w:top w:val="nil"/>
              <w:left w:val="nil"/>
              <w:bottom w:val="nil"/>
              <w:right w:val="nil"/>
            </w:tcBorders>
            <w:shd w:val="clear" w:color="auto" w:fill="auto"/>
            <w:vAlign w:val="center"/>
          </w:tcPr>
          <w:p w14:paraId="25CED56D"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2267" w:type="dxa"/>
            <w:tcBorders>
              <w:top w:val="nil"/>
              <w:left w:val="nil"/>
              <w:bottom w:val="nil"/>
              <w:right w:val="nil"/>
            </w:tcBorders>
            <w:shd w:val="clear" w:color="auto" w:fill="auto"/>
            <w:vAlign w:val="center"/>
          </w:tcPr>
          <w:p w14:paraId="0ADE7936"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4FF9734D" w14:textId="77777777" w:rsidTr="00772551">
        <w:trPr>
          <w:trHeight w:val="232"/>
        </w:trPr>
        <w:tc>
          <w:tcPr>
            <w:tcW w:w="567" w:type="dxa"/>
            <w:tcBorders>
              <w:top w:val="nil"/>
              <w:left w:val="nil"/>
              <w:right w:val="nil"/>
            </w:tcBorders>
            <w:shd w:val="clear" w:color="auto" w:fill="auto"/>
            <w:vAlign w:val="bottom"/>
          </w:tcPr>
          <w:p w14:paraId="19826AB5"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right w:val="nil"/>
            </w:tcBorders>
            <w:shd w:val="clear" w:color="auto" w:fill="auto"/>
            <w:vAlign w:val="bottom"/>
          </w:tcPr>
          <w:p w14:paraId="3B446EEE"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(IQR)</w:t>
            </w:r>
          </w:p>
        </w:tc>
        <w:tc>
          <w:tcPr>
            <w:tcW w:w="2128" w:type="dxa"/>
            <w:tcBorders>
              <w:top w:val="nil"/>
              <w:left w:val="nil"/>
              <w:bottom w:val="nil"/>
              <w:right w:val="nil"/>
            </w:tcBorders>
            <w:shd w:val="clear" w:color="auto" w:fill="auto"/>
            <w:vAlign w:val="center"/>
          </w:tcPr>
          <w:p w14:paraId="4B607DBF"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241 (152–352)</w:t>
            </w:r>
          </w:p>
        </w:tc>
        <w:tc>
          <w:tcPr>
            <w:tcW w:w="2267" w:type="dxa"/>
            <w:tcBorders>
              <w:top w:val="nil"/>
              <w:left w:val="nil"/>
              <w:bottom w:val="nil"/>
              <w:right w:val="nil"/>
            </w:tcBorders>
            <w:shd w:val="clear" w:color="auto" w:fill="auto"/>
            <w:vAlign w:val="center"/>
          </w:tcPr>
          <w:p w14:paraId="4FC4E7B2"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265 (160–385)</w:t>
            </w:r>
          </w:p>
        </w:tc>
      </w:tr>
      <w:tr w:rsidR="00620200" w:rsidRPr="00620200" w14:paraId="46E90B2F" w14:textId="77777777" w:rsidTr="00772551">
        <w:trPr>
          <w:trHeight w:val="232"/>
        </w:trPr>
        <w:tc>
          <w:tcPr>
            <w:tcW w:w="567" w:type="dxa"/>
            <w:tcBorders>
              <w:left w:val="nil"/>
              <w:right w:val="nil"/>
            </w:tcBorders>
            <w:shd w:val="clear" w:color="auto" w:fill="auto"/>
            <w:vAlign w:val="bottom"/>
          </w:tcPr>
          <w:p w14:paraId="2FC9306F"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left w:val="nil"/>
              <w:right w:val="nil"/>
            </w:tcBorders>
            <w:shd w:val="clear" w:color="auto" w:fill="auto"/>
            <w:vAlign w:val="bottom"/>
          </w:tcPr>
          <w:p w14:paraId="5453D589"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(SD)</w:t>
            </w:r>
          </w:p>
        </w:tc>
        <w:tc>
          <w:tcPr>
            <w:tcW w:w="2128" w:type="dxa"/>
            <w:tcBorders>
              <w:top w:val="nil"/>
              <w:left w:val="nil"/>
              <w:bottom w:val="nil"/>
              <w:right w:val="nil"/>
            </w:tcBorders>
            <w:shd w:val="clear" w:color="auto" w:fill="auto"/>
            <w:vAlign w:val="center"/>
          </w:tcPr>
          <w:p w14:paraId="2F33BFFD"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258 (149)</w:t>
            </w:r>
          </w:p>
        </w:tc>
        <w:tc>
          <w:tcPr>
            <w:tcW w:w="2267" w:type="dxa"/>
            <w:tcBorders>
              <w:top w:val="nil"/>
              <w:left w:val="nil"/>
              <w:bottom w:val="nil"/>
              <w:right w:val="nil"/>
            </w:tcBorders>
            <w:shd w:val="clear" w:color="auto" w:fill="auto"/>
            <w:vAlign w:val="center"/>
          </w:tcPr>
          <w:p w14:paraId="6F5910DE"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278 (149)</w:t>
            </w:r>
          </w:p>
        </w:tc>
      </w:tr>
      <w:tr w:rsidR="00620200" w:rsidRPr="00620200" w14:paraId="3918A3E5" w14:textId="77777777" w:rsidTr="00772551">
        <w:trPr>
          <w:trHeight w:val="232"/>
        </w:trPr>
        <w:tc>
          <w:tcPr>
            <w:tcW w:w="567" w:type="dxa"/>
            <w:tcBorders>
              <w:left w:val="nil"/>
              <w:bottom w:val="nil"/>
              <w:right w:val="nil"/>
            </w:tcBorders>
            <w:shd w:val="clear" w:color="auto" w:fill="auto"/>
            <w:vAlign w:val="bottom"/>
          </w:tcPr>
          <w:p w14:paraId="755EF18C"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left w:val="nil"/>
              <w:bottom w:val="nil"/>
              <w:right w:val="nil"/>
            </w:tcBorders>
            <w:shd w:val="clear" w:color="auto" w:fill="auto"/>
            <w:vAlign w:val="bottom"/>
          </w:tcPr>
          <w:p w14:paraId="56658224"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Missing — no. (%)</w:t>
            </w:r>
          </w:p>
        </w:tc>
        <w:tc>
          <w:tcPr>
            <w:tcW w:w="2128" w:type="dxa"/>
            <w:tcBorders>
              <w:top w:val="nil"/>
              <w:left w:val="nil"/>
              <w:bottom w:val="nil"/>
              <w:right w:val="nil"/>
            </w:tcBorders>
            <w:shd w:val="clear" w:color="auto" w:fill="auto"/>
            <w:vAlign w:val="center"/>
          </w:tcPr>
          <w:p w14:paraId="0F3E89B4" w14:textId="5EFCD60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11 (4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c>
          <w:tcPr>
            <w:tcW w:w="2267" w:type="dxa"/>
            <w:tcBorders>
              <w:top w:val="nil"/>
              <w:left w:val="nil"/>
              <w:bottom w:val="nil"/>
              <w:right w:val="nil"/>
            </w:tcBorders>
            <w:shd w:val="clear" w:color="auto" w:fill="auto"/>
            <w:vAlign w:val="center"/>
          </w:tcPr>
          <w:p w14:paraId="6D358412" w14:textId="6835909E"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11 (4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w:t>
            </w:r>
          </w:p>
        </w:tc>
      </w:tr>
      <w:tr w:rsidR="00620200" w:rsidRPr="00620200" w14:paraId="36B74580" w14:textId="77777777" w:rsidTr="00772551">
        <w:trPr>
          <w:trHeight w:val="232"/>
        </w:trPr>
        <w:tc>
          <w:tcPr>
            <w:tcW w:w="3686" w:type="dxa"/>
            <w:gridSpan w:val="3"/>
            <w:tcBorders>
              <w:top w:val="nil"/>
              <w:left w:val="nil"/>
              <w:bottom w:val="nil"/>
              <w:right w:val="nil"/>
            </w:tcBorders>
            <w:shd w:val="clear" w:color="auto" w:fill="auto"/>
            <w:vAlign w:val="bottom"/>
          </w:tcPr>
          <w:p w14:paraId="01545DB0"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SOFA score at randomisation</w:t>
            </w:r>
          </w:p>
        </w:tc>
        <w:tc>
          <w:tcPr>
            <w:tcW w:w="2128" w:type="dxa"/>
            <w:tcBorders>
              <w:top w:val="nil"/>
              <w:left w:val="nil"/>
              <w:bottom w:val="nil"/>
              <w:right w:val="nil"/>
            </w:tcBorders>
            <w:shd w:val="clear" w:color="auto" w:fill="auto"/>
            <w:vAlign w:val="center"/>
          </w:tcPr>
          <w:p w14:paraId="1C9AE615"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2267" w:type="dxa"/>
            <w:tcBorders>
              <w:top w:val="nil"/>
              <w:left w:val="nil"/>
              <w:bottom w:val="nil"/>
              <w:right w:val="nil"/>
            </w:tcBorders>
            <w:shd w:val="clear" w:color="auto" w:fill="auto"/>
            <w:vAlign w:val="center"/>
          </w:tcPr>
          <w:p w14:paraId="7D796F7F"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6B3384DF" w14:textId="77777777" w:rsidTr="00772551">
        <w:trPr>
          <w:trHeight w:val="232"/>
        </w:trPr>
        <w:tc>
          <w:tcPr>
            <w:tcW w:w="567" w:type="dxa"/>
            <w:tcBorders>
              <w:top w:val="nil"/>
              <w:left w:val="nil"/>
              <w:right w:val="nil"/>
            </w:tcBorders>
            <w:shd w:val="clear" w:color="auto" w:fill="auto"/>
            <w:vAlign w:val="bottom"/>
          </w:tcPr>
          <w:p w14:paraId="2FF20004"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right w:val="nil"/>
            </w:tcBorders>
            <w:shd w:val="clear" w:color="auto" w:fill="auto"/>
            <w:vAlign w:val="bottom"/>
          </w:tcPr>
          <w:p w14:paraId="71F75BFD"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(IQR)</w:t>
            </w:r>
          </w:p>
        </w:tc>
        <w:tc>
          <w:tcPr>
            <w:tcW w:w="2128" w:type="dxa"/>
            <w:tcBorders>
              <w:top w:val="nil"/>
              <w:left w:val="nil"/>
              <w:bottom w:val="nil"/>
              <w:right w:val="nil"/>
            </w:tcBorders>
            <w:shd w:val="clear" w:color="auto" w:fill="auto"/>
            <w:vAlign w:val="center"/>
          </w:tcPr>
          <w:p w14:paraId="3990DE24"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10 (8–12)</w:t>
            </w:r>
          </w:p>
        </w:tc>
        <w:tc>
          <w:tcPr>
            <w:tcW w:w="2267" w:type="dxa"/>
            <w:tcBorders>
              <w:top w:val="nil"/>
              <w:left w:val="nil"/>
              <w:bottom w:val="nil"/>
              <w:right w:val="nil"/>
            </w:tcBorders>
            <w:shd w:val="clear" w:color="auto" w:fill="auto"/>
            <w:vAlign w:val="center"/>
          </w:tcPr>
          <w:p w14:paraId="05A6CDD8"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9 (7–12)</w:t>
            </w:r>
          </w:p>
        </w:tc>
      </w:tr>
      <w:tr w:rsidR="00620200" w:rsidRPr="00620200" w14:paraId="738A73D2" w14:textId="77777777" w:rsidTr="00772551">
        <w:trPr>
          <w:trHeight w:val="232"/>
        </w:trPr>
        <w:tc>
          <w:tcPr>
            <w:tcW w:w="567" w:type="dxa"/>
            <w:tcBorders>
              <w:left w:val="nil"/>
              <w:right w:val="nil"/>
            </w:tcBorders>
            <w:shd w:val="clear" w:color="auto" w:fill="auto"/>
            <w:vAlign w:val="bottom"/>
          </w:tcPr>
          <w:p w14:paraId="327D6210"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left w:val="nil"/>
              <w:right w:val="nil"/>
            </w:tcBorders>
            <w:shd w:val="clear" w:color="auto" w:fill="auto"/>
            <w:vAlign w:val="bottom"/>
          </w:tcPr>
          <w:p w14:paraId="0F27CDD1"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(SD)</w:t>
            </w:r>
          </w:p>
        </w:tc>
        <w:tc>
          <w:tcPr>
            <w:tcW w:w="2128" w:type="dxa"/>
            <w:tcBorders>
              <w:top w:val="nil"/>
              <w:left w:val="nil"/>
              <w:bottom w:val="nil"/>
              <w:right w:val="nil"/>
            </w:tcBorders>
            <w:shd w:val="clear" w:color="auto" w:fill="auto"/>
            <w:vAlign w:val="center"/>
          </w:tcPr>
          <w:p w14:paraId="050F81C7"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10 (3)</w:t>
            </w:r>
          </w:p>
        </w:tc>
        <w:tc>
          <w:tcPr>
            <w:tcW w:w="2267" w:type="dxa"/>
            <w:tcBorders>
              <w:top w:val="nil"/>
              <w:left w:val="nil"/>
              <w:bottom w:val="nil"/>
              <w:right w:val="nil"/>
            </w:tcBorders>
            <w:shd w:val="clear" w:color="auto" w:fill="auto"/>
            <w:vAlign w:val="center"/>
          </w:tcPr>
          <w:p w14:paraId="3EF26145"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10 (3)</w:t>
            </w:r>
          </w:p>
        </w:tc>
      </w:tr>
      <w:tr w:rsidR="00620200" w:rsidRPr="00620200" w14:paraId="73C50A98" w14:textId="77777777" w:rsidTr="00772551">
        <w:trPr>
          <w:trHeight w:val="232"/>
        </w:trPr>
        <w:tc>
          <w:tcPr>
            <w:tcW w:w="567" w:type="dxa"/>
            <w:tcBorders>
              <w:left w:val="nil"/>
              <w:bottom w:val="nil"/>
              <w:right w:val="nil"/>
            </w:tcBorders>
            <w:shd w:val="clear" w:color="auto" w:fill="auto"/>
            <w:vAlign w:val="bottom"/>
          </w:tcPr>
          <w:p w14:paraId="218A44BD"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left w:val="nil"/>
              <w:bottom w:val="nil"/>
              <w:right w:val="nil"/>
            </w:tcBorders>
            <w:shd w:val="clear" w:color="auto" w:fill="auto"/>
            <w:vAlign w:val="bottom"/>
          </w:tcPr>
          <w:p w14:paraId="507BCD77"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Missing — no. (%)</w:t>
            </w:r>
          </w:p>
        </w:tc>
        <w:tc>
          <w:tcPr>
            <w:tcW w:w="2128" w:type="dxa"/>
            <w:tcBorders>
              <w:top w:val="nil"/>
              <w:left w:val="nil"/>
              <w:bottom w:val="nil"/>
              <w:right w:val="nil"/>
            </w:tcBorders>
            <w:shd w:val="clear" w:color="auto" w:fill="auto"/>
            <w:vAlign w:val="center"/>
          </w:tcPr>
          <w:p w14:paraId="38864105" w14:textId="317548D1"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c>
          <w:tcPr>
            <w:tcW w:w="2267" w:type="dxa"/>
            <w:tcBorders>
              <w:top w:val="nil"/>
              <w:left w:val="nil"/>
              <w:bottom w:val="nil"/>
              <w:right w:val="nil"/>
            </w:tcBorders>
            <w:shd w:val="clear" w:color="auto" w:fill="auto"/>
            <w:vAlign w:val="center"/>
          </w:tcPr>
          <w:p w14:paraId="11794126" w14:textId="27F8845D"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 (1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w:t>
            </w:r>
          </w:p>
        </w:tc>
      </w:tr>
      <w:tr w:rsidR="00620200" w:rsidRPr="00620200" w14:paraId="6319EF54" w14:textId="77777777" w:rsidTr="00772551">
        <w:trPr>
          <w:trHeight w:val="232"/>
        </w:trPr>
        <w:tc>
          <w:tcPr>
            <w:tcW w:w="3686" w:type="dxa"/>
            <w:gridSpan w:val="3"/>
            <w:tcBorders>
              <w:top w:val="nil"/>
              <w:left w:val="nil"/>
              <w:bottom w:val="nil"/>
              <w:right w:val="nil"/>
            </w:tcBorders>
            <w:shd w:val="clear" w:color="auto" w:fill="auto"/>
            <w:vAlign w:val="bottom"/>
          </w:tcPr>
          <w:p w14:paraId="69346779"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APACHE II score at randomisation</w:t>
            </w:r>
          </w:p>
        </w:tc>
        <w:tc>
          <w:tcPr>
            <w:tcW w:w="2128" w:type="dxa"/>
            <w:tcBorders>
              <w:top w:val="nil"/>
              <w:left w:val="nil"/>
              <w:bottom w:val="nil"/>
              <w:right w:val="nil"/>
            </w:tcBorders>
            <w:shd w:val="clear" w:color="auto" w:fill="auto"/>
            <w:vAlign w:val="center"/>
          </w:tcPr>
          <w:p w14:paraId="1A726959"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2267" w:type="dxa"/>
            <w:tcBorders>
              <w:top w:val="nil"/>
              <w:left w:val="nil"/>
              <w:bottom w:val="nil"/>
              <w:right w:val="nil"/>
            </w:tcBorders>
            <w:shd w:val="clear" w:color="auto" w:fill="auto"/>
            <w:vAlign w:val="center"/>
          </w:tcPr>
          <w:p w14:paraId="32402D63"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4B69D149" w14:textId="77777777" w:rsidTr="00772551">
        <w:trPr>
          <w:trHeight w:val="232"/>
        </w:trPr>
        <w:tc>
          <w:tcPr>
            <w:tcW w:w="567" w:type="dxa"/>
            <w:tcBorders>
              <w:top w:val="nil"/>
              <w:left w:val="nil"/>
              <w:right w:val="nil"/>
            </w:tcBorders>
            <w:shd w:val="clear" w:color="auto" w:fill="auto"/>
            <w:vAlign w:val="bottom"/>
          </w:tcPr>
          <w:p w14:paraId="74FF447A"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right w:val="nil"/>
            </w:tcBorders>
            <w:shd w:val="clear" w:color="auto" w:fill="auto"/>
            <w:vAlign w:val="bottom"/>
          </w:tcPr>
          <w:p w14:paraId="7FF2E9C9"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(IQR)</w:t>
            </w:r>
          </w:p>
        </w:tc>
        <w:tc>
          <w:tcPr>
            <w:tcW w:w="2128" w:type="dxa"/>
            <w:tcBorders>
              <w:top w:val="nil"/>
              <w:left w:val="nil"/>
              <w:bottom w:val="nil"/>
              <w:right w:val="nil"/>
            </w:tcBorders>
            <w:shd w:val="clear" w:color="auto" w:fill="auto"/>
            <w:vAlign w:val="center"/>
          </w:tcPr>
          <w:p w14:paraId="24FFD2C3"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27 (21–32)</w:t>
            </w:r>
          </w:p>
        </w:tc>
        <w:tc>
          <w:tcPr>
            <w:tcW w:w="2267" w:type="dxa"/>
            <w:tcBorders>
              <w:top w:val="nil"/>
              <w:left w:val="nil"/>
              <w:bottom w:val="nil"/>
              <w:right w:val="nil"/>
            </w:tcBorders>
            <w:shd w:val="clear" w:color="auto" w:fill="auto"/>
            <w:vAlign w:val="center"/>
          </w:tcPr>
          <w:p w14:paraId="0545375E"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25 (20–32)</w:t>
            </w:r>
          </w:p>
        </w:tc>
      </w:tr>
      <w:tr w:rsidR="00620200" w:rsidRPr="00620200" w14:paraId="6AEEA851" w14:textId="77777777" w:rsidTr="00772551">
        <w:trPr>
          <w:trHeight w:val="232"/>
        </w:trPr>
        <w:tc>
          <w:tcPr>
            <w:tcW w:w="567" w:type="dxa"/>
            <w:tcBorders>
              <w:left w:val="nil"/>
              <w:right w:val="nil"/>
            </w:tcBorders>
            <w:shd w:val="clear" w:color="auto" w:fill="auto"/>
            <w:vAlign w:val="bottom"/>
          </w:tcPr>
          <w:p w14:paraId="358EC9F1"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left w:val="nil"/>
              <w:right w:val="nil"/>
            </w:tcBorders>
            <w:shd w:val="clear" w:color="auto" w:fill="auto"/>
            <w:vAlign w:val="bottom"/>
          </w:tcPr>
          <w:p w14:paraId="41E5F605"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(SD)</w:t>
            </w:r>
          </w:p>
        </w:tc>
        <w:tc>
          <w:tcPr>
            <w:tcW w:w="2128" w:type="dxa"/>
            <w:tcBorders>
              <w:top w:val="nil"/>
              <w:left w:val="nil"/>
              <w:bottom w:val="nil"/>
              <w:right w:val="nil"/>
            </w:tcBorders>
            <w:shd w:val="clear" w:color="auto" w:fill="auto"/>
            <w:vAlign w:val="center"/>
          </w:tcPr>
          <w:p w14:paraId="2E1C04FE"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27 (8)</w:t>
            </w:r>
          </w:p>
        </w:tc>
        <w:tc>
          <w:tcPr>
            <w:tcW w:w="2267" w:type="dxa"/>
            <w:tcBorders>
              <w:top w:val="nil"/>
              <w:left w:val="nil"/>
              <w:bottom w:val="nil"/>
              <w:right w:val="nil"/>
            </w:tcBorders>
            <w:shd w:val="clear" w:color="auto" w:fill="auto"/>
            <w:vAlign w:val="center"/>
          </w:tcPr>
          <w:p w14:paraId="03F862B0"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26 (8)</w:t>
            </w:r>
          </w:p>
        </w:tc>
      </w:tr>
      <w:tr w:rsidR="00620200" w:rsidRPr="00620200" w14:paraId="308E9280" w14:textId="77777777" w:rsidTr="00772551">
        <w:trPr>
          <w:trHeight w:val="232"/>
        </w:trPr>
        <w:tc>
          <w:tcPr>
            <w:tcW w:w="567" w:type="dxa"/>
            <w:tcBorders>
              <w:left w:val="nil"/>
              <w:bottom w:val="nil"/>
              <w:right w:val="nil"/>
            </w:tcBorders>
            <w:shd w:val="clear" w:color="auto" w:fill="auto"/>
            <w:vAlign w:val="bottom"/>
          </w:tcPr>
          <w:p w14:paraId="60BC15F9"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left w:val="nil"/>
              <w:bottom w:val="nil"/>
              <w:right w:val="nil"/>
            </w:tcBorders>
            <w:shd w:val="clear" w:color="auto" w:fill="auto"/>
            <w:vAlign w:val="bottom"/>
          </w:tcPr>
          <w:p w14:paraId="2AA3D689"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Missing — no. (%)</w:t>
            </w:r>
          </w:p>
        </w:tc>
        <w:tc>
          <w:tcPr>
            <w:tcW w:w="2128" w:type="dxa"/>
            <w:tcBorders>
              <w:top w:val="nil"/>
              <w:left w:val="nil"/>
              <w:bottom w:val="nil"/>
              <w:right w:val="nil"/>
            </w:tcBorders>
            <w:shd w:val="clear" w:color="auto" w:fill="auto"/>
            <w:vAlign w:val="center"/>
          </w:tcPr>
          <w:p w14:paraId="6A6A20E1" w14:textId="44F338AD"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c>
          <w:tcPr>
            <w:tcW w:w="2267" w:type="dxa"/>
            <w:tcBorders>
              <w:top w:val="nil"/>
              <w:left w:val="nil"/>
              <w:bottom w:val="nil"/>
              <w:right w:val="nil"/>
            </w:tcBorders>
            <w:shd w:val="clear" w:color="auto" w:fill="auto"/>
            <w:vAlign w:val="center"/>
          </w:tcPr>
          <w:p w14:paraId="047C5326" w14:textId="362689A5"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 (1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r>
      <w:tr w:rsidR="00620200" w:rsidRPr="00620200" w14:paraId="324BA11B" w14:textId="77777777" w:rsidTr="00772551">
        <w:trPr>
          <w:trHeight w:val="232"/>
        </w:trPr>
        <w:tc>
          <w:tcPr>
            <w:tcW w:w="3686" w:type="dxa"/>
            <w:gridSpan w:val="3"/>
            <w:tcBorders>
              <w:top w:val="nil"/>
              <w:left w:val="nil"/>
              <w:bottom w:val="nil"/>
              <w:right w:val="nil"/>
            </w:tcBorders>
            <w:shd w:val="clear" w:color="auto" w:fill="auto"/>
            <w:vAlign w:val="bottom"/>
          </w:tcPr>
          <w:p w14:paraId="68970D18"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Duration from the administration of norepinephrine to randomisation</w:t>
            </w:r>
          </w:p>
        </w:tc>
        <w:tc>
          <w:tcPr>
            <w:tcW w:w="2128" w:type="dxa"/>
            <w:tcBorders>
              <w:top w:val="nil"/>
              <w:left w:val="nil"/>
              <w:bottom w:val="nil"/>
              <w:right w:val="nil"/>
            </w:tcBorders>
            <w:shd w:val="clear" w:color="auto" w:fill="auto"/>
            <w:vAlign w:val="center"/>
          </w:tcPr>
          <w:p w14:paraId="05DE2E56"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2267" w:type="dxa"/>
            <w:tcBorders>
              <w:top w:val="nil"/>
              <w:left w:val="nil"/>
              <w:bottom w:val="nil"/>
              <w:right w:val="nil"/>
            </w:tcBorders>
            <w:shd w:val="clear" w:color="auto" w:fill="auto"/>
            <w:vAlign w:val="center"/>
          </w:tcPr>
          <w:p w14:paraId="37A439D6"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6C5EDF4A" w14:textId="77777777" w:rsidTr="00772551">
        <w:trPr>
          <w:trHeight w:val="232"/>
        </w:trPr>
        <w:tc>
          <w:tcPr>
            <w:tcW w:w="567" w:type="dxa"/>
            <w:tcBorders>
              <w:top w:val="nil"/>
              <w:left w:val="nil"/>
              <w:right w:val="nil"/>
            </w:tcBorders>
            <w:shd w:val="clear" w:color="auto" w:fill="auto"/>
            <w:vAlign w:val="bottom"/>
          </w:tcPr>
          <w:p w14:paraId="1A7064E6"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right w:val="nil"/>
            </w:tcBorders>
            <w:shd w:val="clear" w:color="auto" w:fill="auto"/>
            <w:vAlign w:val="bottom"/>
          </w:tcPr>
          <w:p w14:paraId="64DB8818"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(IQR) — min</w:t>
            </w:r>
          </w:p>
        </w:tc>
        <w:tc>
          <w:tcPr>
            <w:tcW w:w="2128" w:type="dxa"/>
            <w:tcBorders>
              <w:top w:val="nil"/>
              <w:left w:val="nil"/>
              <w:bottom w:val="nil"/>
              <w:right w:val="nil"/>
            </w:tcBorders>
            <w:shd w:val="clear" w:color="auto" w:fill="auto"/>
            <w:vAlign w:val="center"/>
          </w:tcPr>
          <w:p w14:paraId="5500F7EE"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60 (20–120)</w:t>
            </w:r>
          </w:p>
        </w:tc>
        <w:tc>
          <w:tcPr>
            <w:tcW w:w="2267" w:type="dxa"/>
            <w:tcBorders>
              <w:top w:val="nil"/>
              <w:left w:val="nil"/>
              <w:bottom w:val="nil"/>
              <w:right w:val="nil"/>
            </w:tcBorders>
            <w:shd w:val="clear" w:color="auto" w:fill="auto"/>
            <w:vAlign w:val="center"/>
          </w:tcPr>
          <w:p w14:paraId="21343EED"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60 (15–107)</w:t>
            </w:r>
          </w:p>
        </w:tc>
      </w:tr>
      <w:tr w:rsidR="00620200" w:rsidRPr="00620200" w14:paraId="34F505FE" w14:textId="77777777" w:rsidTr="00772551">
        <w:trPr>
          <w:trHeight w:val="232"/>
        </w:trPr>
        <w:tc>
          <w:tcPr>
            <w:tcW w:w="567" w:type="dxa"/>
            <w:tcBorders>
              <w:left w:val="nil"/>
              <w:right w:val="nil"/>
            </w:tcBorders>
            <w:shd w:val="clear" w:color="auto" w:fill="auto"/>
            <w:vAlign w:val="bottom"/>
          </w:tcPr>
          <w:p w14:paraId="0EA907E2"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left w:val="nil"/>
              <w:right w:val="nil"/>
            </w:tcBorders>
            <w:shd w:val="clear" w:color="auto" w:fill="auto"/>
            <w:vAlign w:val="bottom"/>
          </w:tcPr>
          <w:p w14:paraId="05A00F18"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(SD) — min</w:t>
            </w:r>
          </w:p>
        </w:tc>
        <w:tc>
          <w:tcPr>
            <w:tcW w:w="2128" w:type="dxa"/>
            <w:tcBorders>
              <w:top w:val="nil"/>
              <w:left w:val="nil"/>
              <w:bottom w:val="nil"/>
              <w:right w:val="nil"/>
            </w:tcBorders>
            <w:shd w:val="clear" w:color="auto" w:fill="auto"/>
            <w:vAlign w:val="center"/>
          </w:tcPr>
          <w:p w14:paraId="686FC2B7"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69 (55)</w:t>
            </w:r>
          </w:p>
        </w:tc>
        <w:tc>
          <w:tcPr>
            <w:tcW w:w="2267" w:type="dxa"/>
            <w:tcBorders>
              <w:top w:val="nil"/>
              <w:left w:val="nil"/>
              <w:bottom w:val="nil"/>
              <w:right w:val="nil"/>
            </w:tcBorders>
            <w:shd w:val="clear" w:color="auto" w:fill="auto"/>
            <w:vAlign w:val="center"/>
          </w:tcPr>
          <w:p w14:paraId="228DCCC2"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64 (53)</w:t>
            </w:r>
          </w:p>
        </w:tc>
      </w:tr>
      <w:tr w:rsidR="00620200" w:rsidRPr="00620200" w14:paraId="49FC09E5" w14:textId="77777777" w:rsidTr="00772551">
        <w:trPr>
          <w:trHeight w:val="232"/>
        </w:trPr>
        <w:tc>
          <w:tcPr>
            <w:tcW w:w="567" w:type="dxa"/>
            <w:tcBorders>
              <w:left w:val="nil"/>
              <w:bottom w:val="nil"/>
              <w:right w:val="nil"/>
            </w:tcBorders>
            <w:shd w:val="clear" w:color="auto" w:fill="auto"/>
            <w:vAlign w:val="bottom"/>
          </w:tcPr>
          <w:p w14:paraId="36F3C11C"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left w:val="nil"/>
              <w:bottom w:val="nil"/>
              <w:right w:val="nil"/>
            </w:tcBorders>
            <w:shd w:val="clear" w:color="auto" w:fill="auto"/>
            <w:vAlign w:val="bottom"/>
          </w:tcPr>
          <w:p w14:paraId="40440EDC"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Missing — no. (%)</w:t>
            </w:r>
          </w:p>
        </w:tc>
        <w:tc>
          <w:tcPr>
            <w:tcW w:w="2128" w:type="dxa"/>
            <w:tcBorders>
              <w:top w:val="nil"/>
              <w:left w:val="nil"/>
              <w:bottom w:val="nil"/>
              <w:right w:val="nil"/>
            </w:tcBorders>
            <w:shd w:val="clear" w:color="auto" w:fill="auto"/>
            <w:vAlign w:val="center"/>
          </w:tcPr>
          <w:p w14:paraId="0DFAF6E6" w14:textId="36832AF0"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10 (3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c>
          <w:tcPr>
            <w:tcW w:w="2267" w:type="dxa"/>
            <w:tcBorders>
              <w:top w:val="nil"/>
              <w:left w:val="nil"/>
              <w:bottom w:val="nil"/>
              <w:right w:val="nil"/>
            </w:tcBorders>
            <w:shd w:val="clear" w:color="auto" w:fill="auto"/>
            <w:vAlign w:val="center"/>
          </w:tcPr>
          <w:p w14:paraId="6FDE9B63" w14:textId="322FD7D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9 (3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w:t>
            </w:r>
          </w:p>
        </w:tc>
      </w:tr>
      <w:tr w:rsidR="00620200" w:rsidRPr="00620200" w14:paraId="539D09B1" w14:textId="77777777" w:rsidTr="00772551">
        <w:trPr>
          <w:trHeight w:val="232"/>
        </w:trPr>
        <w:tc>
          <w:tcPr>
            <w:tcW w:w="3686" w:type="dxa"/>
            <w:gridSpan w:val="3"/>
            <w:tcBorders>
              <w:top w:val="nil"/>
              <w:left w:val="nil"/>
              <w:bottom w:val="nil"/>
              <w:right w:val="nil"/>
            </w:tcBorders>
            <w:shd w:val="clear" w:color="auto" w:fill="auto"/>
            <w:vAlign w:val="bottom"/>
          </w:tcPr>
          <w:p w14:paraId="65146371"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Fluid load from the diagnosis to randomisation</w:t>
            </w:r>
          </w:p>
        </w:tc>
        <w:tc>
          <w:tcPr>
            <w:tcW w:w="2128" w:type="dxa"/>
            <w:tcBorders>
              <w:top w:val="nil"/>
              <w:left w:val="nil"/>
              <w:bottom w:val="nil"/>
              <w:right w:val="nil"/>
            </w:tcBorders>
            <w:shd w:val="clear" w:color="auto" w:fill="auto"/>
            <w:vAlign w:val="center"/>
          </w:tcPr>
          <w:p w14:paraId="5A37CA4E"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2267" w:type="dxa"/>
            <w:tcBorders>
              <w:top w:val="nil"/>
              <w:left w:val="nil"/>
              <w:bottom w:val="nil"/>
              <w:right w:val="nil"/>
            </w:tcBorders>
            <w:shd w:val="clear" w:color="auto" w:fill="auto"/>
            <w:vAlign w:val="center"/>
          </w:tcPr>
          <w:p w14:paraId="2958ED86"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2C3D2B6C" w14:textId="77777777" w:rsidTr="00772551">
        <w:trPr>
          <w:trHeight w:val="232"/>
        </w:trPr>
        <w:tc>
          <w:tcPr>
            <w:tcW w:w="567" w:type="dxa"/>
            <w:tcBorders>
              <w:top w:val="nil"/>
              <w:left w:val="nil"/>
              <w:right w:val="nil"/>
            </w:tcBorders>
            <w:shd w:val="clear" w:color="auto" w:fill="auto"/>
            <w:vAlign w:val="bottom"/>
          </w:tcPr>
          <w:p w14:paraId="4A89A73D"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right w:val="nil"/>
            </w:tcBorders>
            <w:shd w:val="clear" w:color="auto" w:fill="auto"/>
            <w:vAlign w:val="bottom"/>
          </w:tcPr>
          <w:p w14:paraId="1DE1A422"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(IQR) — mL</w:t>
            </w:r>
          </w:p>
        </w:tc>
        <w:tc>
          <w:tcPr>
            <w:tcW w:w="2128" w:type="dxa"/>
            <w:tcBorders>
              <w:top w:val="nil"/>
              <w:left w:val="nil"/>
              <w:bottom w:val="nil"/>
              <w:right w:val="nil"/>
            </w:tcBorders>
            <w:shd w:val="clear" w:color="auto" w:fill="auto"/>
            <w:vAlign w:val="center"/>
          </w:tcPr>
          <w:p w14:paraId="74625F13"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1500 (1000–2100)</w:t>
            </w:r>
          </w:p>
        </w:tc>
        <w:tc>
          <w:tcPr>
            <w:tcW w:w="2267" w:type="dxa"/>
            <w:tcBorders>
              <w:top w:val="nil"/>
              <w:left w:val="nil"/>
              <w:bottom w:val="nil"/>
              <w:right w:val="nil"/>
            </w:tcBorders>
            <w:shd w:val="clear" w:color="auto" w:fill="auto"/>
            <w:vAlign w:val="center"/>
          </w:tcPr>
          <w:p w14:paraId="7CE65AFA"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1500 (1000–2200)</w:t>
            </w:r>
          </w:p>
        </w:tc>
      </w:tr>
      <w:tr w:rsidR="00620200" w:rsidRPr="00620200" w14:paraId="37988BEF" w14:textId="77777777" w:rsidTr="00772551">
        <w:trPr>
          <w:trHeight w:val="232"/>
        </w:trPr>
        <w:tc>
          <w:tcPr>
            <w:tcW w:w="567" w:type="dxa"/>
            <w:tcBorders>
              <w:left w:val="nil"/>
              <w:right w:val="nil"/>
            </w:tcBorders>
            <w:shd w:val="clear" w:color="auto" w:fill="auto"/>
            <w:vAlign w:val="bottom"/>
          </w:tcPr>
          <w:p w14:paraId="41B798CA"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left w:val="nil"/>
              <w:right w:val="nil"/>
            </w:tcBorders>
            <w:shd w:val="clear" w:color="auto" w:fill="auto"/>
            <w:vAlign w:val="bottom"/>
          </w:tcPr>
          <w:p w14:paraId="3B6D4CF5"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(SD) — mL</w:t>
            </w:r>
          </w:p>
        </w:tc>
        <w:tc>
          <w:tcPr>
            <w:tcW w:w="2128" w:type="dxa"/>
            <w:tcBorders>
              <w:top w:val="nil"/>
              <w:left w:val="nil"/>
              <w:bottom w:val="nil"/>
              <w:right w:val="nil"/>
            </w:tcBorders>
            <w:shd w:val="clear" w:color="auto" w:fill="auto"/>
            <w:vAlign w:val="center"/>
          </w:tcPr>
          <w:p w14:paraId="6B2E2918"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1689 (1128)</w:t>
            </w:r>
          </w:p>
        </w:tc>
        <w:tc>
          <w:tcPr>
            <w:tcW w:w="2267" w:type="dxa"/>
            <w:tcBorders>
              <w:top w:val="nil"/>
              <w:left w:val="nil"/>
              <w:bottom w:val="nil"/>
              <w:right w:val="nil"/>
            </w:tcBorders>
            <w:shd w:val="clear" w:color="auto" w:fill="auto"/>
            <w:vAlign w:val="center"/>
          </w:tcPr>
          <w:p w14:paraId="64EB729B"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1729 (1224)</w:t>
            </w:r>
          </w:p>
        </w:tc>
      </w:tr>
      <w:tr w:rsidR="00620200" w:rsidRPr="00620200" w14:paraId="2DC726DD" w14:textId="77777777" w:rsidTr="00772551">
        <w:trPr>
          <w:trHeight w:val="232"/>
        </w:trPr>
        <w:tc>
          <w:tcPr>
            <w:tcW w:w="567" w:type="dxa"/>
            <w:tcBorders>
              <w:left w:val="nil"/>
              <w:bottom w:val="nil"/>
              <w:right w:val="nil"/>
            </w:tcBorders>
            <w:shd w:val="clear" w:color="auto" w:fill="auto"/>
            <w:vAlign w:val="bottom"/>
          </w:tcPr>
          <w:p w14:paraId="723D31AE"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left w:val="nil"/>
              <w:bottom w:val="nil"/>
              <w:right w:val="nil"/>
            </w:tcBorders>
            <w:shd w:val="clear" w:color="auto" w:fill="auto"/>
            <w:vAlign w:val="bottom"/>
          </w:tcPr>
          <w:p w14:paraId="30A7C298"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Missing — no. (%)</w:t>
            </w:r>
          </w:p>
        </w:tc>
        <w:tc>
          <w:tcPr>
            <w:tcW w:w="2128" w:type="dxa"/>
            <w:tcBorders>
              <w:top w:val="nil"/>
              <w:left w:val="nil"/>
              <w:bottom w:val="nil"/>
              <w:right w:val="nil"/>
            </w:tcBorders>
            <w:shd w:val="clear" w:color="auto" w:fill="auto"/>
            <w:vAlign w:val="center"/>
          </w:tcPr>
          <w:p w14:paraId="2EE107BA" w14:textId="4A41F58A"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c>
          <w:tcPr>
            <w:tcW w:w="2267" w:type="dxa"/>
            <w:tcBorders>
              <w:top w:val="nil"/>
              <w:left w:val="nil"/>
              <w:bottom w:val="nil"/>
              <w:right w:val="nil"/>
            </w:tcBorders>
            <w:shd w:val="clear" w:color="auto" w:fill="auto"/>
            <w:vAlign w:val="center"/>
          </w:tcPr>
          <w:p w14:paraId="09F2417E" w14:textId="3A3A13F5"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 (3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r>
      <w:tr w:rsidR="00620200" w:rsidRPr="00620200" w14:paraId="1DAC34DD" w14:textId="77777777" w:rsidTr="00772551">
        <w:trPr>
          <w:trHeight w:val="232"/>
        </w:trPr>
        <w:tc>
          <w:tcPr>
            <w:tcW w:w="3686" w:type="dxa"/>
            <w:gridSpan w:val="3"/>
            <w:tcBorders>
              <w:top w:val="nil"/>
              <w:left w:val="nil"/>
              <w:bottom w:val="nil"/>
              <w:right w:val="nil"/>
            </w:tcBorders>
            <w:shd w:val="clear" w:color="auto" w:fill="auto"/>
            <w:vAlign w:val="bottom"/>
          </w:tcPr>
          <w:p w14:paraId="4C2AA694"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Norepinephrine dose from the diagnosis to randomisation </w:t>
            </w:r>
          </w:p>
        </w:tc>
        <w:tc>
          <w:tcPr>
            <w:tcW w:w="2128" w:type="dxa"/>
            <w:tcBorders>
              <w:top w:val="nil"/>
              <w:left w:val="nil"/>
              <w:bottom w:val="nil"/>
              <w:right w:val="nil"/>
            </w:tcBorders>
            <w:shd w:val="clear" w:color="auto" w:fill="auto"/>
            <w:vAlign w:val="center"/>
          </w:tcPr>
          <w:p w14:paraId="1B4561BF"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2267" w:type="dxa"/>
            <w:tcBorders>
              <w:top w:val="nil"/>
              <w:left w:val="nil"/>
              <w:bottom w:val="nil"/>
              <w:right w:val="nil"/>
            </w:tcBorders>
            <w:shd w:val="clear" w:color="auto" w:fill="auto"/>
            <w:vAlign w:val="center"/>
          </w:tcPr>
          <w:p w14:paraId="4FC39807"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0ABCDF8F" w14:textId="77777777" w:rsidTr="00772551">
        <w:trPr>
          <w:trHeight w:val="232"/>
        </w:trPr>
        <w:tc>
          <w:tcPr>
            <w:tcW w:w="567" w:type="dxa"/>
            <w:tcBorders>
              <w:top w:val="nil"/>
              <w:left w:val="nil"/>
              <w:right w:val="nil"/>
            </w:tcBorders>
            <w:shd w:val="clear" w:color="auto" w:fill="auto"/>
            <w:vAlign w:val="bottom"/>
          </w:tcPr>
          <w:p w14:paraId="7274C079"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top w:val="nil"/>
              <w:left w:val="nil"/>
              <w:right w:val="nil"/>
            </w:tcBorders>
            <w:shd w:val="clear" w:color="auto" w:fill="auto"/>
            <w:vAlign w:val="bottom"/>
          </w:tcPr>
          <w:p w14:paraId="0408D906"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(IQR) — mg</w:t>
            </w:r>
          </w:p>
        </w:tc>
        <w:tc>
          <w:tcPr>
            <w:tcW w:w="2128" w:type="dxa"/>
            <w:tcBorders>
              <w:top w:val="nil"/>
              <w:left w:val="nil"/>
              <w:bottom w:val="nil"/>
              <w:right w:val="nil"/>
            </w:tcBorders>
            <w:shd w:val="clear" w:color="auto" w:fill="auto"/>
            <w:vAlign w:val="center"/>
          </w:tcPr>
          <w:p w14:paraId="627A606B" w14:textId="08B1EAAE"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 (0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c>
          <w:tcPr>
            <w:tcW w:w="2267" w:type="dxa"/>
            <w:tcBorders>
              <w:top w:val="nil"/>
              <w:left w:val="nil"/>
              <w:bottom w:val="nil"/>
              <w:right w:val="nil"/>
            </w:tcBorders>
            <w:shd w:val="clear" w:color="auto" w:fill="auto"/>
            <w:vAlign w:val="center"/>
          </w:tcPr>
          <w:p w14:paraId="0BD1CD47" w14:textId="7BF85E34"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 (0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r>
      <w:tr w:rsidR="00620200" w:rsidRPr="00620200" w14:paraId="3C7EC1CC" w14:textId="77777777" w:rsidTr="00772551">
        <w:trPr>
          <w:trHeight w:val="232"/>
        </w:trPr>
        <w:tc>
          <w:tcPr>
            <w:tcW w:w="567" w:type="dxa"/>
            <w:tcBorders>
              <w:left w:val="nil"/>
              <w:right w:val="nil"/>
            </w:tcBorders>
            <w:shd w:val="clear" w:color="auto" w:fill="auto"/>
            <w:vAlign w:val="bottom"/>
          </w:tcPr>
          <w:p w14:paraId="0AD91E5C"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left w:val="nil"/>
              <w:right w:val="nil"/>
            </w:tcBorders>
            <w:shd w:val="clear" w:color="auto" w:fill="auto"/>
            <w:vAlign w:val="bottom"/>
          </w:tcPr>
          <w:p w14:paraId="466E65BF"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(SD) — mg</w:t>
            </w:r>
          </w:p>
        </w:tc>
        <w:tc>
          <w:tcPr>
            <w:tcW w:w="2128" w:type="dxa"/>
            <w:tcBorders>
              <w:top w:val="nil"/>
              <w:left w:val="nil"/>
              <w:bottom w:val="nil"/>
              <w:right w:val="nil"/>
            </w:tcBorders>
            <w:shd w:val="clear" w:color="auto" w:fill="auto"/>
            <w:vAlign w:val="center"/>
          </w:tcPr>
          <w:p w14:paraId="14421E51" w14:textId="015277E0"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 (1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c>
          <w:tcPr>
            <w:tcW w:w="2267" w:type="dxa"/>
            <w:tcBorders>
              <w:top w:val="nil"/>
              <w:left w:val="nil"/>
              <w:bottom w:val="nil"/>
              <w:right w:val="nil"/>
            </w:tcBorders>
            <w:shd w:val="clear" w:color="auto" w:fill="auto"/>
            <w:vAlign w:val="center"/>
          </w:tcPr>
          <w:p w14:paraId="4791B94E" w14:textId="3F5EC1F2"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r>
      <w:tr w:rsidR="00620200" w:rsidRPr="00620200" w14:paraId="36AC0343" w14:textId="77777777" w:rsidTr="00772551">
        <w:trPr>
          <w:trHeight w:val="232"/>
        </w:trPr>
        <w:tc>
          <w:tcPr>
            <w:tcW w:w="567" w:type="dxa"/>
            <w:tcBorders>
              <w:left w:val="nil"/>
              <w:bottom w:val="nil"/>
              <w:right w:val="nil"/>
            </w:tcBorders>
            <w:shd w:val="clear" w:color="auto" w:fill="auto"/>
            <w:vAlign w:val="bottom"/>
          </w:tcPr>
          <w:p w14:paraId="65DD8E7E" w14:textId="77777777" w:rsidR="00F3291F" w:rsidRPr="00620200" w:rsidRDefault="00F3291F" w:rsidP="00772551">
            <w:pPr>
              <w:rPr>
                <w:rFonts w:ascii="Times New Roman" w:eastAsia="Times New Roman" w:hAnsi="Times New Roman" w:cs="Times New Roman"/>
                <w:color w:val="000000" w:themeColor="text1"/>
                <w:sz w:val="16"/>
                <w:lang w:val="en-GB"/>
              </w:rPr>
            </w:pPr>
          </w:p>
        </w:tc>
        <w:tc>
          <w:tcPr>
            <w:tcW w:w="3119" w:type="dxa"/>
            <w:gridSpan w:val="2"/>
            <w:tcBorders>
              <w:left w:val="nil"/>
              <w:bottom w:val="nil"/>
              <w:right w:val="nil"/>
            </w:tcBorders>
            <w:shd w:val="clear" w:color="auto" w:fill="auto"/>
            <w:vAlign w:val="bottom"/>
          </w:tcPr>
          <w:p w14:paraId="7FB05A60"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Missing — no. (%)</w:t>
            </w:r>
          </w:p>
        </w:tc>
        <w:tc>
          <w:tcPr>
            <w:tcW w:w="2128" w:type="dxa"/>
            <w:tcBorders>
              <w:top w:val="nil"/>
              <w:left w:val="nil"/>
              <w:bottom w:val="nil"/>
              <w:right w:val="nil"/>
            </w:tcBorders>
            <w:shd w:val="clear" w:color="auto" w:fill="auto"/>
            <w:vAlign w:val="center"/>
          </w:tcPr>
          <w:p w14:paraId="2B881694" w14:textId="7C9EDF5B"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9 (3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w:t>
            </w:r>
          </w:p>
        </w:tc>
        <w:tc>
          <w:tcPr>
            <w:tcW w:w="2267" w:type="dxa"/>
            <w:tcBorders>
              <w:top w:val="nil"/>
              <w:left w:val="nil"/>
              <w:bottom w:val="nil"/>
              <w:right w:val="nil"/>
            </w:tcBorders>
            <w:shd w:val="clear" w:color="auto" w:fill="auto"/>
            <w:vAlign w:val="center"/>
          </w:tcPr>
          <w:p w14:paraId="1ED6EF6E" w14:textId="6E52F31E"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 (3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r>
      <w:tr w:rsidR="00F3291F" w:rsidRPr="00620200" w14:paraId="30083A05" w14:textId="77777777" w:rsidTr="00772551">
        <w:trPr>
          <w:trHeight w:val="463"/>
        </w:trPr>
        <w:tc>
          <w:tcPr>
            <w:tcW w:w="8081" w:type="dxa"/>
            <w:gridSpan w:val="5"/>
            <w:tcBorders>
              <w:top w:val="single" w:sz="4" w:space="0" w:color="auto"/>
              <w:left w:val="nil"/>
              <w:right w:val="nil"/>
            </w:tcBorders>
            <w:shd w:val="clear" w:color="auto" w:fill="auto"/>
            <w:vAlign w:val="center"/>
          </w:tcPr>
          <w:p w14:paraId="0005F2F1"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Abbreviations: IQR, interquartile range; SD, standard deviation; SOFA, Sequential Organ Failure Assessment; and APACHE, Acute Physiology Assessment and Chronic Health Evaluation.</w:t>
            </w:r>
          </w:p>
          <w:p w14:paraId="7F45B39B"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bl>
    <w:p w14:paraId="46A6AB0E" w14:textId="77777777" w:rsidR="00F3291F" w:rsidRPr="00620200" w:rsidRDefault="00F3291F" w:rsidP="00F3291F">
      <w:pPr>
        <w:rPr>
          <w:rFonts w:ascii="Times New Roman" w:eastAsia="Times New Roman" w:hAnsi="Times New Roman" w:cs="Times New Roman"/>
          <w:color w:val="000000" w:themeColor="text1"/>
          <w:sz w:val="16"/>
          <w:lang w:val="en-GB"/>
        </w:rPr>
      </w:pPr>
    </w:p>
    <w:p w14:paraId="02FD1EBE" w14:textId="77777777" w:rsidR="00F3291F" w:rsidRPr="00620200" w:rsidRDefault="00F3291F" w:rsidP="00F3291F">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lang w:val="en-GB"/>
        </w:rPr>
        <w:br w:type="page"/>
      </w:r>
    </w:p>
    <w:tbl>
      <w:tblPr>
        <w:tblW w:w="8789" w:type="dxa"/>
        <w:tblCellMar>
          <w:left w:w="99" w:type="dxa"/>
          <w:right w:w="99" w:type="dxa"/>
        </w:tblCellMar>
        <w:tblLook w:val="04A0" w:firstRow="1" w:lastRow="0" w:firstColumn="1" w:lastColumn="0" w:noHBand="0" w:noVBand="1"/>
      </w:tblPr>
      <w:tblGrid>
        <w:gridCol w:w="851"/>
        <w:gridCol w:w="1701"/>
        <w:gridCol w:w="2268"/>
        <w:gridCol w:w="1701"/>
        <w:gridCol w:w="2268"/>
      </w:tblGrid>
      <w:tr w:rsidR="00620200" w:rsidRPr="00620200" w14:paraId="2E9F5443" w14:textId="77777777" w:rsidTr="00772551">
        <w:trPr>
          <w:trHeight w:val="360"/>
        </w:trPr>
        <w:tc>
          <w:tcPr>
            <w:tcW w:w="8789" w:type="dxa"/>
            <w:gridSpan w:val="5"/>
            <w:tcBorders>
              <w:top w:val="nil"/>
              <w:left w:val="nil"/>
              <w:bottom w:val="single" w:sz="4" w:space="0" w:color="auto"/>
              <w:right w:val="nil"/>
            </w:tcBorders>
            <w:shd w:val="clear" w:color="auto" w:fill="auto"/>
            <w:vAlign w:val="center"/>
          </w:tcPr>
          <w:p w14:paraId="43910CA8" w14:textId="77777777" w:rsidR="00F3291F" w:rsidRPr="00620200" w:rsidRDefault="00F3291F" w:rsidP="00772551">
            <w:pPr>
              <w:jc w:val="both"/>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color w:val="000000" w:themeColor="text1"/>
                <w:sz w:val="20"/>
                <w:lang w:val="en-GB"/>
              </w:rPr>
              <w:lastRenderedPageBreak/>
              <w:t>Table E2. Mean Arterial Pressure Values During the Intervention</w:t>
            </w:r>
          </w:p>
        </w:tc>
      </w:tr>
      <w:tr w:rsidR="00620200" w:rsidRPr="00620200" w14:paraId="6C9BE10D" w14:textId="77777777" w:rsidTr="00772551">
        <w:trPr>
          <w:trHeight w:val="360"/>
        </w:trPr>
        <w:tc>
          <w:tcPr>
            <w:tcW w:w="851" w:type="dxa"/>
            <w:tcBorders>
              <w:top w:val="single" w:sz="4" w:space="0" w:color="auto"/>
              <w:left w:val="nil"/>
              <w:bottom w:val="nil"/>
              <w:right w:val="nil"/>
            </w:tcBorders>
            <w:shd w:val="clear" w:color="auto" w:fill="auto"/>
            <w:vAlign w:val="center"/>
          </w:tcPr>
          <w:p w14:paraId="317066E8" w14:textId="77777777" w:rsidR="00F3291F" w:rsidRPr="00620200" w:rsidRDefault="00F3291F" w:rsidP="00772551">
            <w:pPr>
              <w:rPr>
                <w:rFonts w:ascii="Times New Roman" w:eastAsia="Times New Roman" w:hAnsi="Times New Roman" w:cs="Times New Roman"/>
                <w:b/>
                <w:color w:val="000000" w:themeColor="text1"/>
                <w:sz w:val="16"/>
                <w:lang w:val="en-GB"/>
              </w:rPr>
            </w:pPr>
          </w:p>
        </w:tc>
        <w:tc>
          <w:tcPr>
            <w:tcW w:w="3969" w:type="dxa"/>
            <w:gridSpan w:val="2"/>
            <w:tcBorders>
              <w:top w:val="single" w:sz="4" w:space="0" w:color="auto"/>
              <w:left w:val="nil"/>
              <w:bottom w:val="nil"/>
              <w:right w:val="nil"/>
            </w:tcBorders>
            <w:shd w:val="clear" w:color="auto" w:fill="auto"/>
            <w:vAlign w:val="center"/>
          </w:tcPr>
          <w:p w14:paraId="4028A095"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High-target Group</w:t>
            </w:r>
          </w:p>
        </w:tc>
        <w:tc>
          <w:tcPr>
            <w:tcW w:w="3969" w:type="dxa"/>
            <w:gridSpan w:val="2"/>
            <w:tcBorders>
              <w:top w:val="single" w:sz="4" w:space="0" w:color="auto"/>
              <w:left w:val="nil"/>
              <w:bottom w:val="nil"/>
              <w:right w:val="nil"/>
            </w:tcBorders>
            <w:shd w:val="clear" w:color="auto" w:fill="auto"/>
            <w:vAlign w:val="center"/>
          </w:tcPr>
          <w:p w14:paraId="71A546D9"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Control Group</w:t>
            </w:r>
          </w:p>
        </w:tc>
      </w:tr>
      <w:tr w:rsidR="00620200" w:rsidRPr="00620200" w14:paraId="58CEAAFB" w14:textId="77777777" w:rsidTr="00772551">
        <w:trPr>
          <w:trHeight w:val="360"/>
        </w:trPr>
        <w:tc>
          <w:tcPr>
            <w:tcW w:w="851" w:type="dxa"/>
            <w:tcBorders>
              <w:top w:val="nil"/>
              <w:left w:val="nil"/>
              <w:bottom w:val="nil"/>
              <w:right w:val="nil"/>
            </w:tcBorders>
            <w:shd w:val="clear" w:color="auto" w:fill="auto"/>
            <w:vAlign w:val="center"/>
          </w:tcPr>
          <w:p w14:paraId="3315910E" w14:textId="77777777" w:rsidR="00F3291F" w:rsidRPr="00620200" w:rsidRDefault="00F3291F" w:rsidP="00772551">
            <w:pP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Time</w:t>
            </w:r>
          </w:p>
        </w:tc>
        <w:tc>
          <w:tcPr>
            <w:tcW w:w="1701" w:type="dxa"/>
            <w:tcBorders>
              <w:top w:val="nil"/>
              <w:left w:val="nil"/>
              <w:bottom w:val="nil"/>
              <w:right w:val="nil"/>
            </w:tcBorders>
            <w:shd w:val="clear" w:color="auto" w:fill="auto"/>
            <w:vAlign w:val="center"/>
          </w:tcPr>
          <w:p w14:paraId="5D6A9E20"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No. of patients</w:t>
            </w:r>
          </w:p>
        </w:tc>
        <w:tc>
          <w:tcPr>
            <w:tcW w:w="2268" w:type="dxa"/>
            <w:tcBorders>
              <w:top w:val="nil"/>
              <w:left w:val="nil"/>
              <w:bottom w:val="nil"/>
              <w:right w:val="nil"/>
            </w:tcBorders>
            <w:shd w:val="clear" w:color="auto" w:fill="auto"/>
            <w:vAlign w:val="center"/>
          </w:tcPr>
          <w:p w14:paraId="5E411BDF"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MAP</w:t>
            </w:r>
          </w:p>
          <w:p w14:paraId="02D72996"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Mean (95% CIs)</w:t>
            </w:r>
          </w:p>
        </w:tc>
        <w:tc>
          <w:tcPr>
            <w:tcW w:w="1701" w:type="dxa"/>
            <w:tcBorders>
              <w:top w:val="nil"/>
              <w:left w:val="nil"/>
              <w:bottom w:val="nil"/>
              <w:right w:val="nil"/>
            </w:tcBorders>
            <w:shd w:val="clear" w:color="auto" w:fill="auto"/>
            <w:vAlign w:val="center"/>
          </w:tcPr>
          <w:p w14:paraId="1362FE5E"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No. of patients</w:t>
            </w:r>
          </w:p>
        </w:tc>
        <w:tc>
          <w:tcPr>
            <w:tcW w:w="2268" w:type="dxa"/>
            <w:tcBorders>
              <w:top w:val="nil"/>
              <w:left w:val="nil"/>
              <w:bottom w:val="nil"/>
              <w:right w:val="nil"/>
            </w:tcBorders>
            <w:shd w:val="clear" w:color="auto" w:fill="auto"/>
            <w:vAlign w:val="center"/>
          </w:tcPr>
          <w:p w14:paraId="57C50955"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MAP</w:t>
            </w:r>
          </w:p>
          <w:p w14:paraId="3D03E0AA"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Mean (95% CIs)</w:t>
            </w:r>
          </w:p>
        </w:tc>
      </w:tr>
      <w:tr w:rsidR="00620200" w:rsidRPr="00620200" w14:paraId="3A19906D" w14:textId="77777777" w:rsidTr="00772551">
        <w:trPr>
          <w:trHeight w:val="360"/>
        </w:trPr>
        <w:tc>
          <w:tcPr>
            <w:tcW w:w="851" w:type="dxa"/>
            <w:tcBorders>
              <w:top w:val="nil"/>
              <w:left w:val="nil"/>
              <w:bottom w:val="nil"/>
              <w:right w:val="nil"/>
            </w:tcBorders>
            <w:shd w:val="clear" w:color="auto" w:fill="auto"/>
            <w:vAlign w:val="bottom"/>
          </w:tcPr>
          <w:p w14:paraId="0B823521"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 h</w:t>
            </w:r>
          </w:p>
        </w:tc>
        <w:tc>
          <w:tcPr>
            <w:tcW w:w="1701" w:type="dxa"/>
            <w:tcBorders>
              <w:top w:val="nil"/>
              <w:left w:val="nil"/>
              <w:bottom w:val="nil"/>
              <w:right w:val="nil"/>
            </w:tcBorders>
            <w:shd w:val="clear" w:color="auto" w:fill="auto"/>
            <w:vAlign w:val="center"/>
          </w:tcPr>
          <w:p w14:paraId="1D3CF394"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249</w:t>
            </w:r>
          </w:p>
        </w:tc>
        <w:tc>
          <w:tcPr>
            <w:tcW w:w="2268" w:type="dxa"/>
            <w:tcBorders>
              <w:top w:val="nil"/>
              <w:left w:val="nil"/>
              <w:bottom w:val="nil"/>
              <w:right w:val="nil"/>
            </w:tcBorders>
            <w:shd w:val="clear" w:color="auto" w:fill="auto"/>
            <w:vAlign w:val="center"/>
          </w:tcPr>
          <w:p w14:paraId="46593E45"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59 (58 to 60)</w:t>
            </w:r>
          </w:p>
        </w:tc>
        <w:tc>
          <w:tcPr>
            <w:tcW w:w="1701" w:type="dxa"/>
            <w:tcBorders>
              <w:top w:val="nil"/>
              <w:left w:val="nil"/>
              <w:bottom w:val="nil"/>
              <w:right w:val="nil"/>
            </w:tcBorders>
            <w:shd w:val="clear" w:color="auto" w:fill="auto"/>
            <w:vAlign w:val="center"/>
          </w:tcPr>
          <w:p w14:paraId="68B6BE2C"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250</w:t>
            </w:r>
          </w:p>
        </w:tc>
        <w:tc>
          <w:tcPr>
            <w:tcW w:w="2268" w:type="dxa"/>
            <w:tcBorders>
              <w:top w:val="nil"/>
              <w:left w:val="nil"/>
              <w:bottom w:val="nil"/>
              <w:right w:val="nil"/>
            </w:tcBorders>
            <w:shd w:val="clear" w:color="auto" w:fill="auto"/>
            <w:vAlign w:val="center"/>
          </w:tcPr>
          <w:p w14:paraId="45AA8769"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58 (56 to 59)</w:t>
            </w:r>
          </w:p>
        </w:tc>
      </w:tr>
      <w:tr w:rsidR="00620200" w:rsidRPr="00620200" w14:paraId="1B939B28" w14:textId="77777777" w:rsidTr="00772551">
        <w:trPr>
          <w:trHeight w:val="360"/>
        </w:trPr>
        <w:tc>
          <w:tcPr>
            <w:tcW w:w="851" w:type="dxa"/>
            <w:tcBorders>
              <w:top w:val="nil"/>
              <w:left w:val="nil"/>
              <w:bottom w:val="nil"/>
              <w:right w:val="nil"/>
            </w:tcBorders>
            <w:shd w:val="clear" w:color="auto" w:fill="auto"/>
            <w:vAlign w:val="bottom"/>
          </w:tcPr>
          <w:p w14:paraId="01C671CE"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 h</w:t>
            </w:r>
          </w:p>
        </w:tc>
        <w:tc>
          <w:tcPr>
            <w:tcW w:w="1701" w:type="dxa"/>
            <w:tcBorders>
              <w:top w:val="nil"/>
              <w:left w:val="nil"/>
              <w:bottom w:val="nil"/>
              <w:right w:val="nil"/>
            </w:tcBorders>
            <w:shd w:val="clear" w:color="auto" w:fill="auto"/>
            <w:vAlign w:val="center"/>
          </w:tcPr>
          <w:p w14:paraId="350894E6"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248</w:t>
            </w:r>
          </w:p>
        </w:tc>
        <w:tc>
          <w:tcPr>
            <w:tcW w:w="2268" w:type="dxa"/>
            <w:tcBorders>
              <w:top w:val="nil"/>
              <w:left w:val="nil"/>
              <w:bottom w:val="nil"/>
              <w:right w:val="nil"/>
            </w:tcBorders>
            <w:shd w:val="clear" w:color="auto" w:fill="auto"/>
            <w:vAlign w:val="center"/>
          </w:tcPr>
          <w:p w14:paraId="254503B7"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66 (64 to 68)</w:t>
            </w:r>
          </w:p>
        </w:tc>
        <w:tc>
          <w:tcPr>
            <w:tcW w:w="1701" w:type="dxa"/>
            <w:tcBorders>
              <w:top w:val="nil"/>
              <w:left w:val="nil"/>
              <w:bottom w:val="nil"/>
              <w:right w:val="nil"/>
            </w:tcBorders>
            <w:shd w:val="clear" w:color="auto" w:fill="auto"/>
            <w:vAlign w:val="center"/>
          </w:tcPr>
          <w:p w14:paraId="63AC4AE3"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251</w:t>
            </w:r>
          </w:p>
        </w:tc>
        <w:tc>
          <w:tcPr>
            <w:tcW w:w="2268" w:type="dxa"/>
            <w:tcBorders>
              <w:top w:val="nil"/>
              <w:left w:val="nil"/>
              <w:bottom w:val="nil"/>
              <w:right w:val="nil"/>
            </w:tcBorders>
            <w:shd w:val="clear" w:color="auto" w:fill="auto"/>
            <w:vAlign w:val="center"/>
          </w:tcPr>
          <w:p w14:paraId="63C1C446"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64 (62 to 65)</w:t>
            </w:r>
          </w:p>
        </w:tc>
      </w:tr>
      <w:tr w:rsidR="00620200" w:rsidRPr="00620200" w14:paraId="026BD2BC" w14:textId="77777777" w:rsidTr="00772551">
        <w:trPr>
          <w:trHeight w:val="360"/>
        </w:trPr>
        <w:tc>
          <w:tcPr>
            <w:tcW w:w="851" w:type="dxa"/>
            <w:tcBorders>
              <w:top w:val="nil"/>
              <w:left w:val="nil"/>
              <w:bottom w:val="nil"/>
              <w:right w:val="nil"/>
            </w:tcBorders>
            <w:shd w:val="clear" w:color="auto" w:fill="auto"/>
            <w:vAlign w:val="bottom"/>
          </w:tcPr>
          <w:p w14:paraId="08B40C53"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 h</w:t>
            </w:r>
          </w:p>
        </w:tc>
        <w:tc>
          <w:tcPr>
            <w:tcW w:w="1701" w:type="dxa"/>
            <w:tcBorders>
              <w:top w:val="nil"/>
              <w:left w:val="nil"/>
              <w:bottom w:val="nil"/>
              <w:right w:val="nil"/>
            </w:tcBorders>
            <w:shd w:val="clear" w:color="auto" w:fill="auto"/>
            <w:vAlign w:val="center"/>
          </w:tcPr>
          <w:p w14:paraId="7E4987DE"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245</w:t>
            </w:r>
          </w:p>
        </w:tc>
        <w:tc>
          <w:tcPr>
            <w:tcW w:w="2268" w:type="dxa"/>
            <w:tcBorders>
              <w:top w:val="nil"/>
              <w:left w:val="nil"/>
              <w:bottom w:val="nil"/>
              <w:right w:val="nil"/>
            </w:tcBorders>
            <w:shd w:val="clear" w:color="auto" w:fill="auto"/>
            <w:vAlign w:val="center"/>
          </w:tcPr>
          <w:p w14:paraId="65EE46EF"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77 (76 to 70)</w:t>
            </w:r>
          </w:p>
        </w:tc>
        <w:tc>
          <w:tcPr>
            <w:tcW w:w="1701" w:type="dxa"/>
            <w:tcBorders>
              <w:top w:val="nil"/>
              <w:left w:val="nil"/>
              <w:bottom w:val="nil"/>
              <w:right w:val="nil"/>
            </w:tcBorders>
            <w:shd w:val="clear" w:color="auto" w:fill="auto"/>
            <w:vAlign w:val="center"/>
          </w:tcPr>
          <w:p w14:paraId="01241F43"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250</w:t>
            </w:r>
          </w:p>
        </w:tc>
        <w:tc>
          <w:tcPr>
            <w:tcW w:w="2268" w:type="dxa"/>
            <w:tcBorders>
              <w:top w:val="nil"/>
              <w:left w:val="nil"/>
              <w:bottom w:val="nil"/>
              <w:right w:val="nil"/>
            </w:tcBorders>
            <w:shd w:val="clear" w:color="auto" w:fill="auto"/>
            <w:vAlign w:val="center"/>
          </w:tcPr>
          <w:p w14:paraId="61CFF80C"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72 (70 to 74)</w:t>
            </w:r>
          </w:p>
        </w:tc>
      </w:tr>
      <w:tr w:rsidR="00620200" w:rsidRPr="00620200" w14:paraId="59EC9047" w14:textId="77777777" w:rsidTr="00772551">
        <w:trPr>
          <w:trHeight w:val="360"/>
        </w:trPr>
        <w:tc>
          <w:tcPr>
            <w:tcW w:w="851" w:type="dxa"/>
            <w:tcBorders>
              <w:top w:val="nil"/>
              <w:left w:val="nil"/>
              <w:bottom w:val="nil"/>
              <w:right w:val="nil"/>
            </w:tcBorders>
            <w:shd w:val="clear" w:color="auto" w:fill="auto"/>
            <w:vAlign w:val="bottom"/>
          </w:tcPr>
          <w:p w14:paraId="7D802439"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12 h</w:t>
            </w:r>
          </w:p>
        </w:tc>
        <w:tc>
          <w:tcPr>
            <w:tcW w:w="1701" w:type="dxa"/>
            <w:tcBorders>
              <w:top w:val="nil"/>
              <w:left w:val="nil"/>
              <w:bottom w:val="nil"/>
              <w:right w:val="nil"/>
            </w:tcBorders>
            <w:shd w:val="clear" w:color="auto" w:fill="auto"/>
            <w:vAlign w:val="center"/>
          </w:tcPr>
          <w:p w14:paraId="37FAAC2D"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242</w:t>
            </w:r>
          </w:p>
        </w:tc>
        <w:tc>
          <w:tcPr>
            <w:tcW w:w="2268" w:type="dxa"/>
            <w:tcBorders>
              <w:top w:val="nil"/>
              <w:left w:val="nil"/>
              <w:bottom w:val="nil"/>
              <w:right w:val="nil"/>
            </w:tcBorders>
            <w:shd w:val="clear" w:color="auto" w:fill="auto"/>
            <w:vAlign w:val="center"/>
          </w:tcPr>
          <w:p w14:paraId="26AC025B"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81 (79 to 83)</w:t>
            </w:r>
          </w:p>
        </w:tc>
        <w:tc>
          <w:tcPr>
            <w:tcW w:w="1701" w:type="dxa"/>
            <w:tcBorders>
              <w:top w:val="nil"/>
              <w:left w:val="nil"/>
              <w:bottom w:val="nil"/>
              <w:right w:val="nil"/>
            </w:tcBorders>
            <w:shd w:val="clear" w:color="auto" w:fill="auto"/>
            <w:vAlign w:val="center"/>
          </w:tcPr>
          <w:p w14:paraId="2FE325E4"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247</w:t>
            </w:r>
          </w:p>
        </w:tc>
        <w:tc>
          <w:tcPr>
            <w:tcW w:w="2268" w:type="dxa"/>
            <w:tcBorders>
              <w:top w:val="nil"/>
              <w:left w:val="nil"/>
              <w:bottom w:val="nil"/>
              <w:right w:val="nil"/>
            </w:tcBorders>
            <w:shd w:val="clear" w:color="auto" w:fill="auto"/>
            <w:vAlign w:val="center"/>
          </w:tcPr>
          <w:p w14:paraId="38316496"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73 (71 to 74)</w:t>
            </w:r>
          </w:p>
        </w:tc>
      </w:tr>
      <w:tr w:rsidR="00620200" w:rsidRPr="00620200" w14:paraId="17D896F8" w14:textId="77777777" w:rsidTr="00772551">
        <w:trPr>
          <w:trHeight w:val="360"/>
        </w:trPr>
        <w:tc>
          <w:tcPr>
            <w:tcW w:w="851" w:type="dxa"/>
            <w:tcBorders>
              <w:top w:val="nil"/>
              <w:left w:val="nil"/>
              <w:bottom w:val="nil"/>
              <w:right w:val="nil"/>
            </w:tcBorders>
            <w:shd w:val="clear" w:color="auto" w:fill="auto"/>
            <w:vAlign w:val="bottom"/>
          </w:tcPr>
          <w:p w14:paraId="6367E010"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16 h</w:t>
            </w:r>
          </w:p>
        </w:tc>
        <w:tc>
          <w:tcPr>
            <w:tcW w:w="1701" w:type="dxa"/>
            <w:tcBorders>
              <w:top w:val="nil"/>
              <w:left w:val="nil"/>
              <w:bottom w:val="nil"/>
              <w:right w:val="nil"/>
            </w:tcBorders>
            <w:shd w:val="clear" w:color="auto" w:fill="auto"/>
            <w:vAlign w:val="center"/>
          </w:tcPr>
          <w:p w14:paraId="230BB1B6"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233</w:t>
            </w:r>
          </w:p>
        </w:tc>
        <w:tc>
          <w:tcPr>
            <w:tcW w:w="2268" w:type="dxa"/>
            <w:tcBorders>
              <w:top w:val="nil"/>
              <w:left w:val="nil"/>
              <w:bottom w:val="nil"/>
              <w:right w:val="nil"/>
            </w:tcBorders>
            <w:shd w:val="clear" w:color="auto" w:fill="auto"/>
            <w:vAlign w:val="center"/>
          </w:tcPr>
          <w:p w14:paraId="12AD5C2D"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82 (81 to 84)</w:t>
            </w:r>
          </w:p>
        </w:tc>
        <w:tc>
          <w:tcPr>
            <w:tcW w:w="1701" w:type="dxa"/>
            <w:tcBorders>
              <w:top w:val="nil"/>
              <w:left w:val="nil"/>
              <w:bottom w:val="nil"/>
              <w:right w:val="nil"/>
            </w:tcBorders>
            <w:shd w:val="clear" w:color="auto" w:fill="auto"/>
            <w:vAlign w:val="center"/>
          </w:tcPr>
          <w:p w14:paraId="1FB5E1A6"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243</w:t>
            </w:r>
          </w:p>
        </w:tc>
        <w:tc>
          <w:tcPr>
            <w:tcW w:w="2268" w:type="dxa"/>
            <w:tcBorders>
              <w:top w:val="nil"/>
              <w:left w:val="nil"/>
              <w:bottom w:val="nil"/>
              <w:right w:val="nil"/>
            </w:tcBorders>
            <w:shd w:val="clear" w:color="auto" w:fill="auto"/>
            <w:vAlign w:val="center"/>
          </w:tcPr>
          <w:p w14:paraId="1F9E52BB"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74 (73 to 76)</w:t>
            </w:r>
          </w:p>
        </w:tc>
      </w:tr>
      <w:tr w:rsidR="00620200" w:rsidRPr="00620200" w14:paraId="46B87FB4" w14:textId="77777777" w:rsidTr="00772551">
        <w:trPr>
          <w:trHeight w:val="360"/>
        </w:trPr>
        <w:tc>
          <w:tcPr>
            <w:tcW w:w="851" w:type="dxa"/>
            <w:tcBorders>
              <w:top w:val="nil"/>
              <w:left w:val="nil"/>
              <w:bottom w:val="nil"/>
              <w:right w:val="nil"/>
            </w:tcBorders>
            <w:shd w:val="clear" w:color="auto" w:fill="auto"/>
            <w:vAlign w:val="bottom"/>
          </w:tcPr>
          <w:p w14:paraId="6B24630F"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 h</w:t>
            </w:r>
          </w:p>
        </w:tc>
        <w:tc>
          <w:tcPr>
            <w:tcW w:w="1701" w:type="dxa"/>
            <w:tcBorders>
              <w:top w:val="nil"/>
              <w:left w:val="nil"/>
              <w:bottom w:val="nil"/>
              <w:right w:val="nil"/>
            </w:tcBorders>
            <w:shd w:val="clear" w:color="auto" w:fill="auto"/>
            <w:vAlign w:val="center"/>
          </w:tcPr>
          <w:p w14:paraId="6DF934C7"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229</w:t>
            </w:r>
          </w:p>
        </w:tc>
        <w:tc>
          <w:tcPr>
            <w:tcW w:w="2268" w:type="dxa"/>
            <w:tcBorders>
              <w:top w:val="nil"/>
              <w:left w:val="nil"/>
              <w:bottom w:val="nil"/>
              <w:right w:val="nil"/>
            </w:tcBorders>
            <w:shd w:val="clear" w:color="auto" w:fill="auto"/>
            <w:vAlign w:val="center"/>
          </w:tcPr>
          <w:p w14:paraId="0C6A9994"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83 (82 to 85)</w:t>
            </w:r>
          </w:p>
        </w:tc>
        <w:tc>
          <w:tcPr>
            <w:tcW w:w="1701" w:type="dxa"/>
            <w:tcBorders>
              <w:top w:val="nil"/>
              <w:left w:val="nil"/>
              <w:bottom w:val="nil"/>
              <w:right w:val="nil"/>
            </w:tcBorders>
            <w:shd w:val="clear" w:color="auto" w:fill="auto"/>
            <w:vAlign w:val="center"/>
          </w:tcPr>
          <w:p w14:paraId="709269CD"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241</w:t>
            </w:r>
          </w:p>
        </w:tc>
        <w:tc>
          <w:tcPr>
            <w:tcW w:w="2268" w:type="dxa"/>
            <w:tcBorders>
              <w:top w:val="nil"/>
              <w:left w:val="nil"/>
              <w:bottom w:val="nil"/>
              <w:right w:val="nil"/>
            </w:tcBorders>
            <w:shd w:val="clear" w:color="auto" w:fill="auto"/>
            <w:vAlign w:val="center"/>
          </w:tcPr>
          <w:p w14:paraId="3BF1CFAA"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75 (73 to 76)</w:t>
            </w:r>
          </w:p>
        </w:tc>
      </w:tr>
      <w:tr w:rsidR="00620200" w:rsidRPr="00620200" w14:paraId="1F3C6EFB" w14:textId="77777777" w:rsidTr="00772551">
        <w:trPr>
          <w:trHeight w:val="360"/>
        </w:trPr>
        <w:tc>
          <w:tcPr>
            <w:tcW w:w="851" w:type="dxa"/>
            <w:tcBorders>
              <w:top w:val="nil"/>
              <w:left w:val="nil"/>
              <w:bottom w:val="nil"/>
              <w:right w:val="nil"/>
            </w:tcBorders>
            <w:shd w:val="clear" w:color="auto" w:fill="auto"/>
            <w:vAlign w:val="bottom"/>
          </w:tcPr>
          <w:p w14:paraId="2F07F927"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24 h</w:t>
            </w:r>
          </w:p>
        </w:tc>
        <w:tc>
          <w:tcPr>
            <w:tcW w:w="1701" w:type="dxa"/>
            <w:tcBorders>
              <w:top w:val="nil"/>
              <w:left w:val="nil"/>
              <w:bottom w:val="nil"/>
              <w:right w:val="nil"/>
            </w:tcBorders>
            <w:shd w:val="clear" w:color="auto" w:fill="auto"/>
            <w:vAlign w:val="center"/>
          </w:tcPr>
          <w:p w14:paraId="5FEE220F"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228</w:t>
            </w:r>
          </w:p>
        </w:tc>
        <w:tc>
          <w:tcPr>
            <w:tcW w:w="2268" w:type="dxa"/>
            <w:tcBorders>
              <w:top w:val="nil"/>
              <w:left w:val="nil"/>
              <w:bottom w:val="nil"/>
              <w:right w:val="nil"/>
            </w:tcBorders>
            <w:shd w:val="clear" w:color="auto" w:fill="auto"/>
            <w:vAlign w:val="center"/>
          </w:tcPr>
          <w:p w14:paraId="4D9D91EF"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82 (80 to 84)</w:t>
            </w:r>
          </w:p>
        </w:tc>
        <w:tc>
          <w:tcPr>
            <w:tcW w:w="1701" w:type="dxa"/>
            <w:tcBorders>
              <w:top w:val="nil"/>
              <w:left w:val="nil"/>
              <w:bottom w:val="nil"/>
              <w:right w:val="nil"/>
            </w:tcBorders>
            <w:shd w:val="clear" w:color="auto" w:fill="auto"/>
            <w:vAlign w:val="center"/>
          </w:tcPr>
          <w:p w14:paraId="30F45AA9"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238</w:t>
            </w:r>
          </w:p>
        </w:tc>
        <w:tc>
          <w:tcPr>
            <w:tcW w:w="2268" w:type="dxa"/>
            <w:tcBorders>
              <w:top w:val="nil"/>
              <w:left w:val="nil"/>
              <w:bottom w:val="nil"/>
              <w:right w:val="nil"/>
            </w:tcBorders>
            <w:shd w:val="clear" w:color="auto" w:fill="auto"/>
            <w:vAlign w:val="center"/>
          </w:tcPr>
          <w:p w14:paraId="2946E142"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75 (73 to 76)</w:t>
            </w:r>
          </w:p>
        </w:tc>
      </w:tr>
      <w:tr w:rsidR="00620200" w:rsidRPr="00620200" w14:paraId="43978E74" w14:textId="77777777" w:rsidTr="00772551">
        <w:trPr>
          <w:trHeight w:val="360"/>
        </w:trPr>
        <w:tc>
          <w:tcPr>
            <w:tcW w:w="851" w:type="dxa"/>
            <w:tcBorders>
              <w:top w:val="nil"/>
              <w:left w:val="nil"/>
              <w:bottom w:val="nil"/>
              <w:right w:val="nil"/>
            </w:tcBorders>
            <w:shd w:val="clear" w:color="auto" w:fill="auto"/>
            <w:vAlign w:val="bottom"/>
          </w:tcPr>
          <w:p w14:paraId="6C7A4A07"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28 h</w:t>
            </w:r>
          </w:p>
        </w:tc>
        <w:tc>
          <w:tcPr>
            <w:tcW w:w="1701" w:type="dxa"/>
            <w:tcBorders>
              <w:top w:val="nil"/>
              <w:left w:val="nil"/>
              <w:bottom w:val="nil"/>
              <w:right w:val="nil"/>
            </w:tcBorders>
            <w:shd w:val="clear" w:color="auto" w:fill="auto"/>
            <w:vAlign w:val="center"/>
          </w:tcPr>
          <w:p w14:paraId="2A76ED40"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227</w:t>
            </w:r>
          </w:p>
        </w:tc>
        <w:tc>
          <w:tcPr>
            <w:tcW w:w="2268" w:type="dxa"/>
            <w:tcBorders>
              <w:top w:val="nil"/>
              <w:left w:val="nil"/>
              <w:bottom w:val="nil"/>
              <w:right w:val="nil"/>
            </w:tcBorders>
            <w:shd w:val="clear" w:color="auto" w:fill="auto"/>
            <w:vAlign w:val="center"/>
          </w:tcPr>
          <w:p w14:paraId="2F7869B9"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82 (81 to 84)</w:t>
            </w:r>
          </w:p>
        </w:tc>
        <w:tc>
          <w:tcPr>
            <w:tcW w:w="1701" w:type="dxa"/>
            <w:tcBorders>
              <w:top w:val="nil"/>
              <w:left w:val="nil"/>
              <w:bottom w:val="nil"/>
              <w:right w:val="nil"/>
            </w:tcBorders>
            <w:shd w:val="clear" w:color="auto" w:fill="auto"/>
            <w:vAlign w:val="center"/>
          </w:tcPr>
          <w:p w14:paraId="397C9DE6"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235</w:t>
            </w:r>
          </w:p>
        </w:tc>
        <w:tc>
          <w:tcPr>
            <w:tcW w:w="2268" w:type="dxa"/>
            <w:tcBorders>
              <w:top w:val="nil"/>
              <w:left w:val="nil"/>
              <w:bottom w:val="nil"/>
              <w:right w:val="nil"/>
            </w:tcBorders>
            <w:shd w:val="clear" w:color="auto" w:fill="auto"/>
            <w:vAlign w:val="center"/>
          </w:tcPr>
          <w:p w14:paraId="7CC2432A"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76 (74 to 77)</w:t>
            </w:r>
          </w:p>
        </w:tc>
      </w:tr>
      <w:tr w:rsidR="00620200" w:rsidRPr="00620200" w14:paraId="0A4B5C89" w14:textId="77777777" w:rsidTr="00772551">
        <w:trPr>
          <w:trHeight w:val="360"/>
        </w:trPr>
        <w:tc>
          <w:tcPr>
            <w:tcW w:w="851" w:type="dxa"/>
            <w:tcBorders>
              <w:top w:val="nil"/>
              <w:left w:val="nil"/>
              <w:bottom w:val="nil"/>
              <w:right w:val="nil"/>
            </w:tcBorders>
            <w:shd w:val="clear" w:color="auto" w:fill="auto"/>
            <w:vAlign w:val="bottom"/>
          </w:tcPr>
          <w:p w14:paraId="2840DD12"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32 h</w:t>
            </w:r>
          </w:p>
        </w:tc>
        <w:tc>
          <w:tcPr>
            <w:tcW w:w="1701" w:type="dxa"/>
            <w:tcBorders>
              <w:top w:val="nil"/>
              <w:left w:val="nil"/>
              <w:bottom w:val="nil"/>
              <w:right w:val="nil"/>
            </w:tcBorders>
            <w:shd w:val="clear" w:color="auto" w:fill="auto"/>
            <w:vAlign w:val="center"/>
          </w:tcPr>
          <w:p w14:paraId="5B6DC8B7"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225</w:t>
            </w:r>
          </w:p>
        </w:tc>
        <w:tc>
          <w:tcPr>
            <w:tcW w:w="2268" w:type="dxa"/>
            <w:tcBorders>
              <w:top w:val="nil"/>
              <w:left w:val="nil"/>
              <w:bottom w:val="nil"/>
              <w:right w:val="nil"/>
            </w:tcBorders>
            <w:shd w:val="clear" w:color="auto" w:fill="auto"/>
            <w:vAlign w:val="center"/>
          </w:tcPr>
          <w:p w14:paraId="1DB9F1C5"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82 (80 to 84)</w:t>
            </w:r>
          </w:p>
        </w:tc>
        <w:tc>
          <w:tcPr>
            <w:tcW w:w="1701" w:type="dxa"/>
            <w:tcBorders>
              <w:top w:val="nil"/>
              <w:left w:val="nil"/>
              <w:bottom w:val="nil"/>
              <w:right w:val="nil"/>
            </w:tcBorders>
            <w:shd w:val="clear" w:color="auto" w:fill="auto"/>
            <w:vAlign w:val="center"/>
          </w:tcPr>
          <w:p w14:paraId="017CCB84"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233</w:t>
            </w:r>
          </w:p>
        </w:tc>
        <w:tc>
          <w:tcPr>
            <w:tcW w:w="2268" w:type="dxa"/>
            <w:tcBorders>
              <w:top w:val="nil"/>
              <w:left w:val="nil"/>
              <w:bottom w:val="nil"/>
              <w:right w:val="nil"/>
            </w:tcBorders>
            <w:shd w:val="clear" w:color="auto" w:fill="auto"/>
            <w:vAlign w:val="center"/>
          </w:tcPr>
          <w:p w14:paraId="2B983C3B"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76 (75 to 78)</w:t>
            </w:r>
          </w:p>
        </w:tc>
      </w:tr>
      <w:tr w:rsidR="00620200" w:rsidRPr="00620200" w14:paraId="666173AA" w14:textId="77777777" w:rsidTr="00772551">
        <w:trPr>
          <w:trHeight w:val="360"/>
        </w:trPr>
        <w:tc>
          <w:tcPr>
            <w:tcW w:w="851" w:type="dxa"/>
            <w:tcBorders>
              <w:top w:val="nil"/>
              <w:left w:val="nil"/>
              <w:bottom w:val="nil"/>
              <w:right w:val="nil"/>
            </w:tcBorders>
            <w:shd w:val="clear" w:color="auto" w:fill="auto"/>
            <w:vAlign w:val="bottom"/>
          </w:tcPr>
          <w:p w14:paraId="08299C1F"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36 h</w:t>
            </w:r>
          </w:p>
        </w:tc>
        <w:tc>
          <w:tcPr>
            <w:tcW w:w="1701" w:type="dxa"/>
            <w:tcBorders>
              <w:top w:val="nil"/>
              <w:left w:val="nil"/>
              <w:bottom w:val="nil"/>
              <w:right w:val="nil"/>
            </w:tcBorders>
            <w:shd w:val="clear" w:color="auto" w:fill="auto"/>
            <w:vAlign w:val="center"/>
          </w:tcPr>
          <w:p w14:paraId="3F5710C4"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217</w:t>
            </w:r>
          </w:p>
        </w:tc>
        <w:tc>
          <w:tcPr>
            <w:tcW w:w="2268" w:type="dxa"/>
            <w:tcBorders>
              <w:top w:val="nil"/>
              <w:left w:val="nil"/>
              <w:bottom w:val="nil"/>
              <w:right w:val="nil"/>
            </w:tcBorders>
            <w:shd w:val="clear" w:color="auto" w:fill="auto"/>
            <w:vAlign w:val="center"/>
          </w:tcPr>
          <w:p w14:paraId="0A2AF394"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84 (82 to 86)</w:t>
            </w:r>
          </w:p>
        </w:tc>
        <w:tc>
          <w:tcPr>
            <w:tcW w:w="1701" w:type="dxa"/>
            <w:tcBorders>
              <w:top w:val="nil"/>
              <w:left w:val="nil"/>
              <w:bottom w:val="nil"/>
              <w:right w:val="nil"/>
            </w:tcBorders>
            <w:shd w:val="clear" w:color="auto" w:fill="auto"/>
            <w:vAlign w:val="center"/>
          </w:tcPr>
          <w:p w14:paraId="2CCF31C2"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227</w:t>
            </w:r>
          </w:p>
        </w:tc>
        <w:tc>
          <w:tcPr>
            <w:tcW w:w="2268" w:type="dxa"/>
            <w:tcBorders>
              <w:top w:val="nil"/>
              <w:left w:val="nil"/>
              <w:bottom w:val="nil"/>
              <w:right w:val="nil"/>
            </w:tcBorders>
            <w:shd w:val="clear" w:color="auto" w:fill="auto"/>
            <w:vAlign w:val="center"/>
          </w:tcPr>
          <w:p w14:paraId="23B4B3C6"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77 (76 to 79)</w:t>
            </w:r>
          </w:p>
        </w:tc>
      </w:tr>
      <w:tr w:rsidR="00620200" w:rsidRPr="00620200" w14:paraId="7BEB63BD" w14:textId="77777777" w:rsidTr="00772551">
        <w:trPr>
          <w:trHeight w:val="360"/>
        </w:trPr>
        <w:tc>
          <w:tcPr>
            <w:tcW w:w="851" w:type="dxa"/>
            <w:tcBorders>
              <w:top w:val="nil"/>
              <w:left w:val="nil"/>
              <w:bottom w:val="nil"/>
              <w:right w:val="nil"/>
            </w:tcBorders>
            <w:shd w:val="clear" w:color="auto" w:fill="auto"/>
            <w:vAlign w:val="bottom"/>
          </w:tcPr>
          <w:p w14:paraId="439F3E90"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40 h</w:t>
            </w:r>
          </w:p>
        </w:tc>
        <w:tc>
          <w:tcPr>
            <w:tcW w:w="1701" w:type="dxa"/>
            <w:tcBorders>
              <w:top w:val="nil"/>
              <w:left w:val="nil"/>
              <w:bottom w:val="nil"/>
              <w:right w:val="nil"/>
            </w:tcBorders>
            <w:shd w:val="clear" w:color="auto" w:fill="auto"/>
            <w:vAlign w:val="center"/>
          </w:tcPr>
          <w:p w14:paraId="4F2FF32D"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211</w:t>
            </w:r>
          </w:p>
        </w:tc>
        <w:tc>
          <w:tcPr>
            <w:tcW w:w="2268" w:type="dxa"/>
            <w:tcBorders>
              <w:top w:val="nil"/>
              <w:left w:val="nil"/>
              <w:bottom w:val="nil"/>
              <w:right w:val="nil"/>
            </w:tcBorders>
            <w:shd w:val="clear" w:color="auto" w:fill="auto"/>
            <w:vAlign w:val="center"/>
          </w:tcPr>
          <w:p w14:paraId="7D90EF85"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84 (82 to 86)</w:t>
            </w:r>
          </w:p>
        </w:tc>
        <w:tc>
          <w:tcPr>
            <w:tcW w:w="1701" w:type="dxa"/>
            <w:tcBorders>
              <w:top w:val="nil"/>
              <w:left w:val="nil"/>
              <w:bottom w:val="nil"/>
              <w:right w:val="nil"/>
            </w:tcBorders>
            <w:shd w:val="clear" w:color="auto" w:fill="auto"/>
            <w:vAlign w:val="center"/>
          </w:tcPr>
          <w:p w14:paraId="3C41A9EB"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225</w:t>
            </w:r>
          </w:p>
        </w:tc>
        <w:tc>
          <w:tcPr>
            <w:tcW w:w="2268" w:type="dxa"/>
            <w:tcBorders>
              <w:top w:val="nil"/>
              <w:left w:val="nil"/>
              <w:bottom w:val="nil"/>
              <w:right w:val="nil"/>
            </w:tcBorders>
            <w:shd w:val="clear" w:color="auto" w:fill="auto"/>
            <w:vAlign w:val="center"/>
          </w:tcPr>
          <w:p w14:paraId="3E2065BA"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79 (77 to 80)</w:t>
            </w:r>
          </w:p>
        </w:tc>
      </w:tr>
      <w:tr w:rsidR="00620200" w:rsidRPr="00620200" w14:paraId="3D3CC61F" w14:textId="77777777" w:rsidTr="00772551">
        <w:trPr>
          <w:trHeight w:val="360"/>
        </w:trPr>
        <w:tc>
          <w:tcPr>
            <w:tcW w:w="851" w:type="dxa"/>
            <w:tcBorders>
              <w:top w:val="nil"/>
              <w:left w:val="nil"/>
              <w:bottom w:val="nil"/>
              <w:right w:val="nil"/>
            </w:tcBorders>
            <w:shd w:val="clear" w:color="auto" w:fill="auto"/>
            <w:vAlign w:val="bottom"/>
          </w:tcPr>
          <w:p w14:paraId="105E3B54"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44 h</w:t>
            </w:r>
          </w:p>
        </w:tc>
        <w:tc>
          <w:tcPr>
            <w:tcW w:w="1701" w:type="dxa"/>
            <w:tcBorders>
              <w:top w:val="nil"/>
              <w:left w:val="nil"/>
              <w:bottom w:val="nil"/>
              <w:right w:val="nil"/>
            </w:tcBorders>
            <w:shd w:val="clear" w:color="auto" w:fill="auto"/>
            <w:vAlign w:val="center"/>
          </w:tcPr>
          <w:p w14:paraId="0A16CE20"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210</w:t>
            </w:r>
          </w:p>
        </w:tc>
        <w:tc>
          <w:tcPr>
            <w:tcW w:w="2268" w:type="dxa"/>
            <w:tcBorders>
              <w:top w:val="nil"/>
              <w:left w:val="nil"/>
              <w:bottom w:val="nil"/>
              <w:right w:val="nil"/>
            </w:tcBorders>
            <w:shd w:val="clear" w:color="auto" w:fill="auto"/>
            <w:vAlign w:val="center"/>
          </w:tcPr>
          <w:p w14:paraId="27EE557A"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84 (82 to 86)</w:t>
            </w:r>
          </w:p>
        </w:tc>
        <w:tc>
          <w:tcPr>
            <w:tcW w:w="1701" w:type="dxa"/>
            <w:tcBorders>
              <w:top w:val="nil"/>
              <w:left w:val="nil"/>
              <w:bottom w:val="nil"/>
              <w:right w:val="nil"/>
            </w:tcBorders>
            <w:shd w:val="clear" w:color="auto" w:fill="auto"/>
            <w:vAlign w:val="center"/>
          </w:tcPr>
          <w:p w14:paraId="7D51F778"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224</w:t>
            </w:r>
          </w:p>
        </w:tc>
        <w:tc>
          <w:tcPr>
            <w:tcW w:w="2268" w:type="dxa"/>
            <w:tcBorders>
              <w:top w:val="nil"/>
              <w:left w:val="nil"/>
              <w:bottom w:val="nil"/>
              <w:right w:val="nil"/>
            </w:tcBorders>
            <w:shd w:val="clear" w:color="auto" w:fill="auto"/>
            <w:vAlign w:val="center"/>
          </w:tcPr>
          <w:p w14:paraId="4C8FA1BE"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79 (77 to 81)</w:t>
            </w:r>
          </w:p>
        </w:tc>
      </w:tr>
      <w:tr w:rsidR="00620200" w:rsidRPr="00620200" w14:paraId="28EE50C0" w14:textId="77777777" w:rsidTr="00772551">
        <w:trPr>
          <w:trHeight w:val="360"/>
        </w:trPr>
        <w:tc>
          <w:tcPr>
            <w:tcW w:w="851" w:type="dxa"/>
            <w:tcBorders>
              <w:top w:val="nil"/>
              <w:left w:val="nil"/>
              <w:bottom w:val="nil"/>
              <w:right w:val="nil"/>
            </w:tcBorders>
            <w:shd w:val="clear" w:color="auto" w:fill="auto"/>
            <w:vAlign w:val="bottom"/>
          </w:tcPr>
          <w:p w14:paraId="5F8973C5"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48 h</w:t>
            </w:r>
          </w:p>
        </w:tc>
        <w:tc>
          <w:tcPr>
            <w:tcW w:w="1701" w:type="dxa"/>
            <w:tcBorders>
              <w:top w:val="nil"/>
              <w:left w:val="nil"/>
              <w:bottom w:val="nil"/>
              <w:right w:val="nil"/>
            </w:tcBorders>
            <w:shd w:val="clear" w:color="auto" w:fill="auto"/>
            <w:vAlign w:val="center"/>
          </w:tcPr>
          <w:p w14:paraId="372B249C"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205</w:t>
            </w:r>
          </w:p>
        </w:tc>
        <w:tc>
          <w:tcPr>
            <w:tcW w:w="2268" w:type="dxa"/>
            <w:tcBorders>
              <w:top w:val="nil"/>
              <w:left w:val="nil"/>
              <w:bottom w:val="nil"/>
              <w:right w:val="nil"/>
            </w:tcBorders>
            <w:shd w:val="clear" w:color="auto" w:fill="auto"/>
            <w:vAlign w:val="center"/>
          </w:tcPr>
          <w:p w14:paraId="0D28388F"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84 (83 to 86)</w:t>
            </w:r>
          </w:p>
        </w:tc>
        <w:tc>
          <w:tcPr>
            <w:tcW w:w="1701" w:type="dxa"/>
            <w:tcBorders>
              <w:top w:val="nil"/>
              <w:left w:val="nil"/>
              <w:bottom w:val="nil"/>
              <w:right w:val="nil"/>
            </w:tcBorders>
            <w:shd w:val="clear" w:color="auto" w:fill="auto"/>
            <w:vAlign w:val="center"/>
          </w:tcPr>
          <w:p w14:paraId="5B0E8F27"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219</w:t>
            </w:r>
          </w:p>
        </w:tc>
        <w:tc>
          <w:tcPr>
            <w:tcW w:w="2268" w:type="dxa"/>
            <w:tcBorders>
              <w:top w:val="nil"/>
              <w:left w:val="nil"/>
              <w:bottom w:val="nil"/>
              <w:right w:val="nil"/>
            </w:tcBorders>
            <w:shd w:val="clear" w:color="auto" w:fill="auto"/>
            <w:vAlign w:val="center"/>
          </w:tcPr>
          <w:p w14:paraId="5896B6C4"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80 (79 to 82)</w:t>
            </w:r>
          </w:p>
        </w:tc>
      </w:tr>
      <w:tr w:rsidR="00620200" w:rsidRPr="00620200" w14:paraId="6BBA6B58" w14:textId="77777777" w:rsidTr="00772551">
        <w:trPr>
          <w:trHeight w:val="360"/>
        </w:trPr>
        <w:tc>
          <w:tcPr>
            <w:tcW w:w="851" w:type="dxa"/>
            <w:tcBorders>
              <w:top w:val="nil"/>
              <w:left w:val="nil"/>
              <w:bottom w:val="nil"/>
              <w:right w:val="nil"/>
            </w:tcBorders>
            <w:shd w:val="clear" w:color="auto" w:fill="auto"/>
            <w:vAlign w:val="bottom"/>
          </w:tcPr>
          <w:p w14:paraId="599C9D88"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52 h</w:t>
            </w:r>
          </w:p>
        </w:tc>
        <w:tc>
          <w:tcPr>
            <w:tcW w:w="1701" w:type="dxa"/>
            <w:tcBorders>
              <w:top w:val="nil"/>
              <w:left w:val="nil"/>
              <w:bottom w:val="nil"/>
              <w:right w:val="nil"/>
            </w:tcBorders>
            <w:shd w:val="clear" w:color="auto" w:fill="auto"/>
            <w:vAlign w:val="center"/>
          </w:tcPr>
          <w:p w14:paraId="685444B1"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203</w:t>
            </w:r>
          </w:p>
        </w:tc>
        <w:tc>
          <w:tcPr>
            <w:tcW w:w="2268" w:type="dxa"/>
            <w:tcBorders>
              <w:top w:val="nil"/>
              <w:left w:val="nil"/>
              <w:bottom w:val="nil"/>
              <w:right w:val="nil"/>
            </w:tcBorders>
            <w:shd w:val="clear" w:color="auto" w:fill="auto"/>
            <w:vAlign w:val="center"/>
          </w:tcPr>
          <w:p w14:paraId="03DC35C9"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83 (81 to 85)</w:t>
            </w:r>
          </w:p>
        </w:tc>
        <w:tc>
          <w:tcPr>
            <w:tcW w:w="1701" w:type="dxa"/>
            <w:tcBorders>
              <w:top w:val="nil"/>
              <w:left w:val="nil"/>
              <w:bottom w:val="nil"/>
              <w:right w:val="nil"/>
            </w:tcBorders>
            <w:shd w:val="clear" w:color="auto" w:fill="auto"/>
            <w:vAlign w:val="center"/>
          </w:tcPr>
          <w:p w14:paraId="320820AF"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217</w:t>
            </w:r>
          </w:p>
        </w:tc>
        <w:tc>
          <w:tcPr>
            <w:tcW w:w="2268" w:type="dxa"/>
            <w:tcBorders>
              <w:top w:val="nil"/>
              <w:left w:val="nil"/>
              <w:bottom w:val="nil"/>
              <w:right w:val="nil"/>
            </w:tcBorders>
            <w:shd w:val="clear" w:color="auto" w:fill="auto"/>
            <w:vAlign w:val="center"/>
          </w:tcPr>
          <w:p w14:paraId="7CDAAA0B"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79 (78 to 81)</w:t>
            </w:r>
          </w:p>
        </w:tc>
      </w:tr>
      <w:tr w:rsidR="00620200" w:rsidRPr="00620200" w14:paraId="6C9E45FD" w14:textId="77777777" w:rsidTr="00772551">
        <w:trPr>
          <w:trHeight w:val="360"/>
        </w:trPr>
        <w:tc>
          <w:tcPr>
            <w:tcW w:w="851" w:type="dxa"/>
            <w:tcBorders>
              <w:top w:val="nil"/>
              <w:left w:val="nil"/>
              <w:bottom w:val="nil"/>
              <w:right w:val="nil"/>
            </w:tcBorders>
            <w:shd w:val="clear" w:color="auto" w:fill="auto"/>
            <w:vAlign w:val="bottom"/>
          </w:tcPr>
          <w:p w14:paraId="69B4F8D7"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56 h</w:t>
            </w:r>
          </w:p>
        </w:tc>
        <w:tc>
          <w:tcPr>
            <w:tcW w:w="1701" w:type="dxa"/>
            <w:tcBorders>
              <w:top w:val="nil"/>
              <w:left w:val="nil"/>
              <w:bottom w:val="nil"/>
              <w:right w:val="nil"/>
            </w:tcBorders>
            <w:shd w:val="clear" w:color="auto" w:fill="auto"/>
            <w:vAlign w:val="center"/>
          </w:tcPr>
          <w:p w14:paraId="5EBB4345"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203</w:t>
            </w:r>
          </w:p>
        </w:tc>
        <w:tc>
          <w:tcPr>
            <w:tcW w:w="2268" w:type="dxa"/>
            <w:tcBorders>
              <w:top w:val="nil"/>
              <w:left w:val="nil"/>
              <w:bottom w:val="nil"/>
              <w:right w:val="nil"/>
            </w:tcBorders>
            <w:shd w:val="clear" w:color="auto" w:fill="auto"/>
            <w:vAlign w:val="center"/>
          </w:tcPr>
          <w:p w14:paraId="51108EDF"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84 (83 to 86)</w:t>
            </w:r>
          </w:p>
        </w:tc>
        <w:tc>
          <w:tcPr>
            <w:tcW w:w="1701" w:type="dxa"/>
            <w:tcBorders>
              <w:top w:val="nil"/>
              <w:left w:val="nil"/>
              <w:bottom w:val="nil"/>
              <w:right w:val="nil"/>
            </w:tcBorders>
            <w:shd w:val="clear" w:color="auto" w:fill="auto"/>
            <w:vAlign w:val="center"/>
          </w:tcPr>
          <w:p w14:paraId="0345F4EE"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212</w:t>
            </w:r>
          </w:p>
        </w:tc>
        <w:tc>
          <w:tcPr>
            <w:tcW w:w="2268" w:type="dxa"/>
            <w:tcBorders>
              <w:top w:val="nil"/>
              <w:left w:val="nil"/>
              <w:bottom w:val="nil"/>
              <w:right w:val="nil"/>
            </w:tcBorders>
            <w:shd w:val="clear" w:color="auto" w:fill="auto"/>
            <w:vAlign w:val="center"/>
          </w:tcPr>
          <w:p w14:paraId="2DD201DD"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80 (78 to 82)</w:t>
            </w:r>
          </w:p>
        </w:tc>
      </w:tr>
      <w:tr w:rsidR="00620200" w:rsidRPr="00620200" w14:paraId="60F9ACAF" w14:textId="77777777" w:rsidTr="00772551">
        <w:trPr>
          <w:trHeight w:val="360"/>
        </w:trPr>
        <w:tc>
          <w:tcPr>
            <w:tcW w:w="851" w:type="dxa"/>
            <w:tcBorders>
              <w:top w:val="nil"/>
              <w:left w:val="nil"/>
              <w:bottom w:val="nil"/>
              <w:right w:val="nil"/>
            </w:tcBorders>
            <w:shd w:val="clear" w:color="auto" w:fill="auto"/>
            <w:vAlign w:val="bottom"/>
          </w:tcPr>
          <w:p w14:paraId="0EEFEF6D"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60 h</w:t>
            </w:r>
          </w:p>
        </w:tc>
        <w:tc>
          <w:tcPr>
            <w:tcW w:w="1701" w:type="dxa"/>
            <w:tcBorders>
              <w:top w:val="nil"/>
              <w:left w:val="nil"/>
              <w:bottom w:val="nil"/>
              <w:right w:val="nil"/>
            </w:tcBorders>
            <w:shd w:val="clear" w:color="auto" w:fill="auto"/>
            <w:vAlign w:val="center"/>
          </w:tcPr>
          <w:p w14:paraId="25C0ED75"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203</w:t>
            </w:r>
          </w:p>
        </w:tc>
        <w:tc>
          <w:tcPr>
            <w:tcW w:w="2268" w:type="dxa"/>
            <w:tcBorders>
              <w:top w:val="nil"/>
              <w:left w:val="nil"/>
              <w:bottom w:val="nil"/>
              <w:right w:val="nil"/>
            </w:tcBorders>
            <w:shd w:val="clear" w:color="auto" w:fill="auto"/>
            <w:vAlign w:val="center"/>
          </w:tcPr>
          <w:p w14:paraId="75627891"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85 (83 to 87)</w:t>
            </w:r>
          </w:p>
        </w:tc>
        <w:tc>
          <w:tcPr>
            <w:tcW w:w="1701" w:type="dxa"/>
            <w:tcBorders>
              <w:top w:val="nil"/>
              <w:left w:val="nil"/>
              <w:bottom w:val="nil"/>
              <w:right w:val="nil"/>
            </w:tcBorders>
            <w:shd w:val="clear" w:color="auto" w:fill="auto"/>
            <w:vAlign w:val="center"/>
          </w:tcPr>
          <w:p w14:paraId="5DB8556D"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213</w:t>
            </w:r>
          </w:p>
        </w:tc>
        <w:tc>
          <w:tcPr>
            <w:tcW w:w="2268" w:type="dxa"/>
            <w:tcBorders>
              <w:top w:val="nil"/>
              <w:left w:val="nil"/>
              <w:bottom w:val="nil"/>
              <w:right w:val="nil"/>
            </w:tcBorders>
            <w:shd w:val="clear" w:color="auto" w:fill="auto"/>
            <w:vAlign w:val="center"/>
          </w:tcPr>
          <w:p w14:paraId="03B20F18"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81 (79 to 83)</w:t>
            </w:r>
          </w:p>
        </w:tc>
      </w:tr>
      <w:tr w:rsidR="00620200" w:rsidRPr="00620200" w14:paraId="7B83EDF9" w14:textId="77777777" w:rsidTr="00772551">
        <w:trPr>
          <w:trHeight w:val="360"/>
        </w:trPr>
        <w:tc>
          <w:tcPr>
            <w:tcW w:w="851" w:type="dxa"/>
            <w:tcBorders>
              <w:top w:val="nil"/>
              <w:left w:val="nil"/>
              <w:bottom w:val="nil"/>
              <w:right w:val="nil"/>
            </w:tcBorders>
            <w:shd w:val="clear" w:color="auto" w:fill="auto"/>
            <w:vAlign w:val="bottom"/>
          </w:tcPr>
          <w:p w14:paraId="6562B2C7"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64 h</w:t>
            </w:r>
          </w:p>
        </w:tc>
        <w:tc>
          <w:tcPr>
            <w:tcW w:w="1701" w:type="dxa"/>
            <w:tcBorders>
              <w:top w:val="nil"/>
              <w:left w:val="nil"/>
              <w:bottom w:val="nil"/>
              <w:right w:val="nil"/>
            </w:tcBorders>
            <w:shd w:val="clear" w:color="auto" w:fill="auto"/>
            <w:vAlign w:val="center"/>
          </w:tcPr>
          <w:p w14:paraId="16716A24"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203</w:t>
            </w:r>
          </w:p>
        </w:tc>
        <w:tc>
          <w:tcPr>
            <w:tcW w:w="2268" w:type="dxa"/>
            <w:tcBorders>
              <w:top w:val="nil"/>
              <w:left w:val="nil"/>
              <w:bottom w:val="nil"/>
              <w:right w:val="nil"/>
            </w:tcBorders>
            <w:shd w:val="clear" w:color="auto" w:fill="auto"/>
            <w:vAlign w:val="center"/>
          </w:tcPr>
          <w:p w14:paraId="1801A57F"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84 (83 to 86)</w:t>
            </w:r>
          </w:p>
        </w:tc>
        <w:tc>
          <w:tcPr>
            <w:tcW w:w="1701" w:type="dxa"/>
            <w:tcBorders>
              <w:top w:val="nil"/>
              <w:left w:val="nil"/>
              <w:bottom w:val="nil"/>
              <w:right w:val="nil"/>
            </w:tcBorders>
            <w:shd w:val="clear" w:color="auto" w:fill="auto"/>
            <w:vAlign w:val="center"/>
          </w:tcPr>
          <w:p w14:paraId="1236B861"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208</w:t>
            </w:r>
          </w:p>
        </w:tc>
        <w:tc>
          <w:tcPr>
            <w:tcW w:w="2268" w:type="dxa"/>
            <w:tcBorders>
              <w:top w:val="nil"/>
              <w:left w:val="nil"/>
              <w:bottom w:val="nil"/>
              <w:right w:val="nil"/>
            </w:tcBorders>
            <w:shd w:val="clear" w:color="auto" w:fill="auto"/>
            <w:vAlign w:val="center"/>
          </w:tcPr>
          <w:p w14:paraId="584C2067"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81 (79 to 83)</w:t>
            </w:r>
          </w:p>
        </w:tc>
      </w:tr>
      <w:tr w:rsidR="00620200" w:rsidRPr="00620200" w14:paraId="014370AA" w14:textId="77777777" w:rsidTr="00772551">
        <w:trPr>
          <w:trHeight w:val="360"/>
        </w:trPr>
        <w:tc>
          <w:tcPr>
            <w:tcW w:w="851" w:type="dxa"/>
            <w:tcBorders>
              <w:top w:val="nil"/>
              <w:left w:val="nil"/>
              <w:right w:val="nil"/>
            </w:tcBorders>
            <w:shd w:val="clear" w:color="auto" w:fill="auto"/>
            <w:vAlign w:val="bottom"/>
          </w:tcPr>
          <w:p w14:paraId="0F4D7281"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68 h</w:t>
            </w:r>
          </w:p>
        </w:tc>
        <w:tc>
          <w:tcPr>
            <w:tcW w:w="1701" w:type="dxa"/>
            <w:tcBorders>
              <w:top w:val="nil"/>
              <w:left w:val="nil"/>
              <w:right w:val="nil"/>
            </w:tcBorders>
            <w:shd w:val="clear" w:color="auto" w:fill="auto"/>
            <w:vAlign w:val="center"/>
          </w:tcPr>
          <w:p w14:paraId="292E7AE2"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200</w:t>
            </w:r>
          </w:p>
        </w:tc>
        <w:tc>
          <w:tcPr>
            <w:tcW w:w="2268" w:type="dxa"/>
            <w:tcBorders>
              <w:top w:val="nil"/>
              <w:left w:val="nil"/>
              <w:right w:val="nil"/>
            </w:tcBorders>
            <w:shd w:val="clear" w:color="auto" w:fill="auto"/>
            <w:vAlign w:val="center"/>
          </w:tcPr>
          <w:p w14:paraId="772CF688"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86 (84 to 88)</w:t>
            </w:r>
          </w:p>
        </w:tc>
        <w:tc>
          <w:tcPr>
            <w:tcW w:w="1701" w:type="dxa"/>
            <w:tcBorders>
              <w:top w:val="nil"/>
              <w:left w:val="nil"/>
              <w:right w:val="nil"/>
            </w:tcBorders>
            <w:shd w:val="clear" w:color="auto" w:fill="auto"/>
            <w:vAlign w:val="center"/>
          </w:tcPr>
          <w:p w14:paraId="12FAB5B9"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207</w:t>
            </w:r>
          </w:p>
        </w:tc>
        <w:tc>
          <w:tcPr>
            <w:tcW w:w="2268" w:type="dxa"/>
            <w:tcBorders>
              <w:top w:val="nil"/>
              <w:left w:val="nil"/>
              <w:right w:val="nil"/>
            </w:tcBorders>
            <w:shd w:val="clear" w:color="auto" w:fill="auto"/>
            <w:vAlign w:val="center"/>
          </w:tcPr>
          <w:p w14:paraId="371A267E"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82 (80 to 84)</w:t>
            </w:r>
          </w:p>
        </w:tc>
      </w:tr>
      <w:tr w:rsidR="00620200" w:rsidRPr="00620200" w14:paraId="2EECF753" w14:textId="77777777" w:rsidTr="00772551">
        <w:trPr>
          <w:trHeight w:val="360"/>
        </w:trPr>
        <w:tc>
          <w:tcPr>
            <w:tcW w:w="851" w:type="dxa"/>
            <w:tcBorders>
              <w:top w:val="nil"/>
              <w:left w:val="nil"/>
              <w:bottom w:val="single" w:sz="4" w:space="0" w:color="auto"/>
              <w:right w:val="nil"/>
            </w:tcBorders>
            <w:shd w:val="clear" w:color="auto" w:fill="auto"/>
            <w:vAlign w:val="bottom"/>
          </w:tcPr>
          <w:p w14:paraId="1345E8C7"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72 h</w:t>
            </w:r>
          </w:p>
        </w:tc>
        <w:tc>
          <w:tcPr>
            <w:tcW w:w="1701" w:type="dxa"/>
            <w:tcBorders>
              <w:top w:val="nil"/>
              <w:left w:val="nil"/>
              <w:bottom w:val="single" w:sz="4" w:space="0" w:color="auto"/>
              <w:right w:val="nil"/>
            </w:tcBorders>
            <w:shd w:val="clear" w:color="auto" w:fill="auto"/>
            <w:vAlign w:val="center"/>
          </w:tcPr>
          <w:p w14:paraId="7BFFC48D"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201</w:t>
            </w:r>
          </w:p>
        </w:tc>
        <w:tc>
          <w:tcPr>
            <w:tcW w:w="2268" w:type="dxa"/>
            <w:tcBorders>
              <w:top w:val="nil"/>
              <w:left w:val="nil"/>
              <w:bottom w:val="single" w:sz="4" w:space="0" w:color="auto"/>
              <w:right w:val="nil"/>
            </w:tcBorders>
            <w:shd w:val="clear" w:color="auto" w:fill="auto"/>
            <w:vAlign w:val="center"/>
          </w:tcPr>
          <w:p w14:paraId="1E244BA6"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85 (83 to 87)</w:t>
            </w:r>
          </w:p>
        </w:tc>
        <w:tc>
          <w:tcPr>
            <w:tcW w:w="1701" w:type="dxa"/>
            <w:tcBorders>
              <w:top w:val="nil"/>
              <w:left w:val="nil"/>
              <w:bottom w:val="single" w:sz="4" w:space="0" w:color="auto"/>
              <w:right w:val="nil"/>
            </w:tcBorders>
            <w:shd w:val="clear" w:color="auto" w:fill="auto"/>
            <w:vAlign w:val="center"/>
          </w:tcPr>
          <w:p w14:paraId="7176E91B"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206</w:t>
            </w:r>
          </w:p>
        </w:tc>
        <w:tc>
          <w:tcPr>
            <w:tcW w:w="2268" w:type="dxa"/>
            <w:tcBorders>
              <w:top w:val="nil"/>
              <w:left w:val="nil"/>
              <w:bottom w:val="single" w:sz="4" w:space="0" w:color="auto"/>
              <w:right w:val="nil"/>
            </w:tcBorders>
            <w:shd w:val="clear" w:color="auto" w:fill="auto"/>
            <w:vAlign w:val="center"/>
          </w:tcPr>
          <w:p w14:paraId="79D9ADC9"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83 (81 to 85)</w:t>
            </w:r>
          </w:p>
        </w:tc>
      </w:tr>
      <w:tr w:rsidR="00F3291F" w:rsidRPr="00620200" w14:paraId="45626FCF" w14:textId="77777777" w:rsidTr="00772551">
        <w:trPr>
          <w:trHeight w:val="360"/>
        </w:trPr>
        <w:tc>
          <w:tcPr>
            <w:tcW w:w="8789" w:type="dxa"/>
            <w:gridSpan w:val="5"/>
            <w:tcBorders>
              <w:top w:val="single" w:sz="4" w:space="0" w:color="auto"/>
              <w:left w:val="nil"/>
              <w:bottom w:val="nil"/>
              <w:right w:val="nil"/>
            </w:tcBorders>
            <w:shd w:val="clear" w:color="auto" w:fill="auto"/>
            <w:vAlign w:val="center"/>
          </w:tcPr>
          <w:p w14:paraId="53D8F601"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Abbreviations: MAP, mean arterial pressure; CI, confidence interval</w:t>
            </w:r>
          </w:p>
        </w:tc>
      </w:tr>
    </w:tbl>
    <w:p w14:paraId="6C68442B" w14:textId="77777777" w:rsidR="00F3291F" w:rsidRPr="00620200" w:rsidRDefault="00F3291F" w:rsidP="00F3291F">
      <w:pPr>
        <w:rPr>
          <w:rFonts w:ascii="Times New Roman" w:eastAsia="Times New Roman" w:hAnsi="Times New Roman" w:cs="Times New Roman"/>
          <w:color w:val="000000" w:themeColor="text1"/>
          <w:sz w:val="16"/>
          <w:lang w:val="en-GB"/>
        </w:rPr>
      </w:pPr>
    </w:p>
    <w:p w14:paraId="770C1C01" w14:textId="77777777" w:rsidR="00F3291F" w:rsidRPr="00620200" w:rsidRDefault="00F3291F" w:rsidP="00F3291F">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lang w:val="en-GB"/>
        </w:rPr>
        <w:br w:type="page"/>
      </w:r>
    </w:p>
    <w:tbl>
      <w:tblPr>
        <w:tblW w:w="9072" w:type="dxa"/>
        <w:tblCellMar>
          <w:left w:w="0" w:type="dxa"/>
          <w:right w:w="0" w:type="dxa"/>
        </w:tblCellMar>
        <w:tblLook w:val="0000" w:firstRow="0" w:lastRow="0" w:firstColumn="0" w:lastColumn="0" w:noHBand="0" w:noVBand="0"/>
      </w:tblPr>
      <w:tblGrid>
        <w:gridCol w:w="744"/>
        <w:gridCol w:w="1524"/>
        <w:gridCol w:w="1276"/>
        <w:gridCol w:w="1418"/>
        <w:gridCol w:w="1275"/>
        <w:gridCol w:w="1418"/>
        <w:gridCol w:w="1417"/>
      </w:tblGrid>
      <w:tr w:rsidR="00620200" w:rsidRPr="00620200" w14:paraId="2FAFD6F1" w14:textId="77777777" w:rsidTr="00772551">
        <w:trPr>
          <w:trHeight w:val="422"/>
        </w:trPr>
        <w:tc>
          <w:tcPr>
            <w:tcW w:w="9072" w:type="dxa"/>
            <w:gridSpan w:val="7"/>
            <w:tcBorders>
              <w:bottom w:val="single" w:sz="4" w:space="0" w:color="auto"/>
            </w:tcBorders>
            <w:shd w:val="clear" w:color="auto" w:fill="FFFFFF"/>
            <w:vAlign w:val="center"/>
          </w:tcPr>
          <w:p w14:paraId="269B5245" w14:textId="77777777" w:rsidR="00F3291F" w:rsidRPr="00620200" w:rsidRDefault="00F3291F" w:rsidP="00772551">
            <w:pPr>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color w:val="000000" w:themeColor="text1"/>
                <w:sz w:val="20"/>
                <w:lang w:val="en-GB"/>
              </w:rPr>
              <w:lastRenderedPageBreak/>
              <w:t>Table E3. Proportions of Patients Achieving the Target Mean Arterial Pressure</w:t>
            </w:r>
          </w:p>
        </w:tc>
      </w:tr>
      <w:tr w:rsidR="00620200" w:rsidRPr="00620200" w14:paraId="005FACFE" w14:textId="77777777" w:rsidTr="00772551">
        <w:trPr>
          <w:trHeight w:val="422"/>
        </w:trPr>
        <w:tc>
          <w:tcPr>
            <w:tcW w:w="744" w:type="dxa"/>
            <w:tcBorders>
              <w:top w:val="single" w:sz="4" w:space="0" w:color="auto"/>
            </w:tcBorders>
            <w:shd w:val="clear" w:color="auto" w:fill="FFFFFF"/>
            <w:vAlign w:val="center"/>
          </w:tcPr>
          <w:p w14:paraId="07D5A609" w14:textId="77777777" w:rsidR="00F3291F" w:rsidRPr="00620200" w:rsidRDefault="00F3291F" w:rsidP="00772551">
            <w:pPr>
              <w:rPr>
                <w:rFonts w:ascii="Times New Roman" w:eastAsia="Times New Roman" w:hAnsi="Times New Roman" w:cs="Times New Roman"/>
                <w:b/>
                <w:color w:val="000000" w:themeColor="text1"/>
                <w:sz w:val="16"/>
                <w:lang w:val="en-GB"/>
              </w:rPr>
            </w:pPr>
          </w:p>
        </w:tc>
        <w:tc>
          <w:tcPr>
            <w:tcW w:w="4218" w:type="dxa"/>
            <w:gridSpan w:val="3"/>
            <w:tcBorders>
              <w:top w:val="single" w:sz="4" w:space="0" w:color="auto"/>
            </w:tcBorders>
            <w:shd w:val="clear" w:color="auto" w:fill="FFFFFF"/>
            <w:vAlign w:val="center"/>
          </w:tcPr>
          <w:p w14:paraId="2A4F4983"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High-target group</w:t>
            </w:r>
          </w:p>
        </w:tc>
        <w:tc>
          <w:tcPr>
            <w:tcW w:w="4110" w:type="dxa"/>
            <w:gridSpan w:val="3"/>
            <w:tcBorders>
              <w:top w:val="single" w:sz="4" w:space="0" w:color="auto"/>
            </w:tcBorders>
            <w:shd w:val="clear" w:color="auto" w:fill="FFFFFF"/>
            <w:vAlign w:val="center"/>
          </w:tcPr>
          <w:p w14:paraId="3EC400CE"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Control group</w:t>
            </w:r>
          </w:p>
        </w:tc>
      </w:tr>
      <w:tr w:rsidR="00620200" w:rsidRPr="00620200" w14:paraId="007856C2" w14:textId="77777777" w:rsidTr="00772551">
        <w:trPr>
          <w:trHeight w:val="422"/>
        </w:trPr>
        <w:tc>
          <w:tcPr>
            <w:tcW w:w="744" w:type="dxa"/>
            <w:shd w:val="clear" w:color="auto" w:fill="FFFFFF"/>
            <w:vAlign w:val="center"/>
          </w:tcPr>
          <w:p w14:paraId="717C2AB1" w14:textId="77777777" w:rsidR="00F3291F" w:rsidRPr="00620200" w:rsidRDefault="00F3291F" w:rsidP="00772551">
            <w:pP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Time</w:t>
            </w:r>
          </w:p>
        </w:tc>
        <w:tc>
          <w:tcPr>
            <w:tcW w:w="1524" w:type="dxa"/>
            <w:shd w:val="clear" w:color="auto" w:fill="FFFFFF"/>
            <w:vAlign w:val="center"/>
          </w:tcPr>
          <w:p w14:paraId="437EBEC4"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Number of patients</w:t>
            </w:r>
          </w:p>
        </w:tc>
        <w:tc>
          <w:tcPr>
            <w:tcW w:w="1276" w:type="dxa"/>
            <w:shd w:val="clear" w:color="auto" w:fill="FFFFFF"/>
            <w:vAlign w:val="center"/>
          </w:tcPr>
          <w:p w14:paraId="70692DA8"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MAP ≥65 mmHg</w:t>
            </w:r>
          </w:p>
          <w:p w14:paraId="0E0978AD"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N (%)</w:t>
            </w:r>
          </w:p>
        </w:tc>
        <w:tc>
          <w:tcPr>
            <w:tcW w:w="1418" w:type="dxa"/>
            <w:shd w:val="clear" w:color="auto" w:fill="FFFFFF"/>
            <w:vAlign w:val="center"/>
          </w:tcPr>
          <w:p w14:paraId="1C6734E1"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MAP ≥80 mmHg</w:t>
            </w:r>
          </w:p>
          <w:p w14:paraId="3E645FC6"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N (%)</w:t>
            </w:r>
          </w:p>
        </w:tc>
        <w:tc>
          <w:tcPr>
            <w:tcW w:w="1275" w:type="dxa"/>
            <w:shd w:val="clear" w:color="auto" w:fill="FFFFFF"/>
            <w:vAlign w:val="center"/>
          </w:tcPr>
          <w:p w14:paraId="2BBB0613"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Number of patients</w:t>
            </w:r>
          </w:p>
        </w:tc>
        <w:tc>
          <w:tcPr>
            <w:tcW w:w="1418" w:type="dxa"/>
            <w:shd w:val="clear" w:color="auto" w:fill="FFFFFF"/>
            <w:vAlign w:val="center"/>
          </w:tcPr>
          <w:p w14:paraId="40E4C3E5"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MAP ≥65 mmHg</w:t>
            </w:r>
          </w:p>
          <w:p w14:paraId="233BFC7D"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N (%)</w:t>
            </w:r>
          </w:p>
        </w:tc>
        <w:tc>
          <w:tcPr>
            <w:tcW w:w="1417" w:type="dxa"/>
            <w:shd w:val="clear" w:color="auto" w:fill="FFFFFF"/>
            <w:vAlign w:val="center"/>
          </w:tcPr>
          <w:p w14:paraId="4F520826"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MAP ≥80 mmHg</w:t>
            </w:r>
          </w:p>
          <w:p w14:paraId="190F7140"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N (%)</w:t>
            </w:r>
          </w:p>
        </w:tc>
      </w:tr>
      <w:tr w:rsidR="00620200" w:rsidRPr="00620200" w14:paraId="37A87B45" w14:textId="77777777" w:rsidTr="00772551">
        <w:trPr>
          <w:trHeight w:val="422"/>
        </w:trPr>
        <w:tc>
          <w:tcPr>
            <w:tcW w:w="744" w:type="dxa"/>
            <w:shd w:val="clear" w:color="auto" w:fill="FFFFFF"/>
            <w:vAlign w:val="center"/>
          </w:tcPr>
          <w:p w14:paraId="23A4EDED"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 h</w:t>
            </w:r>
          </w:p>
        </w:tc>
        <w:tc>
          <w:tcPr>
            <w:tcW w:w="1524" w:type="dxa"/>
            <w:shd w:val="clear" w:color="auto" w:fill="FFFFFF"/>
            <w:vAlign w:val="center"/>
          </w:tcPr>
          <w:p w14:paraId="09485F57"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248</w:t>
            </w:r>
          </w:p>
        </w:tc>
        <w:tc>
          <w:tcPr>
            <w:tcW w:w="1276" w:type="dxa"/>
            <w:shd w:val="clear" w:color="auto" w:fill="FFFFFF"/>
            <w:vAlign w:val="center"/>
          </w:tcPr>
          <w:p w14:paraId="387E3B19" w14:textId="32AB26BF"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121 (48</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w:t>
            </w:r>
          </w:p>
        </w:tc>
        <w:tc>
          <w:tcPr>
            <w:tcW w:w="1418" w:type="dxa"/>
            <w:shd w:val="clear" w:color="auto" w:fill="FFFFFF"/>
            <w:vAlign w:val="center"/>
          </w:tcPr>
          <w:p w14:paraId="5DAE0FE6" w14:textId="1B71F170"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39 (15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c>
          <w:tcPr>
            <w:tcW w:w="1275" w:type="dxa"/>
            <w:shd w:val="clear" w:color="auto" w:fill="FFFFFF"/>
            <w:vAlign w:val="center"/>
          </w:tcPr>
          <w:p w14:paraId="79A4DCAB"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251</w:t>
            </w:r>
          </w:p>
        </w:tc>
        <w:tc>
          <w:tcPr>
            <w:tcW w:w="1418" w:type="dxa"/>
            <w:shd w:val="clear" w:color="auto" w:fill="FFFFFF"/>
            <w:vAlign w:val="center"/>
          </w:tcPr>
          <w:p w14:paraId="44B27E76" w14:textId="533D77C5"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100 (39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w:t>
            </w:r>
          </w:p>
        </w:tc>
        <w:tc>
          <w:tcPr>
            <w:tcW w:w="1417" w:type="dxa"/>
            <w:shd w:val="clear" w:color="auto" w:fill="FFFFFF"/>
            <w:vAlign w:val="center"/>
          </w:tcPr>
          <w:p w14:paraId="0EAA55C1" w14:textId="488A5B86"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37 (14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r>
      <w:tr w:rsidR="00620200" w:rsidRPr="00620200" w14:paraId="573E4FBE" w14:textId="77777777" w:rsidTr="00772551">
        <w:trPr>
          <w:trHeight w:val="422"/>
        </w:trPr>
        <w:tc>
          <w:tcPr>
            <w:tcW w:w="744" w:type="dxa"/>
            <w:shd w:val="clear" w:color="auto" w:fill="FFFFFF"/>
            <w:vAlign w:val="center"/>
          </w:tcPr>
          <w:p w14:paraId="558DDBB5"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 h</w:t>
            </w:r>
          </w:p>
        </w:tc>
        <w:tc>
          <w:tcPr>
            <w:tcW w:w="1524" w:type="dxa"/>
            <w:shd w:val="clear" w:color="auto" w:fill="FFFFFF"/>
            <w:vAlign w:val="center"/>
          </w:tcPr>
          <w:p w14:paraId="3E32A032"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245</w:t>
            </w:r>
          </w:p>
        </w:tc>
        <w:tc>
          <w:tcPr>
            <w:tcW w:w="1276" w:type="dxa"/>
            <w:shd w:val="clear" w:color="auto" w:fill="FFFFFF"/>
            <w:vAlign w:val="center"/>
          </w:tcPr>
          <w:p w14:paraId="37387827" w14:textId="568C7C63"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203 (82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c>
          <w:tcPr>
            <w:tcW w:w="1418" w:type="dxa"/>
            <w:shd w:val="clear" w:color="auto" w:fill="FFFFFF"/>
            <w:vAlign w:val="center"/>
          </w:tcPr>
          <w:p w14:paraId="0C664FC8" w14:textId="40A318C8"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100 (40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w:t>
            </w:r>
          </w:p>
        </w:tc>
        <w:tc>
          <w:tcPr>
            <w:tcW w:w="1275" w:type="dxa"/>
            <w:shd w:val="clear" w:color="auto" w:fill="FFFFFF"/>
            <w:vAlign w:val="center"/>
          </w:tcPr>
          <w:p w14:paraId="4C0F5671"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250</w:t>
            </w:r>
          </w:p>
        </w:tc>
        <w:tc>
          <w:tcPr>
            <w:tcW w:w="1418" w:type="dxa"/>
            <w:shd w:val="clear" w:color="auto" w:fill="FFFFFF"/>
            <w:vAlign w:val="center"/>
          </w:tcPr>
          <w:p w14:paraId="0373FC07" w14:textId="67F0212A"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176 (70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w:t>
            </w:r>
          </w:p>
        </w:tc>
        <w:tc>
          <w:tcPr>
            <w:tcW w:w="1417" w:type="dxa"/>
            <w:shd w:val="clear" w:color="auto" w:fill="FFFFFF"/>
            <w:vAlign w:val="center"/>
          </w:tcPr>
          <w:p w14:paraId="13985D41" w14:textId="505AB1DA"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66 (26</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w:t>
            </w:r>
          </w:p>
        </w:tc>
      </w:tr>
      <w:tr w:rsidR="00620200" w:rsidRPr="00620200" w14:paraId="490F2076" w14:textId="77777777" w:rsidTr="00772551">
        <w:trPr>
          <w:trHeight w:val="422"/>
        </w:trPr>
        <w:tc>
          <w:tcPr>
            <w:tcW w:w="744" w:type="dxa"/>
            <w:shd w:val="clear" w:color="auto" w:fill="FFFFFF"/>
            <w:vAlign w:val="center"/>
          </w:tcPr>
          <w:p w14:paraId="0C8610A8"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 h</w:t>
            </w:r>
          </w:p>
        </w:tc>
        <w:tc>
          <w:tcPr>
            <w:tcW w:w="1524" w:type="dxa"/>
            <w:shd w:val="clear" w:color="auto" w:fill="FFFFFF"/>
            <w:vAlign w:val="center"/>
          </w:tcPr>
          <w:p w14:paraId="0E39AE56"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242</w:t>
            </w:r>
          </w:p>
        </w:tc>
        <w:tc>
          <w:tcPr>
            <w:tcW w:w="1276" w:type="dxa"/>
            <w:shd w:val="clear" w:color="auto" w:fill="FFFFFF"/>
            <w:vAlign w:val="center"/>
          </w:tcPr>
          <w:p w14:paraId="55E1E0A6" w14:textId="559F5E4F"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214 (88</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w:t>
            </w:r>
          </w:p>
        </w:tc>
        <w:tc>
          <w:tcPr>
            <w:tcW w:w="1418" w:type="dxa"/>
            <w:shd w:val="clear" w:color="auto" w:fill="FFFFFF"/>
            <w:vAlign w:val="center"/>
          </w:tcPr>
          <w:p w14:paraId="55741E1D" w14:textId="21C8DD6B"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134 (55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w:t>
            </w:r>
          </w:p>
        </w:tc>
        <w:tc>
          <w:tcPr>
            <w:tcW w:w="1275" w:type="dxa"/>
            <w:shd w:val="clear" w:color="auto" w:fill="FFFFFF"/>
            <w:vAlign w:val="center"/>
          </w:tcPr>
          <w:p w14:paraId="62B42842"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247</w:t>
            </w:r>
          </w:p>
        </w:tc>
        <w:tc>
          <w:tcPr>
            <w:tcW w:w="1418" w:type="dxa"/>
            <w:shd w:val="clear" w:color="auto" w:fill="FFFFFF"/>
            <w:vAlign w:val="center"/>
          </w:tcPr>
          <w:p w14:paraId="34795121" w14:textId="71252CE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187 (75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c>
          <w:tcPr>
            <w:tcW w:w="1417" w:type="dxa"/>
            <w:shd w:val="clear" w:color="auto" w:fill="FFFFFF"/>
            <w:vAlign w:val="center"/>
          </w:tcPr>
          <w:p w14:paraId="2D2A4112" w14:textId="24CBB37C"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60 (24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r>
      <w:tr w:rsidR="00620200" w:rsidRPr="00620200" w14:paraId="7A07D07C" w14:textId="77777777" w:rsidTr="00772551">
        <w:trPr>
          <w:trHeight w:val="422"/>
        </w:trPr>
        <w:tc>
          <w:tcPr>
            <w:tcW w:w="744" w:type="dxa"/>
            <w:shd w:val="clear" w:color="auto" w:fill="FFFFFF"/>
            <w:vAlign w:val="center"/>
          </w:tcPr>
          <w:p w14:paraId="645D2F4C"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12 h</w:t>
            </w:r>
          </w:p>
        </w:tc>
        <w:tc>
          <w:tcPr>
            <w:tcW w:w="1524" w:type="dxa"/>
            <w:shd w:val="clear" w:color="auto" w:fill="FFFFFF"/>
            <w:vAlign w:val="center"/>
          </w:tcPr>
          <w:p w14:paraId="65EC6E0B"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233</w:t>
            </w:r>
          </w:p>
        </w:tc>
        <w:tc>
          <w:tcPr>
            <w:tcW w:w="1276" w:type="dxa"/>
            <w:shd w:val="clear" w:color="auto" w:fill="FFFFFF"/>
            <w:vAlign w:val="center"/>
          </w:tcPr>
          <w:p w14:paraId="3A468A5E" w14:textId="702A637E"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213 (91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w:t>
            </w:r>
          </w:p>
        </w:tc>
        <w:tc>
          <w:tcPr>
            <w:tcW w:w="1418" w:type="dxa"/>
            <w:shd w:val="clear" w:color="auto" w:fill="FFFFFF"/>
            <w:vAlign w:val="center"/>
          </w:tcPr>
          <w:p w14:paraId="3F3700FB" w14:textId="69976B7C"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144 (61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w:t>
            </w:r>
          </w:p>
        </w:tc>
        <w:tc>
          <w:tcPr>
            <w:tcW w:w="1275" w:type="dxa"/>
            <w:shd w:val="clear" w:color="auto" w:fill="FFFFFF"/>
            <w:vAlign w:val="center"/>
          </w:tcPr>
          <w:p w14:paraId="3C2D65F1"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243</w:t>
            </w:r>
          </w:p>
        </w:tc>
        <w:tc>
          <w:tcPr>
            <w:tcW w:w="1418" w:type="dxa"/>
            <w:shd w:val="clear" w:color="auto" w:fill="FFFFFF"/>
            <w:vAlign w:val="center"/>
          </w:tcPr>
          <w:p w14:paraId="34AC9057" w14:textId="277F2740"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196 (80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c>
          <w:tcPr>
            <w:tcW w:w="1417" w:type="dxa"/>
            <w:shd w:val="clear" w:color="auto" w:fill="FFFFFF"/>
            <w:vAlign w:val="center"/>
          </w:tcPr>
          <w:p w14:paraId="5B2A1F83" w14:textId="3F621546"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75 (30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r>
      <w:tr w:rsidR="00620200" w:rsidRPr="00620200" w14:paraId="29A9BD3D" w14:textId="77777777" w:rsidTr="00772551">
        <w:trPr>
          <w:trHeight w:val="422"/>
        </w:trPr>
        <w:tc>
          <w:tcPr>
            <w:tcW w:w="744" w:type="dxa"/>
            <w:shd w:val="clear" w:color="auto" w:fill="FFFFFF"/>
            <w:vAlign w:val="center"/>
          </w:tcPr>
          <w:p w14:paraId="18D61478"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16 h</w:t>
            </w:r>
          </w:p>
        </w:tc>
        <w:tc>
          <w:tcPr>
            <w:tcW w:w="1524" w:type="dxa"/>
            <w:shd w:val="clear" w:color="auto" w:fill="FFFFFF"/>
            <w:vAlign w:val="center"/>
          </w:tcPr>
          <w:p w14:paraId="67DBF6F7"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229</w:t>
            </w:r>
          </w:p>
        </w:tc>
        <w:tc>
          <w:tcPr>
            <w:tcW w:w="1276" w:type="dxa"/>
            <w:shd w:val="clear" w:color="auto" w:fill="FFFFFF"/>
            <w:vAlign w:val="center"/>
          </w:tcPr>
          <w:p w14:paraId="7C9E447C" w14:textId="419205A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215 (93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c>
          <w:tcPr>
            <w:tcW w:w="1418" w:type="dxa"/>
            <w:shd w:val="clear" w:color="auto" w:fill="FFFFFF"/>
            <w:vAlign w:val="center"/>
          </w:tcPr>
          <w:p w14:paraId="5EB63252" w14:textId="1BE1153F"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149 (65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c>
          <w:tcPr>
            <w:tcW w:w="1275" w:type="dxa"/>
            <w:shd w:val="clear" w:color="auto" w:fill="FFFFFF"/>
            <w:vAlign w:val="center"/>
          </w:tcPr>
          <w:p w14:paraId="0EB55593"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241</w:t>
            </w:r>
          </w:p>
        </w:tc>
        <w:tc>
          <w:tcPr>
            <w:tcW w:w="1418" w:type="dxa"/>
            <w:shd w:val="clear" w:color="auto" w:fill="FFFFFF"/>
            <w:vAlign w:val="center"/>
          </w:tcPr>
          <w:p w14:paraId="5DA09D73" w14:textId="776A8A70"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204 (84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w:t>
            </w:r>
          </w:p>
        </w:tc>
        <w:tc>
          <w:tcPr>
            <w:tcW w:w="1417" w:type="dxa"/>
            <w:shd w:val="clear" w:color="auto" w:fill="FFFFFF"/>
            <w:vAlign w:val="center"/>
          </w:tcPr>
          <w:p w14:paraId="75C535B1" w14:textId="3D5C2B10"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73 (30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r>
      <w:tr w:rsidR="00620200" w:rsidRPr="00620200" w14:paraId="11B916B0" w14:textId="77777777" w:rsidTr="00772551">
        <w:trPr>
          <w:trHeight w:val="667"/>
        </w:trPr>
        <w:tc>
          <w:tcPr>
            <w:tcW w:w="744" w:type="dxa"/>
            <w:shd w:val="clear" w:color="auto" w:fill="FFFFFF"/>
            <w:vAlign w:val="center"/>
          </w:tcPr>
          <w:p w14:paraId="6FCDA340"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 h</w:t>
            </w:r>
          </w:p>
        </w:tc>
        <w:tc>
          <w:tcPr>
            <w:tcW w:w="1524" w:type="dxa"/>
            <w:shd w:val="clear" w:color="auto" w:fill="FFFFFF"/>
            <w:vAlign w:val="center"/>
          </w:tcPr>
          <w:p w14:paraId="3EFCC323"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228</w:t>
            </w:r>
          </w:p>
        </w:tc>
        <w:tc>
          <w:tcPr>
            <w:tcW w:w="1276" w:type="dxa"/>
            <w:shd w:val="clear" w:color="auto" w:fill="FFFFFF"/>
            <w:vAlign w:val="center"/>
          </w:tcPr>
          <w:p w14:paraId="01D6FD58" w14:textId="01DB9632"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211 (92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w:t>
            </w:r>
          </w:p>
        </w:tc>
        <w:tc>
          <w:tcPr>
            <w:tcW w:w="1418" w:type="dxa"/>
            <w:shd w:val="clear" w:color="auto" w:fill="FFFFFF"/>
            <w:vAlign w:val="center"/>
          </w:tcPr>
          <w:p w14:paraId="2FC1D477" w14:textId="6F2CC9A3"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134 (58</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w:t>
            </w:r>
          </w:p>
        </w:tc>
        <w:tc>
          <w:tcPr>
            <w:tcW w:w="1275" w:type="dxa"/>
            <w:shd w:val="clear" w:color="auto" w:fill="FFFFFF"/>
            <w:vAlign w:val="center"/>
          </w:tcPr>
          <w:p w14:paraId="3A009540"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238</w:t>
            </w:r>
          </w:p>
        </w:tc>
        <w:tc>
          <w:tcPr>
            <w:tcW w:w="1418" w:type="dxa"/>
            <w:shd w:val="clear" w:color="auto" w:fill="FFFFFF"/>
            <w:vAlign w:val="center"/>
          </w:tcPr>
          <w:p w14:paraId="436A95B0" w14:textId="5447A916"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187 (78</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w:t>
            </w:r>
          </w:p>
        </w:tc>
        <w:tc>
          <w:tcPr>
            <w:tcW w:w="1417" w:type="dxa"/>
            <w:shd w:val="clear" w:color="auto" w:fill="FFFFFF"/>
            <w:vAlign w:val="center"/>
          </w:tcPr>
          <w:p w14:paraId="6AFD47D1" w14:textId="033A2068"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81 (34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r>
      <w:tr w:rsidR="00620200" w:rsidRPr="00620200" w14:paraId="7F5D687C" w14:textId="77777777" w:rsidTr="00772551">
        <w:trPr>
          <w:trHeight w:val="422"/>
        </w:trPr>
        <w:tc>
          <w:tcPr>
            <w:tcW w:w="744" w:type="dxa"/>
            <w:shd w:val="clear" w:color="auto" w:fill="FFFFFF"/>
            <w:vAlign w:val="center"/>
          </w:tcPr>
          <w:p w14:paraId="04A817DC"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24 h</w:t>
            </w:r>
          </w:p>
        </w:tc>
        <w:tc>
          <w:tcPr>
            <w:tcW w:w="1524" w:type="dxa"/>
            <w:shd w:val="clear" w:color="auto" w:fill="FFFFFF"/>
            <w:vAlign w:val="center"/>
          </w:tcPr>
          <w:p w14:paraId="3FA8160F"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227</w:t>
            </w:r>
          </w:p>
        </w:tc>
        <w:tc>
          <w:tcPr>
            <w:tcW w:w="1276" w:type="dxa"/>
            <w:shd w:val="clear" w:color="auto" w:fill="FFFFFF"/>
            <w:vAlign w:val="center"/>
          </w:tcPr>
          <w:p w14:paraId="2E630DB3" w14:textId="76C199D1"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213 (93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w:t>
            </w:r>
          </w:p>
        </w:tc>
        <w:tc>
          <w:tcPr>
            <w:tcW w:w="1418" w:type="dxa"/>
            <w:shd w:val="clear" w:color="auto" w:fill="FFFFFF"/>
            <w:vAlign w:val="center"/>
          </w:tcPr>
          <w:p w14:paraId="2911541C" w14:textId="5E4B5165"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138 (60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w:t>
            </w:r>
          </w:p>
        </w:tc>
        <w:tc>
          <w:tcPr>
            <w:tcW w:w="1275" w:type="dxa"/>
            <w:shd w:val="clear" w:color="auto" w:fill="FFFFFF"/>
            <w:vAlign w:val="center"/>
          </w:tcPr>
          <w:p w14:paraId="18D485F9"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235</w:t>
            </w:r>
          </w:p>
        </w:tc>
        <w:tc>
          <w:tcPr>
            <w:tcW w:w="1418" w:type="dxa"/>
            <w:shd w:val="clear" w:color="auto" w:fill="FFFFFF"/>
            <w:vAlign w:val="center"/>
          </w:tcPr>
          <w:p w14:paraId="2C246618" w14:textId="2E69DAAA"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192 (81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w:t>
            </w:r>
          </w:p>
        </w:tc>
        <w:tc>
          <w:tcPr>
            <w:tcW w:w="1417" w:type="dxa"/>
            <w:shd w:val="clear" w:color="auto" w:fill="FFFFFF"/>
            <w:vAlign w:val="center"/>
          </w:tcPr>
          <w:p w14:paraId="0B6D68E2" w14:textId="66394733"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82 (34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r>
      <w:tr w:rsidR="00620200" w:rsidRPr="00620200" w14:paraId="47145C6D" w14:textId="77777777" w:rsidTr="00772551">
        <w:trPr>
          <w:trHeight w:val="422"/>
        </w:trPr>
        <w:tc>
          <w:tcPr>
            <w:tcW w:w="744" w:type="dxa"/>
            <w:shd w:val="clear" w:color="auto" w:fill="FFFFFF"/>
            <w:vAlign w:val="center"/>
          </w:tcPr>
          <w:p w14:paraId="3D7E5AB4"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28 h</w:t>
            </w:r>
          </w:p>
        </w:tc>
        <w:tc>
          <w:tcPr>
            <w:tcW w:w="1524" w:type="dxa"/>
            <w:shd w:val="clear" w:color="auto" w:fill="FFFFFF"/>
            <w:vAlign w:val="center"/>
          </w:tcPr>
          <w:p w14:paraId="336A7665"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225</w:t>
            </w:r>
          </w:p>
        </w:tc>
        <w:tc>
          <w:tcPr>
            <w:tcW w:w="1276" w:type="dxa"/>
            <w:shd w:val="clear" w:color="auto" w:fill="FFFFFF"/>
            <w:vAlign w:val="center"/>
          </w:tcPr>
          <w:p w14:paraId="164CD3B7" w14:textId="04564DC9"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207 (92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c>
          <w:tcPr>
            <w:tcW w:w="1418" w:type="dxa"/>
            <w:shd w:val="clear" w:color="auto" w:fill="FFFFFF"/>
            <w:vAlign w:val="center"/>
          </w:tcPr>
          <w:p w14:paraId="1C62D0D9" w14:textId="67A64B19"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133 (59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c>
          <w:tcPr>
            <w:tcW w:w="1275" w:type="dxa"/>
            <w:shd w:val="clear" w:color="auto" w:fill="FFFFFF"/>
            <w:vAlign w:val="center"/>
          </w:tcPr>
          <w:p w14:paraId="15F2E59C"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233</w:t>
            </w:r>
          </w:p>
        </w:tc>
        <w:tc>
          <w:tcPr>
            <w:tcW w:w="1418" w:type="dxa"/>
            <w:shd w:val="clear" w:color="auto" w:fill="FFFFFF"/>
            <w:vAlign w:val="center"/>
          </w:tcPr>
          <w:p w14:paraId="225F3DCF" w14:textId="062CA294"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196 (84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c>
          <w:tcPr>
            <w:tcW w:w="1417" w:type="dxa"/>
            <w:shd w:val="clear" w:color="auto" w:fill="FFFFFF"/>
            <w:vAlign w:val="center"/>
          </w:tcPr>
          <w:p w14:paraId="3AD2E127" w14:textId="4E3D51A9"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89 (38</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w:t>
            </w:r>
          </w:p>
        </w:tc>
      </w:tr>
      <w:tr w:rsidR="00620200" w:rsidRPr="00620200" w14:paraId="63A7E9BA" w14:textId="77777777" w:rsidTr="00772551">
        <w:trPr>
          <w:trHeight w:val="422"/>
        </w:trPr>
        <w:tc>
          <w:tcPr>
            <w:tcW w:w="744" w:type="dxa"/>
            <w:shd w:val="clear" w:color="auto" w:fill="FFFFFF"/>
            <w:vAlign w:val="center"/>
          </w:tcPr>
          <w:p w14:paraId="732A9178"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32 h</w:t>
            </w:r>
          </w:p>
        </w:tc>
        <w:tc>
          <w:tcPr>
            <w:tcW w:w="1524" w:type="dxa"/>
            <w:shd w:val="clear" w:color="auto" w:fill="FFFFFF"/>
            <w:vAlign w:val="center"/>
          </w:tcPr>
          <w:p w14:paraId="431B9A8F"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217</w:t>
            </w:r>
          </w:p>
        </w:tc>
        <w:tc>
          <w:tcPr>
            <w:tcW w:w="1276" w:type="dxa"/>
            <w:shd w:val="clear" w:color="auto" w:fill="FFFFFF"/>
            <w:vAlign w:val="center"/>
          </w:tcPr>
          <w:p w14:paraId="1505446E" w14:textId="46A4A9AC"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208 (95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c>
          <w:tcPr>
            <w:tcW w:w="1418" w:type="dxa"/>
            <w:shd w:val="clear" w:color="auto" w:fill="FFFFFF"/>
            <w:vAlign w:val="center"/>
          </w:tcPr>
          <w:p w14:paraId="061EF9B2" w14:textId="5436C415"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144 (66</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w:t>
            </w:r>
          </w:p>
        </w:tc>
        <w:tc>
          <w:tcPr>
            <w:tcW w:w="1275" w:type="dxa"/>
            <w:shd w:val="clear" w:color="auto" w:fill="FFFFFF"/>
            <w:vAlign w:val="center"/>
          </w:tcPr>
          <w:p w14:paraId="6D5DCAF2"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227</w:t>
            </w:r>
          </w:p>
        </w:tc>
        <w:tc>
          <w:tcPr>
            <w:tcW w:w="1418" w:type="dxa"/>
            <w:shd w:val="clear" w:color="auto" w:fill="FFFFFF"/>
            <w:vAlign w:val="center"/>
          </w:tcPr>
          <w:p w14:paraId="423FA957" w14:textId="1800E55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197 (86</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w:t>
            </w:r>
          </w:p>
        </w:tc>
        <w:tc>
          <w:tcPr>
            <w:tcW w:w="1417" w:type="dxa"/>
            <w:shd w:val="clear" w:color="auto" w:fill="FFFFFF"/>
            <w:vAlign w:val="center"/>
          </w:tcPr>
          <w:p w14:paraId="1F503903" w14:textId="2333A22E"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85 (37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w:t>
            </w:r>
          </w:p>
        </w:tc>
      </w:tr>
      <w:tr w:rsidR="00620200" w:rsidRPr="00620200" w14:paraId="1CDCDA68" w14:textId="77777777" w:rsidTr="00772551">
        <w:trPr>
          <w:trHeight w:val="422"/>
        </w:trPr>
        <w:tc>
          <w:tcPr>
            <w:tcW w:w="744" w:type="dxa"/>
            <w:shd w:val="clear" w:color="auto" w:fill="FFFFFF"/>
            <w:vAlign w:val="center"/>
          </w:tcPr>
          <w:p w14:paraId="3BBE62E8"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36 h</w:t>
            </w:r>
          </w:p>
        </w:tc>
        <w:tc>
          <w:tcPr>
            <w:tcW w:w="1524" w:type="dxa"/>
            <w:shd w:val="clear" w:color="auto" w:fill="FFFFFF"/>
            <w:vAlign w:val="center"/>
          </w:tcPr>
          <w:p w14:paraId="11E52C0F"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211</w:t>
            </w:r>
          </w:p>
        </w:tc>
        <w:tc>
          <w:tcPr>
            <w:tcW w:w="1276" w:type="dxa"/>
            <w:shd w:val="clear" w:color="auto" w:fill="FFFFFF"/>
            <w:vAlign w:val="center"/>
          </w:tcPr>
          <w:p w14:paraId="1FD803C2" w14:textId="7E363B72"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197 (93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w:t>
            </w:r>
          </w:p>
        </w:tc>
        <w:tc>
          <w:tcPr>
            <w:tcW w:w="1418" w:type="dxa"/>
            <w:shd w:val="clear" w:color="auto" w:fill="FFFFFF"/>
            <w:vAlign w:val="center"/>
          </w:tcPr>
          <w:p w14:paraId="3D14E7D1" w14:textId="11D2447A"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142 (67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c>
          <w:tcPr>
            <w:tcW w:w="1275" w:type="dxa"/>
            <w:shd w:val="clear" w:color="auto" w:fill="FFFFFF"/>
            <w:vAlign w:val="center"/>
          </w:tcPr>
          <w:p w14:paraId="660E1B8F"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225</w:t>
            </w:r>
          </w:p>
        </w:tc>
        <w:tc>
          <w:tcPr>
            <w:tcW w:w="1418" w:type="dxa"/>
            <w:shd w:val="clear" w:color="auto" w:fill="FFFFFF"/>
            <w:vAlign w:val="center"/>
          </w:tcPr>
          <w:p w14:paraId="46442699" w14:textId="0838BCE9"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196 (87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c>
          <w:tcPr>
            <w:tcW w:w="1417" w:type="dxa"/>
            <w:shd w:val="clear" w:color="auto" w:fill="FFFFFF"/>
            <w:vAlign w:val="center"/>
          </w:tcPr>
          <w:p w14:paraId="3F8999C4" w14:textId="2A098356"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95 (42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w:t>
            </w:r>
          </w:p>
        </w:tc>
      </w:tr>
      <w:tr w:rsidR="00620200" w:rsidRPr="00620200" w14:paraId="0D74BDFD" w14:textId="77777777" w:rsidTr="00772551">
        <w:trPr>
          <w:trHeight w:val="422"/>
        </w:trPr>
        <w:tc>
          <w:tcPr>
            <w:tcW w:w="744" w:type="dxa"/>
            <w:shd w:val="clear" w:color="auto" w:fill="FFFFFF"/>
            <w:vAlign w:val="center"/>
          </w:tcPr>
          <w:p w14:paraId="5FB39854"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40 h</w:t>
            </w:r>
          </w:p>
        </w:tc>
        <w:tc>
          <w:tcPr>
            <w:tcW w:w="1524" w:type="dxa"/>
            <w:shd w:val="clear" w:color="auto" w:fill="FFFFFF"/>
            <w:vAlign w:val="center"/>
          </w:tcPr>
          <w:p w14:paraId="07E7B279"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210</w:t>
            </w:r>
          </w:p>
        </w:tc>
        <w:tc>
          <w:tcPr>
            <w:tcW w:w="1276" w:type="dxa"/>
            <w:shd w:val="clear" w:color="auto" w:fill="FFFFFF"/>
            <w:vAlign w:val="center"/>
          </w:tcPr>
          <w:p w14:paraId="5EB68B45" w14:textId="09EE5812"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200 (95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w:t>
            </w:r>
          </w:p>
        </w:tc>
        <w:tc>
          <w:tcPr>
            <w:tcW w:w="1418" w:type="dxa"/>
            <w:shd w:val="clear" w:color="auto" w:fill="FFFFFF"/>
            <w:vAlign w:val="center"/>
          </w:tcPr>
          <w:p w14:paraId="1C09C291" w14:textId="25A21D15"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129 (61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w:t>
            </w:r>
          </w:p>
        </w:tc>
        <w:tc>
          <w:tcPr>
            <w:tcW w:w="1275" w:type="dxa"/>
            <w:shd w:val="clear" w:color="auto" w:fill="FFFFFF"/>
            <w:vAlign w:val="center"/>
          </w:tcPr>
          <w:p w14:paraId="3D79E8C0"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224</w:t>
            </w:r>
          </w:p>
        </w:tc>
        <w:tc>
          <w:tcPr>
            <w:tcW w:w="1418" w:type="dxa"/>
            <w:shd w:val="clear" w:color="auto" w:fill="FFFFFF"/>
            <w:vAlign w:val="center"/>
          </w:tcPr>
          <w:p w14:paraId="08E2F0CF" w14:textId="2AABC11C"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202 (90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w:t>
            </w:r>
          </w:p>
        </w:tc>
        <w:tc>
          <w:tcPr>
            <w:tcW w:w="1417" w:type="dxa"/>
            <w:shd w:val="clear" w:color="auto" w:fill="FFFFFF"/>
            <w:vAlign w:val="center"/>
          </w:tcPr>
          <w:p w14:paraId="053CEDA0" w14:textId="41F17135"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101 (45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r>
      <w:tr w:rsidR="00620200" w:rsidRPr="00620200" w14:paraId="2BDC609A" w14:textId="77777777" w:rsidTr="00772551">
        <w:trPr>
          <w:trHeight w:val="422"/>
        </w:trPr>
        <w:tc>
          <w:tcPr>
            <w:tcW w:w="744" w:type="dxa"/>
            <w:shd w:val="clear" w:color="auto" w:fill="FFFFFF"/>
            <w:vAlign w:val="center"/>
          </w:tcPr>
          <w:p w14:paraId="52A9427D"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44 h</w:t>
            </w:r>
          </w:p>
        </w:tc>
        <w:tc>
          <w:tcPr>
            <w:tcW w:w="1524" w:type="dxa"/>
            <w:shd w:val="clear" w:color="auto" w:fill="FFFFFF"/>
            <w:vAlign w:val="center"/>
          </w:tcPr>
          <w:p w14:paraId="42689C5D"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205</w:t>
            </w:r>
          </w:p>
        </w:tc>
        <w:tc>
          <w:tcPr>
            <w:tcW w:w="1276" w:type="dxa"/>
            <w:shd w:val="clear" w:color="auto" w:fill="FFFFFF"/>
            <w:vAlign w:val="center"/>
          </w:tcPr>
          <w:p w14:paraId="4243654A" w14:textId="5C51D2D0"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199 (97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c>
          <w:tcPr>
            <w:tcW w:w="1418" w:type="dxa"/>
            <w:shd w:val="clear" w:color="auto" w:fill="FFFFFF"/>
            <w:vAlign w:val="center"/>
          </w:tcPr>
          <w:p w14:paraId="2E91A8FE" w14:textId="18C06A52"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135 (65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c>
          <w:tcPr>
            <w:tcW w:w="1275" w:type="dxa"/>
            <w:shd w:val="clear" w:color="auto" w:fill="FFFFFF"/>
            <w:vAlign w:val="center"/>
          </w:tcPr>
          <w:p w14:paraId="250CDB56"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219</w:t>
            </w:r>
          </w:p>
        </w:tc>
        <w:tc>
          <w:tcPr>
            <w:tcW w:w="1418" w:type="dxa"/>
            <w:shd w:val="clear" w:color="auto" w:fill="FFFFFF"/>
            <w:vAlign w:val="center"/>
          </w:tcPr>
          <w:p w14:paraId="79473B85" w14:textId="3DBA721B"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202 (92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w:t>
            </w:r>
          </w:p>
        </w:tc>
        <w:tc>
          <w:tcPr>
            <w:tcW w:w="1417" w:type="dxa"/>
            <w:shd w:val="clear" w:color="auto" w:fill="FFFFFF"/>
            <w:vAlign w:val="center"/>
          </w:tcPr>
          <w:p w14:paraId="3CC34FE2" w14:textId="1DBA8625"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105 (47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r>
      <w:tr w:rsidR="00620200" w:rsidRPr="00620200" w14:paraId="389A7DE4" w14:textId="77777777" w:rsidTr="00772551">
        <w:trPr>
          <w:trHeight w:val="422"/>
        </w:trPr>
        <w:tc>
          <w:tcPr>
            <w:tcW w:w="744" w:type="dxa"/>
            <w:shd w:val="clear" w:color="auto" w:fill="FFFFFF"/>
            <w:vAlign w:val="center"/>
          </w:tcPr>
          <w:p w14:paraId="4072C312"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48 h</w:t>
            </w:r>
          </w:p>
        </w:tc>
        <w:tc>
          <w:tcPr>
            <w:tcW w:w="1524" w:type="dxa"/>
            <w:shd w:val="clear" w:color="auto" w:fill="FFFFFF"/>
            <w:vAlign w:val="center"/>
          </w:tcPr>
          <w:p w14:paraId="0DB25C30"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203</w:t>
            </w:r>
          </w:p>
        </w:tc>
        <w:tc>
          <w:tcPr>
            <w:tcW w:w="1276" w:type="dxa"/>
            <w:shd w:val="clear" w:color="auto" w:fill="FFFFFF"/>
            <w:vAlign w:val="center"/>
          </w:tcPr>
          <w:p w14:paraId="0E875E54" w14:textId="2C23A805"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194 (95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w:t>
            </w:r>
          </w:p>
        </w:tc>
        <w:tc>
          <w:tcPr>
            <w:tcW w:w="1418" w:type="dxa"/>
            <w:shd w:val="clear" w:color="auto" w:fill="FFFFFF"/>
            <w:vAlign w:val="center"/>
          </w:tcPr>
          <w:p w14:paraId="7A3A7B87" w14:textId="43B73F8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126 (62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c>
          <w:tcPr>
            <w:tcW w:w="1275" w:type="dxa"/>
            <w:shd w:val="clear" w:color="auto" w:fill="FFFFFF"/>
            <w:vAlign w:val="center"/>
          </w:tcPr>
          <w:p w14:paraId="30A1E108"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217</w:t>
            </w:r>
          </w:p>
        </w:tc>
        <w:tc>
          <w:tcPr>
            <w:tcW w:w="1418" w:type="dxa"/>
            <w:shd w:val="clear" w:color="auto" w:fill="FFFFFF"/>
            <w:vAlign w:val="center"/>
          </w:tcPr>
          <w:p w14:paraId="4D42B477" w14:textId="5318BB96"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193 (88</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c>
          <w:tcPr>
            <w:tcW w:w="1417" w:type="dxa"/>
            <w:shd w:val="clear" w:color="auto" w:fill="FFFFFF"/>
            <w:vAlign w:val="center"/>
          </w:tcPr>
          <w:p w14:paraId="13121ACA" w14:textId="3A9BE8A8"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104 (47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r>
      <w:tr w:rsidR="00620200" w:rsidRPr="00620200" w14:paraId="47FC794D" w14:textId="77777777" w:rsidTr="00772551">
        <w:trPr>
          <w:trHeight w:val="422"/>
        </w:trPr>
        <w:tc>
          <w:tcPr>
            <w:tcW w:w="744" w:type="dxa"/>
            <w:shd w:val="clear" w:color="auto" w:fill="FFFFFF"/>
            <w:vAlign w:val="center"/>
          </w:tcPr>
          <w:p w14:paraId="19DC6ABF"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52 h</w:t>
            </w:r>
          </w:p>
        </w:tc>
        <w:tc>
          <w:tcPr>
            <w:tcW w:w="1524" w:type="dxa"/>
            <w:shd w:val="clear" w:color="auto" w:fill="FFFFFF"/>
            <w:vAlign w:val="center"/>
          </w:tcPr>
          <w:p w14:paraId="37F7EFD6"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203</w:t>
            </w:r>
          </w:p>
        </w:tc>
        <w:tc>
          <w:tcPr>
            <w:tcW w:w="1276" w:type="dxa"/>
            <w:shd w:val="clear" w:color="auto" w:fill="FFFFFF"/>
            <w:vAlign w:val="center"/>
          </w:tcPr>
          <w:p w14:paraId="3DB8C566" w14:textId="51156F65"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190 (93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w:t>
            </w:r>
          </w:p>
        </w:tc>
        <w:tc>
          <w:tcPr>
            <w:tcW w:w="1418" w:type="dxa"/>
            <w:shd w:val="clear" w:color="auto" w:fill="FFFFFF"/>
            <w:vAlign w:val="center"/>
          </w:tcPr>
          <w:p w14:paraId="7479C007" w14:textId="688970F0"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140 (69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c>
          <w:tcPr>
            <w:tcW w:w="1275" w:type="dxa"/>
            <w:shd w:val="clear" w:color="auto" w:fill="FFFFFF"/>
            <w:vAlign w:val="center"/>
          </w:tcPr>
          <w:p w14:paraId="7DC8D4E9"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212</w:t>
            </w:r>
          </w:p>
        </w:tc>
        <w:tc>
          <w:tcPr>
            <w:tcW w:w="1418" w:type="dxa"/>
            <w:shd w:val="clear" w:color="auto" w:fill="FFFFFF"/>
            <w:vAlign w:val="center"/>
          </w:tcPr>
          <w:p w14:paraId="1C9CDEF7" w14:textId="5C39B839"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190 (89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w:t>
            </w:r>
          </w:p>
        </w:tc>
        <w:tc>
          <w:tcPr>
            <w:tcW w:w="1417" w:type="dxa"/>
            <w:shd w:val="clear" w:color="auto" w:fill="FFFFFF"/>
            <w:vAlign w:val="center"/>
          </w:tcPr>
          <w:p w14:paraId="492267FF" w14:textId="6EE281C4"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98 (46</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w:t>
            </w:r>
          </w:p>
        </w:tc>
      </w:tr>
      <w:tr w:rsidR="00620200" w:rsidRPr="00620200" w14:paraId="2CE75404" w14:textId="77777777" w:rsidTr="00772551">
        <w:trPr>
          <w:trHeight w:val="422"/>
        </w:trPr>
        <w:tc>
          <w:tcPr>
            <w:tcW w:w="744" w:type="dxa"/>
            <w:shd w:val="clear" w:color="auto" w:fill="FFFFFF"/>
            <w:vAlign w:val="center"/>
          </w:tcPr>
          <w:p w14:paraId="3BC66CBE"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56 h</w:t>
            </w:r>
          </w:p>
        </w:tc>
        <w:tc>
          <w:tcPr>
            <w:tcW w:w="1524" w:type="dxa"/>
            <w:shd w:val="clear" w:color="auto" w:fill="FFFFFF"/>
            <w:vAlign w:val="center"/>
          </w:tcPr>
          <w:p w14:paraId="464692D5"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203</w:t>
            </w:r>
          </w:p>
        </w:tc>
        <w:tc>
          <w:tcPr>
            <w:tcW w:w="1276" w:type="dxa"/>
            <w:shd w:val="clear" w:color="auto" w:fill="FFFFFF"/>
            <w:vAlign w:val="center"/>
          </w:tcPr>
          <w:p w14:paraId="1C7BDF1B" w14:textId="4C27EE19"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192 (94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w:t>
            </w:r>
          </w:p>
        </w:tc>
        <w:tc>
          <w:tcPr>
            <w:tcW w:w="1418" w:type="dxa"/>
            <w:shd w:val="clear" w:color="auto" w:fill="FFFFFF"/>
            <w:vAlign w:val="center"/>
          </w:tcPr>
          <w:p w14:paraId="572ACD99" w14:textId="3CE0530B"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133 (65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w:t>
            </w:r>
          </w:p>
        </w:tc>
        <w:tc>
          <w:tcPr>
            <w:tcW w:w="1275" w:type="dxa"/>
            <w:shd w:val="clear" w:color="auto" w:fill="FFFFFF"/>
            <w:vAlign w:val="center"/>
          </w:tcPr>
          <w:p w14:paraId="201E48AA"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213</w:t>
            </w:r>
          </w:p>
        </w:tc>
        <w:tc>
          <w:tcPr>
            <w:tcW w:w="1418" w:type="dxa"/>
            <w:shd w:val="clear" w:color="auto" w:fill="FFFFFF"/>
            <w:vAlign w:val="center"/>
          </w:tcPr>
          <w:p w14:paraId="44D672AE" w14:textId="6A1E0F28"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194 (91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c>
          <w:tcPr>
            <w:tcW w:w="1417" w:type="dxa"/>
            <w:shd w:val="clear" w:color="auto" w:fill="FFFFFF"/>
            <w:vAlign w:val="center"/>
          </w:tcPr>
          <w:p w14:paraId="71FA5DA4" w14:textId="74AF9F24"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112 (52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w:t>
            </w:r>
          </w:p>
        </w:tc>
      </w:tr>
      <w:tr w:rsidR="00620200" w:rsidRPr="00620200" w14:paraId="38E7D7DC" w14:textId="77777777" w:rsidTr="00772551">
        <w:trPr>
          <w:trHeight w:val="422"/>
        </w:trPr>
        <w:tc>
          <w:tcPr>
            <w:tcW w:w="744" w:type="dxa"/>
            <w:shd w:val="clear" w:color="auto" w:fill="FFFFFF"/>
            <w:vAlign w:val="center"/>
          </w:tcPr>
          <w:p w14:paraId="418EE576"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60 h</w:t>
            </w:r>
          </w:p>
        </w:tc>
        <w:tc>
          <w:tcPr>
            <w:tcW w:w="1524" w:type="dxa"/>
            <w:shd w:val="clear" w:color="auto" w:fill="FFFFFF"/>
            <w:vAlign w:val="center"/>
          </w:tcPr>
          <w:p w14:paraId="2205A8B3"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203</w:t>
            </w:r>
          </w:p>
        </w:tc>
        <w:tc>
          <w:tcPr>
            <w:tcW w:w="1276" w:type="dxa"/>
            <w:shd w:val="clear" w:color="auto" w:fill="FFFFFF"/>
            <w:vAlign w:val="center"/>
          </w:tcPr>
          <w:p w14:paraId="4E25A3C8" w14:textId="119574B8"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195 (96</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c>
          <w:tcPr>
            <w:tcW w:w="1418" w:type="dxa"/>
            <w:shd w:val="clear" w:color="auto" w:fill="FFFFFF"/>
            <w:vAlign w:val="center"/>
          </w:tcPr>
          <w:p w14:paraId="150917CF" w14:textId="24E0F48A"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131 (64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w:t>
            </w:r>
          </w:p>
        </w:tc>
        <w:tc>
          <w:tcPr>
            <w:tcW w:w="1275" w:type="dxa"/>
            <w:shd w:val="clear" w:color="auto" w:fill="FFFFFF"/>
            <w:vAlign w:val="center"/>
          </w:tcPr>
          <w:p w14:paraId="18E3261C"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208</w:t>
            </w:r>
          </w:p>
        </w:tc>
        <w:tc>
          <w:tcPr>
            <w:tcW w:w="1418" w:type="dxa"/>
            <w:shd w:val="clear" w:color="auto" w:fill="FFFFFF"/>
            <w:vAlign w:val="center"/>
          </w:tcPr>
          <w:p w14:paraId="5D39C5B4" w14:textId="02BDFD32"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187 (89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c>
          <w:tcPr>
            <w:tcW w:w="1417" w:type="dxa"/>
            <w:shd w:val="clear" w:color="auto" w:fill="FFFFFF"/>
            <w:vAlign w:val="center"/>
          </w:tcPr>
          <w:p w14:paraId="0C6279D0" w14:textId="206DA378"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105 (50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w:t>
            </w:r>
          </w:p>
        </w:tc>
      </w:tr>
      <w:tr w:rsidR="00620200" w:rsidRPr="00620200" w14:paraId="1ABB5668" w14:textId="77777777" w:rsidTr="00772551">
        <w:trPr>
          <w:trHeight w:val="422"/>
        </w:trPr>
        <w:tc>
          <w:tcPr>
            <w:tcW w:w="744" w:type="dxa"/>
            <w:shd w:val="clear" w:color="auto" w:fill="FFFFFF"/>
            <w:vAlign w:val="center"/>
          </w:tcPr>
          <w:p w14:paraId="3150EEB6"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64 h</w:t>
            </w:r>
          </w:p>
        </w:tc>
        <w:tc>
          <w:tcPr>
            <w:tcW w:w="1524" w:type="dxa"/>
            <w:shd w:val="clear" w:color="auto" w:fill="FFFFFF"/>
            <w:vAlign w:val="center"/>
          </w:tcPr>
          <w:p w14:paraId="08E28327"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200</w:t>
            </w:r>
          </w:p>
        </w:tc>
        <w:tc>
          <w:tcPr>
            <w:tcW w:w="1276" w:type="dxa"/>
            <w:shd w:val="clear" w:color="auto" w:fill="FFFFFF"/>
            <w:vAlign w:val="center"/>
          </w:tcPr>
          <w:p w14:paraId="74CE2A22" w14:textId="087B4821"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191 (95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w:t>
            </w:r>
          </w:p>
        </w:tc>
        <w:tc>
          <w:tcPr>
            <w:tcW w:w="1418" w:type="dxa"/>
            <w:shd w:val="clear" w:color="auto" w:fill="FFFFFF"/>
            <w:vAlign w:val="center"/>
          </w:tcPr>
          <w:p w14:paraId="243358AF" w14:textId="71BA39C4"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136 (68</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c>
          <w:tcPr>
            <w:tcW w:w="1275" w:type="dxa"/>
            <w:shd w:val="clear" w:color="auto" w:fill="FFFFFF"/>
            <w:vAlign w:val="center"/>
          </w:tcPr>
          <w:p w14:paraId="60DDEE7D"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207</w:t>
            </w:r>
          </w:p>
        </w:tc>
        <w:tc>
          <w:tcPr>
            <w:tcW w:w="1418" w:type="dxa"/>
            <w:shd w:val="clear" w:color="auto" w:fill="FFFFFF"/>
            <w:vAlign w:val="center"/>
          </w:tcPr>
          <w:p w14:paraId="3D13251A" w14:textId="0EDE8E73"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186 (89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c>
          <w:tcPr>
            <w:tcW w:w="1417" w:type="dxa"/>
            <w:shd w:val="clear" w:color="auto" w:fill="FFFFFF"/>
            <w:vAlign w:val="center"/>
          </w:tcPr>
          <w:p w14:paraId="22831B4E" w14:textId="5503B4C6"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108 (52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w:t>
            </w:r>
          </w:p>
        </w:tc>
      </w:tr>
      <w:tr w:rsidR="00620200" w:rsidRPr="00620200" w14:paraId="3F539B35" w14:textId="77777777" w:rsidTr="00772551">
        <w:trPr>
          <w:trHeight w:val="422"/>
        </w:trPr>
        <w:tc>
          <w:tcPr>
            <w:tcW w:w="744" w:type="dxa"/>
            <w:shd w:val="clear" w:color="auto" w:fill="FFFFFF"/>
            <w:vAlign w:val="center"/>
          </w:tcPr>
          <w:p w14:paraId="1FEE89CF"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68 h</w:t>
            </w:r>
          </w:p>
        </w:tc>
        <w:tc>
          <w:tcPr>
            <w:tcW w:w="1524" w:type="dxa"/>
            <w:shd w:val="clear" w:color="auto" w:fill="FFFFFF"/>
            <w:vAlign w:val="center"/>
          </w:tcPr>
          <w:p w14:paraId="1D297C41"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201</w:t>
            </w:r>
          </w:p>
        </w:tc>
        <w:tc>
          <w:tcPr>
            <w:tcW w:w="1276" w:type="dxa"/>
            <w:shd w:val="clear" w:color="auto" w:fill="FFFFFF"/>
            <w:vAlign w:val="center"/>
          </w:tcPr>
          <w:p w14:paraId="5B9089FA" w14:textId="139C7FEB"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187 (93</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c>
          <w:tcPr>
            <w:tcW w:w="1418" w:type="dxa"/>
            <w:shd w:val="clear" w:color="auto" w:fill="FFFFFF"/>
            <w:vAlign w:val="center"/>
          </w:tcPr>
          <w:p w14:paraId="530A16C8" w14:textId="4B9D50DA"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135 (67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w:t>
            </w:r>
          </w:p>
        </w:tc>
        <w:tc>
          <w:tcPr>
            <w:tcW w:w="1275" w:type="dxa"/>
            <w:shd w:val="clear" w:color="auto" w:fill="FFFFFF"/>
            <w:vAlign w:val="center"/>
          </w:tcPr>
          <w:p w14:paraId="4518E420"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206</w:t>
            </w:r>
          </w:p>
        </w:tc>
        <w:tc>
          <w:tcPr>
            <w:tcW w:w="1418" w:type="dxa"/>
            <w:shd w:val="clear" w:color="auto" w:fill="FFFFFF"/>
            <w:vAlign w:val="center"/>
          </w:tcPr>
          <w:p w14:paraId="66F487EC" w14:textId="71F728C3"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190 (92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w:t>
            </w:r>
          </w:p>
        </w:tc>
        <w:tc>
          <w:tcPr>
            <w:tcW w:w="1417" w:type="dxa"/>
            <w:shd w:val="clear" w:color="auto" w:fill="FFFFFF"/>
            <w:vAlign w:val="center"/>
          </w:tcPr>
          <w:p w14:paraId="4E0F62F1" w14:textId="081E6402"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118 (57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r>
      <w:tr w:rsidR="00620200" w:rsidRPr="00620200" w14:paraId="63932BE7" w14:textId="77777777" w:rsidTr="00772551">
        <w:trPr>
          <w:trHeight w:val="422"/>
        </w:trPr>
        <w:tc>
          <w:tcPr>
            <w:tcW w:w="744" w:type="dxa"/>
            <w:tcBorders>
              <w:bottom w:val="single" w:sz="4" w:space="0" w:color="auto"/>
            </w:tcBorders>
            <w:shd w:val="clear" w:color="auto" w:fill="FFFFFF"/>
            <w:vAlign w:val="center"/>
          </w:tcPr>
          <w:p w14:paraId="05760A10"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72 h</w:t>
            </w:r>
          </w:p>
        </w:tc>
        <w:tc>
          <w:tcPr>
            <w:tcW w:w="1524" w:type="dxa"/>
            <w:tcBorders>
              <w:bottom w:val="single" w:sz="4" w:space="0" w:color="auto"/>
            </w:tcBorders>
            <w:shd w:val="clear" w:color="auto" w:fill="FFFFFF"/>
            <w:vAlign w:val="center"/>
          </w:tcPr>
          <w:p w14:paraId="1C6CB812"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198</w:t>
            </w:r>
          </w:p>
        </w:tc>
        <w:tc>
          <w:tcPr>
            <w:tcW w:w="1276" w:type="dxa"/>
            <w:tcBorders>
              <w:bottom w:val="single" w:sz="4" w:space="0" w:color="auto"/>
            </w:tcBorders>
            <w:shd w:val="clear" w:color="auto" w:fill="FFFFFF"/>
            <w:vAlign w:val="center"/>
          </w:tcPr>
          <w:p w14:paraId="11DE3D1E" w14:textId="479B0AC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188 (94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c>
          <w:tcPr>
            <w:tcW w:w="1418" w:type="dxa"/>
            <w:tcBorders>
              <w:bottom w:val="single" w:sz="4" w:space="0" w:color="auto"/>
            </w:tcBorders>
            <w:shd w:val="clear" w:color="auto" w:fill="FFFFFF"/>
            <w:vAlign w:val="center"/>
          </w:tcPr>
          <w:p w14:paraId="15DB72AE" w14:textId="76F1C098"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129 (65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w:t>
            </w:r>
          </w:p>
        </w:tc>
        <w:tc>
          <w:tcPr>
            <w:tcW w:w="1275" w:type="dxa"/>
            <w:tcBorders>
              <w:bottom w:val="single" w:sz="4" w:space="0" w:color="auto"/>
            </w:tcBorders>
            <w:shd w:val="clear" w:color="auto" w:fill="FFFFFF"/>
            <w:vAlign w:val="center"/>
          </w:tcPr>
          <w:p w14:paraId="1ECB3B54"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203</w:t>
            </w:r>
          </w:p>
        </w:tc>
        <w:tc>
          <w:tcPr>
            <w:tcW w:w="1418" w:type="dxa"/>
            <w:tcBorders>
              <w:bottom w:val="single" w:sz="4" w:space="0" w:color="auto"/>
            </w:tcBorders>
            <w:shd w:val="clear" w:color="auto" w:fill="FFFFFF"/>
            <w:vAlign w:val="center"/>
          </w:tcPr>
          <w:p w14:paraId="75AFCF3E" w14:textId="648C7389"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181 (89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w:t>
            </w:r>
          </w:p>
        </w:tc>
        <w:tc>
          <w:tcPr>
            <w:tcW w:w="1417" w:type="dxa"/>
            <w:tcBorders>
              <w:bottom w:val="single" w:sz="4" w:space="0" w:color="auto"/>
            </w:tcBorders>
            <w:shd w:val="clear" w:color="auto" w:fill="FFFFFF"/>
            <w:vAlign w:val="center"/>
          </w:tcPr>
          <w:p w14:paraId="74AE7388" w14:textId="5CB7C4BF"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110 (54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w:t>
            </w:r>
          </w:p>
        </w:tc>
      </w:tr>
      <w:tr w:rsidR="00620200" w:rsidRPr="00620200" w14:paraId="75DBAE6A" w14:textId="77777777" w:rsidTr="00772551">
        <w:trPr>
          <w:trHeight w:val="422"/>
        </w:trPr>
        <w:tc>
          <w:tcPr>
            <w:tcW w:w="9072" w:type="dxa"/>
            <w:gridSpan w:val="7"/>
            <w:tcBorders>
              <w:top w:val="single" w:sz="4" w:space="0" w:color="auto"/>
            </w:tcBorders>
            <w:shd w:val="clear" w:color="auto" w:fill="FFFFFF"/>
            <w:vAlign w:val="center"/>
          </w:tcPr>
          <w:p w14:paraId="200834BB"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Abbreviation: MAP, mean arterial pressure.</w:t>
            </w:r>
          </w:p>
        </w:tc>
      </w:tr>
    </w:tbl>
    <w:p w14:paraId="07BF1977" w14:textId="77777777" w:rsidR="00F3291F" w:rsidRPr="00620200" w:rsidRDefault="00F3291F" w:rsidP="00F3291F">
      <w:pPr>
        <w:rPr>
          <w:rFonts w:ascii="Times New Roman" w:eastAsia="Times New Roman" w:hAnsi="Times New Roman" w:cs="Times New Roman"/>
          <w:color w:val="000000" w:themeColor="text1"/>
          <w:sz w:val="16"/>
          <w:lang w:val="en-GB"/>
        </w:rPr>
      </w:pPr>
    </w:p>
    <w:p w14:paraId="49408E92" w14:textId="77777777" w:rsidR="00F3291F" w:rsidRPr="00620200" w:rsidRDefault="00F3291F" w:rsidP="00F3291F">
      <w:pPr>
        <w:rPr>
          <w:rFonts w:ascii="Times New Roman" w:eastAsia="Times New Roman" w:hAnsi="Times New Roman" w:cs="Times New Roman"/>
          <w:color w:val="000000" w:themeColor="text1"/>
          <w:lang w:val="en-GB"/>
        </w:rPr>
      </w:pPr>
      <w:r w:rsidRPr="00620200">
        <w:rPr>
          <w:rFonts w:ascii="Times New Roman" w:eastAsia="Times New Roman" w:hAnsi="Times New Roman" w:cs="Times New Roman"/>
          <w:color w:val="000000" w:themeColor="text1"/>
          <w:lang w:val="en-GB"/>
        </w:rPr>
        <w:br w:type="page"/>
      </w:r>
    </w:p>
    <w:tbl>
      <w:tblPr>
        <w:tblW w:w="7938" w:type="dxa"/>
        <w:jc w:val="center"/>
        <w:tblCellMar>
          <w:left w:w="0" w:type="dxa"/>
          <w:right w:w="0" w:type="dxa"/>
        </w:tblCellMar>
        <w:tblLook w:val="0000" w:firstRow="0" w:lastRow="0" w:firstColumn="0" w:lastColumn="0" w:noHBand="0" w:noVBand="0"/>
      </w:tblPr>
      <w:tblGrid>
        <w:gridCol w:w="1985"/>
        <w:gridCol w:w="3118"/>
        <w:gridCol w:w="2835"/>
      </w:tblGrid>
      <w:tr w:rsidR="00620200" w:rsidRPr="00620200" w14:paraId="44199333" w14:textId="77777777" w:rsidTr="00923EA0">
        <w:trPr>
          <w:trHeight w:val="422"/>
          <w:jc w:val="center"/>
        </w:trPr>
        <w:tc>
          <w:tcPr>
            <w:tcW w:w="7938" w:type="dxa"/>
            <w:gridSpan w:val="3"/>
            <w:tcBorders>
              <w:bottom w:val="single" w:sz="4" w:space="0" w:color="auto"/>
            </w:tcBorders>
            <w:shd w:val="clear" w:color="auto" w:fill="FFFFFF"/>
            <w:vAlign w:val="center"/>
          </w:tcPr>
          <w:p w14:paraId="683493DE" w14:textId="5EEBBDC3" w:rsidR="0016128F" w:rsidRPr="00620200" w:rsidRDefault="0016128F" w:rsidP="00C34367">
            <w:pPr>
              <w:rPr>
                <w:rFonts w:ascii="Times New Roman" w:eastAsia="Times New Roman" w:hAnsi="Times New Roman" w:cs="Times New Roman"/>
                <w:b/>
                <w:color w:val="000000" w:themeColor="text1"/>
                <w:sz w:val="16"/>
                <w:szCs w:val="16"/>
                <w:lang w:val="en-GB"/>
              </w:rPr>
            </w:pPr>
            <w:r w:rsidRPr="00620200">
              <w:rPr>
                <w:rFonts w:ascii="Times New Roman" w:eastAsia="Times New Roman" w:hAnsi="Times New Roman" w:cs="Times New Roman"/>
                <w:b/>
                <w:color w:val="000000" w:themeColor="text1"/>
                <w:sz w:val="16"/>
                <w:szCs w:val="16"/>
                <w:lang w:val="en-GB"/>
              </w:rPr>
              <w:lastRenderedPageBreak/>
              <w:t xml:space="preserve">Table E4. </w:t>
            </w:r>
            <w:r w:rsidR="007874AF" w:rsidRPr="00620200">
              <w:rPr>
                <w:rFonts w:ascii="Times New Roman" w:eastAsia="Times New Roman" w:hAnsi="Times New Roman" w:cs="Times New Roman"/>
                <w:b/>
                <w:color w:val="000000" w:themeColor="text1"/>
                <w:sz w:val="16"/>
                <w:szCs w:val="16"/>
                <w:lang w:val="en-GB"/>
              </w:rPr>
              <w:t>Numbers</w:t>
            </w:r>
            <w:r w:rsidRPr="00620200">
              <w:rPr>
                <w:rFonts w:ascii="Times New Roman" w:eastAsia="Times New Roman" w:hAnsi="Times New Roman" w:cs="Times New Roman"/>
                <w:b/>
                <w:color w:val="000000" w:themeColor="text1"/>
                <w:sz w:val="16"/>
                <w:szCs w:val="16"/>
                <w:lang w:val="en-GB"/>
              </w:rPr>
              <w:t xml:space="preserve"> of Patients Receiving Vasopressors</w:t>
            </w:r>
            <w:r w:rsidR="002B5479" w:rsidRPr="00620200">
              <w:rPr>
                <w:rFonts w:ascii="Times New Roman" w:eastAsia="Times New Roman" w:hAnsi="Times New Roman" w:cs="Times New Roman"/>
                <w:b/>
                <w:color w:val="000000" w:themeColor="text1"/>
                <w:sz w:val="16"/>
                <w:szCs w:val="16"/>
                <w:lang w:val="en-GB"/>
              </w:rPr>
              <w:t xml:space="preserve"> (Intention-to-Treat Population)</w:t>
            </w:r>
          </w:p>
        </w:tc>
      </w:tr>
      <w:tr w:rsidR="00620200" w:rsidRPr="00620200" w14:paraId="60F98947" w14:textId="77777777" w:rsidTr="00917125">
        <w:trPr>
          <w:trHeight w:val="422"/>
          <w:jc w:val="center"/>
        </w:trPr>
        <w:tc>
          <w:tcPr>
            <w:tcW w:w="1985" w:type="dxa"/>
            <w:vMerge w:val="restart"/>
            <w:tcBorders>
              <w:top w:val="single" w:sz="4" w:space="0" w:color="auto"/>
            </w:tcBorders>
            <w:shd w:val="clear" w:color="auto" w:fill="FFFFFF"/>
            <w:vAlign w:val="center"/>
          </w:tcPr>
          <w:p w14:paraId="2430E66B" w14:textId="0772EEAA" w:rsidR="00D54A39" w:rsidRPr="00620200" w:rsidRDefault="00D54A39" w:rsidP="00923EA0">
            <w:pPr>
              <w:rPr>
                <w:rFonts w:ascii="Times New Roman" w:eastAsia="Times New Roman" w:hAnsi="Times New Roman" w:cs="Times New Roman"/>
                <w:b/>
                <w:color w:val="000000" w:themeColor="text1"/>
                <w:sz w:val="16"/>
                <w:szCs w:val="16"/>
                <w:lang w:val="en-GB"/>
              </w:rPr>
            </w:pPr>
            <w:r w:rsidRPr="00620200">
              <w:rPr>
                <w:rFonts w:ascii="Times New Roman" w:eastAsia="Times New Roman" w:hAnsi="Times New Roman" w:cs="Times New Roman"/>
                <w:b/>
                <w:color w:val="000000" w:themeColor="text1"/>
                <w:sz w:val="16"/>
                <w:szCs w:val="16"/>
                <w:lang w:val="en-GB"/>
              </w:rPr>
              <w:t>Time from randomisation</w:t>
            </w:r>
          </w:p>
        </w:tc>
        <w:tc>
          <w:tcPr>
            <w:tcW w:w="5953" w:type="dxa"/>
            <w:gridSpan w:val="2"/>
            <w:tcBorders>
              <w:top w:val="single" w:sz="4" w:space="0" w:color="auto"/>
            </w:tcBorders>
            <w:shd w:val="clear" w:color="auto" w:fill="FFFFFF"/>
            <w:vAlign w:val="center"/>
          </w:tcPr>
          <w:p w14:paraId="588AD426" w14:textId="48A55543" w:rsidR="00D54A39" w:rsidRPr="00620200" w:rsidRDefault="00917125" w:rsidP="00C34367">
            <w:pPr>
              <w:jc w:val="center"/>
              <w:rPr>
                <w:rFonts w:ascii="Times New Roman" w:eastAsia="Times New Roman" w:hAnsi="Times New Roman" w:cs="Times New Roman"/>
                <w:b/>
                <w:color w:val="000000" w:themeColor="text1"/>
                <w:sz w:val="16"/>
                <w:szCs w:val="16"/>
                <w:lang w:val="en-GB"/>
              </w:rPr>
            </w:pPr>
            <w:r w:rsidRPr="00620200">
              <w:rPr>
                <w:rFonts w:ascii="Times New Roman" w:eastAsia="Times New Roman" w:hAnsi="Times New Roman" w:cs="Times New Roman"/>
                <w:b/>
                <w:color w:val="000000" w:themeColor="text1"/>
                <w:sz w:val="16"/>
                <w:szCs w:val="16"/>
                <w:lang w:val="en-GB"/>
              </w:rPr>
              <w:t>Patients on vasopressors, N (%)</w:t>
            </w:r>
          </w:p>
        </w:tc>
      </w:tr>
      <w:tr w:rsidR="00620200" w:rsidRPr="00620200" w14:paraId="06268B7F" w14:textId="77777777" w:rsidTr="00917125">
        <w:trPr>
          <w:trHeight w:val="422"/>
          <w:jc w:val="center"/>
        </w:trPr>
        <w:tc>
          <w:tcPr>
            <w:tcW w:w="1985" w:type="dxa"/>
            <w:vMerge/>
            <w:tcBorders>
              <w:bottom w:val="single" w:sz="4" w:space="0" w:color="auto"/>
            </w:tcBorders>
            <w:shd w:val="clear" w:color="auto" w:fill="FFFFFF"/>
            <w:vAlign w:val="center"/>
          </w:tcPr>
          <w:p w14:paraId="6014409B" w14:textId="3605614F" w:rsidR="00D54A39" w:rsidRPr="00620200" w:rsidRDefault="00D54A39" w:rsidP="00923EA0">
            <w:pPr>
              <w:rPr>
                <w:rFonts w:ascii="Times New Roman" w:eastAsia="Times New Roman" w:hAnsi="Times New Roman" w:cs="Times New Roman"/>
                <w:b/>
                <w:color w:val="000000" w:themeColor="text1"/>
                <w:sz w:val="16"/>
                <w:szCs w:val="16"/>
                <w:lang w:val="en-GB"/>
              </w:rPr>
            </w:pPr>
          </w:p>
        </w:tc>
        <w:tc>
          <w:tcPr>
            <w:tcW w:w="3118" w:type="dxa"/>
            <w:tcBorders>
              <w:bottom w:val="single" w:sz="4" w:space="0" w:color="auto"/>
            </w:tcBorders>
            <w:shd w:val="clear" w:color="auto" w:fill="FFFFFF"/>
            <w:vAlign w:val="center"/>
          </w:tcPr>
          <w:p w14:paraId="03FF7605" w14:textId="451521B2" w:rsidR="00D54A39" w:rsidRPr="00620200" w:rsidRDefault="00D54A39" w:rsidP="00923EA0">
            <w:pPr>
              <w:jc w:val="center"/>
              <w:rPr>
                <w:rFonts w:ascii="Times New Roman" w:eastAsia="Times New Roman" w:hAnsi="Times New Roman" w:cs="Times New Roman"/>
                <w:b/>
                <w:color w:val="000000" w:themeColor="text1"/>
                <w:sz w:val="16"/>
                <w:szCs w:val="16"/>
                <w:lang w:val="en-GB"/>
              </w:rPr>
            </w:pPr>
            <w:r w:rsidRPr="00620200">
              <w:rPr>
                <w:rFonts w:ascii="Times New Roman" w:eastAsia="Times New Roman" w:hAnsi="Times New Roman" w:cs="Times New Roman"/>
                <w:b/>
                <w:color w:val="000000" w:themeColor="text1"/>
                <w:sz w:val="16"/>
                <w:szCs w:val="16"/>
                <w:lang w:val="en-GB"/>
              </w:rPr>
              <w:t>High-target group</w:t>
            </w:r>
            <w:r w:rsidR="00917125" w:rsidRPr="00620200">
              <w:rPr>
                <w:rFonts w:ascii="Times New Roman" w:eastAsia="Times New Roman" w:hAnsi="Times New Roman" w:cs="Times New Roman"/>
                <w:b/>
                <w:color w:val="000000" w:themeColor="text1"/>
                <w:sz w:val="16"/>
                <w:szCs w:val="16"/>
                <w:lang w:val="en-GB"/>
              </w:rPr>
              <w:t xml:space="preserve"> (N = 257)</w:t>
            </w:r>
          </w:p>
        </w:tc>
        <w:tc>
          <w:tcPr>
            <w:tcW w:w="2835" w:type="dxa"/>
            <w:tcBorders>
              <w:bottom w:val="single" w:sz="4" w:space="0" w:color="auto"/>
            </w:tcBorders>
            <w:shd w:val="clear" w:color="auto" w:fill="FFFFFF"/>
            <w:vAlign w:val="center"/>
          </w:tcPr>
          <w:p w14:paraId="302AD702" w14:textId="51BE8D5E" w:rsidR="00D54A39" w:rsidRPr="00620200" w:rsidRDefault="00D54A39" w:rsidP="00923EA0">
            <w:pPr>
              <w:jc w:val="center"/>
              <w:rPr>
                <w:rFonts w:ascii="Times New Roman" w:eastAsia="Times New Roman" w:hAnsi="Times New Roman" w:cs="Times New Roman"/>
                <w:b/>
                <w:color w:val="000000" w:themeColor="text1"/>
                <w:sz w:val="16"/>
                <w:szCs w:val="16"/>
                <w:lang w:val="en-GB"/>
              </w:rPr>
            </w:pPr>
            <w:r w:rsidRPr="00620200">
              <w:rPr>
                <w:rFonts w:ascii="Times New Roman" w:eastAsia="Times New Roman" w:hAnsi="Times New Roman" w:cs="Times New Roman"/>
                <w:b/>
                <w:color w:val="000000" w:themeColor="text1"/>
                <w:sz w:val="16"/>
                <w:szCs w:val="16"/>
                <w:lang w:val="en-GB"/>
              </w:rPr>
              <w:t>Control group</w:t>
            </w:r>
            <w:r w:rsidR="00917125" w:rsidRPr="00620200">
              <w:rPr>
                <w:rFonts w:ascii="Times New Roman" w:eastAsia="Times New Roman" w:hAnsi="Times New Roman" w:cs="Times New Roman"/>
                <w:b/>
                <w:color w:val="000000" w:themeColor="text1"/>
                <w:sz w:val="16"/>
                <w:szCs w:val="16"/>
                <w:lang w:val="en-GB"/>
              </w:rPr>
              <w:t xml:space="preserve"> (N = 259)</w:t>
            </w:r>
          </w:p>
        </w:tc>
      </w:tr>
      <w:tr w:rsidR="00620200" w:rsidRPr="00620200" w14:paraId="40A9425B" w14:textId="77777777" w:rsidTr="00917125">
        <w:trPr>
          <w:trHeight w:val="422"/>
          <w:jc w:val="center"/>
        </w:trPr>
        <w:tc>
          <w:tcPr>
            <w:tcW w:w="1985" w:type="dxa"/>
            <w:tcBorders>
              <w:top w:val="single" w:sz="4" w:space="0" w:color="auto"/>
            </w:tcBorders>
            <w:shd w:val="clear" w:color="auto" w:fill="FFFFFF"/>
            <w:vAlign w:val="center"/>
          </w:tcPr>
          <w:p w14:paraId="0FC22AF5" w14:textId="77777777"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0 h</w:t>
            </w:r>
          </w:p>
        </w:tc>
        <w:tc>
          <w:tcPr>
            <w:tcW w:w="3118" w:type="dxa"/>
            <w:tcBorders>
              <w:top w:val="single" w:sz="4" w:space="0" w:color="auto"/>
            </w:tcBorders>
            <w:shd w:val="clear" w:color="auto" w:fill="FFFFFF"/>
          </w:tcPr>
          <w:p w14:paraId="26F6A5BD" w14:textId="55A8A57B" w:rsidR="00917125" w:rsidRPr="00620200" w:rsidRDefault="002506D0"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2</w:t>
            </w:r>
            <w:r w:rsidR="00D00516" w:rsidRPr="00620200">
              <w:rPr>
                <w:rFonts w:ascii="Times New Roman" w:eastAsia="Yu Gothic" w:hAnsi="Times New Roman" w:cs="Times New Roman"/>
                <w:color w:val="000000" w:themeColor="text1"/>
                <w:sz w:val="16"/>
                <w:szCs w:val="16"/>
              </w:rPr>
              <w:t>48</w:t>
            </w:r>
            <w:r w:rsidR="00773AE7" w:rsidRPr="00620200">
              <w:rPr>
                <w:rFonts w:ascii="Times New Roman" w:eastAsia="Yu Gothic" w:hAnsi="Times New Roman" w:cs="Times New Roman"/>
                <w:color w:val="000000" w:themeColor="text1"/>
                <w:sz w:val="16"/>
                <w:szCs w:val="16"/>
              </w:rPr>
              <w:t xml:space="preserve"> (</w:t>
            </w:r>
            <w:r w:rsidR="00D00516" w:rsidRPr="00620200">
              <w:rPr>
                <w:rFonts w:ascii="Times New Roman" w:eastAsia="Yu Gothic" w:hAnsi="Times New Roman" w:cs="Times New Roman"/>
                <w:color w:val="000000" w:themeColor="text1"/>
                <w:sz w:val="16"/>
                <w:szCs w:val="16"/>
              </w:rPr>
              <w:t>96.5</w:t>
            </w:r>
            <w:r w:rsidR="00773AE7" w:rsidRPr="00620200">
              <w:rPr>
                <w:rFonts w:ascii="Times New Roman" w:eastAsia="Yu Gothic" w:hAnsi="Times New Roman" w:cs="Times New Roman"/>
                <w:color w:val="000000" w:themeColor="text1"/>
                <w:sz w:val="16"/>
                <w:szCs w:val="16"/>
              </w:rPr>
              <w:t>)</w:t>
            </w:r>
          </w:p>
        </w:tc>
        <w:tc>
          <w:tcPr>
            <w:tcW w:w="2835" w:type="dxa"/>
            <w:tcBorders>
              <w:top w:val="single" w:sz="4" w:space="0" w:color="auto"/>
            </w:tcBorders>
            <w:shd w:val="clear" w:color="auto" w:fill="FFFFFF"/>
          </w:tcPr>
          <w:p w14:paraId="2F70E4E8" w14:textId="74F05E5B" w:rsidR="00917125" w:rsidRPr="00620200" w:rsidRDefault="002506D0"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25</w:t>
            </w:r>
            <w:r w:rsidR="00D00516" w:rsidRPr="00620200">
              <w:rPr>
                <w:rFonts w:ascii="Times New Roman" w:eastAsia="Yu Gothic" w:hAnsi="Times New Roman" w:cs="Times New Roman"/>
                <w:color w:val="000000" w:themeColor="text1"/>
                <w:sz w:val="16"/>
                <w:szCs w:val="16"/>
              </w:rPr>
              <w:t xml:space="preserve">1 </w:t>
            </w:r>
            <w:r w:rsidR="002A1ED7" w:rsidRPr="00620200">
              <w:rPr>
                <w:rFonts w:ascii="Times New Roman" w:eastAsia="Yu Gothic" w:hAnsi="Times New Roman" w:cs="Times New Roman"/>
                <w:color w:val="000000" w:themeColor="text1"/>
                <w:sz w:val="16"/>
                <w:szCs w:val="16"/>
              </w:rPr>
              <w:t>(</w:t>
            </w:r>
            <w:r w:rsidR="00D00516" w:rsidRPr="00620200">
              <w:rPr>
                <w:rFonts w:ascii="Times New Roman" w:eastAsia="Yu Gothic" w:hAnsi="Times New Roman" w:cs="Times New Roman"/>
                <w:color w:val="000000" w:themeColor="text1"/>
                <w:sz w:val="16"/>
                <w:szCs w:val="16"/>
              </w:rPr>
              <w:t>96.9</w:t>
            </w:r>
            <w:r w:rsidR="002A1ED7" w:rsidRPr="00620200">
              <w:rPr>
                <w:rFonts w:ascii="Times New Roman" w:eastAsia="Yu Gothic" w:hAnsi="Times New Roman" w:cs="Times New Roman"/>
                <w:color w:val="000000" w:themeColor="text1"/>
                <w:sz w:val="16"/>
                <w:szCs w:val="16"/>
              </w:rPr>
              <w:t>)</w:t>
            </w:r>
          </w:p>
        </w:tc>
      </w:tr>
      <w:tr w:rsidR="00620200" w:rsidRPr="00620200" w14:paraId="771DAC94" w14:textId="77777777" w:rsidTr="00917125">
        <w:trPr>
          <w:trHeight w:val="422"/>
          <w:jc w:val="center"/>
        </w:trPr>
        <w:tc>
          <w:tcPr>
            <w:tcW w:w="1985" w:type="dxa"/>
            <w:shd w:val="clear" w:color="auto" w:fill="FFFFFF"/>
            <w:vAlign w:val="center"/>
          </w:tcPr>
          <w:p w14:paraId="38637D6B" w14:textId="77777777"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4 h</w:t>
            </w:r>
          </w:p>
        </w:tc>
        <w:tc>
          <w:tcPr>
            <w:tcW w:w="3118" w:type="dxa"/>
            <w:shd w:val="clear" w:color="auto" w:fill="FFFFFF"/>
          </w:tcPr>
          <w:p w14:paraId="5BCF3BF9" w14:textId="03628469"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245</w:t>
            </w:r>
            <w:r w:rsidR="00773AE7" w:rsidRPr="00620200">
              <w:rPr>
                <w:rFonts w:ascii="Times New Roman" w:eastAsia="Yu Gothic" w:hAnsi="Times New Roman" w:cs="Times New Roman"/>
                <w:color w:val="000000" w:themeColor="text1"/>
                <w:sz w:val="16"/>
                <w:szCs w:val="16"/>
              </w:rPr>
              <w:t xml:space="preserve"> (95</w:t>
            </w:r>
            <w:r w:rsidR="00D00516" w:rsidRPr="00620200">
              <w:rPr>
                <w:rFonts w:ascii="Times New Roman" w:eastAsia="Yu Gothic" w:hAnsi="Times New Roman" w:cs="Times New Roman"/>
                <w:color w:val="000000" w:themeColor="text1"/>
                <w:sz w:val="16"/>
                <w:szCs w:val="16"/>
              </w:rPr>
              <w:t>.3</w:t>
            </w:r>
            <w:r w:rsidR="00773AE7" w:rsidRPr="00620200">
              <w:rPr>
                <w:rFonts w:ascii="Times New Roman" w:eastAsia="Yu Gothic" w:hAnsi="Times New Roman" w:cs="Times New Roman"/>
                <w:color w:val="000000" w:themeColor="text1"/>
                <w:sz w:val="16"/>
                <w:szCs w:val="16"/>
              </w:rPr>
              <w:t>)</w:t>
            </w:r>
          </w:p>
        </w:tc>
        <w:tc>
          <w:tcPr>
            <w:tcW w:w="2835" w:type="dxa"/>
            <w:shd w:val="clear" w:color="auto" w:fill="FFFFFF"/>
          </w:tcPr>
          <w:p w14:paraId="6DD6ACCB" w14:textId="1B97FC7A"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243</w:t>
            </w:r>
            <w:r w:rsidR="002A1ED7" w:rsidRPr="00620200">
              <w:rPr>
                <w:rFonts w:ascii="Times New Roman" w:eastAsia="Yu Gothic" w:hAnsi="Times New Roman" w:cs="Times New Roman"/>
                <w:color w:val="000000" w:themeColor="text1"/>
                <w:sz w:val="16"/>
                <w:szCs w:val="16"/>
              </w:rPr>
              <w:t xml:space="preserve"> (9</w:t>
            </w:r>
            <w:r w:rsidR="00B24350" w:rsidRPr="00620200">
              <w:rPr>
                <w:rFonts w:ascii="Times New Roman" w:eastAsia="Yu Gothic" w:hAnsi="Times New Roman" w:cs="Times New Roman"/>
                <w:color w:val="000000" w:themeColor="text1"/>
                <w:sz w:val="16"/>
                <w:szCs w:val="16"/>
              </w:rPr>
              <w:t>3.8</w:t>
            </w:r>
            <w:r w:rsidR="002A1ED7" w:rsidRPr="00620200">
              <w:rPr>
                <w:rFonts w:ascii="Times New Roman" w:eastAsia="Yu Gothic" w:hAnsi="Times New Roman" w:cs="Times New Roman"/>
                <w:color w:val="000000" w:themeColor="text1"/>
                <w:sz w:val="16"/>
                <w:szCs w:val="16"/>
              </w:rPr>
              <w:t>)</w:t>
            </w:r>
          </w:p>
        </w:tc>
      </w:tr>
      <w:tr w:rsidR="00620200" w:rsidRPr="00620200" w14:paraId="1E926FFC" w14:textId="77777777" w:rsidTr="00917125">
        <w:trPr>
          <w:trHeight w:val="422"/>
          <w:jc w:val="center"/>
        </w:trPr>
        <w:tc>
          <w:tcPr>
            <w:tcW w:w="1985" w:type="dxa"/>
            <w:shd w:val="clear" w:color="auto" w:fill="FFFFFF"/>
            <w:vAlign w:val="center"/>
          </w:tcPr>
          <w:p w14:paraId="4872B37C" w14:textId="77777777"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8 h</w:t>
            </w:r>
          </w:p>
        </w:tc>
        <w:tc>
          <w:tcPr>
            <w:tcW w:w="3118" w:type="dxa"/>
            <w:shd w:val="clear" w:color="auto" w:fill="FFFFFF"/>
          </w:tcPr>
          <w:p w14:paraId="735C7057" w14:textId="582A1E68"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234</w:t>
            </w:r>
            <w:r w:rsidR="00773AE7" w:rsidRPr="00620200">
              <w:rPr>
                <w:rFonts w:ascii="Times New Roman" w:eastAsia="Yu Gothic" w:hAnsi="Times New Roman" w:cs="Times New Roman"/>
                <w:color w:val="000000" w:themeColor="text1"/>
                <w:sz w:val="16"/>
                <w:szCs w:val="16"/>
              </w:rPr>
              <w:t xml:space="preserve"> (91</w:t>
            </w:r>
            <w:r w:rsidR="00AB5B13" w:rsidRPr="00620200">
              <w:rPr>
                <w:rFonts w:ascii="Times New Roman" w:eastAsia="Yu Gothic" w:hAnsi="Times New Roman" w:cs="Times New Roman"/>
                <w:color w:val="000000" w:themeColor="text1"/>
                <w:sz w:val="16"/>
                <w:szCs w:val="16"/>
              </w:rPr>
              <w:t>.1</w:t>
            </w:r>
            <w:r w:rsidR="00773AE7" w:rsidRPr="00620200">
              <w:rPr>
                <w:rFonts w:ascii="Times New Roman" w:eastAsia="Yu Gothic" w:hAnsi="Times New Roman" w:cs="Times New Roman"/>
                <w:color w:val="000000" w:themeColor="text1"/>
                <w:sz w:val="16"/>
                <w:szCs w:val="16"/>
              </w:rPr>
              <w:t>)</w:t>
            </w:r>
          </w:p>
        </w:tc>
        <w:tc>
          <w:tcPr>
            <w:tcW w:w="2835" w:type="dxa"/>
            <w:shd w:val="clear" w:color="auto" w:fill="FFFFFF"/>
          </w:tcPr>
          <w:p w14:paraId="0DA0A0B8" w14:textId="769B3E6D"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236</w:t>
            </w:r>
            <w:r w:rsidR="002A1ED7" w:rsidRPr="00620200">
              <w:rPr>
                <w:rFonts w:ascii="Times New Roman" w:eastAsia="Yu Gothic" w:hAnsi="Times New Roman" w:cs="Times New Roman"/>
                <w:color w:val="000000" w:themeColor="text1"/>
                <w:sz w:val="16"/>
                <w:szCs w:val="16"/>
              </w:rPr>
              <w:t xml:space="preserve"> (91</w:t>
            </w:r>
            <w:r w:rsidR="00B24350" w:rsidRPr="00620200">
              <w:rPr>
                <w:rFonts w:ascii="Times New Roman" w:eastAsia="Yu Gothic" w:hAnsi="Times New Roman" w:cs="Times New Roman"/>
                <w:color w:val="000000" w:themeColor="text1"/>
                <w:sz w:val="16"/>
                <w:szCs w:val="16"/>
              </w:rPr>
              <w:t>.1</w:t>
            </w:r>
            <w:r w:rsidR="002A1ED7" w:rsidRPr="00620200">
              <w:rPr>
                <w:rFonts w:ascii="Times New Roman" w:eastAsia="Yu Gothic" w:hAnsi="Times New Roman" w:cs="Times New Roman"/>
                <w:color w:val="000000" w:themeColor="text1"/>
                <w:sz w:val="16"/>
                <w:szCs w:val="16"/>
              </w:rPr>
              <w:t>)</w:t>
            </w:r>
          </w:p>
        </w:tc>
      </w:tr>
      <w:tr w:rsidR="00620200" w:rsidRPr="00620200" w14:paraId="557C6EA5" w14:textId="77777777" w:rsidTr="00917125">
        <w:trPr>
          <w:trHeight w:val="422"/>
          <w:jc w:val="center"/>
        </w:trPr>
        <w:tc>
          <w:tcPr>
            <w:tcW w:w="1985" w:type="dxa"/>
            <w:shd w:val="clear" w:color="auto" w:fill="FFFFFF"/>
            <w:vAlign w:val="center"/>
          </w:tcPr>
          <w:p w14:paraId="72DEE9B7" w14:textId="77777777"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12 h</w:t>
            </w:r>
          </w:p>
        </w:tc>
        <w:tc>
          <w:tcPr>
            <w:tcW w:w="3118" w:type="dxa"/>
            <w:shd w:val="clear" w:color="auto" w:fill="FFFFFF"/>
          </w:tcPr>
          <w:p w14:paraId="6CB90325" w14:textId="77DC6301"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225</w:t>
            </w:r>
            <w:r w:rsidR="00773AE7" w:rsidRPr="00620200">
              <w:rPr>
                <w:rFonts w:ascii="Times New Roman" w:eastAsia="Yu Gothic" w:hAnsi="Times New Roman" w:cs="Times New Roman"/>
                <w:color w:val="000000" w:themeColor="text1"/>
                <w:sz w:val="16"/>
                <w:szCs w:val="16"/>
              </w:rPr>
              <w:t xml:space="preserve"> (8</w:t>
            </w:r>
            <w:r w:rsidR="00AB5B13" w:rsidRPr="00620200">
              <w:rPr>
                <w:rFonts w:ascii="Times New Roman" w:eastAsia="Yu Gothic" w:hAnsi="Times New Roman" w:cs="Times New Roman"/>
                <w:color w:val="000000" w:themeColor="text1"/>
                <w:sz w:val="16"/>
                <w:szCs w:val="16"/>
              </w:rPr>
              <w:t>7.5</w:t>
            </w:r>
            <w:r w:rsidR="00773AE7" w:rsidRPr="00620200">
              <w:rPr>
                <w:rFonts w:ascii="Times New Roman" w:eastAsia="Yu Gothic" w:hAnsi="Times New Roman" w:cs="Times New Roman"/>
                <w:color w:val="000000" w:themeColor="text1"/>
                <w:sz w:val="16"/>
                <w:szCs w:val="16"/>
              </w:rPr>
              <w:t>)</w:t>
            </w:r>
          </w:p>
        </w:tc>
        <w:tc>
          <w:tcPr>
            <w:tcW w:w="2835" w:type="dxa"/>
            <w:shd w:val="clear" w:color="auto" w:fill="FFFFFF"/>
          </w:tcPr>
          <w:p w14:paraId="3A98AC14" w14:textId="4FA07396"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224</w:t>
            </w:r>
            <w:r w:rsidR="002A1ED7" w:rsidRPr="00620200">
              <w:rPr>
                <w:rFonts w:ascii="Times New Roman" w:eastAsia="Yu Gothic" w:hAnsi="Times New Roman" w:cs="Times New Roman"/>
                <w:color w:val="000000" w:themeColor="text1"/>
                <w:sz w:val="16"/>
                <w:szCs w:val="16"/>
              </w:rPr>
              <w:t xml:space="preserve"> (8</w:t>
            </w:r>
            <w:r w:rsidR="00B24350" w:rsidRPr="00620200">
              <w:rPr>
                <w:rFonts w:ascii="Times New Roman" w:eastAsia="Yu Gothic" w:hAnsi="Times New Roman" w:cs="Times New Roman"/>
                <w:color w:val="000000" w:themeColor="text1"/>
                <w:sz w:val="16"/>
                <w:szCs w:val="16"/>
              </w:rPr>
              <w:t>6.5</w:t>
            </w:r>
            <w:r w:rsidR="002A1ED7" w:rsidRPr="00620200">
              <w:rPr>
                <w:rFonts w:ascii="Times New Roman" w:eastAsia="Yu Gothic" w:hAnsi="Times New Roman" w:cs="Times New Roman"/>
                <w:color w:val="000000" w:themeColor="text1"/>
                <w:sz w:val="16"/>
                <w:szCs w:val="16"/>
              </w:rPr>
              <w:t>)</w:t>
            </w:r>
          </w:p>
        </w:tc>
      </w:tr>
      <w:tr w:rsidR="00620200" w:rsidRPr="00620200" w14:paraId="0ABC1370" w14:textId="77777777" w:rsidTr="00917125">
        <w:trPr>
          <w:trHeight w:val="422"/>
          <w:jc w:val="center"/>
        </w:trPr>
        <w:tc>
          <w:tcPr>
            <w:tcW w:w="1985" w:type="dxa"/>
            <w:shd w:val="clear" w:color="auto" w:fill="FFFFFF"/>
            <w:vAlign w:val="center"/>
          </w:tcPr>
          <w:p w14:paraId="21AD99BE" w14:textId="77777777"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16 h</w:t>
            </w:r>
          </w:p>
        </w:tc>
        <w:tc>
          <w:tcPr>
            <w:tcW w:w="3118" w:type="dxa"/>
            <w:shd w:val="clear" w:color="auto" w:fill="FFFFFF"/>
          </w:tcPr>
          <w:p w14:paraId="1BEFD3C9" w14:textId="0D471C89"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214</w:t>
            </w:r>
            <w:r w:rsidR="00773AE7" w:rsidRPr="00620200">
              <w:rPr>
                <w:rFonts w:ascii="Times New Roman" w:eastAsia="Yu Gothic" w:hAnsi="Times New Roman" w:cs="Times New Roman"/>
                <w:color w:val="000000" w:themeColor="text1"/>
                <w:sz w:val="16"/>
                <w:szCs w:val="16"/>
              </w:rPr>
              <w:t xml:space="preserve"> (83</w:t>
            </w:r>
            <w:r w:rsidR="00AB5B13" w:rsidRPr="00620200">
              <w:rPr>
                <w:rFonts w:ascii="Times New Roman" w:eastAsia="Yu Gothic" w:hAnsi="Times New Roman" w:cs="Times New Roman"/>
                <w:color w:val="000000" w:themeColor="text1"/>
                <w:sz w:val="16"/>
                <w:szCs w:val="16"/>
              </w:rPr>
              <w:t>.3</w:t>
            </w:r>
            <w:r w:rsidR="00773AE7" w:rsidRPr="00620200">
              <w:rPr>
                <w:rFonts w:ascii="Times New Roman" w:eastAsia="Yu Gothic" w:hAnsi="Times New Roman" w:cs="Times New Roman"/>
                <w:color w:val="000000" w:themeColor="text1"/>
                <w:sz w:val="16"/>
                <w:szCs w:val="16"/>
              </w:rPr>
              <w:t>)</w:t>
            </w:r>
          </w:p>
        </w:tc>
        <w:tc>
          <w:tcPr>
            <w:tcW w:w="2835" w:type="dxa"/>
            <w:shd w:val="clear" w:color="auto" w:fill="FFFFFF"/>
          </w:tcPr>
          <w:p w14:paraId="27390E3C" w14:textId="49CF02EA"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212</w:t>
            </w:r>
            <w:r w:rsidR="002A1ED7" w:rsidRPr="00620200">
              <w:rPr>
                <w:rFonts w:ascii="Times New Roman" w:eastAsia="Yu Gothic" w:hAnsi="Times New Roman" w:cs="Times New Roman"/>
                <w:color w:val="000000" w:themeColor="text1"/>
                <w:sz w:val="16"/>
                <w:szCs w:val="16"/>
              </w:rPr>
              <w:t xml:space="preserve"> (8</w:t>
            </w:r>
            <w:r w:rsidR="00B24350" w:rsidRPr="00620200">
              <w:rPr>
                <w:rFonts w:ascii="Times New Roman" w:eastAsia="Yu Gothic" w:hAnsi="Times New Roman" w:cs="Times New Roman"/>
                <w:color w:val="000000" w:themeColor="text1"/>
                <w:sz w:val="16"/>
                <w:szCs w:val="16"/>
              </w:rPr>
              <w:t>1.9</w:t>
            </w:r>
            <w:r w:rsidR="002A1ED7" w:rsidRPr="00620200">
              <w:rPr>
                <w:rFonts w:ascii="Times New Roman" w:eastAsia="Yu Gothic" w:hAnsi="Times New Roman" w:cs="Times New Roman"/>
                <w:color w:val="000000" w:themeColor="text1"/>
                <w:sz w:val="16"/>
                <w:szCs w:val="16"/>
              </w:rPr>
              <w:t>)</w:t>
            </w:r>
          </w:p>
        </w:tc>
      </w:tr>
      <w:tr w:rsidR="00620200" w:rsidRPr="00620200" w14:paraId="2A4846FC" w14:textId="77777777" w:rsidTr="00917125">
        <w:trPr>
          <w:trHeight w:val="75"/>
          <w:jc w:val="center"/>
        </w:trPr>
        <w:tc>
          <w:tcPr>
            <w:tcW w:w="1985" w:type="dxa"/>
            <w:shd w:val="clear" w:color="auto" w:fill="FFFFFF"/>
            <w:vAlign w:val="center"/>
          </w:tcPr>
          <w:p w14:paraId="6C425E24" w14:textId="77777777"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20 h</w:t>
            </w:r>
          </w:p>
        </w:tc>
        <w:tc>
          <w:tcPr>
            <w:tcW w:w="3118" w:type="dxa"/>
            <w:shd w:val="clear" w:color="auto" w:fill="FFFFFF"/>
          </w:tcPr>
          <w:p w14:paraId="49227C98" w14:textId="0E4BFDCE"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205</w:t>
            </w:r>
            <w:r w:rsidR="00773AE7" w:rsidRPr="00620200">
              <w:rPr>
                <w:rFonts w:ascii="Times New Roman" w:eastAsia="Yu Gothic" w:hAnsi="Times New Roman" w:cs="Times New Roman"/>
                <w:color w:val="000000" w:themeColor="text1"/>
                <w:sz w:val="16"/>
                <w:szCs w:val="16"/>
              </w:rPr>
              <w:t xml:space="preserve"> (</w:t>
            </w:r>
            <w:r w:rsidR="00AB5B13" w:rsidRPr="00620200">
              <w:rPr>
                <w:rFonts w:ascii="Times New Roman" w:eastAsia="Yu Gothic" w:hAnsi="Times New Roman" w:cs="Times New Roman"/>
                <w:color w:val="000000" w:themeColor="text1"/>
                <w:sz w:val="16"/>
                <w:szCs w:val="16"/>
              </w:rPr>
              <w:t>79.8</w:t>
            </w:r>
            <w:r w:rsidR="00773AE7" w:rsidRPr="00620200">
              <w:rPr>
                <w:rFonts w:ascii="Times New Roman" w:eastAsia="Yu Gothic" w:hAnsi="Times New Roman" w:cs="Times New Roman"/>
                <w:color w:val="000000" w:themeColor="text1"/>
                <w:sz w:val="16"/>
                <w:szCs w:val="16"/>
              </w:rPr>
              <w:t>)</w:t>
            </w:r>
          </w:p>
        </w:tc>
        <w:tc>
          <w:tcPr>
            <w:tcW w:w="2835" w:type="dxa"/>
            <w:shd w:val="clear" w:color="auto" w:fill="FFFFFF"/>
          </w:tcPr>
          <w:p w14:paraId="78B9685B" w14:textId="5EF20364"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200</w:t>
            </w:r>
            <w:r w:rsidR="002A1ED7" w:rsidRPr="00620200">
              <w:rPr>
                <w:rFonts w:ascii="Times New Roman" w:eastAsia="Yu Gothic" w:hAnsi="Times New Roman" w:cs="Times New Roman"/>
                <w:color w:val="000000" w:themeColor="text1"/>
                <w:sz w:val="16"/>
                <w:szCs w:val="16"/>
              </w:rPr>
              <w:t xml:space="preserve"> (77</w:t>
            </w:r>
            <w:r w:rsidR="00B24350" w:rsidRPr="00620200">
              <w:rPr>
                <w:rFonts w:ascii="Times New Roman" w:eastAsia="Yu Gothic" w:hAnsi="Times New Roman" w:cs="Times New Roman"/>
                <w:color w:val="000000" w:themeColor="text1"/>
                <w:sz w:val="16"/>
                <w:szCs w:val="16"/>
              </w:rPr>
              <w:t>.2</w:t>
            </w:r>
            <w:r w:rsidR="002A1ED7" w:rsidRPr="00620200">
              <w:rPr>
                <w:rFonts w:ascii="Times New Roman" w:eastAsia="Yu Gothic" w:hAnsi="Times New Roman" w:cs="Times New Roman"/>
                <w:color w:val="000000" w:themeColor="text1"/>
                <w:sz w:val="16"/>
                <w:szCs w:val="16"/>
              </w:rPr>
              <w:t>)</w:t>
            </w:r>
          </w:p>
        </w:tc>
      </w:tr>
      <w:tr w:rsidR="00620200" w:rsidRPr="00620200" w14:paraId="4CA9FD44" w14:textId="77777777" w:rsidTr="00917125">
        <w:trPr>
          <w:trHeight w:val="422"/>
          <w:jc w:val="center"/>
        </w:trPr>
        <w:tc>
          <w:tcPr>
            <w:tcW w:w="1985" w:type="dxa"/>
            <w:shd w:val="clear" w:color="auto" w:fill="FFFFFF"/>
            <w:vAlign w:val="center"/>
          </w:tcPr>
          <w:p w14:paraId="31D80D7C" w14:textId="77777777"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24 h</w:t>
            </w:r>
          </w:p>
        </w:tc>
        <w:tc>
          <w:tcPr>
            <w:tcW w:w="3118" w:type="dxa"/>
            <w:shd w:val="clear" w:color="auto" w:fill="FFFFFF"/>
          </w:tcPr>
          <w:p w14:paraId="488A2304" w14:textId="0C657A1A"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200</w:t>
            </w:r>
            <w:r w:rsidR="00773AE7" w:rsidRPr="00620200">
              <w:rPr>
                <w:rFonts w:ascii="Times New Roman" w:eastAsia="Yu Gothic" w:hAnsi="Times New Roman" w:cs="Times New Roman"/>
                <w:color w:val="000000" w:themeColor="text1"/>
                <w:sz w:val="16"/>
                <w:szCs w:val="16"/>
              </w:rPr>
              <w:t xml:space="preserve"> (7</w:t>
            </w:r>
            <w:r w:rsidR="00AB5B13" w:rsidRPr="00620200">
              <w:rPr>
                <w:rFonts w:ascii="Times New Roman" w:eastAsia="Yu Gothic" w:hAnsi="Times New Roman" w:cs="Times New Roman"/>
                <w:color w:val="000000" w:themeColor="text1"/>
                <w:sz w:val="16"/>
                <w:szCs w:val="16"/>
              </w:rPr>
              <w:t>7.8</w:t>
            </w:r>
            <w:r w:rsidR="00773AE7" w:rsidRPr="00620200">
              <w:rPr>
                <w:rFonts w:ascii="Times New Roman" w:eastAsia="Yu Gothic" w:hAnsi="Times New Roman" w:cs="Times New Roman"/>
                <w:color w:val="000000" w:themeColor="text1"/>
                <w:sz w:val="16"/>
                <w:szCs w:val="16"/>
              </w:rPr>
              <w:t>)</w:t>
            </w:r>
          </w:p>
        </w:tc>
        <w:tc>
          <w:tcPr>
            <w:tcW w:w="2835" w:type="dxa"/>
            <w:shd w:val="clear" w:color="auto" w:fill="FFFFFF"/>
          </w:tcPr>
          <w:p w14:paraId="7634851C" w14:textId="707D4DC0"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188</w:t>
            </w:r>
            <w:r w:rsidR="002A1ED7" w:rsidRPr="00620200">
              <w:rPr>
                <w:rFonts w:ascii="Times New Roman" w:eastAsia="Yu Gothic" w:hAnsi="Times New Roman" w:cs="Times New Roman"/>
                <w:color w:val="000000" w:themeColor="text1"/>
                <w:sz w:val="16"/>
                <w:szCs w:val="16"/>
              </w:rPr>
              <w:t xml:space="preserve"> (7</w:t>
            </w:r>
            <w:r w:rsidR="00B24350" w:rsidRPr="00620200">
              <w:rPr>
                <w:rFonts w:ascii="Times New Roman" w:eastAsia="Yu Gothic" w:hAnsi="Times New Roman" w:cs="Times New Roman"/>
                <w:color w:val="000000" w:themeColor="text1"/>
                <w:sz w:val="16"/>
                <w:szCs w:val="16"/>
              </w:rPr>
              <w:t>2.6</w:t>
            </w:r>
            <w:r w:rsidR="002A1ED7" w:rsidRPr="00620200">
              <w:rPr>
                <w:rFonts w:ascii="Times New Roman" w:eastAsia="Yu Gothic" w:hAnsi="Times New Roman" w:cs="Times New Roman"/>
                <w:color w:val="000000" w:themeColor="text1"/>
                <w:sz w:val="16"/>
                <w:szCs w:val="16"/>
              </w:rPr>
              <w:t>)</w:t>
            </w:r>
          </w:p>
        </w:tc>
      </w:tr>
      <w:tr w:rsidR="00620200" w:rsidRPr="00620200" w14:paraId="0E025DA0" w14:textId="77777777" w:rsidTr="00917125">
        <w:trPr>
          <w:trHeight w:val="422"/>
          <w:jc w:val="center"/>
        </w:trPr>
        <w:tc>
          <w:tcPr>
            <w:tcW w:w="1985" w:type="dxa"/>
            <w:shd w:val="clear" w:color="auto" w:fill="FFFFFF"/>
            <w:vAlign w:val="center"/>
          </w:tcPr>
          <w:p w14:paraId="3065E83B" w14:textId="77777777"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28 h</w:t>
            </w:r>
          </w:p>
        </w:tc>
        <w:tc>
          <w:tcPr>
            <w:tcW w:w="3118" w:type="dxa"/>
            <w:shd w:val="clear" w:color="auto" w:fill="FFFFFF"/>
          </w:tcPr>
          <w:p w14:paraId="508AE0B2" w14:textId="14C2632F"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193</w:t>
            </w:r>
            <w:r w:rsidR="00773AE7" w:rsidRPr="00620200">
              <w:rPr>
                <w:rFonts w:ascii="Times New Roman" w:eastAsia="Yu Gothic" w:hAnsi="Times New Roman" w:cs="Times New Roman"/>
                <w:color w:val="000000" w:themeColor="text1"/>
                <w:sz w:val="16"/>
                <w:szCs w:val="16"/>
              </w:rPr>
              <w:t xml:space="preserve"> (75</w:t>
            </w:r>
            <w:r w:rsidR="00AB5B13" w:rsidRPr="00620200">
              <w:rPr>
                <w:rFonts w:ascii="Times New Roman" w:eastAsia="Yu Gothic" w:hAnsi="Times New Roman" w:cs="Times New Roman"/>
                <w:color w:val="000000" w:themeColor="text1"/>
                <w:sz w:val="16"/>
                <w:szCs w:val="16"/>
              </w:rPr>
              <w:t>.1</w:t>
            </w:r>
            <w:r w:rsidR="00773AE7" w:rsidRPr="00620200">
              <w:rPr>
                <w:rFonts w:ascii="Times New Roman" w:eastAsia="Yu Gothic" w:hAnsi="Times New Roman" w:cs="Times New Roman"/>
                <w:color w:val="000000" w:themeColor="text1"/>
                <w:sz w:val="16"/>
                <w:szCs w:val="16"/>
              </w:rPr>
              <w:t>)</w:t>
            </w:r>
          </w:p>
        </w:tc>
        <w:tc>
          <w:tcPr>
            <w:tcW w:w="2835" w:type="dxa"/>
            <w:shd w:val="clear" w:color="auto" w:fill="FFFFFF"/>
          </w:tcPr>
          <w:p w14:paraId="29C3E9B0" w14:textId="1C0E98C8"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173</w:t>
            </w:r>
            <w:r w:rsidR="002A1ED7" w:rsidRPr="00620200">
              <w:rPr>
                <w:rFonts w:ascii="Times New Roman" w:eastAsia="Yu Gothic" w:hAnsi="Times New Roman" w:cs="Times New Roman"/>
                <w:color w:val="000000" w:themeColor="text1"/>
                <w:sz w:val="16"/>
                <w:szCs w:val="16"/>
              </w:rPr>
              <w:t xml:space="preserve"> (6</w:t>
            </w:r>
            <w:r w:rsidR="00B24350" w:rsidRPr="00620200">
              <w:rPr>
                <w:rFonts w:ascii="Times New Roman" w:eastAsia="Yu Gothic" w:hAnsi="Times New Roman" w:cs="Times New Roman"/>
                <w:color w:val="000000" w:themeColor="text1"/>
                <w:sz w:val="16"/>
                <w:szCs w:val="16"/>
              </w:rPr>
              <w:t>6.8</w:t>
            </w:r>
            <w:r w:rsidR="002A1ED7" w:rsidRPr="00620200">
              <w:rPr>
                <w:rFonts w:ascii="Times New Roman" w:eastAsia="Yu Gothic" w:hAnsi="Times New Roman" w:cs="Times New Roman"/>
                <w:color w:val="000000" w:themeColor="text1"/>
                <w:sz w:val="16"/>
                <w:szCs w:val="16"/>
              </w:rPr>
              <w:t>)</w:t>
            </w:r>
          </w:p>
        </w:tc>
      </w:tr>
      <w:tr w:rsidR="00620200" w:rsidRPr="00620200" w14:paraId="6DAB4578" w14:textId="77777777" w:rsidTr="00917125">
        <w:trPr>
          <w:trHeight w:val="422"/>
          <w:jc w:val="center"/>
        </w:trPr>
        <w:tc>
          <w:tcPr>
            <w:tcW w:w="1985" w:type="dxa"/>
            <w:shd w:val="clear" w:color="auto" w:fill="FFFFFF"/>
            <w:vAlign w:val="center"/>
          </w:tcPr>
          <w:p w14:paraId="0BCE82BE" w14:textId="77777777"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32 h</w:t>
            </w:r>
          </w:p>
        </w:tc>
        <w:tc>
          <w:tcPr>
            <w:tcW w:w="3118" w:type="dxa"/>
            <w:shd w:val="clear" w:color="auto" w:fill="FFFFFF"/>
          </w:tcPr>
          <w:p w14:paraId="0C7A6EAB" w14:textId="1F688F94"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182</w:t>
            </w:r>
            <w:r w:rsidR="00773AE7" w:rsidRPr="00620200">
              <w:rPr>
                <w:rFonts w:ascii="Times New Roman" w:eastAsia="Yu Gothic" w:hAnsi="Times New Roman" w:cs="Times New Roman"/>
                <w:color w:val="000000" w:themeColor="text1"/>
                <w:sz w:val="16"/>
                <w:szCs w:val="16"/>
              </w:rPr>
              <w:t xml:space="preserve"> (7</w:t>
            </w:r>
            <w:r w:rsidR="00AB5B13" w:rsidRPr="00620200">
              <w:rPr>
                <w:rFonts w:ascii="Times New Roman" w:eastAsia="Yu Gothic" w:hAnsi="Times New Roman" w:cs="Times New Roman"/>
                <w:color w:val="000000" w:themeColor="text1"/>
                <w:sz w:val="16"/>
                <w:szCs w:val="16"/>
              </w:rPr>
              <w:t>0.8</w:t>
            </w:r>
            <w:r w:rsidR="00773AE7" w:rsidRPr="00620200">
              <w:rPr>
                <w:rFonts w:ascii="Times New Roman" w:eastAsia="Yu Gothic" w:hAnsi="Times New Roman" w:cs="Times New Roman"/>
                <w:color w:val="000000" w:themeColor="text1"/>
                <w:sz w:val="16"/>
                <w:szCs w:val="16"/>
              </w:rPr>
              <w:t>)</w:t>
            </w:r>
          </w:p>
        </w:tc>
        <w:tc>
          <w:tcPr>
            <w:tcW w:w="2835" w:type="dxa"/>
            <w:shd w:val="clear" w:color="auto" w:fill="FFFFFF"/>
          </w:tcPr>
          <w:p w14:paraId="71FB307E" w14:textId="1E21C172"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165</w:t>
            </w:r>
            <w:r w:rsidR="002A1ED7" w:rsidRPr="00620200">
              <w:rPr>
                <w:rFonts w:ascii="Times New Roman" w:eastAsia="Yu Gothic" w:hAnsi="Times New Roman" w:cs="Times New Roman"/>
                <w:color w:val="000000" w:themeColor="text1"/>
                <w:sz w:val="16"/>
                <w:szCs w:val="16"/>
              </w:rPr>
              <w:t xml:space="preserve"> (6</w:t>
            </w:r>
            <w:r w:rsidR="00B24350" w:rsidRPr="00620200">
              <w:rPr>
                <w:rFonts w:ascii="Times New Roman" w:eastAsia="Yu Gothic" w:hAnsi="Times New Roman" w:cs="Times New Roman"/>
                <w:color w:val="000000" w:themeColor="text1"/>
                <w:sz w:val="16"/>
                <w:szCs w:val="16"/>
              </w:rPr>
              <w:t>3.7</w:t>
            </w:r>
            <w:r w:rsidR="002A1ED7" w:rsidRPr="00620200">
              <w:rPr>
                <w:rFonts w:ascii="Times New Roman" w:eastAsia="Yu Gothic" w:hAnsi="Times New Roman" w:cs="Times New Roman"/>
                <w:color w:val="000000" w:themeColor="text1"/>
                <w:sz w:val="16"/>
                <w:szCs w:val="16"/>
              </w:rPr>
              <w:t>)</w:t>
            </w:r>
          </w:p>
        </w:tc>
      </w:tr>
      <w:tr w:rsidR="00620200" w:rsidRPr="00620200" w14:paraId="6D27775E" w14:textId="77777777" w:rsidTr="00917125">
        <w:trPr>
          <w:trHeight w:val="422"/>
          <w:jc w:val="center"/>
        </w:trPr>
        <w:tc>
          <w:tcPr>
            <w:tcW w:w="1985" w:type="dxa"/>
            <w:shd w:val="clear" w:color="auto" w:fill="FFFFFF"/>
            <w:vAlign w:val="center"/>
          </w:tcPr>
          <w:p w14:paraId="5E9506BA" w14:textId="77777777"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36 h</w:t>
            </w:r>
          </w:p>
        </w:tc>
        <w:tc>
          <w:tcPr>
            <w:tcW w:w="3118" w:type="dxa"/>
            <w:shd w:val="clear" w:color="auto" w:fill="FFFFFF"/>
          </w:tcPr>
          <w:p w14:paraId="162FEA42" w14:textId="30011E21"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173</w:t>
            </w:r>
            <w:r w:rsidR="00773AE7" w:rsidRPr="00620200">
              <w:rPr>
                <w:rFonts w:ascii="Times New Roman" w:eastAsia="Yu Gothic" w:hAnsi="Times New Roman" w:cs="Times New Roman"/>
                <w:color w:val="000000" w:themeColor="text1"/>
                <w:sz w:val="16"/>
                <w:szCs w:val="16"/>
              </w:rPr>
              <w:t xml:space="preserve"> (67</w:t>
            </w:r>
            <w:r w:rsidR="00AB5B13" w:rsidRPr="00620200">
              <w:rPr>
                <w:rFonts w:ascii="Times New Roman" w:eastAsia="Yu Gothic" w:hAnsi="Times New Roman" w:cs="Times New Roman"/>
                <w:color w:val="000000" w:themeColor="text1"/>
                <w:sz w:val="16"/>
                <w:szCs w:val="16"/>
              </w:rPr>
              <w:t>.3</w:t>
            </w:r>
            <w:r w:rsidR="00773AE7" w:rsidRPr="00620200">
              <w:rPr>
                <w:rFonts w:ascii="Times New Roman" w:eastAsia="Yu Gothic" w:hAnsi="Times New Roman" w:cs="Times New Roman"/>
                <w:color w:val="000000" w:themeColor="text1"/>
                <w:sz w:val="16"/>
                <w:szCs w:val="16"/>
              </w:rPr>
              <w:t>)</w:t>
            </w:r>
          </w:p>
        </w:tc>
        <w:tc>
          <w:tcPr>
            <w:tcW w:w="2835" w:type="dxa"/>
            <w:shd w:val="clear" w:color="auto" w:fill="FFFFFF"/>
          </w:tcPr>
          <w:p w14:paraId="790B7270" w14:textId="6BF08357"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157</w:t>
            </w:r>
            <w:r w:rsidR="002A1ED7" w:rsidRPr="00620200">
              <w:rPr>
                <w:rFonts w:ascii="Times New Roman" w:eastAsia="Yu Gothic" w:hAnsi="Times New Roman" w:cs="Times New Roman"/>
                <w:color w:val="000000" w:themeColor="text1"/>
                <w:sz w:val="16"/>
                <w:szCs w:val="16"/>
              </w:rPr>
              <w:t xml:space="preserve"> (6</w:t>
            </w:r>
            <w:r w:rsidR="00B24350" w:rsidRPr="00620200">
              <w:rPr>
                <w:rFonts w:ascii="Times New Roman" w:eastAsia="Yu Gothic" w:hAnsi="Times New Roman" w:cs="Times New Roman"/>
                <w:color w:val="000000" w:themeColor="text1"/>
                <w:sz w:val="16"/>
                <w:szCs w:val="16"/>
              </w:rPr>
              <w:t>0.6</w:t>
            </w:r>
            <w:r w:rsidR="002A1ED7" w:rsidRPr="00620200">
              <w:rPr>
                <w:rFonts w:ascii="Times New Roman" w:eastAsia="Yu Gothic" w:hAnsi="Times New Roman" w:cs="Times New Roman"/>
                <w:color w:val="000000" w:themeColor="text1"/>
                <w:sz w:val="16"/>
                <w:szCs w:val="16"/>
              </w:rPr>
              <w:t>)</w:t>
            </w:r>
          </w:p>
        </w:tc>
      </w:tr>
      <w:tr w:rsidR="00620200" w:rsidRPr="00620200" w14:paraId="421901A1" w14:textId="77777777" w:rsidTr="00917125">
        <w:trPr>
          <w:trHeight w:val="422"/>
          <w:jc w:val="center"/>
        </w:trPr>
        <w:tc>
          <w:tcPr>
            <w:tcW w:w="1985" w:type="dxa"/>
            <w:shd w:val="clear" w:color="auto" w:fill="FFFFFF"/>
            <w:vAlign w:val="center"/>
          </w:tcPr>
          <w:p w14:paraId="1E1B3B19" w14:textId="77777777"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40 h</w:t>
            </w:r>
          </w:p>
        </w:tc>
        <w:tc>
          <w:tcPr>
            <w:tcW w:w="3118" w:type="dxa"/>
            <w:shd w:val="clear" w:color="auto" w:fill="FFFFFF"/>
          </w:tcPr>
          <w:p w14:paraId="15B701C8" w14:textId="46FE28FB"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166</w:t>
            </w:r>
            <w:r w:rsidR="00773AE7" w:rsidRPr="00620200">
              <w:rPr>
                <w:rFonts w:ascii="Times New Roman" w:eastAsia="Yu Gothic" w:hAnsi="Times New Roman" w:cs="Times New Roman"/>
                <w:color w:val="000000" w:themeColor="text1"/>
                <w:sz w:val="16"/>
                <w:szCs w:val="16"/>
              </w:rPr>
              <w:t xml:space="preserve"> (6</w:t>
            </w:r>
            <w:r w:rsidR="00AB5B13" w:rsidRPr="00620200">
              <w:rPr>
                <w:rFonts w:ascii="Times New Roman" w:eastAsia="Yu Gothic" w:hAnsi="Times New Roman" w:cs="Times New Roman"/>
                <w:color w:val="000000" w:themeColor="text1"/>
                <w:sz w:val="16"/>
                <w:szCs w:val="16"/>
              </w:rPr>
              <w:t>4.6</w:t>
            </w:r>
            <w:r w:rsidR="00773AE7" w:rsidRPr="00620200">
              <w:rPr>
                <w:rFonts w:ascii="Times New Roman" w:eastAsia="Yu Gothic" w:hAnsi="Times New Roman" w:cs="Times New Roman"/>
                <w:color w:val="000000" w:themeColor="text1"/>
                <w:sz w:val="16"/>
                <w:szCs w:val="16"/>
              </w:rPr>
              <w:t>)</w:t>
            </w:r>
          </w:p>
        </w:tc>
        <w:tc>
          <w:tcPr>
            <w:tcW w:w="2835" w:type="dxa"/>
            <w:shd w:val="clear" w:color="auto" w:fill="FFFFFF"/>
          </w:tcPr>
          <w:p w14:paraId="72ECBE1C" w14:textId="187C7656"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137</w:t>
            </w:r>
            <w:r w:rsidR="002A1ED7" w:rsidRPr="00620200">
              <w:rPr>
                <w:rFonts w:ascii="Times New Roman" w:eastAsia="Yu Gothic" w:hAnsi="Times New Roman" w:cs="Times New Roman"/>
                <w:color w:val="000000" w:themeColor="text1"/>
                <w:sz w:val="16"/>
                <w:szCs w:val="16"/>
              </w:rPr>
              <w:t xml:space="preserve"> (5</w:t>
            </w:r>
            <w:r w:rsidR="00B24350" w:rsidRPr="00620200">
              <w:rPr>
                <w:rFonts w:ascii="Times New Roman" w:eastAsia="Yu Gothic" w:hAnsi="Times New Roman" w:cs="Times New Roman"/>
                <w:color w:val="000000" w:themeColor="text1"/>
                <w:sz w:val="16"/>
                <w:szCs w:val="16"/>
              </w:rPr>
              <w:t>2.9</w:t>
            </w:r>
            <w:r w:rsidR="002A1ED7" w:rsidRPr="00620200">
              <w:rPr>
                <w:rFonts w:ascii="Times New Roman" w:eastAsia="Yu Gothic" w:hAnsi="Times New Roman" w:cs="Times New Roman"/>
                <w:color w:val="000000" w:themeColor="text1"/>
                <w:sz w:val="16"/>
                <w:szCs w:val="16"/>
              </w:rPr>
              <w:t>)</w:t>
            </w:r>
          </w:p>
        </w:tc>
      </w:tr>
      <w:tr w:rsidR="00620200" w:rsidRPr="00620200" w14:paraId="0F1D56FC" w14:textId="77777777" w:rsidTr="00917125">
        <w:trPr>
          <w:trHeight w:val="422"/>
          <w:jc w:val="center"/>
        </w:trPr>
        <w:tc>
          <w:tcPr>
            <w:tcW w:w="1985" w:type="dxa"/>
            <w:shd w:val="clear" w:color="auto" w:fill="FFFFFF"/>
            <w:vAlign w:val="center"/>
          </w:tcPr>
          <w:p w14:paraId="54604425" w14:textId="77777777"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44 h</w:t>
            </w:r>
          </w:p>
        </w:tc>
        <w:tc>
          <w:tcPr>
            <w:tcW w:w="3118" w:type="dxa"/>
            <w:shd w:val="clear" w:color="auto" w:fill="FFFFFF"/>
          </w:tcPr>
          <w:p w14:paraId="0C23244C" w14:textId="33F9F127"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157</w:t>
            </w:r>
            <w:r w:rsidR="00773AE7" w:rsidRPr="00620200">
              <w:rPr>
                <w:rFonts w:ascii="Times New Roman" w:eastAsia="Yu Gothic" w:hAnsi="Times New Roman" w:cs="Times New Roman"/>
                <w:color w:val="000000" w:themeColor="text1"/>
                <w:sz w:val="16"/>
                <w:szCs w:val="16"/>
              </w:rPr>
              <w:t xml:space="preserve"> (61</w:t>
            </w:r>
            <w:r w:rsidR="00AB5B13" w:rsidRPr="00620200">
              <w:rPr>
                <w:rFonts w:ascii="Times New Roman" w:eastAsia="Yu Gothic" w:hAnsi="Times New Roman" w:cs="Times New Roman"/>
                <w:color w:val="000000" w:themeColor="text1"/>
                <w:sz w:val="16"/>
                <w:szCs w:val="16"/>
              </w:rPr>
              <w:t>.1</w:t>
            </w:r>
            <w:r w:rsidR="00773AE7" w:rsidRPr="00620200">
              <w:rPr>
                <w:rFonts w:ascii="Times New Roman" w:eastAsia="Yu Gothic" w:hAnsi="Times New Roman" w:cs="Times New Roman"/>
                <w:color w:val="000000" w:themeColor="text1"/>
                <w:sz w:val="16"/>
                <w:szCs w:val="16"/>
              </w:rPr>
              <w:t>)</w:t>
            </w:r>
          </w:p>
        </w:tc>
        <w:tc>
          <w:tcPr>
            <w:tcW w:w="2835" w:type="dxa"/>
            <w:shd w:val="clear" w:color="auto" w:fill="FFFFFF"/>
          </w:tcPr>
          <w:p w14:paraId="038395BA" w14:textId="691DEB07"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115</w:t>
            </w:r>
            <w:r w:rsidR="002A1ED7" w:rsidRPr="00620200">
              <w:rPr>
                <w:rFonts w:ascii="Times New Roman" w:eastAsia="Yu Gothic" w:hAnsi="Times New Roman" w:cs="Times New Roman"/>
                <w:color w:val="000000" w:themeColor="text1"/>
                <w:sz w:val="16"/>
                <w:szCs w:val="16"/>
              </w:rPr>
              <w:t xml:space="preserve"> (44</w:t>
            </w:r>
            <w:r w:rsidR="00B24350" w:rsidRPr="00620200">
              <w:rPr>
                <w:rFonts w:ascii="Times New Roman" w:eastAsia="Yu Gothic" w:hAnsi="Times New Roman" w:cs="Times New Roman"/>
                <w:color w:val="000000" w:themeColor="text1"/>
                <w:sz w:val="16"/>
                <w:szCs w:val="16"/>
              </w:rPr>
              <w:t>.4</w:t>
            </w:r>
            <w:r w:rsidR="002A1ED7" w:rsidRPr="00620200">
              <w:rPr>
                <w:rFonts w:ascii="Times New Roman" w:eastAsia="Yu Gothic" w:hAnsi="Times New Roman" w:cs="Times New Roman"/>
                <w:color w:val="000000" w:themeColor="text1"/>
                <w:sz w:val="16"/>
                <w:szCs w:val="16"/>
              </w:rPr>
              <w:t>)</w:t>
            </w:r>
          </w:p>
        </w:tc>
      </w:tr>
      <w:tr w:rsidR="00620200" w:rsidRPr="00620200" w14:paraId="6D10F984" w14:textId="77777777" w:rsidTr="00917125">
        <w:trPr>
          <w:trHeight w:val="422"/>
          <w:jc w:val="center"/>
        </w:trPr>
        <w:tc>
          <w:tcPr>
            <w:tcW w:w="1985" w:type="dxa"/>
            <w:shd w:val="clear" w:color="auto" w:fill="FFFFFF"/>
            <w:vAlign w:val="center"/>
          </w:tcPr>
          <w:p w14:paraId="739EC401" w14:textId="77777777"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48 h</w:t>
            </w:r>
          </w:p>
        </w:tc>
        <w:tc>
          <w:tcPr>
            <w:tcW w:w="3118" w:type="dxa"/>
            <w:shd w:val="clear" w:color="auto" w:fill="FFFFFF"/>
          </w:tcPr>
          <w:p w14:paraId="2CD25EFD" w14:textId="5C0A65EC"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152</w:t>
            </w:r>
            <w:r w:rsidR="00773AE7" w:rsidRPr="00620200">
              <w:rPr>
                <w:rFonts w:ascii="Times New Roman" w:eastAsia="Yu Gothic" w:hAnsi="Times New Roman" w:cs="Times New Roman"/>
                <w:color w:val="000000" w:themeColor="text1"/>
                <w:sz w:val="16"/>
                <w:szCs w:val="16"/>
              </w:rPr>
              <w:t xml:space="preserve"> (59</w:t>
            </w:r>
            <w:r w:rsidR="00AB5B13" w:rsidRPr="00620200">
              <w:rPr>
                <w:rFonts w:ascii="Times New Roman" w:eastAsia="Yu Gothic" w:hAnsi="Times New Roman" w:cs="Times New Roman"/>
                <w:color w:val="000000" w:themeColor="text1"/>
                <w:sz w:val="16"/>
                <w:szCs w:val="16"/>
              </w:rPr>
              <w:t>.1</w:t>
            </w:r>
            <w:r w:rsidR="00773AE7" w:rsidRPr="00620200">
              <w:rPr>
                <w:rFonts w:ascii="Times New Roman" w:eastAsia="Yu Gothic" w:hAnsi="Times New Roman" w:cs="Times New Roman"/>
                <w:color w:val="000000" w:themeColor="text1"/>
                <w:sz w:val="16"/>
                <w:szCs w:val="16"/>
              </w:rPr>
              <w:t>)</w:t>
            </w:r>
          </w:p>
        </w:tc>
        <w:tc>
          <w:tcPr>
            <w:tcW w:w="2835" w:type="dxa"/>
            <w:shd w:val="clear" w:color="auto" w:fill="FFFFFF"/>
          </w:tcPr>
          <w:p w14:paraId="143238DA" w14:textId="7622B16C"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104</w:t>
            </w:r>
            <w:r w:rsidR="002A1ED7" w:rsidRPr="00620200">
              <w:rPr>
                <w:rFonts w:ascii="Times New Roman" w:eastAsia="Yu Gothic" w:hAnsi="Times New Roman" w:cs="Times New Roman"/>
                <w:color w:val="000000" w:themeColor="text1"/>
                <w:sz w:val="16"/>
                <w:szCs w:val="16"/>
              </w:rPr>
              <w:t xml:space="preserve"> (40</w:t>
            </w:r>
            <w:r w:rsidR="00B24350" w:rsidRPr="00620200">
              <w:rPr>
                <w:rFonts w:ascii="Times New Roman" w:eastAsia="Yu Gothic" w:hAnsi="Times New Roman" w:cs="Times New Roman"/>
                <w:color w:val="000000" w:themeColor="text1"/>
                <w:sz w:val="16"/>
                <w:szCs w:val="16"/>
              </w:rPr>
              <w:t>.2</w:t>
            </w:r>
            <w:r w:rsidR="002A1ED7" w:rsidRPr="00620200">
              <w:rPr>
                <w:rFonts w:ascii="Times New Roman" w:eastAsia="Yu Gothic" w:hAnsi="Times New Roman" w:cs="Times New Roman"/>
                <w:color w:val="000000" w:themeColor="text1"/>
                <w:sz w:val="16"/>
                <w:szCs w:val="16"/>
              </w:rPr>
              <w:t>)</w:t>
            </w:r>
          </w:p>
        </w:tc>
      </w:tr>
      <w:tr w:rsidR="00620200" w:rsidRPr="00620200" w14:paraId="4C62A274" w14:textId="77777777" w:rsidTr="00917125">
        <w:trPr>
          <w:trHeight w:val="422"/>
          <w:jc w:val="center"/>
        </w:trPr>
        <w:tc>
          <w:tcPr>
            <w:tcW w:w="1985" w:type="dxa"/>
            <w:shd w:val="clear" w:color="auto" w:fill="FFFFFF"/>
            <w:vAlign w:val="center"/>
          </w:tcPr>
          <w:p w14:paraId="3F4134C4" w14:textId="77777777"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52 h</w:t>
            </w:r>
          </w:p>
        </w:tc>
        <w:tc>
          <w:tcPr>
            <w:tcW w:w="3118" w:type="dxa"/>
            <w:shd w:val="clear" w:color="auto" w:fill="FFFFFF"/>
          </w:tcPr>
          <w:p w14:paraId="439207C3" w14:textId="73D80F8A"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147</w:t>
            </w:r>
            <w:r w:rsidR="00773AE7" w:rsidRPr="00620200">
              <w:rPr>
                <w:rFonts w:ascii="Times New Roman" w:eastAsia="Yu Gothic" w:hAnsi="Times New Roman" w:cs="Times New Roman"/>
                <w:color w:val="000000" w:themeColor="text1"/>
                <w:sz w:val="16"/>
                <w:szCs w:val="16"/>
              </w:rPr>
              <w:t xml:space="preserve"> (57</w:t>
            </w:r>
            <w:r w:rsidR="00AB5B13" w:rsidRPr="00620200">
              <w:rPr>
                <w:rFonts w:ascii="Times New Roman" w:eastAsia="Yu Gothic" w:hAnsi="Times New Roman" w:cs="Times New Roman"/>
                <w:color w:val="000000" w:themeColor="text1"/>
                <w:sz w:val="16"/>
                <w:szCs w:val="16"/>
              </w:rPr>
              <w:t>.2</w:t>
            </w:r>
            <w:r w:rsidR="00773AE7" w:rsidRPr="00620200">
              <w:rPr>
                <w:rFonts w:ascii="Times New Roman" w:eastAsia="Yu Gothic" w:hAnsi="Times New Roman" w:cs="Times New Roman"/>
                <w:color w:val="000000" w:themeColor="text1"/>
                <w:sz w:val="16"/>
                <w:szCs w:val="16"/>
              </w:rPr>
              <w:t>)</w:t>
            </w:r>
          </w:p>
        </w:tc>
        <w:tc>
          <w:tcPr>
            <w:tcW w:w="2835" w:type="dxa"/>
            <w:shd w:val="clear" w:color="auto" w:fill="FFFFFF"/>
          </w:tcPr>
          <w:p w14:paraId="68BE84E2" w14:textId="049EF4DD"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98</w:t>
            </w:r>
            <w:r w:rsidR="002A1ED7" w:rsidRPr="00620200">
              <w:rPr>
                <w:rFonts w:ascii="Times New Roman" w:eastAsia="Yu Gothic" w:hAnsi="Times New Roman" w:cs="Times New Roman"/>
                <w:color w:val="000000" w:themeColor="text1"/>
                <w:sz w:val="16"/>
                <w:szCs w:val="16"/>
              </w:rPr>
              <w:t xml:space="preserve"> (3</w:t>
            </w:r>
            <w:r w:rsidR="00B24350" w:rsidRPr="00620200">
              <w:rPr>
                <w:rFonts w:ascii="Times New Roman" w:eastAsia="Yu Gothic" w:hAnsi="Times New Roman" w:cs="Times New Roman"/>
                <w:color w:val="000000" w:themeColor="text1"/>
                <w:sz w:val="16"/>
                <w:szCs w:val="16"/>
              </w:rPr>
              <w:t>7.8</w:t>
            </w:r>
            <w:r w:rsidR="002A1ED7" w:rsidRPr="00620200">
              <w:rPr>
                <w:rFonts w:ascii="Times New Roman" w:eastAsia="Yu Gothic" w:hAnsi="Times New Roman" w:cs="Times New Roman"/>
                <w:color w:val="000000" w:themeColor="text1"/>
                <w:sz w:val="16"/>
                <w:szCs w:val="16"/>
              </w:rPr>
              <w:t>)</w:t>
            </w:r>
          </w:p>
        </w:tc>
      </w:tr>
      <w:tr w:rsidR="00620200" w:rsidRPr="00620200" w14:paraId="6DE1BD89" w14:textId="77777777" w:rsidTr="00917125">
        <w:trPr>
          <w:trHeight w:val="422"/>
          <w:jc w:val="center"/>
        </w:trPr>
        <w:tc>
          <w:tcPr>
            <w:tcW w:w="1985" w:type="dxa"/>
            <w:shd w:val="clear" w:color="auto" w:fill="FFFFFF"/>
            <w:vAlign w:val="center"/>
          </w:tcPr>
          <w:p w14:paraId="7EFF1E38" w14:textId="77777777"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56 h</w:t>
            </w:r>
          </w:p>
        </w:tc>
        <w:tc>
          <w:tcPr>
            <w:tcW w:w="3118" w:type="dxa"/>
            <w:shd w:val="clear" w:color="auto" w:fill="FFFFFF"/>
          </w:tcPr>
          <w:p w14:paraId="1C3741A2" w14:textId="43CB5243"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141</w:t>
            </w:r>
            <w:r w:rsidR="00773AE7" w:rsidRPr="00620200">
              <w:rPr>
                <w:rFonts w:ascii="Times New Roman" w:eastAsia="Yu Gothic" w:hAnsi="Times New Roman" w:cs="Times New Roman"/>
                <w:color w:val="000000" w:themeColor="text1"/>
                <w:sz w:val="16"/>
                <w:szCs w:val="16"/>
              </w:rPr>
              <w:t xml:space="preserve"> (5</w:t>
            </w:r>
            <w:r w:rsidR="00AB5B13" w:rsidRPr="00620200">
              <w:rPr>
                <w:rFonts w:ascii="Times New Roman" w:eastAsia="Yu Gothic" w:hAnsi="Times New Roman" w:cs="Times New Roman"/>
                <w:color w:val="000000" w:themeColor="text1"/>
                <w:sz w:val="16"/>
                <w:szCs w:val="16"/>
              </w:rPr>
              <w:t>4.9</w:t>
            </w:r>
            <w:r w:rsidR="00773AE7" w:rsidRPr="00620200">
              <w:rPr>
                <w:rFonts w:ascii="Times New Roman" w:eastAsia="Yu Gothic" w:hAnsi="Times New Roman" w:cs="Times New Roman"/>
                <w:color w:val="000000" w:themeColor="text1"/>
                <w:sz w:val="16"/>
                <w:szCs w:val="16"/>
              </w:rPr>
              <w:t>)</w:t>
            </w:r>
          </w:p>
        </w:tc>
        <w:tc>
          <w:tcPr>
            <w:tcW w:w="2835" w:type="dxa"/>
            <w:shd w:val="clear" w:color="auto" w:fill="FFFFFF"/>
          </w:tcPr>
          <w:p w14:paraId="0B326216" w14:textId="40E80670"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92</w:t>
            </w:r>
            <w:r w:rsidR="002A1ED7" w:rsidRPr="00620200">
              <w:rPr>
                <w:rFonts w:ascii="Times New Roman" w:eastAsia="Yu Gothic" w:hAnsi="Times New Roman" w:cs="Times New Roman"/>
                <w:color w:val="000000" w:themeColor="text1"/>
                <w:sz w:val="16"/>
                <w:szCs w:val="16"/>
              </w:rPr>
              <w:t xml:space="preserve"> (3</w:t>
            </w:r>
            <w:r w:rsidR="00B24350" w:rsidRPr="00620200">
              <w:rPr>
                <w:rFonts w:ascii="Times New Roman" w:eastAsia="Yu Gothic" w:hAnsi="Times New Roman" w:cs="Times New Roman"/>
                <w:color w:val="000000" w:themeColor="text1"/>
                <w:sz w:val="16"/>
                <w:szCs w:val="16"/>
              </w:rPr>
              <w:t>5.5</w:t>
            </w:r>
            <w:r w:rsidR="002A1ED7" w:rsidRPr="00620200">
              <w:rPr>
                <w:rFonts w:ascii="Times New Roman" w:eastAsia="Yu Gothic" w:hAnsi="Times New Roman" w:cs="Times New Roman"/>
                <w:color w:val="000000" w:themeColor="text1"/>
                <w:sz w:val="16"/>
                <w:szCs w:val="16"/>
              </w:rPr>
              <w:t>)</w:t>
            </w:r>
          </w:p>
        </w:tc>
      </w:tr>
      <w:tr w:rsidR="00620200" w:rsidRPr="00620200" w14:paraId="0E611B72" w14:textId="77777777" w:rsidTr="00917125">
        <w:trPr>
          <w:trHeight w:val="422"/>
          <w:jc w:val="center"/>
        </w:trPr>
        <w:tc>
          <w:tcPr>
            <w:tcW w:w="1985" w:type="dxa"/>
            <w:shd w:val="clear" w:color="auto" w:fill="FFFFFF"/>
            <w:vAlign w:val="center"/>
          </w:tcPr>
          <w:p w14:paraId="08311D0B" w14:textId="77777777"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60 h</w:t>
            </w:r>
          </w:p>
        </w:tc>
        <w:tc>
          <w:tcPr>
            <w:tcW w:w="3118" w:type="dxa"/>
            <w:shd w:val="clear" w:color="auto" w:fill="FFFFFF"/>
          </w:tcPr>
          <w:p w14:paraId="5F33F49A" w14:textId="5BC05403"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134</w:t>
            </w:r>
            <w:r w:rsidR="00773AE7" w:rsidRPr="00620200">
              <w:rPr>
                <w:rFonts w:ascii="Times New Roman" w:eastAsia="Yu Gothic" w:hAnsi="Times New Roman" w:cs="Times New Roman"/>
                <w:color w:val="000000" w:themeColor="text1"/>
                <w:sz w:val="16"/>
                <w:szCs w:val="16"/>
              </w:rPr>
              <w:t xml:space="preserve"> (52</w:t>
            </w:r>
            <w:r w:rsidR="00AB5B13" w:rsidRPr="00620200">
              <w:rPr>
                <w:rFonts w:ascii="Times New Roman" w:eastAsia="Yu Gothic" w:hAnsi="Times New Roman" w:cs="Times New Roman"/>
                <w:color w:val="000000" w:themeColor="text1"/>
                <w:sz w:val="16"/>
                <w:szCs w:val="16"/>
              </w:rPr>
              <w:t>.1</w:t>
            </w:r>
            <w:r w:rsidR="00773AE7" w:rsidRPr="00620200">
              <w:rPr>
                <w:rFonts w:ascii="Times New Roman" w:eastAsia="Yu Gothic" w:hAnsi="Times New Roman" w:cs="Times New Roman"/>
                <w:color w:val="000000" w:themeColor="text1"/>
                <w:sz w:val="16"/>
                <w:szCs w:val="16"/>
              </w:rPr>
              <w:t>)</w:t>
            </w:r>
          </w:p>
        </w:tc>
        <w:tc>
          <w:tcPr>
            <w:tcW w:w="2835" w:type="dxa"/>
            <w:shd w:val="clear" w:color="auto" w:fill="FFFFFF"/>
          </w:tcPr>
          <w:p w14:paraId="617A79C7" w14:textId="7D183051"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85</w:t>
            </w:r>
            <w:r w:rsidR="002A1ED7" w:rsidRPr="00620200">
              <w:rPr>
                <w:rFonts w:ascii="Times New Roman" w:eastAsia="Yu Gothic" w:hAnsi="Times New Roman" w:cs="Times New Roman"/>
                <w:color w:val="000000" w:themeColor="text1"/>
                <w:sz w:val="16"/>
                <w:szCs w:val="16"/>
              </w:rPr>
              <w:t xml:space="preserve"> (3</w:t>
            </w:r>
            <w:r w:rsidR="00B24350" w:rsidRPr="00620200">
              <w:rPr>
                <w:rFonts w:ascii="Times New Roman" w:eastAsia="Yu Gothic" w:hAnsi="Times New Roman" w:cs="Times New Roman"/>
                <w:color w:val="000000" w:themeColor="text1"/>
                <w:sz w:val="16"/>
                <w:szCs w:val="16"/>
              </w:rPr>
              <w:t>2.8</w:t>
            </w:r>
            <w:r w:rsidR="002A1ED7" w:rsidRPr="00620200">
              <w:rPr>
                <w:rFonts w:ascii="Times New Roman" w:eastAsia="Yu Gothic" w:hAnsi="Times New Roman" w:cs="Times New Roman"/>
                <w:color w:val="000000" w:themeColor="text1"/>
                <w:sz w:val="16"/>
                <w:szCs w:val="16"/>
              </w:rPr>
              <w:t>)</w:t>
            </w:r>
          </w:p>
        </w:tc>
      </w:tr>
      <w:tr w:rsidR="00620200" w:rsidRPr="00620200" w14:paraId="218D5E7E" w14:textId="77777777" w:rsidTr="00917125">
        <w:trPr>
          <w:trHeight w:val="422"/>
          <w:jc w:val="center"/>
        </w:trPr>
        <w:tc>
          <w:tcPr>
            <w:tcW w:w="1985" w:type="dxa"/>
            <w:shd w:val="clear" w:color="auto" w:fill="FFFFFF"/>
            <w:vAlign w:val="center"/>
          </w:tcPr>
          <w:p w14:paraId="3E668FB9" w14:textId="77777777"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64 h</w:t>
            </w:r>
          </w:p>
        </w:tc>
        <w:tc>
          <w:tcPr>
            <w:tcW w:w="3118" w:type="dxa"/>
            <w:shd w:val="clear" w:color="auto" w:fill="FFFFFF"/>
          </w:tcPr>
          <w:p w14:paraId="7FA48598" w14:textId="1E33168A"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126</w:t>
            </w:r>
            <w:r w:rsidR="00773AE7" w:rsidRPr="00620200">
              <w:rPr>
                <w:rFonts w:ascii="Times New Roman" w:eastAsia="Yu Gothic" w:hAnsi="Times New Roman" w:cs="Times New Roman"/>
                <w:color w:val="000000" w:themeColor="text1"/>
                <w:sz w:val="16"/>
                <w:szCs w:val="16"/>
              </w:rPr>
              <w:t xml:space="preserve"> (49</w:t>
            </w:r>
            <w:r w:rsidR="00AB5B13" w:rsidRPr="00620200">
              <w:rPr>
                <w:rFonts w:ascii="Times New Roman" w:eastAsia="Yu Gothic" w:hAnsi="Times New Roman" w:cs="Times New Roman"/>
                <w:color w:val="000000" w:themeColor="text1"/>
                <w:sz w:val="16"/>
                <w:szCs w:val="16"/>
              </w:rPr>
              <w:t>.0</w:t>
            </w:r>
            <w:r w:rsidR="00773AE7" w:rsidRPr="00620200">
              <w:rPr>
                <w:rFonts w:ascii="Times New Roman" w:eastAsia="Yu Gothic" w:hAnsi="Times New Roman" w:cs="Times New Roman"/>
                <w:color w:val="000000" w:themeColor="text1"/>
                <w:sz w:val="16"/>
                <w:szCs w:val="16"/>
              </w:rPr>
              <w:t>)</w:t>
            </w:r>
          </w:p>
        </w:tc>
        <w:tc>
          <w:tcPr>
            <w:tcW w:w="2835" w:type="dxa"/>
            <w:shd w:val="clear" w:color="auto" w:fill="FFFFFF"/>
          </w:tcPr>
          <w:p w14:paraId="474F8648" w14:textId="10BE467C"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78</w:t>
            </w:r>
            <w:r w:rsidR="002A1ED7" w:rsidRPr="00620200">
              <w:rPr>
                <w:rFonts w:ascii="Times New Roman" w:eastAsia="Yu Gothic" w:hAnsi="Times New Roman" w:cs="Times New Roman"/>
                <w:color w:val="000000" w:themeColor="text1"/>
                <w:sz w:val="16"/>
                <w:szCs w:val="16"/>
              </w:rPr>
              <w:t xml:space="preserve"> (30</w:t>
            </w:r>
            <w:r w:rsidR="00B24350" w:rsidRPr="00620200">
              <w:rPr>
                <w:rFonts w:ascii="Times New Roman" w:eastAsia="Yu Gothic" w:hAnsi="Times New Roman" w:cs="Times New Roman"/>
                <w:color w:val="000000" w:themeColor="text1"/>
                <w:sz w:val="16"/>
                <w:szCs w:val="16"/>
              </w:rPr>
              <w:t>.1</w:t>
            </w:r>
            <w:r w:rsidR="002A1ED7" w:rsidRPr="00620200">
              <w:rPr>
                <w:rFonts w:ascii="Times New Roman" w:eastAsia="Yu Gothic" w:hAnsi="Times New Roman" w:cs="Times New Roman"/>
                <w:color w:val="000000" w:themeColor="text1"/>
                <w:sz w:val="16"/>
                <w:szCs w:val="16"/>
              </w:rPr>
              <w:t>)</w:t>
            </w:r>
          </w:p>
        </w:tc>
      </w:tr>
      <w:tr w:rsidR="00620200" w:rsidRPr="00620200" w14:paraId="16B3FF89" w14:textId="77777777" w:rsidTr="00917125">
        <w:trPr>
          <w:trHeight w:val="422"/>
          <w:jc w:val="center"/>
        </w:trPr>
        <w:tc>
          <w:tcPr>
            <w:tcW w:w="1985" w:type="dxa"/>
            <w:shd w:val="clear" w:color="auto" w:fill="FFFFFF"/>
            <w:vAlign w:val="center"/>
          </w:tcPr>
          <w:p w14:paraId="476ED2DA" w14:textId="77777777"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68 h</w:t>
            </w:r>
          </w:p>
        </w:tc>
        <w:tc>
          <w:tcPr>
            <w:tcW w:w="3118" w:type="dxa"/>
            <w:shd w:val="clear" w:color="auto" w:fill="FFFFFF"/>
          </w:tcPr>
          <w:p w14:paraId="019BCF30" w14:textId="00F91EEC"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115</w:t>
            </w:r>
            <w:r w:rsidR="00773AE7" w:rsidRPr="00620200">
              <w:rPr>
                <w:rFonts w:ascii="Times New Roman" w:eastAsia="Yu Gothic" w:hAnsi="Times New Roman" w:cs="Times New Roman"/>
                <w:color w:val="000000" w:themeColor="text1"/>
                <w:sz w:val="16"/>
                <w:szCs w:val="16"/>
              </w:rPr>
              <w:t xml:space="preserve"> (4</w:t>
            </w:r>
            <w:r w:rsidR="00AB5B13" w:rsidRPr="00620200">
              <w:rPr>
                <w:rFonts w:ascii="Times New Roman" w:eastAsia="Yu Gothic" w:hAnsi="Times New Roman" w:cs="Times New Roman"/>
                <w:color w:val="000000" w:themeColor="text1"/>
                <w:sz w:val="16"/>
                <w:szCs w:val="16"/>
              </w:rPr>
              <w:t>4.7</w:t>
            </w:r>
            <w:r w:rsidR="00773AE7" w:rsidRPr="00620200">
              <w:rPr>
                <w:rFonts w:ascii="Times New Roman" w:eastAsia="Yu Gothic" w:hAnsi="Times New Roman" w:cs="Times New Roman"/>
                <w:color w:val="000000" w:themeColor="text1"/>
                <w:sz w:val="16"/>
                <w:szCs w:val="16"/>
              </w:rPr>
              <w:t>)</w:t>
            </w:r>
          </w:p>
        </w:tc>
        <w:tc>
          <w:tcPr>
            <w:tcW w:w="2835" w:type="dxa"/>
            <w:shd w:val="clear" w:color="auto" w:fill="FFFFFF"/>
          </w:tcPr>
          <w:p w14:paraId="6D6E6EFF" w14:textId="738EA0DB"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72</w:t>
            </w:r>
            <w:r w:rsidR="002A1ED7" w:rsidRPr="00620200">
              <w:rPr>
                <w:rFonts w:ascii="Times New Roman" w:eastAsia="Yu Gothic" w:hAnsi="Times New Roman" w:cs="Times New Roman"/>
                <w:color w:val="000000" w:themeColor="text1"/>
                <w:sz w:val="16"/>
                <w:szCs w:val="16"/>
              </w:rPr>
              <w:t xml:space="preserve"> (</w:t>
            </w:r>
            <w:r w:rsidR="00347A11" w:rsidRPr="00620200">
              <w:rPr>
                <w:rFonts w:ascii="Times New Roman" w:eastAsia="Yu Gothic" w:hAnsi="Times New Roman" w:cs="Times New Roman"/>
                <w:color w:val="000000" w:themeColor="text1"/>
                <w:sz w:val="16"/>
                <w:szCs w:val="16"/>
              </w:rPr>
              <w:t>2</w:t>
            </w:r>
            <w:r w:rsidR="00B24350" w:rsidRPr="00620200">
              <w:rPr>
                <w:rFonts w:ascii="Times New Roman" w:eastAsia="Yu Gothic" w:hAnsi="Times New Roman" w:cs="Times New Roman"/>
                <w:color w:val="000000" w:themeColor="text1"/>
                <w:sz w:val="16"/>
                <w:szCs w:val="16"/>
              </w:rPr>
              <w:t>7.</w:t>
            </w:r>
            <w:r w:rsidR="00347A11" w:rsidRPr="00620200">
              <w:rPr>
                <w:rFonts w:ascii="Times New Roman" w:eastAsia="Yu Gothic" w:hAnsi="Times New Roman" w:cs="Times New Roman"/>
                <w:color w:val="000000" w:themeColor="text1"/>
                <w:sz w:val="16"/>
                <w:szCs w:val="16"/>
              </w:rPr>
              <w:t>8</w:t>
            </w:r>
            <w:r w:rsidR="002A1ED7" w:rsidRPr="00620200">
              <w:rPr>
                <w:rFonts w:ascii="Times New Roman" w:eastAsia="Yu Gothic" w:hAnsi="Times New Roman" w:cs="Times New Roman"/>
                <w:color w:val="000000" w:themeColor="text1"/>
                <w:sz w:val="16"/>
                <w:szCs w:val="16"/>
              </w:rPr>
              <w:t>)</w:t>
            </w:r>
          </w:p>
        </w:tc>
      </w:tr>
      <w:tr w:rsidR="00620200" w:rsidRPr="00620200" w14:paraId="2E7B1DF7" w14:textId="77777777" w:rsidTr="00917125">
        <w:trPr>
          <w:trHeight w:val="422"/>
          <w:jc w:val="center"/>
        </w:trPr>
        <w:tc>
          <w:tcPr>
            <w:tcW w:w="1985" w:type="dxa"/>
            <w:shd w:val="clear" w:color="auto" w:fill="FFFFFF"/>
            <w:vAlign w:val="center"/>
          </w:tcPr>
          <w:p w14:paraId="125EE152" w14:textId="77777777"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72 h</w:t>
            </w:r>
          </w:p>
        </w:tc>
        <w:tc>
          <w:tcPr>
            <w:tcW w:w="3118" w:type="dxa"/>
            <w:shd w:val="clear" w:color="auto" w:fill="FFFFFF"/>
          </w:tcPr>
          <w:p w14:paraId="5CF6C341" w14:textId="3039D3FF"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103</w:t>
            </w:r>
            <w:r w:rsidR="00773AE7" w:rsidRPr="00620200">
              <w:rPr>
                <w:rFonts w:ascii="Times New Roman" w:eastAsia="Yu Gothic" w:hAnsi="Times New Roman" w:cs="Times New Roman"/>
                <w:color w:val="000000" w:themeColor="text1"/>
                <w:sz w:val="16"/>
                <w:szCs w:val="16"/>
              </w:rPr>
              <w:t xml:space="preserve"> (40</w:t>
            </w:r>
            <w:r w:rsidR="00AB5B13" w:rsidRPr="00620200">
              <w:rPr>
                <w:rFonts w:ascii="Times New Roman" w:eastAsia="Yu Gothic" w:hAnsi="Times New Roman" w:cs="Times New Roman"/>
                <w:color w:val="000000" w:themeColor="text1"/>
                <w:sz w:val="16"/>
                <w:szCs w:val="16"/>
              </w:rPr>
              <w:t>.1</w:t>
            </w:r>
            <w:r w:rsidR="00773AE7" w:rsidRPr="00620200">
              <w:rPr>
                <w:rFonts w:ascii="Times New Roman" w:eastAsia="Yu Gothic" w:hAnsi="Times New Roman" w:cs="Times New Roman"/>
                <w:color w:val="000000" w:themeColor="text1"/>
                <w:sz w:val="16"/>
                <w:szCs w:val="16"/>
              </w:rPr>
              <w:t>)</w:t>
            </w:r>
          </w:p>
        </w:tc>
        <w:tc>
          <w:tcPr>
            <w:tcW w:w="2835" w:type="dxa"/>
            <w:shd w:val="clear" w:color="auto" w:fill="FFFFFF"/>
          </w:tcPr>
          <w:p w14:paraId="3098C76C" w14:textId="2F74D1A4"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63</w:t>
            </w:r>
            <w:r w:rsidR="00347A11" w:rsidRPr="00620200">
              <w:rPr>
                <w:rFonts w:ascii="Times New Roman" w:eastAsia="Yu Gothic" w:hAnsi="Times New Roman" w:cs="Times New Roman"/>
                <w:color w:val="000000" w:themeColor="text1"/>
                <w:sz w:val="16"/>
                <w:szCs w:val="16"/>
              </w:rPr>
              <w:t xml:space="preserve"> (24</w:t>
            </w:r>
            <w:r w:rsidR="00B24350" w:rsidRPr="00620200">
              <w:rPr>
                <w:rFonts w:ascii="Times New Roman" w:eastAsia="Yu Gothic" w:hAnsi="Times New Roman" w:cs="Times New Roman"/>
                <w:color w:val="000000" w:themeColor="text1"/>
                <w:sz w:val="16"/>
                <w:szCs w:val="16"/>
              </w:rPr>
              <w:t>.3</w:t>
            </w:r>
            <w:r w:rsidR="00347A11" w:rsidRPr="00620200">
              <w:rPr>
                <w:rFonts w:ascii="Times New Roman" w:eastAsia="Yu Gothic" w:hAnsi="Times New Roman" w:cs="Times New Roman"/>
                <w:color w:val="000000" w:themeColor="text1"/>
                <w:sz w:val="16"/>
                <w:szCs w:val="16"/>
              </w:rPr>
              <w:t>)</w:t>
            </w:r>
          </w:p>
        </w:tc>
      </w:tr>
      <w:tr w:rsidR="00620200" w:rsidRPr="00620200" w14:paraId="4BE04A35" w14:textId="77777777" w:rsidTr="00917125">
        <w:trPr>
          <w:trHeight w:val="422"/>
          <w:jc w:val="center"/>
        </w:trPr>
        <w:tc>
          <w:tcPr>
            <w:tcW w:w="1985" w:type="dxa"/>
            <w:shd w:val="clear" w:color="auto" w:fill="FFFFFF"/>
            <w:vAlign w:val="center"/>
          </w:tcPr>
          <w:p w14:paraId="711F20C1" w14:textId="7F4959D2"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80 h</w:t>
            </w:r>
          </w:p>
        </w:tc>
        <w:tc>
          <w:tcPr>
            <w:tcW w:w="3118" w:type="dxa"/>
            <w:shd w:val="clear" w:color="auto" w:fill="FFFFFF"/>
          </w:tcPr>
          <w:p w14:paraId="52387982" w14:textId="7324A76E"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79</w:t>
            </w:r>
            <w:r w:rsidR="00773AE7" w:rsidRPr="00620200">
              <w:rPr>
                <w:rFonts w:ascii="Times New Roman" w:eastAsia="Yu Gothic" w:hAnsi="Times New Roman" w:cs="Times New Roman"/>
                <w:color w:val="000000" w:themeColor="text1"/>
                <w:sz w:val="16"/>
                <w:szCs w:val="16"/>
              </w:rPr>
              <w:t xml:space="preserve"> (3</w:t>
            </w:r>
            <w:r w:rsidR="00AB5B13" w:rsidRPr="00620200">
              <w:rPr>
                <w:rFonts w:ascii="Times New Roman" w:eastAsia="Yu Gothic" w:hAnsi="Times New Roman" w:cs="Times New Roman"/>
                <w:color w:val="000000" w:themeColor="text1"/>
                <w:sz w:val="16"/>
                <w:szCs w:val="16"/>
              </w:rPr>
              <w:t>0.7</w:t>
            </w:r>
            <w:r w:rsidR="00773AE7" w:rsidRPr="00620200">
              <w:rPr>
                <w:rFonts w:ascii="Times New Roman" w:eastAsia="Yu Gothic" w:hAnsi="Times New Roman" w:cs="Times New Roman"/>
                <w:color w:val="000000" w:themeColor="text1"/>
                <w:sz w:val="16"/>
                <w:szCs w:val="16"/>
              </w:rPr>
              <w:t>)</w:t>
            </w:r>
          </w:p>
        </w:tc>
        <w:tc>
          <w:tcPr>
            <w:tcW w:w="2835" w:type="dxa"/>
            <w:shd w:val="clear" w:color="auto" w:fill="FFFFFF"/>
          </w:tcPr>
          <w:p w14:paraId="4A37B2EA" w14:textId="71791FA0"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55</w:t>
            </w:r>
            <w:r w:rsidR="00347A11" w:rsidRPr="00620200">
              <w:rPr>
                <w:rFonts w:ascii="Times New Roman" w:eastAsia="Yu Gothic" w:hAnsi="Times New Roman" w:cs="Times New Roman"/>
                <w:color w:val="000000" w:themeColor="text1"/>
                <w:sz w:val="16"/>
                <w:szCs w:val="16"/>
              </w:rPr>
              <w:t xml:space="preserve"> (21</w:t>
            </w:r>
            <w:r w:rsidR="00B24350" w:rsidRPr="00620200">
              <w:rPr>
                <w:rFonts w:ascii="Times New Roman" w:eastAsia="Yu Gothic" w:hAnsi="Times New Roman" w:cs="Times New Roman"/>
                <w:color w:val="000000" w:themeColor="text1"/>
                <w:sz w:val="16"/>
                <w:szCs w:val="16"/>
              </w:rPr>
              <w:t>.2</w:t>
            </w:r>
            <w:r w:rsidR="00347A11" w:rsidRPr="00620200">
              <w:rPr>
                <w:rFonts w:ascii="Times New Roman" w:eastAsia="Yu Gothic" w:hAnsi="Times New Roman" w:cs="Times New Roman"/>
                <w:color w:val="000000" w:themeColor="text1"/>
                <w:sz w:val="16"/>
                <w:szCs w:val="16"/>
              </w:rPr>
              <w:t>)</w:t>
            </w:r>
          </w:p>
        </w:tc>
      </w:tr>
      <w:tr w:rsidR="00620200" w:rsidRPr="00620200" w14:paraId="0603BB1C" w14:textId="77777777" w:rsidTr="00917125">
        <w:trPr>
          <w:trHeight w:val="422"/>
          <w:jc w:val="center"/>
        </w:trPr>
        <w:tc>
          <w:tcPr>
            <w:tcW w:w="1985" w:type="dxa"/>
            <w:shd w:val="clear" w:color="auto" w:fill="FFFFFF"/>
            <w:vAlign w:val="center"/>
          </w:tcPr>
          <w:p w14:paraId="0AC57685" w14:textId="35C36546"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90 h</w:t>
            </w:r>
          </w:p>
        </w:tc>
        <w:tc>
          <w:tcPr>
            <w:tcW w:w="3118" w:type="dxa"/>
            <w:shd w:val="clear" w:color="auto" w:fill="FFFFFF"/>
          </w:tcPr>
          <w:p w14:paraId="5460936C" w14:textId="142B2DFF"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64</w:t>
            </w:r>
            <w:r w:rsidR="00773AE7" w:rsidRPr="00620200">
              <w:rPr>
                <w:rFonts w:ascii="Times New Roman" w:eastAsia="Yu Gothic" w:hAnsi="Times New Roman" w:cs="Times New Roman"/>
                <w:color w:val="000000" w:themeColor="text1"/>
                <w:sz w:val="16"/>
                <w:szCs w:val="16"/>
              </w:rPr>
              <w:t xml:space="preserve"> (2</w:t>
            </w:r>
            <w:r w:rsidR="00AB5B13" w:rsidRPr="00620200">
              <w:rPr>
                <w:rFonts w:ascii="Times New Roman" w:eastAsia="Yu Gothic" w:hAnsi="Times New Roman" w:cs="Times New Roman"/>
                <w:color w:val="000000" w:themeColor="text1"/>
                <w:sz w:val="16"/>
                <w:szCs w:val="16"/>
              </w:rPr>
              <w:t>4.9</w:t>
            </w:r>
            <w:r w:rsidR="00773AE7" w:rsidRPr="00620200">
              <w:rPr>
                <w:rFonts w:ascii="Times New Roman" w:eastAsia="Yu Gothic" w:hAnsi="Times New Roman" w:cs="Times New Roman"/>
                <w:color w:val="000000" w:themeColor="text1"/>
                <w:sz w:val="16"/>
                <w:szCs w:val="16"/>
              </w:rPr>
              <w:t>)</w:t>
            </w:r>
          </w:p>
        </w:tc>
        <w:tc>
          <w:tcPr>
            <w:tcW w:w="2835" w:type="dxa"/>
            <w:shd w:val="clear" w:color="auto" w:fill="FFFFFF"/>
          </w:tcPr>
          <w:p w14:paraId="7F77219C" w14:textId="70860204"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46</w:t>
            </w:r>
            <w:r w:rsidR="00347A11" w:rsidRPr="00620200">
              <w:rPr>
                <w:rFonts w:ascii="Times New Roman" w:eastAsia="Yu Gothic" w:hAnsi="Times New Roman" w:cs="Times New Roman"/>
                <w:color w:val="000000" w:themeColor="text1"/>
                <w:sz w:val="16"/>
                <w:szCs w:val="16"/>
              </w:rPr>
              <w:t xml:space="preserve"> (1</w:t>
            </w:r>
            <w:r w:rsidR="00B24350" w:rsidRPr="00620200">
              <w:rPr>
                <w:rFonts w:ascii="Times New Roman" w:eastAsia="Yu Gothic" w:hAnsi="Times New Roman" w:cs="Times New Roman"/>
                <w:color w:val="000000" w:themeColor="text1"/>
                <w:sz w:val="16"/>
                <w:szCs w:val="16"/>
              </w:rPr>
              <w:t>7.8</w:t>
            </w:r>
            <w:r w:rsidR="00347A11" w:rsidRPr="00620200">
              <w:rPr>
                <w:rFonts w:ascii="Times New Roman" w:eastAsia="Yu Gothic" w:hAnsi="Times New Roman" w:cs="Times New Roman"/>
                <w:color w:val="000000" w:themeColor="text1"/>
                <w:sz w:val="16"/>
                <w:szCs w:val="16"/>
              </w:rPr>
              <w:t>)</w:t>
            </w:r>
          </w:p>
        </w:tc>
      </w:tr>
      <w:tr w:rsidR="00620200" w:rsidRPr="00620200" w14:paraId="5F3921BB" w14:textId="77777777" w:rsidTr="00917125">
        <w:trPr>
          <w:trHeight w:val="422"/>
          <w:jc w:val="center"/>
        </w:trPr>
        <w:tc>
          <w:tcPr>
            <w:tcW w:w="1985" w:type="dxa"/>
            <w:shd w:val="clear" w:color="auto" w:fill="FFFFFF"/>
            <w:vAlign w:val="center"/>
          </w:tcPr>
          <w:p w14:paraId="2D9A7DB5" w14:textId="57B77C49"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100 h</w:t>
            </w:r>
          </w:p>
        </w:tc>
        <w:tc>
          <w:tcPr>
            <w:tcW w:w="3118" w:type="dxa"/>
            <w:shd w:val="clear" w:color="auto" w:fill="FFFFFF"/>
          </w:tcPr>
          <w:p w14:paraId="1AD565D1" w14:textId="56068EB6"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52</w:t>
            </w:r>
            <w:r w:rsidR="00773AE7" w:rsidRPr="00620200">
              <w:rPr>
                <w:rFonts w:ascii="Times New Roman" w:eastAsia="Yu Gothic" w:hAnsi="Times New Roman" w:cs="Times New Roman"/>
                <w:color w:val="000000" w:themeColor="text1"/>
                <w:sz w:val="16"/>
                <w:szCs w:val="16"/>
              </w:rPr>
              <w:t xml:space="preserve"> (20</w:t>
            </w:r>
            <w:r w:rsidR="00AB5B13" w:rsidRPr="00620200">
              <w:rPr>
                <w:rFonts w:ascii="Times New Roman" w:eastAsia="Yu Gothic" w:hAnsi="Times New Roman" w:cs="Times New Roman"/>
                <w:color w:val="000000" w:themeColor="text1"/>
                <w:sz w:val="16"/>
                <w:szCs w:val="16"/>
              </w:rPr>
              <w:t>.2</w:t>
            </w:r>
            <w:r w:rsidR="00773AE7" w:rsidRPr="00620200">
              <w:rPr>
                <w:rFonts w:ascii="Times New Roman" w:eastAsia="Yu Gothic" w:hAnsi="Times New Roman" w:cs="Times New Roman"/>
                <w:color w:val="000000" w:themeColor="text1"/>
                <w:sz w:val="16"/>
                <w:szCs w:val="16"/>
              </w:rPr>
              <w:t>)</w:t>
            </w:r>
          </w:p>
        </w:tc>
        <w:tc>
          <w:tcPr>
            <w:tcW w:w="2835" w:type="dxa"/>
            <w:shd w:val="clear" w:color="auto" w:fill="FFFFFF"/>
          </w:tcPr>
          <w:p w14:paraId="7E64F783" w14:textId="5C5D8322"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41</w:t>
            </w:r>
            <w:r w:rsidR="00347A11" w:rsidRPr="00620200">
              <w:rPr>
                <w:rFonts w:ascii="Times New Roman" w:eastAsia="Yu Gothic" w:hAnsi="Times New Roman" w:cs="Times New Roman"/>
                <w:color w:val="000000" w:themeColor="text1"/>
                <w:sz w:val="16"/>
                <w:szCs w:val="16"/>
              </w:rPr>
              <w:t xml:space="preserve"> (1</w:t>
            </w:r>
            <w:r w:rsidR="00B24350" w:rsidRPr="00620200">
              <w:rPr>
                <w:rFonts w:ascii="Times New Roman" w:eastAsia="Yu Gothic" w:hAnsi="Times New Roman" w:cs="Times New Roman"/>
                <w:color w:val="000000" w:themeColor="text1"/>
                <w:sz w:val="16"/>
                <w:szCs w:val="16"/>
              </w:rPr>
              <w:t>5.8</w:t>
            </w:r>
            <w:r w:rsidR="00347A11" w:rsidRPr="00620200">
              <w:rPr>
                <w:rFonts w:ascii="Times New Roman" w:eastAsia="Yu Gothic" w:hAnsi="Times New Roman" w:cs="Times New Roman"/>
                <w:color w:val="000000" w:themeColor="text1"/>
                <w:sz w:val="16"/>
                <w:szCs w:val="16"/>
              </w:rPr>
              <w:t>)</w:t>
            </w:r>
          </w:p>
        </w:tc>
      </w:tr>
      <w:tr w:rsidR="00620200" w:rsidRPr="00620200" w14:paraId="6504FD46" w14:textId="77777777" w:rsidTr="00917125">
        <w:trPr>
          <w:trHeight w:val="422"/>
          <w:jc w:val="center"/>
        </w:trPr>
        <w:tc>
          <w:tcPr>
            <w:tcW w:w="1985" w:type="dxa"/>
            <w:shd w:val="clear" w:color="auto" w:fill="FFFFFF"/>
            <w:vAlign w:val="center"/>
          </w:tcPr>
          <w:p w14:paraId="2095FCE2" w14:textId="1DE87874"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110 h</w:t>
            </w:r>
          </w:p>
        </w:tc>
        <w:tc>
          <w:tcPr>
            <w:tcW w:w="3118" w:type="dxa"/>
            <w:shd w:val="clear" w:color="auto" w:fill="FFFFFF"/>
          </w:tcPr>
          <w:p w14:paraId="35132D2A" w14:textId="4B08C279"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46</w:t>
            </w:r>
            <w:r w:rsidR="00773AE7" w:rsidRPr="00620200">
              <w:rPr>
                <w:rFonts w:ascii="Times New Roman" w:eastAsia="Yu Gothic" w:hAnsi="Times New Roman" w:cs="Times New Roman"/>
                <w:color w:val="000000" w:themeColor="text1"/>
                <w:sz w:val="16"/>
                <w:szCs w:val="16"/>
              </w:rPr>
              <w:t xml:space="preserve"> (1</w:t>
            </w:r>
            <w:r w:rsidR="00AB5B13" w:rsidRPr="00620200">
              <w:rPr>
                <w:rFonts w:ascii="Times New Roman" w:eastAsia="Yu Gothic" w:hAnsi="Times New Roman" w:cs="Times New Roman"/>
                <w:color w:val="000000" w:themeColor="text1"/>
                <w:sz w:val="16"/>
                <w:szCs w:val="16"/>
              </w:rPr>
              <w:t>7.9</w:t>
            </w:r>
            <w:r w:rsidR="00773AE7" w:rsidRPr="00620200">
              <w:rPr>
                <w:rFonts w:ascii="Times New Roman" w:eastAsia="Yu Gothic" w:hAnsi="Times New Roman" w:cs="Times New Roman"/>
                <w:color w:val="000000" w:themeColor="text1"/>
                <w:sz w:val="16"/>
                <w:szCs w:val="16"/>
              </w:rPr>
              <w:t>)</w:t>
            </w:r>
          </w:p>
        </w:tc>
        <w:tc>
          <w:tcPr>
            <w:tcW w:w="2835" w:type="dxa"/>
            <w:shd w:val="clear" w:color="auto" w:fill="FFFFFF"/>
          </w:tcPr>
          <w:p w14:paraId="2D4F1356" w14:textId="7E311542"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38</w:t>
            </w:r>
            <w:r w:rsidR="00347A11" w:rsidRPr="00620200">
              <w:rPr>
                <w:rFonts w:ascii="Times New Roman" w:eastAsia="Yu Gothic" w:hAnsi="Times New Roman" w:cs="Times New Roman"/>
                <w:color w:val="000000" w:themeColor="text1"/>
                <w:sz w:val="16"/>
                <w:szCs w:val="16"/>
              </w:rPr>
              <w:t xml:space="preserve"> (1</w:t>
            </w:r>
            <w:r w:rsidR="00B24350" w:rsidRPr="00620200">
              <w:rPr>
                <w:rFonts w:ascii="Times New Roman" w:eastAsia="Yu Gothic" w:hAnsi="Times New Roman" w:cs="Times New Roman"/>
                <w:color w:val="000000" w:themeColor="text1"/>
                <w:sz w:val="16"/>
                <w:szCs w:val="16"/>
              </w:rPr>
              <w:t>4.7</w:t>
            </w:r>
            <w:r w:rsidR="00347A11" w:rsidRPr="00620200">
              <w:rPr>
                <w:rFonts w:ascii="Times New Roman" w:eastAsia="Yu Gothic" w:hAnsi="Times New Roman" w:cs="Times New Roman"/>
                <w:color w:val="000000" w:themeColor="text1"/>
                <w:sz w:val="16"/>
                <w:szCs w:val="16"/>
              </w:rPr>
              <w:t>)</w:t>
            </w:r>
          </w:p>
        </w:tc>
      </w:tr>
      <w:tr w:rsidR="00620200" w:rsidRPr="00620200" w14:paraId="011A0F9B" w14:textId="77777777" w:rsidTr="00917125">
        <w:trPr>
          <w:trHeight w:val="422"/>
          <w:jc w:val="center"/>
        </w:trPr>
        <w:tc>
          <w:tcPr>
            <w:tcW w:w="1985" w:type="dxa"/>
            <w:tcBorders>
              <w:bottom w:val="single" w:sz="4" w:space="0" w:color="auto"/>
            </w:tcBorders>
            <w:shd w:val="clear" w:color="auto" w:fill="FFFFFF"/>
            <w:vAlign w:val="center"/>
          </w:tcPr>
          <w:p w14:paraId="7C2639D0" w14:textId="34876A0C" w:rsidR="00917125" w:rsidRPr="00620200" w:rsidRDefault="00917125" w:rsidP="00917125">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120 h</w:t>
            </w:r>
          </w:p>
        </w:tc>
        <w:tc>
          <w:tcPr>
            <w:tcW w:w="3118" w:type="dxa"/>
            <w:tcBorders>
              <w:bottom w:val="single" w:sz="4" w:space="0" w:color="auto"/>
            </w:tcBorders>
            <w:shd w:val="clear" w:color="auto" w:fill="FFFFFF"/>
          </w:tcPr>
          <w:p w14:paraId="6184E7CE" w14:textId="2EBD39CA"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39</w:t>
            </w:r>
            <w:r w:rsidR="00773AE7" w:rsidRPr="00620200">
              <w:rPr>
                <w:rFonts w:ascii="Times New Roman" w:eastAsia="Yu Gothic" w:hAnsi="Times New Roman" w:cs="Times New Roman"/>
                <w:color w:val="000000" w:themeColor="text1"/>
                <w:sz w:val="16"/>
                <w:szCs w:val="16"/>
              </w:rPr>
              <w:t xml:space="preserve"> (15</w:t>
            </w:r>
            <w:r w:rsidR="00AB5B13" w:rsidRPr="00620200">
              <w:rPr>
                <w:rFonts w:ascii="Times New Roman" w:eastAsia="Yu Gothic" w:hAnsi="Times New Roman" w:cs="Times New Roman"/>
                <w:color w:val="000000" w:themeColor="text1"/>
                <w:sz w:val="16"/>
                <w:szCs w:val="16"/>
              </w:rPr>
              <w:t>.2</w:t>
            </w:r>
            <w:r w:rsidR="00773AE7" w:rsidRPr="00620200">
              <w:rPr>
                <w:rFonts w:ascii="Times New Roman" w:eastAsia="Yu Gothic" w:hAnsi="Times New Roman" w:cs="Times New Roman"/>
                <w:color w:val="000000" w:themeColor="text1"/>
                <w:sz w:val="16"/>
                <w:szCs w:val="16"/>
              </w:rPr>
              <w:t>)</w:t>
            </w:r>
          </w:p>
        </w:tc>
        <w:tc>
          <w:tcPr>
            <w:tcW w:w="2835" w:type="dxa"/>
            <w:tcBorders>
              <w:bottom w:val="single" w:sz="4" w:space="0" w:color="auto"/>
            </w:tcBorders>
            <w:shd w:val="clear" w:color="auto" w:fill="FFFFFF"/>
          </w:tcPr>
          <w:p w14:paraId="05337C5D" w14:textId="55919882" w:rsidR="00917125" w:rsidRPr="00620200" w:rsidRDefault="00917125" w:rsidP="00917125">
            <w:pPr>
              <w:jc w:val="center"/>
              <w:rPr>
                <w:rFonts w:ascii="Times New Roman" w:eastAsia="Times New Roman" w:hAnsi="Times New Roman" w:cs="Times New Roman"/>
                <w:color w:val="000000" w:themeColor="text1"/>
                <w:sz w:val="16"/>
                <w:szCs w:val="16"/>
                <w:lang w:val="en-GB"/>
              </w:rPr>
            </w:pPr>
            <w:r w:rsidRPr="00620200">
              <w:rPr>
                <w:rFonts w:ascii="Times New Roman" w:eastAsia="Yu Gothic" w:hAnsi="Times New Roman" w:cs="Times New Roman"/>
                <w:color w:val="000000" w:themeColor="text1"/>
                <w:sz w:val="16"/>
                <w:szCs w:val="16"/>
              </w:rPr>
              <w:t>31</w:t>
            </w:r>
            <w:r w:rsidR="00347A11" w:rsidRPr="00620200">
              <w:rPr>
                <w:rFonts w:ascii="Times New Roman" w:eastAsia="Yu Gothic" w:hAnsi="Times New Roman" w:cs="Times New Roman"/>
                <w:color w:val="000000" w:themeColor="text1"/>
                <w:sz w:val="16"/>
                <w:szCs w:val="16"/>
              </w:rPr>
              <w:t xml:space="preserve"> (12</w:t>
            </w:r>
            <w:r w:rsidR="00B24350" w:rsidRPr="00620200">
              <w:rPr>
                <w:rFonts w:ascii="Times New Roman" w:eastAsia="Yu Gothic" w:hAnsi="Times New Roman" w:cs="Times New Roman"/>
                <w:color w:val="000000" w:themeColor="text1"/>
                <w:sz w:val="16"/>
                <w:szCs w:val="16"/>
              </w:rPr>
              <w:t>.0</w:t>
            </w:r>
            <w:r w:rsidR="00347A11" w:rsidRPr="00620200">
              <w:rPr>
                <w:rFonts w:ascii="Times New Roman" w:eastAsia="Yu Gothic" w:hAnsi="Times New Roman" w:cs="Times New Roman"/>
                <w:color w:val="000000" w:themeColor="text1"/>
                <w:sz w:val="16"/>
                <w:szCs w:val="16"/>
              </w:rPr>
              <w:t>)</w:t>
            </w:r>
          </w:p>
        </w:tc>
      </w:tr>
    </w:tbl>
    <w:p w14:paraId="039AE44A" w14:textId="77777777" w:rsidR="0016128F" w:rsidRPr="00620200" w:rsidRDefault="0016128F" w:rsidP="00F3291F">
      <w:pPr>
        <w:rPr>
          <w:rFonts w:ascii="Times New Roman" w:eastAsia="Times New Roman" w:hAnsi="Times New Roman" w:cs="Times New Roman"/>
          <w:color w:val="000000" w:themeColor="text1"/>
          <w:lang w:val="en-GB"/>
        </w:rPr>
      </w:pPr>
    </w:p>
    <w:p w14:paraId="506FD918" w14:textId="7CA9DE8C" w:rsidR="0016128F" w:rsidRPr="00620200" w:rsidRDefault="0016128F" w:rsidP="00F3291F">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br w:type="page"/>
      </w:r>
    </w:p>
    <w:tbl>
      <w:tblPr>
        <w:tblStyle w:val="ad"/>
        <w:tblW w:w="5755"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
        <w:gridCol w:w="3263"/>
        <w:gridCol w:w="1841"/>
        <w:gridCol w:w="1984"/>
        <w:gridCol w:w="2269"/>
      </w:tblGrid>
      <w:tr w:rsidR="00620200" w:rsidRPr="00620200" w14:paraId="3D7A7313" w14:textId="77777777" w:rsidTr="00772551">
        <w:trPr>
          <w:trHeight w:val="187"/>
        </w:trPr>
        <w:tc>
          <w:tcPr>
            <w:tcW w:w="9781" w:type="dxa"/>
            <w:gridSpan w:val="5"/>
            <w:tcBorders>
              <w:bottom w:val="single" w:sz="4" w:space="0" w:color="auto"/>
            </w:tcBorders>
          </w:tcPr>
          <w:p w14:paraId="4CAA548D" w14:textId="1AA9C3B9" w:rsidR="00F3291F" w:rsidRPr="00620200" w:rsidRDefault="00F3291F" w:rsidP="00772551">
            <w:pPr>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color w:val="000000" w:themeColor="text1"/>
                <w:sz w:val="20"/>
                <w:lang w:val="en-GB"/>
              </w:rPr>
              <w:lastRenderedPageBreak/>
              <w:t>Table E</w:t>
            </w:r>
            <w:r w:rsidR="00B2210B" w:rsidRPr="00620200">
              <w:rPr>
                <w:rFonts w:ascii="Times New Roman" w:eastAsia="Times New Roman" w:hAnsi="Times New Roman" w:cs="Times New Roman"/>
                <w:b/>
                <w:color w:val="000000" w:themeColor="text1"/>
                <w:sz w:val="20"/>
                <w:lang w:val="en-GB"/>
              </w:rPr>
              <w:t>5</w:t>
            </w:r>
            <w:r w:rsidRPr="00620200">
              <w:rPr>
                <w:rFonts w:ascii="Times New Roman" w:eastAsia="Times New Roman" w:hAnsi="Times New Roman" w:cs="Times New Roman"/>
                <w:b/>
                <w:color w:val="000000" w:themeColor="text1"/>
                <w:sz w:val="20"/>
                <w:lang w:val="en-GB"/>
              </w:rPr>
              <w:t>. Clinical Management During the 72 h After Randomisation</w:t>
            </w:r>
          </w:p>
        </w:tc>
      </w:tr>
      <w:tr w:rsidR="00620200" w:rsidRPr="00620200" w14:paraId="0A5E5819" w14:textId="77777777" w:rsidTr="00772551">
        <w:trPr>
          <w:trHeight w:val="187"/>
        </w:trPr>
        <w:tc>
          <w:tcPr>
            <w:tcW w:w="3687" w:type="dxa"/>
            <w:gridSpan w:val="2"/>
            <w:tcBorders>
              <w:top w:val="single" w:sz="4" w:space="0" w:color="auto"/>
            </w:tcBorders>
            <w:vAlign w:val="center"/>
          </w:tcPr>
          <w:p w14:paraId="1D9D6F2E" w14:textId="77777777" w:rsidR="00F3291F" w:rsidRPr="00620200" w:rsidRDefault="00F3291F" w:rsidP="00772551">
            <w:pPr>
              <w:jc w:val="both"/>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Clinical management</w:t>
            </w:r>
          </w:p>
        </w:tc>
        <w:tc>
          <w:tcPr>
            <w:tcW w:w="1841" w:type="dxa"/>
            <w:tcBorders>
              <w:top w:val="single" w:sz="4" w:space="0" w:color="auto"/>
            </w:tcBorders>
            <w:vAlign w:val="center"/>
          </w:tcPr>
          <w:p w14:paraId="3BBEF1EE"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High-target Group</w:t>
            </w:r>
          </w:p>
        </w:tc>
        <w:tc>
          <w:tcPr>
            <w:tcW w:w="1984" w:type="dxa"/>
            <w:tcBorders>
              <w:top w:val="single" w:sz="4" w:space="0" w:color="auto"/>
            </w:tcBorders>
            <w:vAlign w:val="center"/>
          </w:tcPr>
          <w:p w14:paraId="27541679"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Control Group</w:t>
            </w:r>
          </w:p>
        </w:tc>
        <w:tc>
          <w:tcPr>
            <w:tcW w:w="2269" w:type="dxa"/>
            <w:tcBorders>
              <w:top w:val="single" w:sz="4" w:space="0" w:color="auto"/>
            </w:tcBorders>
            <w:vAlign w:val="center"/>
          </w:tcPr>
          <w:p w14:paraId="5FEEDFB8"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 xml:space="preserve">Mean difference </w:t>
            </w:r>
          </w:p>
          <w:p w14:paraId="6A0985C9"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(95% Cl)</w:t>
            </w:r>
          </w:p>
        </w:tc>
      </w:tr>
      <w:tr w:rsidR="00620200" w:rsidRPr="00620200" w14:paraId="53BD9C13" w14:textId="77777777" w:rsidTr="00772551">
        <w:trPr>
          <w:trHeight w:val="187"/>
        </w:trPr>
        <w:tc>
          <w:tcPr>
            <w:tcW w:w="424" w:type="dxa"/>
            <w:vAlign w:val="center"/>
          </w:tcPr>
          <w:p w14:paraId="60667605" w14:textId="77777777" w:rsidR="00F3291F" w:rsidRPr="00620200" w:rsidRDefault="00F3291F" w:rsidP="00772551">
            <w:pPr>
              <w:jc w:val="both"/>
              <w:rPr>
                <w:rFonts w:ascii="Times New Roman" w:eastAsia="Times New Roman" w:hAnsi="Times New Roman" w:cs="Times New Roman"/>
                <w:color w:val="000000" w:themeColor="text1"/>
                <w:sz w:val="20"/>
                <w:lang w:val="en-GB"/>
              </w:rPr>
            </w:pPr>
          </w:p>
        </w:tc>
        <w:tc>
          <w:tcPr>
            <w:tcW w:w="3263" w:type="dxa"/>
            <w:vAlign w:val="center"/>
          </w:tcPr>
          <w:p w14:paraId="55CA8DD5"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fluid volume (IQR) — mL</w:t>
            </w:r>
            <w:r w:rsidRPr="00620200">
              <w:rPr>
                <w:rFonts w:ascii="Times New Roman" w:eastAsia="Times New Roman" w:hAnsi="Times New Roman" w:cs="Times New Roman"/>
                <w:color w:val="000000" w:themeColor="text1"/>
                <w:sz w:val="16"/>
                <w:vertAlign w:val="superscript"/>
                <w:lang w:val="en-GB"/>
              </w:rPr>
              <w:t>*</w:t>
            </w:r>
          </w:p>
        </w:tc>
        <w:tc>
          <w:tcPr>
            <w:tcW w:w="1841" w:type="dxa"/>
            <w:vAlign w:val="center"/>
          </w:tcPr>
          <w:p w14:paraId="56B0136C"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6,830 (4,837–8,911)</w:t>
            </w:r>
          </w:p>
        </w:tc>
        <w:tc>
          <w:tcPr>
            <w:tcW w:w="1984" w:type="dxa"/>
            <w:vAlign w:val="center"/>
          </w:tcPr>
          <w:p w14:paraId="3BE5F76B"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7,037 (4,880–9,526)</w:t>
            </w:r>
          </w:p>
        </w:tc>
        <w:tc>
          <w:tcPr>
            <w:tcW w:w="2269" w:type="dxa"/>
            <w:vAlign w:val="center"/>
          </w:tcPr>
          <w:p w14:paraId="00518DE8"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-226.5 (-977.4 to 524.4)</w:t>
            </w:r>
          </w:p>
        </w:tc>
      </w:tr>
      <w:tr w:rsidR="00620200" w:rsidRPr="00620200" w14:paraId="2C034769" w14:textId="77777777" w:rsidTr="00772551">
        <w:trPr>
          <w:trHeight w:val="187"/>
        </w:trPr>
        <w:tc>
          <w:tcPr>
            <w:tcW w:w="424" w:type="dxa"/>
            <w:vAlign w:val="center"/>
          </w:tcPr>
          <w:p w14:paraId="2C1977D8" w14:textId="77777777" w:rsidR="00F3291F" w:rsidRPr="00620200" w:rsidRDefault="00F3291F" w:rsidP="00772551">
            <w:pPr>
              <w:rPr>
                <w:rFonts w:ascii="Times New Roman" w:eastAsia="Times New Roman" w:hAnsi="Times New Roman" w:cs="Times New Roman"/>
                <w:color w:val="000000" w:themeColor="text1"/>
                <w:sz w:val="20"/>
                <w:lang w:val="en-GB"/>
              </w:rPr>
            </w:pPr>
          </w:p>
        </w:tc>
        <w:tc>
          <w:tcPr>
            <w:tcW w:w="3263" w:type="dxa"/>
            <w:vAlign w:val="center"/>
          </w:tcPr>
          <w:p w14:paraId="681773C1"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norepinephrine dose (IQR) — mg</w:t>
            </w:r>
            <w:r w:rsidRPr="00620200">
              <w:rPr>
                <w:rFonts w:ascii="Times New Roman" w:eastAsia="Times New Roman" w:hAnsi="Times New Roman" w:cs="Times New Roman"/>
                <w:color w:val="000000" w:themeColor="text1"/>
                <w:sz w:val="16"/>
                <w:vertAlign w:val="superscript"/>
                <w:lang w:val="en-GB"/>
              </w:rPr>
              <w:t>*</w:t>
            </w:r>
          </w:p>
        </w:tc>
        <w:tc>
          <w:tcPr>
            <w:tcW w:w="1841" w:type="dxa"/>
            <w:vAlign w:val="center"/>
          </w:tcPr>
          <w:p w14:paraId="66C0AE98"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15.4 (7.2–26.7)</w:t>
            </w:r>
          </w:p>
        </w:tc>
        <w:tc>
          <w:tcPr>
            <w:tcW w:w="1984" w:type="dxa"/>
            <w:vAlign w:val="center"/>
          </w:tcPr>
          <w:p w14:paraId="08F6E440"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9.6 (4.9–22.3)</w:t>
            </w:r>
          </w:p>
        </w:tc>
        <w:tc>
          <w:tcPr>
            <w:tcW w:w="2269" w:type="dxa"/>
            <w:vAlign w:val="center"/>
          </w:tcPr>
          <w:p w14:paraId="029F155D"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4.5 (0.5 to 8.5)</w:t>
            </w:r>
          </w:p>
        </w:tc>
      </w:tr>
      <w:tr w:rsidR="00620200" w:rsidRPr="00620200" w14:paraId="1EB3EF8F" w14:textId="77777777" w:rsidTr="00772551">
        <w:trPr>
          <w:trHeight w:val="187"/>
        </w:trPr>
        <w:tc>
          <w:tcPr>
            <w:tcW w:w="424" w:type="dxa"/>
            <w:vAlign w:val="center"/>
          </w:tcPr>
          <w:p w14:paraId="14D74A96" w14:textId="77777777" w:rsidR="00F3291F" w:rsidRPr="00620200" w:rsidRDefault="00F3291F" w:rsidP="00772551">
            <w:pPr>
              <w:jc w:val="both"/>
              <w:rPr>
                <w:rFonts w:ascii="Times New Roman" w:eastAsia="Times New Roman" w:hAnsi="Times New Roman" w:cs="Times New Roman"/>
                <w:color w:val="000000" w:themeColor="text1"/>
                <w:sz w:val="20"/>
                <w:lang w:val="en-GB"/>
              </w:rPr>
            </w:pPr>
          </w:p>
        </w:tc>
        <w:tc>
          <w:tcPr>
            <w:tcW w:w="3263" w:type="dxa"/>
            <w:vAlign w:val="center"/>
          </w:tcPr>
          <w:p w14:paraId="225512E4"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vasopressin dose (IQR) — unit</w:t>
            </w:r>
            <w:r w:rsidRPr="00620200">
              <w:rPr>
                <w:rFonts w:ascii="Times New Roman" w:eastAsia="Times New Roman" w:hAnsi="Times New Roman" w:cs="Times New Roman"/>
                <w:color w:val="000000" w:themeColor="text1"/>
                <w:sz w:val="16"/>
                <w:vertAlign w:val="superscript"/>
                <w:lang w:val="en-GB"/>
              </w:rPr>
              <w:t>*</w:t>
            </w:r>
          </w:p>
        </w:tc>
        <w:tc>
          <w:tcPr>
            <w:tcW w:w="1841" w:type="dxa"/>
            <w:vAlign w:val="center"/>
          </w:tcPr>
          <w:p w14:paraId="34C289B9"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34.0 (9.5–72.0)</w:t>
            </w:r>
          </w:p>
        </w:tc>
        <w:tc>
          <w:tcPr>
            <w:tcW w:w="1984" w:type="dxa"/>
            <w:vAlign w:val="center"/>
          </w:tcPr>
          <w:p w14:paraId="262A5055"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11.8 (0.0–45.6)</w:t>
            </w:r>
          </w:p>
        </w:tc>
        <w:tc>
          <w:tcPr>
            <w:tcW w:w="2269" w:type="dxa"/>
            <w:vAlign w:val="center"/>
          </w:tcPr>
          <w:p w14:paraId="4058835A"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13.4 (2.8 to 23.9)</w:t>
            </w:r>
          </w:p>
        </w:tc>
      </w:tr>
      <w:tr w:rsidR="00620200" w:rsidRPr="00620200" w14:paraId="6BC1CECB" w14:textId="77777777" w:rsidTr="00772551">
        <w:trPr>
          <w:trHeight w:val="187"/>
        </w:trPr>
        <w:tc>
          <w:tcPr>
            <w:tcW w:w="424" w:type="dxa"/>
            <w:vAlign w:val="center"/>
          </w:tcPr>
          <w:p w14:paraId="77FA0EF2" w14:textId="77777777" w:rsidR="00F3291F" w:rsidRPr="00620200" w:rsidRDefault="00F3291F" w:rsidP="00772551">
            <w:pPr>
              <w:jc w:val="both"/>
              <w:rPr>
                <w:rFonts w:ascii="Times New Roman" w:eastAsia="Times New Roman" w:hAnsi="Times New Roman" w:cs="Times New Roman"/>
                <w:color w:val="000000" w:themeColor="text1"/>
                <w:sz w:val="20"/>
                <w:lang w:val="en-GB"/>
              </w:rPr>
            </w:pPr>
          </w:p>
        </w:tc>
        <w:tc>
          <w:tcPr>
            <w:tcW w:w="3263" w:type="dxa"/>
            <w:vAlign w:val="center"/>
          </w:tcPr>
          <w:p w14:paraId="4F1C5D7D"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epinephrine dose (IQR) — mg</w:t>
            </w:r>
            <w:r w:rsidRPr="00620200">
              <w:rPr>
                <w:rFonts w:ascii="Times New Roman" w:eastAsia="Times New Roman" w:hAnsi="Times New Roman" w:cs="Times New Roman"/>
                <w:color w:val="000000" w:themeColor="text1"/>
                <w:sz w:val="16"/>
                <w:vertAlign w:val="superscript"/>
                <w:lang w:val="en-GB"/>
              </w:rPr>
              <w:t>*</w:t>
            </w:r>
          </w:p>
        </w:tc>
        <w:tc>
          <w:tcPr>
            <w:tcW w:w="1841" w:type="dxa"/>
            <w:vAlign w:val="center"/>
          </w:tcPr>
          <w:p w14:paraId="0E3B5CC1" w14:textId="038E496E"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0.0 (0.0–0.0)</w:t>
            </w:r>
            <w:r w:rsidR="00410129" w:rsidRPr="00620200">
              <w:rPr>
                <w:rFonts w:ascii="Times New Roman" w:eastAsia="Times New Roman" w:hAnsi="Times New Roman" w:cs="Times New Roman"/>
                <w:color w:val="000000" w:themeColor="text1"/>
                <w:sz w:val="16"/>
                <w:vertAlign w:val="superscript"/>
                <w:lang w:val="en-GB"/>
              </w:rPr>
              <w:t xml:space="preserve"> ‖</w:t>
            </w:r>
          </w:p>
        </w:tc>
        <w:tc>
          <w:tcPr>
            <w:tcW w:w="1984" w:type="dxa"/>
            <w:vAlign w:val="center"/>
          </w:tcPr>
          <w:p w14:paraId="16621183" w14:textId="5763C5E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0.0 (0.0–0.0)</w:t>
            </w:r>
            <w:r w:rsidR="00410129" w:rsidRPr="00620200">
              <w:rPr>
                <w:rFonts w:ascii="Times New Roman" w:eastAsia="Times New Roman" w:hAnsi="Times New Roman" w:cs="Times New Roman"/>
                <w:color w:val="000000" w:themeColor="text1"/>
                <w:sz w:val="16"/>
                <w:vertAlign w:val="superscript"/>
                <w:lang w:val="en-GB"/>
              </w:rPr>
              <w:t xml:space="preserve"> ‖</w:t>
            </w:r>
          </w:p>
        </w:tc>
        <w:tc>
          <w:tcPr>
            <w:tcW w:w="2269" w:type="dxa"/>
            <w:vAlign w:val="center"/>
          </w:tcPr>
          <w:p w14:paraId="4B46874F"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1.1 (-0.3 to 2.4)</w:t>
            </w:r>
          </w:p>
        </w:tc>
      </w:tr>
      <w:tr w:rsidR="00620200" w:rsidRPr="00620200" w14:paraId="174637CA" w14:textId="77777777" w:rsidTr="00772551">
        <w:trPr>
          <w:trHeight w:val="187"/>
        </w:trPr>
        <w:tc>
          <w:tcPr>
            <w:tcW w:w="424" w:type="dxa"/>
            <w:vAlign w:val="center"/>
          </w:tcPr>
          <w:p w14:paraId="05272D92" w14:textId="77777777" w:rsidR="00F3291F" w:rsidRPr="00620200" w:rsidRDefault="00F3291F" w:rsidP="00772551">
            <w:pPr>
              <w:jc w:val="both"/>
              <w:rPr>
                <w:rFonts w:ascii="Times New Roman" w:eastAsia="Times New Roman" w:hAnsi="Times New Roman" w:cs="Times New Roman"/>
                <w:color w:val="000000" w:themeColor="text1"/>
                <w:sz w:val="20"/>
                <w:lang w:val="en-GB"/>
              </w:rPr>
            </w:pPr>
          </w:p>
        </w:tc>
        <w:tc>
          <w:tcPr>
            <w:tcW w:w="3263" w:type="dxa"/>
            <w:vAlign w:val="center"/>
          </w:tcPr>
          <w:p w14:paraId="4B0BFC33" w14:textId="60B4B1FA" w:rsidR="00F3291F" w:rsidRPr="00620200" w:rsidRDefault="00C140BE"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Dobutamine use</w:t>
            </w:r>
            <w:r w:rsidR="00F3291F" w:rsidRPr="00620200">
              <w:rPr>
                <w:rFonts w:ascii="Times New Roman" w:eastAsia="Times New Roman" w:hAnsi="Times New Roman" w:cs="Times New Roman"/>
                <w:color w:val="000000" w:themeColor="text1"/>
                <w:sz w:val="16"/>
                <w:lang w:val="en-GB"/>
              </w:rPr>
              <w:t xml:space="preserve"> — no. (</w:t>
            </w:r>
            <w:proofErr w:type="gramStart"/>
            <w:r w:rsidR="00F3291F" w:rsidRPr="00620200">
              <w:rPr>
                <w:rFonts w:ascii="Times New Roman" w:eastAsia="Times New Roman" w:hAnsi="Times New Roman" w:cs="Times New Roman"/>
                <w:color w:val="000000" w:themeColor="text1"/>
                <w:sz w:val="16"/>
                <w:lang w:val="en-GB"/>
              </w:rPr>
              <w:t>%)</w:t>
            </w:r>
            <w:r w:rsidR="00410129" w:rsidRPr="00620200">
              <w:rPr>
                <w:rFonts w:ascii="Times New Roman" w:eastAsia="Times New Roman" w:hAnsi="Times New Roman" w:cs="Times New Roman"/>
                <w:color w:val="000000" w:themeColor="text1"/>
                <w:sz w:val="16"/>
                <w:vertAlign w:val="superscript"/>
                <w:lang w:val="en-GB"/>
              </w:rPr>
              <w:t>†</w:t>
            </w:r>
            <w:proofErr w:type="gramEnd"/>
          </w:p>
        </w:tc>
        <w:tc>
          <w:tcPr>
            <w:tcW w:w="1841" w:type="dxa"/>
            <w:vAlign w:val="center"/>
          </w:tcPr>
          <w:p w14:paraId="25D71947" w14:textId="08678AF4" w:rsidR="00F3291F" w:rsidRPr="00620200" w:rsidRDefault="001E76D5"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26 (</w:t>
            </w:r>
            <w:r w:rsidR="00C17F05" w:rsidRPr="00620200">
              <w:rPr>
                <w:rFonts w:ascii="Times New Roman" w:eastAsia="Times New Roman" w:hAnsi="Times New Roman" w:cs="Times New Roman"/>
                <w:color w:val="000000" w:themeColor="text1"/>
                <w:sz w:val="16"/>
                <w:lang w:val="en-GB"/>
              </w:rPr>
              <w:t>10.</w:t>
            </w:r>
            <w:r w:rsidR="00410129" w:rsidRPr="00620200">
              <w:rPr>
                <w:rFonts w:ascii="Times New Roman" w:eastAsia="Times New Roman" w:hAnsi="Times New Roman" w:cs="Times New Roman"/>
                <w:color w:val="000000" w:themeColor="text1"/>
                <w:sz w:val="16"/>
                <w:lang w:val="en-GB"/>
              </w:rPr>
              <w:t>5</w:t>
            </w:r>
            <w:r w:rsidRPr="00620200">
              <w:rPr>
                <w:rFonts w:ascii="Times New Roman" w:eastAsia="Times New Roman" w:hAnsi="Times New Roman" w:cs="Times New Roman"/>
                <w:color w:val="000000" w:themeColor="text1"/>
                <w:sz w:val="16"/>
                <w:lang w:val="en-GB"/>
              </w:rPr>
              <w:t>)</w:t>
            </w:r>
          </w:p>
        </w:tc>
        <w:tc>
          <w:tcPr>
            <w:tcW w:w="1984" w:type="dxa"/>
            <w:vAlign w:val="center"/>
          </w:tcPr>
          <w:p w14:paraId="47F19016" w14:textId="648B382D" w:rsidR="00F3291F" w:rsidRPr="00620200" w:rsidRDefault="001E76D5"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23 (</w:t>
            </w:r>
            <w:r w:rsidR="00C17F05" w:rsidRPr="00620200">
              <w:rPr>
                <w:rFonts w:ascii="Times New Roman" w:eastAsia="Times New Roman" w:hAnsi="Times New Roman" w:cs="Times New Roman"/>
                <w:color w:val="000000" w:themeColor="text1"/>
                <w:sz w:val="16"/>
                <w:lang w:val="en-GB"/>
              </w:rPr>
              <w:t>9.2</w:t>
            </w:r>
            <w:r w:rsidRPr="00620200">
              <w:rPr>
                <w:rFonts w:ascii="Times New Roman" w:eastAsia="Times New Roman" w:hAnsi="Times New Roman" w:cs="Times New Roman"/>
                <w:color w:val="000000" w:themeColor="text1"/>
                <w:sz w:val="16"/>
                <w:lang w:val="en-GB"/>
              </w:rPr>
              <w:t>)</w:t>
            </w:r>
          </w:p>
        </w:tc>
        <w:tc>
          <w:tcPr>
            <w:tcW w:w="2269" w:type="dxa"/>
            <w:vAlign w:val="center"/>
          </w:tcPr>
          <w:p w14:paraId="193166EC" w14:textId="27C067CE" w:rsidR="00F3291F" w:rsidRPr="00620200" w:rsidRDefault="0031096C"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1.3</w:t>
            </w:r>
            <w:r w:rsidR="00F3291F" w:rsidRPr="00620200">
              <w:rPr>
                <w:rFonts w:ascii="Times New Roman" w:eastAsia="Times New Roman" w:hAnsi="Times New Roman" w:cs="Times New Roman"/>
                <w:color w:val="000000" w:themeColor="text1"/>
                <w:sz w:val="16"/>
                <w:lang w:val="en-GB"/>
              </w:rPr>
              <w:t xml:space="preserve"> (</w:t>
            </w:r>
            <w:r w:rsidRPr="00620200">
              <w:rPr>
                <w:rFonts w:ascii="Times New Roman" w:eastAsia="Times New Roman" w:hAnsi="Times New Roman" w:cs="Times New Roman"/>
                <w:color w:val="000000" w:themeColor="text1"/>
                <w:sz w:val="16"/>
                <w:lang w:val="en-GB"/>
              </w:rPr>
              <w:t xml:space="preserve">-3.9 to </w:t>
            </w:r>
            <w:proofErr w:type="gramStart"/>
            <w:r w:rsidRPr="00620200">
              <w:rPr>
                <w:rFonts w:ascii="Times New Roman" w:eastAsia="Times New Roman" w:hAnsi="Times New Roman" w:cs="Times New Roman"/>
                <w:color w:val="000000" w:themeColor="text1"/>
                <w:sz w:val="16"/>
                <w:lang w:val="en-GB"/>
              </w:rPr>
              <w:t>6.5</w:t>
            </w:r>
            <w:r w:rsidR="00F3291F" w:rsidRPr="00620200">
              <w:rPr>
                <w:rFonts w:ascii="Times New Roman" w:eastAsia="Times New Roman" w:hAnsi="Times New Roman" w:cs="Times New Roman"/>
                <w:color w:val="000000" w:themeColor="text1"/>
                <w:sz w:val="16"/>
                <w:lang w:val="en-GB"/>
              </w:rPr>
              <w:t>)</w:t>
            </w:r>
            <w:r w:rsidR="003A2323" w:rsidRPr="00620200">
              <w:rPr>
                <w:rFonts w:ascii="Times New Roman" w:eastAsia="Times New Roman" w:hAnsi="Times New Roman" w:cs="Times New Roman"/>
                <w:color w:val="000000" w:themeColor="text1"/>
                <w:sz w:val="16"/>
                <w:vertAlign w:val="superscript"/>
                <w:lang w:val="en-GB"/>
              </w:rPr>
              <w:t>*</w:t>
            </w:r>
            <w:proofErr w:type="gramEnd"/>
            <w:r w:rsidR="003A2323" w:rsidRPr="00620200">
              <w:rPr>
                <w:rFonts w:ascii="Times New Roman" w:eastAsia="Times New Roman" w:hAnsi="Times New Roman" w:cs="Times New Roman"/>
                <w:color w:val="000000" w:themeColor="text1"/>
                <w:sz w:val="16"/>
                <w:vertAlign w:val="superscript"/>
                <w:lang w:val="en-GB"/>
              </w:rPr>
              <w:t>*</w:t>
            </w:r>
          </w:p>
        </w:tc>
      </w:tr>
      <w:tr w:rsidR="00620200" w:rsidRPr="00620200" w14:paraId="41B06A52" w14:textId="77777777" w:rsidTr="00772551">
        <w:trPr>
          <w:trHeight w:val="187"/>
        </w:trPr>
        <w:tc>
          <w:tcPr>
            <w:tcW w:w="424" w:type="dxa"/>
            <w:vAlign w:val="center"/>
          </w:tcPr>
          <w:p w14:paraId="1FD21120" w14:textId="77777777" w:rsidR="00C140BE" w:rsidRPr="00620200" w:rsidRDefault="00C140BE" w:rsidP="00C140BE">
            <w:pPr>
              <w:jc w:val="both"/>
              <w:rPr>
                <w:rFonts w:ascii="Times New Roman" w:eastAsia="Times New Roman" w:hAnsi="Times New Roman" w:cs="Times New Roman"/>
                <w:color w:val="000000" w:themeColor="text1"/>
                <w:sz w:val="20"/>
                <w:lang w:val="en-GB"/>
              </w:rPr>
            </w:pPr>
          </w:p>
        </w:tc>
        <w:tc>
          <w:tcPr>
            <w:tcW w:w="3263" w:type="dxa"/>
            <w:vAlign w:val="center"/>
          </w:tcPr>
          <w:p w14:paraId="58E7A8BA" w14:textId="34AE1DFD" w:rsidR="00C140BE" w:rsidRPr="00620200" w:rsidRDefault="00C140BE" w:rsidP="00C140BE">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Corticosteroid therapy — no. (</w:t>
            </w:r>
            <w:proofErr w:type="gramStart"/>
            <w:r w:rsidRPr="00620200">
              <w:rPr>
                <w:rFonts w:ascii="Times New Roman" w:eastAsia="Times New Roman" w:hAnsi="Times New Roman" w:cs="Times New Roman"/>
                <w:color w:val="000000" w:themeColor="text1"/>
                <w:sz w:val="16"/>
                <w:lang w:val="en-GB"/>
              </w:rPr>
              <w:t>%)</w:t>
            </w:r>
            <w:r w:rsidR="00410129" w:rsidRPr="00620200">
              <w:rPr>
                <w:rFonts w:ascii="Times New Roman" w:eastAsia="Times New Roman" w:hAnsi="Times New Roman" w:cs="Times New Roman"/>
                <w:color w:val="000000" w:themeColor="text1"/>
                <w:sz w:val="16"/>
                <w:vertAlign w:val="superscript"/>
                <w:lang w:val="en-GB"/>
              </w:rPr>
              <w:t>‡</w:t>
            </w:r>
            <w:proofErr w:type="gramEnd"/>
          </w:p>
        </w:tc>
        <w:tc>
          <w:tcPr>
            <w:tcW w:w="1841" w:type="dxa"/>
            <w:vAlign w:val="center"/>
          </w:tcPr>
          <w:p w14:paraId="4A40D8F0" w14:textId="2E76F9E7" w:rsidR="00C140BE" w:rsidRPr="00620200" w:rsidRDefault="00C140BE" w:rsidP="00C140BE">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155 (60.3)</w:t>
            </w:r>
          </w:p>
        </w:tc>
        <w:tc>
          <w:tcPr>
            <w:tcW w:w="1984" w:type="dxa"/>
            <w:vAlign w:val="center"/>
          </w:tcPr>
          <w:p w14:paraId="34CF4236" w14:textId="1C7F209D" w:rsidR="00C140BE" w:rsidRPr="00620200" w:rsidRDefault="00C140BE" w:rsidP="00C140BE">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147 (56.8)</w:t>
            </w:r>
          </w:p>
        </w:tc>
        <w:tc>
          <w:tcPr>
            <w:tcW w:w="2269" w:type="dxa"/>
            <w:vAlign w:val="center"/>
          </w:tcPr>
          <w:p w14:paraId="0E2BCEFD" w14:textId="3095F554" w:rsidR="00C140BE" w:rsidRPr="00620200" w:rsidRDefault="00C140BE" w:rsidP="00C140BE">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3.6 (-4.9 to 12.1)</w:t>
            </w:r>
            <w:r w:rsidR="00410129" w:rsidRPr="00620200">
              <w:rPr>
                <w:rFonts w:ascii="Times New Roman" w:eastAsia="Times New Roman" w:hAnsi="Times New Roman" w:cs="Times New Roman"/>
                <w:color w:val="000000" w:themeColor="text1"/>
                <w:sz w:val="16"/>
                <w:vertAlign w:val="superscript"/>
                <w:lang w:val="en-GB"/>
              </w:rPr>
              <w:t xml:space="preserve"> **</w:t>
            </w:r>
          </w:p>
        </w:tc>
      </w:tr>
      <w:tr w:rsidR="00620200" w:rsidRPr="00620200" w14:paraId="636AEFAE" w14:textId="77777777" w:rsidTr="00772551">
        <w:trPr>
          <w:trHeight w:val="187"/>
        </w:trPr>
        <w:tc>
          <w:tcPr>
            <w:tcW w:w="424" w:type="dxa"/>
            <w:vAlign w:val="center"/>
          </w:tcPr>
          <w:p w14:paraId="7BD701DE" w14:textId="77777777" w:rsidR="00F3291F" w:rsidRPr="00620200" w:rsidRDefault="00F3291F" w:rsidP="00772551">
            <w:pPr>
              <w:jc w:val="both"/>
              <w:rPr>
                <w:rFonts w:ascii="Times New Roman" w:eastAsia="Times New Roman" w:hAnsi="Times New Roman" w:cs="Times New Roman"/>
                <w:color w:val="000000" w:themeColor="text1"/>
                <w:sz w:val="20"/>
                <w:lang w:val="en-GB"/>
              </w:rPr>
            </w:pPr>
          </w:p>
        </w:tc>
        <w:tc>
          <w:tcPr>
            <w:tcW w:w="3263" w:type="dxa"/>
            <w:vAlign w:val="center"/>
          </w:tcPr>
          <w:p w14:paraId="026F986A" w14:textId="4E7DDFC9"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Surgery under general anaesthesia — no. (</w:t>
            </w:r>
            <w:proofErr w:type="gramStart"/>
            <w:r w:rsidRPr="00620200">
              <w:rPr>
                <w:rFonts w:ascii="Times New Roman" w:eastAsia="Times New Roman" w:hAnsi="Times New Roman" w:cs="Times New Roman"/>
                <w:color w:val="000000" w:themeColor="text1"/>
                <w:sz w:val="16"/>
                <w:lang w:val="en-GB"/>
              </w:rPr>
              <w:t>%)</w:t>
            </w:r>
            <w:r w:rsidR="00410129" w:rsidRPr="00620200">
              <w:rPr>
                <w:rFonts w:ascii="Times New Roman" w:eastAsia="Times New Roman" w:hAnsi="Times New Roman" w:cs="Times New Roman"/>
                <w:color w:val="000000" w:themeColor="text1"/>
                <w:sz w:val="16"/>
                <w:vertAlign w:val="superscript"/>
                <w:lang w:val="en-GB"/>
              </w:rPr>
              <w:t>§</w:t>
            </w:r>
            <w:proofErr w:type="gramEnd"/>
          </w:p>
        </w:tc>
        <w:tc>
          <w:tcPr>
            <w:tcW w:w="1841" w:type="dxa"/>
            <w:vAlign w:val="center"/>
          </w:tcPr>
          <w:p w14:paraId="0E36CA3E"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52 (20.2)</w:t>
            </w:r>
          </w:p>
        </w:tc>
        <w:tc>
          <w:tcPr>
            <w:tcW w:w="1984" w:type="dxa"/>
            <w:vAlign w:val="center"/>
          </w:tcPr>
          <w:p w14:paraId="66F954AF"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54 (20.8)</w:t>
            </w:r>
          </w:p>
        </w:tc>
        <w:tc>
          <w:tcPr>
            <w:tcW w:w="2269" w:type="dxa"/>
            <w:vAlign w:val="center"/>
          </w:tcPr>
          <w:p w14:paraId="0632BC35" w14:textId="61126DEF"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-0.6 (-7.6 to 6.4)</w:t>
            </w:r>
            <w:r w:rsidR="00410129" w:rsidRPr="00620200">
              <w:rPr>
                <w:rFonts w:ascii="Times New Roman" w:eastAsia="Times New Roman" w:hAnsi="Times New Roman" w:cs="Times New Roman"/>
                <w:color w:val="000000" w:themeColor="text1"/>
                <w:sz w:val="16"/>
                <w:vertAlign w:val="superscript"/>
                <w:lang w:val="en-GB"/>
              </w:rPr>
              <w:t xml:space="preserve"> **</w:t>
            </w:r>
          </w:p>
        </w:tc>
      </w:tr>
      <w:tr w:rsidR="00620200" w:rsidRPr="00620200" w14:paraId="14A87D70" w14:textId="77777777" w:rsidTr="00772551">
        <w:trPr>
          <w:trHeight w:val="187"/>
        </w:trPr>
        <w:tc>
          <w:tcPr>
            <w:tcW w:w="3687" w:type="dxa"/>
            <w:gridSpan w:val="2"/>
            <w:vAlign w:val="center"/>
          </w:tcPr>
          <w:p w14:paraId="1879C96B" w14:textId="43D9BEFD"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urine output (IQR) — mL</w:t>
            </w:r>
            <w:r w:rsidR="00410129" w:rsidRPr="00620200">
              <w:rPr>
                <w:rFonts w:ascii="Times New Roman" w:eastAsia="Times New Roman" w:hAnsi="Times New Roman" w:cs="Times New Roman"/>
                <w:color w:val="000000" w:themeColor="text1"/>
                <w:sz w:val="16"/>
                <w:vertAlign w:val="superscript"/>
                <w:lang w:val="en-GB"/>
              </w:rPr>
              <w:t>§</w:t>
            </w:r>
          </w:p>
        </w:tc>
        <w:tc>
          <w:tcPr>
            <w:tcW w:w="1841" w:type="dxa"/>
            <w:vAlign w:val="center"/>
          </w:tcPr>
          <w:p w14:paraId="1330D43B"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3,575 (1,566–5,448)</w:t>
            </w:r>
          </w:p>
        </w:tc>
        <w:tc>
          <w:tcPr>
            <w:tcW w:w="1984" w:type="dxa"/>
            <w:vAlign w:val="center"/>
          </w:tcPr>
          <w:p w14:paraId="534AA46A"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3,573 (1,530–5,430)</w:t>
            </w:r>
          </w:p>
        </w:tc>
        <w:tc>
          <w:tcPr>
            <w:tcW w:w="2269" w:type="dxa"/>
            <w:vAlign w:val="center"/>
          </w:tcPr>
          <w:p w14:paraId="71924D32"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459.5 (-57.6 to 974.7)</w:t>
            </w:r>
          </w:p>
        </w:tc>
      </w:tr>
      <w:tr w:rsidR="00620200" w:rsidRPr="00620200" w14:paraId="1D3AAA74" w14:textId="77777777" w:rsidTr="00772551">
        <w:trPr>
          <w:trHeight w:val="187"/>
        </w:trPr>
        <w:tc>
          <w:tcPr>
            <w:tcW w:w="3687" w:type="dxa"/>
            <w:gridSpan w:val="2"/>
            <w:vAlign w:val="center"/>
          </w:tcPr>
          <w:p w14:paraId="1EE0F859" w14:textId="2AC0406E"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Median minimum P/F ratio (IQR)</w:t>
            </w:r>
            <w:r w:rsidR="00410129" w:rsidRPr="00620200">
              <w:rPr>
                <w:rFonts w:ascii="Times New Roman" w:eastAsia="Times New Roman" w:hAnsi="Times New Roman" w:cs="Times New Roman"/>
                <w:color w:val="000000" w:themeColor="text1"/>
                <w:sz w:val="16"/>
                <w:lang w:val="en-GB"/>
              </w:rPr>
              <w:t xml:space="preserve"> </w:t>
            </w:r>
            <w:r w:rsidR="00410129" w:rsidRPr="00620200">
              <w:rPr>
                <w:rFonts w:ascii="Times New Roman" w:eastAsia="Times New Roman" w:hAnsi="Times New Roman" w:cs="Times New Roman"/>
                <w:color w:val="000000" w:themeColor="text1"/>
                <w:sz w:val="16"/>
                <w:vertAlign w:val="superscript"/>
                <w:lang w:val="en-GB"/>
              </w:rPr>
              <w:t>¶</w:t>
            </w:r>
          </w:p>
        </w:tc>
        <w:tc>
          <w:tcPr>
            <w:tcW w:w="1841" w:type="dxa"/>
            <w:vAlign w:val="center"/>
          </w:tcPr>
          <w:p w14:paraId="37A42CD3"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210 (146–286)</w:t>
            </w:r>
          </w:p>
        </w:tc>
        <w:tc>
          <w:tcPr>
            <w:tcW w:w="1984" w:type="dxa"/>
            <w:vAlign w:val="center"/>
          </w:tcPr>
          <w:p w14:paraId="305860DD"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203 (143–285)</w:t>
            </w:r>
          </w:p>
        </w:tc>
        <w:tc>
          <w:tcPr>
            <w:tcW w:w="2269" w:type="dxa"/>
            <w:vAlign w:val="center"/>
          </w:tcPr>
          <w:p w14:paraId="4988B954"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-13.2 (-30.8 to 4.4)</w:t>
            </w:r>
          </w:p>
        </w:tc>
      </w:tr>
      <w:tr w:rsidR="00620200" w:rsidRPr="00620200" w14:paraId="0E27D7D1" w14:textId="77777777" w:rsidTr="00772551">
        <w:trPr>
          <w:trHeight w:val="187"/>
        </w:trPr>
        <w:tc>
          <w:tcPr>
            <w:tcW w:w="9781" w:type="dxa"/>
            <w:gridSpan w:val="5"/>
            <w:tcBorders>
              <w:top w:val="single" w:sz="4" w:space="0" w:color="auto"/>
            </w:tcBorders>
            <w:vAlign w:val="center"/>
          </w:tcPr>
          <w:p w14:paraId="6EA9DCEF"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*Summary statistics were calculated based on 247 and 251 patients in the high-target group and the control group, respectively.</w:t>
            </w:r>
          </w:p>
          <w:p w14:paraId="70F9B35E" w14:textId="2176D739" w:rsidR="00410129"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w:t>
            </w:r>
            <w:r w:rsidR="00410129" w:rsidRPr="00620200">
              <w:rPr>
                <w:rFonts w:ascii="Times New Roman" w:eastAsia="Times New Roman" w:hAnsi="Times New Roman" w:cs="Times New Roman"/>
                <w:color w:val="000000" w:themeColor="text1"/>
                <w:sz w:val="16"/>
                <w:lang w:val="en-GB"/>
              </w:rPr>
              <w:t>Summary statistics were calculated based on 248 and 251 patients in the high-target group and the control group, respectively.</w:t>
            </w:r>
          </w:p>
          <w:p w14:paraId="058DB0E4" w14:textId="5624B920" w:rsidR="00F3291F" w:rsidRPr="00620200" w:rsidRDefault="00410129"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w:t>
            </w:r>
            <w:r w:rsidR="00F3291F" w:rsidRPr="00620200">
              <w:rPr>
                <w:rFonts w:ascii="Times New Roman" w:eastAsia="Times New Roman" w:hAnsi="Times New Roman" w:cs="Times New Roman"/>
                <w:color w:val="000000" w:themeColor="text1"/>
                <w:sz w:val="16"/>
                <w:lang w:val="en-GB"/>
              </w:rPr>
              <w:t>Summary statistics were calculated based on 257 and 259 patients in the high-target group and the control group, respectively.</w:t>
            </w:r>
          </w:p>
          <w:p w14:paraId="27C7DC3E" w14:textId="3FF0857D" w:rsidR="00F3291F" w:rsidRPr="00620200" w:rsidRDefault="00410129"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w:t>
            </w:r>
            <w:r w:rsidR="00F3291F" w:rsidRPr="00620200">
              <w:rPr>
                <w:rFonts w:ascii="Times New Roman" w:eastAsia="Times New Roman" w:hAnsi="Times New Roman" w:cs="Times New Roman"/>
                <w:color w:val="000000" w:themeColor="text1"/>
                <w:sz w:val="16"/>
                <w:lang w:val="en-GB"/>
              </w:rPr>
              <w:t>Summary statistics were calculated based on 245 and 248 patients in the high-target group and the control group, respectively.</w:t>
            </w:r>
          </w:p>
          <w:p w14:paraId="3958FFF4" w14:textId="0672B242" w:rsidR="00F3291F" w:rsidRPr="00620200" w:rsidRDefault="00410129"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w:t>
            </w:r>
            <w:r w:rsidR="00F3291F" w:rsidRPr="00620200">
              <w:rPr>
                <w:rFonts w:ascii="Times New Roman" w:eastAsia="Times New Roman" w:hAnsi="Times New Roman" w:cs="Times New Roman"/>
                <w:color w:val="000000" w:themeColor="text1"/>
                <w:sz w:val="16"/>
                <w:lang w:val="en-GB"/>
              </w:rPr>
              <w:t>Summary statistics were calculated based on 248 and 252 patients in the high-target group and the control group, respectively.</w:t>
            </w:r>
          </w:p>
          <w:p w14:paraId="26600DC8" w14:textId="3504D6BD" w:rsidR="00F3291F" w:rsidRPr="00620200" w:rsidRDefault="00410129"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w:t>
            </w:r>
            <w:r w:rsidR="00F3291F" w:rsidRPr="00620200">
              <w:rPr>
                <w:rFonts w:ascii="Times New Roman" w:eastAsia="Times New Roman" w:hAnsi="Times New Roman" w:cs="Times New Roman"/>
                <w:color w:val="000000" w:themeColor="text1"/>
                <w:sz w:val="16"/>
                <w:lang w:val="en-GB"/>
              </w:rPr>
              <w:t>Means (standard deviation [SD]) of epinephrine dose, high-target group:1.4 (10.3), control group: 0.4 (2.5)</w:t>
            </w:r>
          </w:p>
          <w:p w14:paraId="4DFD78D6" w14:textId="55A23BB6" w:rsidR="00F3291F" w:rsidRPr="00620200" w:rsidRDefault="00410129" w:rsidP="00772551">
            <w:pPr>
              <w:rPr>
                <w:rFonts w:ascii="Times New Roman" w:eastAsia="Times New Roman" w:hAnsi="Times New Roman" w:cs="Times New Roman"/>
                <w:color w:val="000000" w:themeColor="text1"/>
                <w:sz w:val="16"/>
                <w:szCs w:val="16"/>
                <w:lang w:val="en-GB"/>
              </w:rPr>
            </w:pPr>
            <w:r w:rsidRPr="00620200">
              <w:rPr>
                <w:rFonts w:ascii="Times New Roman" w:eastAsia="Times New Roman" w:hAnsi="Times New Roman" w:cs="Times New Roman"/>
                <w:color w:val="000000" w:themeColor="text1"/>
                <w:sz w:val="16"/>
                <w:szCs w:val="16"/>
                <w:lang w:val="en-GB"/>
              </w:rPr>
              <w:t>**</w:t>
            </w:r>
            <w:r w:rsidR="00F3291F" w:rsidRPr="00620200">
              <w:rPr>
                <w:rFonts w:ascii="Times New Roman" w:eastAsia="Times New Roman" w:hAnsi="Times New Roman" w:cs="Times New Roman"/>
                <w:color w:val="000000" w:themeColor="text1"/>
                <w:sz w:val="16"/>
                <w:szCs w:val="16"/>
                <w:lang w:val="en-GB"/>
              </w:rPr>
              <w:t>Proportion difference (95% CI) is provided.</w:t>
            </w:r>
          </w:p>
          <w:p w14:paraId="10119904" w14:textId="59D02DB0" w:rsidR="00F3291F" w:rsidRPr="00620200" w:rsidRDefault="00A469CD" w:rsidP="00772551">
            <w:pPr>
              <w:rPr>
                <w:rFonts w:ascii="Times New Roman" w:eastAsia="Times New Roman" w:hAnsi="Times New Roman" w:cs="Times New Roman"/>
                <w:color w:val="000000" w:themeColor="text1"/>
                <w:sz w:val="16"/>
                <w:lang w:val="en-GB"/>
              </w:rPr>
            </w:pPr>
            <w:r w:rsidRPr="00620200">
              <w:rPr>
                <w:rFonts w:ascii="Times New Roman" w:hAnsi="Times New Roman" w:cs="Times New Roman"/>
                <w:color w:val="000000" w:themeColor="text1"/>
                <w:sz w:val="16"/>
                <w:szCs w:val="16"/>
                <w:lang w:val="en-GB"/>
              </w:rPr>
              <w:t xml:space="preserve">Norepinephrine hydrochloride is the only one standard of norepinephrine preparation in Japan. The dose was reported in the dose of norepinephrine itself. </w:t>
            </w:r>
            <w:r w:rsidR="00F3291F" w:rsidRPr="00620200">
              <w:rPr>
                <w:rFonts w:ascii="Times New Roman" w:eastAsia="Times New Roman" w:hAnsi="Times New Roman" w:cs="Times New Roman"/>
                <w:color w:val="000000" w:themeColor="text1"/>
                <w:sz w:val="16"/>
                <w:szCs w:val="16"/>
                <w:lang w:val="en-GB"/>
              </w:rPr>
              <w:t>Abbreviations: CI, confidence interval; IQR, interquartile range</w:t>
            </w:r>
          </w:p>
        </w:tc>
      </w:tr>
    </w:tbl>
    <w:p w14:paraId="298F2A98" w14:textId="77777777" w:rsidR="00F3291F" w:rsidRPr="00620200" w:rsidRDefault="00F3291F" w:rsidP="00F3291F">
      <w:pPr>
        <w:rPr>
          <w:rFonts w:ascii="Times New Roman" w:eastAsia="Times New Roman" w:hAnsi="Times New Roman" w:cs="Times New Roman"/>
          <w:color w:val="000000" w:themeColor="text1"/>
          <w:sz w:val="16"/>
          <w:lang w:val="en-GB"/>
        </w:rPr>
      </w:pPr>
    </w:p>
    <w:p w14:paraId="59D7EB22" w14:textId="653A9790" w:rsidR="00344061" w:rsidRPr="00620200" w:rsidRDefault="00F3291F">
      <w:pPr>
        <w:rPr>
          <w:rFonts w:ascii="Times New Roman" w:eastAsia="Times New Roman" w:hAnsi="Times New Roman" w:cs="Times New Roman"/>
          <w:color w:val="000000" w:themeColor="text1"/>
          <w:lang w:val="en-GB"/>
        </w:rPr>
      </w:pPr>
      <w:r w:rsidRPr="00620200">
        <w:rPr>
          <w:rFonts w:ascii="Times New Roman" w:eastAsia="Times New Roman" w:hAnsi="Times New Roman" w:cs="Times New Roman"/>
          <w:color w:val="000000" w:themeColor="text1"/>
          <w:lang w:val="en-GB"/>
        </w:rPr>
        <w:br w:type="page"/>
      </w:r>
    </w:p>
    <w:tbl>
      <w:tblPr>
        <w:tblStyle w:val="ad"/>
        <w:tblW w:w="5755"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1841"/>
        <w:gridCol w:w="1984"/>
        <w:gridCol w:w="2269"/>
      </w:tblGrid>
      <w:tr w:rsidR="00620200" w:rsidRPr="00620200" w14:paraId="535DF739" w14:textId="77777777" w:rsidTr="00991E20">
        <w:trPr>
          <w:trHeight w:val="187"/>
        </w:trPr>
        <w:tc>
          <w:tcPr>
            <w:tcW w:w="9781" w:type="dxa"/>
            <w:gridSpan w:val="4"/>
            <w:tcBorders>
              <w:bottom w:val="single" w:sz="4" w:space="0" w:color="auto"/>
            </w:tcBorders>
          </w:tcPr>
          <w:p w14:paraId="6466B5EB" w14:textId="7EAA9BD0" w:rsidR="00344061" w:rsidRPr="00620200" w:rsidRDefault="00344061" w:rsidP="00C34367">
            <w:pPr>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color w:val="000000" w:themeColor="text1"/>
                <w:sz w:val="20"/>
                <w:lang w:val="en-GB"/>
              </w:rPr>
              <w:lastRenderedPageBreak/>
              <w:t xml:space="preserve">Table E6. </w:t>
            </w:r>
            <w:r w:rsidR="00C92E18" w:rsidRPr="00620200">
              <w:rPr>
                <w:rFonts w:ascii="Times New Roman" w:eastAsia="Times New Roman" w:hAnsi="Times New Roman" w:cs="Times New Roman"/>
                <w:b/>
                <w:color w:val="000000" w:themeColor="text1"/>
                <w:sz w:val="20"/>
                <w:lang w:val="en-GB"/>
              </w:rPr>
              <w:t>Detailed Cause of Death Between Arms</w:t>
            </w:r>
            <w:r w:rsidR="00833987" w:rsidRPr="00620200">
              <w:rPr>
                <w:rFonts w:ascii="Times New Roman" w:eastAsia="Times New Roman" w:hAnsi="Times New Roman" w:cs="Times New Roman"/>
                <w:b/>
                <w:color w:val="000000" w:themeColor="text1"/>
                <w:sz w:val="20"/>
                <w:lang w:val="en-GB"/>
              </w:rPr>
              <w:t xml:space="preserve"> (Intention-to-Treat Population)</w:t>
            </w:r>
          </w:p>
        </w:tc>
      </w:tr>
      <w:tr w:rsidR="00620200" w:rsidRPr="00620200" w14:paraId="4AE41BB1" w14:textId="77777777" w:rsidTr="00991E20">
        <w:trPr>
          <w:trHeight w:val="187"/>
        </w:trPr>
        <w:tc>
          <w:tcPr>
            <w:tcW w:w="3687" w:type="dxa"/>
            <w:tcBorders>
              <w:top w:val="single" w:sz="4" w:space="0" w:color="auto"/>
              <w:bottom w:val="single" w:sz="4" w:space="0" w:color="auto"/>
            </w:tcBorders>
            <w:vAlign w:val="center"/>
          </w:tcPr>
          <w:p w14:paraId="56E23367" w14:textId="235512EE" w:rsidR="00344061" w:rsidRPr="00620200" w:rsidRDefault="00B40D40" w:rsidP="00C34367">
            <w:pPr>
              <w:jc w:val="both"/>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Cause of death</w:t>
            </w:r>
          </w:p>
        </w:tc>
        <w:tc>
          <w:tcPr>
            <w:tcW w:w="1841" w:type="dxa"/>
            <w:tcBorders>
              <w:top w:val="single" w:sz="4" w:space="0" w:color="auto"/>
              <w:bottom w:val="single" w:sz="4" w:space="0" w:color="auto"/>
            </w:tcBorders>
            <w:vAlign w:val="center"/>
          </w:tcPr>
          <w:p w14:paraId="3EDACD43" w14:textId="77777777" w:rsidR="00344061" w:rsidRPr="00620200" w:rsidRDefault="00344061" w:rsidP="00C34367">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High-target Group</w:t>
            </w:r>
          </w:p>
        </w:tc>
        <w:tc>
          <w:tcPr>
            <w:tcW w:w="1984" w:type="dxa"/>
            <w:tcBorders>
              <w:top w:val="single" w:sz="4" w:space="0" w:color="auto"/>
              <w:bottom w:val="single" w:sz="4" w:space="0" w:color="auto"/>
            </w:tcBorders>
            <w:vAlign w:val="center"/>
          </w:tcPr>
          <w:p w14:paraId="6B014AD2" w14:textId="77777777" w:rsidR="00344061" w:rsidRPr="00620200" w:rsidRDefault="00344061" w:rsidP="00C34367">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Control Group</w:t>
            </w:r>
          </w:p>
        </w:tc>
        <w:tc>
          <w:tcPr>
            <w:tcW w:w="2269" w:type="dxa"/>
            <w:tcBorders>
              <w:top w:val="single" w:sz="4" w:space="0" w:color="auto"/>
              <w:bottom w:val="single" w:sz="4" w:space="0" w:color="auto"/>
            </w:tcBorders>
            <w:vAlign w:val="center"/>
          </w:tcPr>
          <w:p w14:paraId="2BA03F12" w14:textId="0D9863A7" w:rsidR="00344061" w:rsidRPr="00620200" w:rsidRDefault="00991E20" w:rsidP="00C34367">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Proportion</w:t>
            </w:r>
            <w:r w:rsidR="00344061" w:rsidRPr="00620200">
              <w:rPr>
                <w:rFonts w:ascii="Times New Roman" w:eastAsia="Times New Roman" w:hAnsi="Times New Roman" w:cs="Times New Roman"/>
                <w:b/>
                <w:color w:val="000000" w:themeColor="text1"/>
                <w:sz w:val="16"/>
                <w:lang w:val="en-GB"/>
              </w:rPr>
              <w:t xml:space="preserve"> difference </w:t>
            </w:r>
          </w:p>
          <w:p w14:paraId="3DA054DB" w14:textId="77777777" w:rsidR="00344061" w:rsidRPr="00620200" w:rsidRDefault="00344061" w:rsidP="00C34367">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(95% Cl)</w:t>
            </w:r>
          </w:p>
        </w:tc>
      </w:tr>
      <w:tr w:rsidR="00620200" w:rsidRPr="00620200" w14:paraId="584B20A8" w14:textId="77777777" w:rsidTr="00991E20">
        <w:trPr>
          <w:trHeight w:val="187"/>
        </w:trPr>
        <w:tc>
          <w:tcPr>
            <w:tcW w:w="3687" w:type="dxa"/>
            <w:tcBorders>
              <w:top w:val="single" w:sz="4" w:space="0" w:color="auto"/>
            </w:tcBorders>
            <w:vAlign w:val="center"/>
          </w:tcPr>
          <w:p w14:paraId="2ABF48B8" w14:textId="41EFFE51" w:rsidR="00B40D40" w:rsidRPr="00620200" w:rsidRDefault="00991E20" w:rsidP="00C34367">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Sepsis, primary — no. (%)</w:t>
            </w:r>
          </w:p>
        </w:tc>
        <w:tc>
          <w:tcPr>
            <w:tcW w:w="1841" w:type="dxa"/>
            <w:tcBorders>
              <w:top w:val="single" w:sz="4" w:space="0" w:color="auto"/>
            </w:tcBorders>
            <w:vAlign w:val="center"/>
          </w:tcPr>
          <w:p w14:paraId="07557345" w14:textId="7DD15B63" w:rsidR="00B40D40" w:rsidRPr="00620200" w:rsidRDefault="00991E20"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77</w:t>
            </w:r>
            <w:r w:rsidR="00833987" w:rsidRPr="00620200">
              <w:rPr>
                <w:rFonts w:ascii="Times New Roman" w:eastAsia="Times New Roman" w:hAnsi="Times New Roman" w:cs="Times New Roman"/>
                <w:color w:val="000000" w:themeColor="text1"/>
                <w:sz w:val="16"/>
                <w:lang w:val="en-GB"/>
              </w:rPr>
              <w:t xml:space="preserve"> (30.0)</w:t>
            </w:r>
          </w:p>
        </w:tc>
        <w:tc>
          <w:tcPr>
            <w:tcW w:w="1984" w:type="dxa"/>
            <w:tcBorders>
              <w:top w:val="single" w:sz="4" w:space="0" w:color="auto"/>
            </w:tcBorders>
            <w:vAlign w:val="center"/>
          </w:tcPr>
          <w:p w14:paraId="7433C8EC" w14:textId="4E62A31B" w:rsidR="00B40D40" w:rsidRPr="00620200" w:rsidRDefault="00991E20"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46</w:t>
            </w:r>
            <w:r w:rsidR="00833987" w:rsidRPr="00620200">
              <w:rPr>
                <w:rFonts w:ascii="Times New Roman" w:eastAsia="Times New Roman" w:hAnsi="Times New Roman" w:cs="Times New Roman"/>
                <w:color w:val="000000" w:themeColor="text1"/>
                <w:sz w:val="16"/>
                <w:lang w:val="en-GB"/>
              </w:rPr>
              <w:t xml:space="preserve"> (17.8)</w:t>
            </w:r>
          </w:p>
        </w:tc>
        <w:tc>
          <w:tcPr>
            <w:tcW w:w="2269" w:type="dxa"/>
            <w:tcBorders>
              <w:top w:val="single" w:sz="4" w:space="0" w:color="auto"/>
            </w:tcBorders>
            <w:vAlign w:val="center"/>
          </w:tcPr>
          <w:p w14:paraId="01B0020B" w14:textId="51F92E14" w:rsidR="00B40D40" w:rsidRPr="00620200" w:rsidRDefault="00BB08FD" w:rsidP="00C34367">
            <w:pPr>
              <w:jc w:val="center"/>
              <w:rPr>
                <w:rFonts w:ascii="Times New Roman" w:eastAsia="Times New Roman" w:hAnsi="Times New Roman" w:cs="Times New Roman"/>
                <w:color w:val="000000" w:themeColor="text1"/>
                <w:sz w:val="16"/>
              </w:rPr>
            </w:pPr>
            <w:r w:rsidRPr="00620200">
              <w:rPr>
                <w:rFonts w:ascii="Times New Roman" w:eastAsia="ＭＳ 明朝" w:hAnsi="Times New Roman" w:cs="Times New Roman"/>
                <w:color w:val="000000" w:themeColor="text1"/>
                <w:sz w:val="16"/>
              </w:rPr>
              <w:t>12.2 (4.9 to 19.5)</w:t>
            </w:r>
          </w:p>
        </w:tc>
      </w:tr>
      <w:tr w:rsidR="00620200" w:rsidRPr="00620200" w14:paraId="65FDA087" w14:textId="77777777" w:rsidTr="00263D49">
        <w:trPr>
          <w:trHeight w:val="187"/>
        </w:trPr>
        <w:tc>
          <w:tcPr>
            <w:tcW w:w="3687" w:type="dxa"/>
            <w:vAlign w:val="center"/>
          </w:tcPr>
          <w:p w14:paraId="4AD70FA3" w14:textId="01FD3DC6" w:rsidR="00B40D40" w:rsidRPr="00620200" w:rsidRDefault="00991E20" w:rsidP="00C34367">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Sepsis, other than primary cause — no. (%)</w:t>
            </w:r>
          </w:p>
        </w:tc>
        <w:tc>
          <w:tcPr>
            <w:tcW w:w="1841" w:type="dxa"/>
            <w:vAlign w:val="center"/>
          </w:tcPr>
          <w:p w14:paraId="377FC0F3" w14:textId="66B154C0" w:rsidR="00B40D40" w:rsidRPr="00620200" w:rsidRDefault="00991E20"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w:t>
            </w:r>
            <w:r w:rsidR="00833987" w:rsidRPr="00620200">
              <w:rPr>
                <w:rFonts w:ascii="Times New Roman" w:eastAsia="Times New Roman" w:hAnsi="Times New Roman" w:cs="Times New Roman"/>
                <w:color w:val="000000" w:themeColor="text1"/>
                <w:sz w:val="16"/>
                <w:lang w:val="en-GB"/>
              </w:rPr>
              <w:t xml:space="preserve"> (1.7)</w:t>
            </w:r>
          </w:p>
        </w:tc>
        <w:tc>
          <w:tcPr>
            <w:tcW w:w="1984" w:type="dxa"/>
            <w:vAlign w:val="center"/>
          </w:tcPr>
          <w:p w14:paraId="3B19F0DC" w14:textId="3CABDE9B" w:rsidR="00B40D40" w:rsidRPr="00620200" w:rsidRDefault="00991E20"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w:t>
            </w:r>
            <w:r w:rsidR="00833987" w:rsidRPr="00620200">
              <w:rPr>
                <w:rFonts w:ascii="Times New Roman" w:eastAsia="Times New Roman" w:hAnsi="Times New Roman" w:cs="Times New Roman"/>
                <w:color w:val="000000" w:themeColor="text1"/>
                <w:sz w:val="16"/>
                <w:lang w:val="en-GB"/>
              </w:rPr>
              <w:t xml:space="preserve"> (2.7)</w:t>
            </w:r>
          </w:p>
        </w:tc>
        <w:tc>
          <w:tcPr>
            <w:tcW w:w="2269" w:type="dxa"/>
            <w:vAlign w:val="center"/>
          </w:tcPr>
          <w:p w14:paraId="6D3A05CE" w14:textId="75E5F010" w:rsidR="00B40D40" w:rsidRPr="00620200" w:rsidRDefault="00BB08FD"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B40D40" w:rsidRPr="00620200">
              <w:rPr>
                <w:rFonts w:ascii="Times New Roman" w:eastAsia="Times New Roman" w:hAnsi="Times New Roman" w:cs="Times New Roman"/>
                <w:color w:val="000000" w:themeColor="text1"/>
                <w:sz w:val="16"/>
                <w:lang w:val="en-GB"/>
              </w:rPr>
              <w:t>.5 (</w:t>
            </w:r>
            <w:r w:rsidRPr="00620200">
              <w:rPr>
                <w:rFonts w:ascii="Times New Roman" w:eastAsia="Times New Roman" w:hAnsi="Times New Roman" w:cs="Times New Roman"/>
                <w:color w:val="000000" w:themeColor="text1"/>
                <w:sz w:val="16"/>
                <w:lang w:val="en-GB"/>
              </w:rPr>
              <w:t>-3.9</w:t>
            </w:r>
            <w:r w:rsidR="00B40D40" w:rsidRPr="00620200">
              <w:rPr>
                <w:rFonts w:ascii="Times New Roman" w:eastAsia="Times New Roman" w:hAnsi="Times New Roman" w:cs="Times New Roman"/>
                <w:color w:val="000000" w:themeColor="text1"/>
                <w:sz w:val="16"/>
                <w:lang w:val="en-GB"/>
              </w:rPr>
              <w:t xml:space="preserve"> to </w:t>
            </w:r>
            <w:r w:rsidRPr="00620200">
              <w:rPr>
                <w:rFonts w:ascii="Times New Roman" w:eastAsia="Times New Roman" w:hAnsi="Times New Roman" w:cs="Times New Roman"/>
                <w:color w:val="000000" w:themeColor="text1"/>
                <w:sz w:val="16"/>
                <w:lang w:val="en-GB"/>
              </w:rPr>
              <w:t>0.8</w:t>
            </w:r>
            <w:r w:rsidR="00B40D40" w:rsidRPr="00620200">
              <w:rPr>
                <w:rFonts w:ascii="Times New Roman" w:eastAsia="Times New Roman" w:hAnsi="Times New Roman" w:cs="Times New Roman"/>
                <w:color w:val="000000" w:themeColor="text1"/>
                <w:sz w:val="16"/>
                <w:lang w:val="en-GB"/>
              </w:rPr>
              <w:t>)</w:t>
            </w:r>
          </w:p>
        </w:tc>
      </w:tr>
      <w:tr w:rsidR="00620200" w:rsidRPr="00620200" w14:paraId="280BF940" w14:textId="77777777" w:rsidTr="00C01428">
        <w:trPr>
          <w:trHeight w:val="187"/>
        </w:trPr>
        <w:tc>
          <w:tcPr>
            <w:tcW w:w="3687" w:type="dxa"/>
            <w:vAlign w:val="center"/>
          </w:tcPr>
          <w:p w14:paraId="1381875C" w14:textId="740B5820" w:rsidR="00B40D40" w:rsidRPr="00620200" w:rsidRDefault="00991E20" w:rsidP="00C34367">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Malignant disease — no. (%)</w:t>
            </w:r>
          </w:p>
        </w:tc>
        <w:tc>
          <w:tcPr>
            <w:tcW w:w="1841" w:type="dxa"/>
            <w:vAlign w:val="center"/>
          </w:tcPr>
          <w:p w14:paraId="6B32A1D2" w14:textId="015A4A0D" w:rsidR="00B40D40" w:rsidRPr="00620200" w:rsidRDefault="00833987"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 (1.7)</w:t>
            </w:r>
          </w:p>
        </w:tc>
        <w:tc>
          <w:tcPr>
            <w:tcW w:w="1984" w:type="dxa"/>
            <w:vAlign w:val="center"/>
          </w:tcPr>
          <w:p w14:paraId="1076E77C" w14:textId="3CD895B6" w:rsidR="00B40D40" w:rsidRPr="00620200" w:rsidRDefault="00991E20"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833987" w:rsidRPr="00620200">
              <w:rPr>
                <w:rFonts w:ascii="Times New Roman" w:eastAsia="Times New Roman" w:hAnsi="Times New Roman" w:cs="Times New Roman"/>
                <w:color w:val="000000" w:themeColor="text1"/>
                <w:sz w:val="16"/>
                <w:lang w:val="en-GB"/>
              </w:rPr>
              <w:t xml:space="preserve"> (0.4)</w:t>
            </w:r>
          </w:p>
        </w:tc>
        <w:tc>
          <w:tcPr>
            <w:tcW w:w="2269" w:type="dxa"/>
            <w:vAlign w:val="center"/>
          </w:tcPr>
          <w:p w14:paraId="3C9B2CA1" w14:textId="4DCC5DC1" w:rsidR="00B40D40" w:rsidRPr="00620200" w:rsidRDefault="006A3724"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0.8</w:t>
            </w:r>
            <w:r w:rsidR="00B40D40" w:rsidRPr="00620200">
              <w:rPr>
                <w:rFonts w:ascii="Times New Roman" w:eastAsia="Times New Roman" w:hAnsi="Times New Roman" w:cs="Times New Roman"/>
                <w:color w:val="000000" w:themeColor="text1"/>
                <w:sz w:val="16"/>
                <w:lang w:val="en-GB"/>
              </w:rPr>
              <w:t xml:space="preserve"> (</w:t>
            </w:r>
            <w:r w:rsidRPr="00620200">
              <w:rPr>
                <w:rFonts w:ascii="Times New Roman" w:eastAsia="Times New Roman" w:hAnsi="Times New Roman" w:cs="Times New Roman"/>
                <w:color w:val="000000" w:themeColor="text1"/>
                <w:sz w:val="16"/>
                <w:lang w:val="en-GB"/>
              </w:rPr>
              <w:t>-0.7</w:t>
            </w:r>
            <w:r w:rsidR="00B40D40" w:rsidRPr="00620200">
              <w:rPr>
                <w:rFonts w:ascii="Times New Roman" w:eastAsia="Times New Roman" w:hAnsi="Times New Roman" w:cs="Times New Roman"/>
                <w:color w:val="000000" w:themeColor="text1"/>
                <w:sz w:val="16"/>
                <w:lang w:val="en-GB"/>
              </w:rPr>
              <w:t xml:space="preserve"> to </w:t>
            </w:r>
            <w:r w:rsidRPr="00620200">
              <w:rPr>
                <w:rFonts w:ascii="Times New Roman" w:eastAsia="Times New Roman" w:hAnsi="Times New Roman" w:cs="Times New Roman"/>
                <w:color w:val="000000" w:themeColor="text1"/>
                <w:sz w:val="16"/>
                <w:lang w:val="en-GB"/>
              </w:rPr>
              <w:t>2.3</w:t>
            </w:r>
            <w:r w:rsidR="00B40D40" w:rsidRPr="00620200">
              <w:rPr>
                <w:rFonts w:ascii="Times New Roman" w:eastAsia="Times New Roman" w:hAnsi="Times New Roman" w:cs="Times New Roman"/>
                <w:color w:val="000000" w:themeColor="text1"/>
                <w:sz w:val="16"/>
                <w:lang w:val="en-GB"/>
              </w:rPr>
              <w:t>)</w:t>
            </w:r>
          </w:p>
        </w:tc>
      </w:tr>
      <w:tr w:rsidR="00620200" w:rsidRPr="00620200" w14:paraId="76EF9C8B" w14:textId="77777777" w:rsidTr="00C45709">
        <w:trPr>
          <w:trHeight w:val="187"/>
        </w:trPr>
        <w:tc>
          <w:tcPr>
            <w:tcW w:w="3687" w:type="dxa"/>
            <w:vAlign w:val="center"/>
          </w:tcPr>
          <w:p w14:paraId="557B1A90" w14:textId="6A053DC0" w:rsidR="00B40D40" w:rsidRPr="00620200" w:rsidRDefault="00991E20" w:rsidP="00C34367">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Chronic respiratory disease — no. (%)</w:t>
            </w:r>
          </w:p>
        </w:tc>
        <w:tc>
          <w:tcPr>
            <w:tcW w:w="1841" w:type="dxa"/>
            <w:vAlign w:val="center"/>
          </w:tcPr>
          <w:p w14:paraId="6EB6E325" w14:textId="6881D529" w:rsidR="00B40D40" w:rsidRPr="00620200" w:rsidRDefault="00991E20"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833987" w:rsidRPr="00620200">
              <w:rPr>
                <w:rFonts w:ascii="Times New Roman" w:eastAsia="Times New Roman" w:hAnsi="Times New Roman" w:cs="Times New Roman"/>
                <w:color w:val="000000" w:themeColor="text1"/>
                <w:sz w:val="16"/>
                <w:lang w:val="en-GB"/>
              </w:rPr>
              <w:t xml:space="preserve"> (0.4)</w:t>
            </w:r>
          </w:p>
        </w:tc>
        <w:tc>
          <w:tcPr>
            <w:tcW w:w="1984" w:type="dxa"/>
            <w:vAlign w:val="center"/>
          </w:tcPr>
          <w:p w14:paraId="793504AA" w14:textId="30F0A80E" w:rsidR="00B40D40" w:rsidRPr="00620200" w:rsidRDefault="00991E20"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w:t>
            </w:r>
            <w:r w:rsidR="00833987" w:rsidRPr="00620200">
              <w:rPr>
                <w:rFonts w:ascii="Times New Roman" w:eastAsia="Times New Roman" w:hAnsi="Times New Roman" w:cs="Times New Roman"/>
                <w:color w:val="000000" w:themeColor="text1"/>
                <w:sz w:val="16"/>
                <w:lang w:val="en-GB"/>
              </w:rPr>
              <w:t xml:space="preserve"> (0.8)</w:t>
            </w:r>
          </w:p>
        </w:tc>
        <w:tc>
          <w:tcPr>
            <w:tcW w:w="2269" w:type="dxa"/>
            <w:vAlign w:val="center"/>
          </w:tcPr>
          <w:p w14:paraId="0200E220" w14:textId="3CA47E07" w:rsidR="00B40D40" w:rsidRPr="00620200" w:rsidRDefault="006A3724"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0.4</w:t>
            </w:r>
            <w:r w:rsidR="00B40D40" w:rsidRPr="00620200">
              <w:rPr>
                <w:rFonts w:ascii="Times New Roman" w:eastAsia="Times New Roman" w:hAnsi="Times New Roman" w:cs="Times New Roman"/>
                <w:color w:val="000000" w:themeColor="text1"/>
                <w:sz w:val="16"/>
                <w:lang w:val="en-GB"/>
              </w:rPr>
              <w:t xml:space="preserve"> (-</w:t>
            </w:r>
            <w:r w:rsidRPr="00620200">
              <w:rPr>
                <w:rFonts w:ascii="Times New Roman" w:eastAsia="Times New Roman" w:hAnsi="Times New Roman" w:cs="Times New Roman"/>
                <w:color w:val="000000" w:themeColor="text1"/>
                <w:sz w:val="16"/>
                <w:lang w:val="en-GB"/>
              </w:rPr>
              <w:t>1.7</w:t>
            </w:r>
            <w:r w:rsidR="00B40D40" w:rsidRPr="00620200">
              <w:rPr>
                <w:rFonts w:ascii="Times New Roman" w:eastAsia="Times New Roman" w:hAnsi="Times New Roman" w:cs="Times New Roman"/>
                <w:color w:val="000000" w:themeColor="text1"/>
                <w:sz w:val="16"/>
                <w:lang w:val="en-GB"/>
              </w:rPr>
              <w:t xml:space="preserve"> to </w:t>
            </w:r>
            <w:r w:rsidRPr="00620200">
              <w:rPr>
                <w:rFonts w:ascii="Times New Roman" w:eastAsia="Times New Roman" w:hAnsi="Times New Roman" w:cs="Times New Roman"/>
                <w:color w:val="000000" w:themeColor="text1"/>
                <w:sz w:val="16"/>
                <w:lang w:val="en-GB"/>
              </w:rPr>
              <w:t>0.9</w:t>
            </w:r>
            <w:r w:rsidR="00B40D40" w:rsidRPr="00620200">
              <w:rPr>
                <w:rFonts w:ascii="Times New Roman" w:eastAsia="Times New Roman" w:hAnsi="Times New Roman" w:cs="Times New Roman"/>
                <w:color w:val="000000" w:themeColor="text1"/>
                <w:sz w:val="16"/>
                <w:lang w:val="en-GB"/>
              </w:rPr>
              <w:t>)</w:t>
            </w:r>
          </w:p>
        </w:tc>
      </w:tr>
      <w:tr w:rsidR="00620200" w:rsidRPr="00620200" w14:paraId="421C11CD" w14:textId="77777777" w:rsidTr="00B936AC">
        <w:trPr>
          <w:trHeight w:val="187"/>
        </w:trPr>
        <w:tc>
          <w:tcPr>
            <w:tcW w:w="3687" w:type="dxa"/>
            <w:vAlign w:val="center"/>
          </w:tcPr>
          <w:p w14:paraId="29091230" w14:textId="7D98F8A6" w:rsidR="00B40D40" w:rsidRPr="00620200" w:rsidRDefault="00991E20" w:rsidP="00C34367">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Liver failure — no. (%)</w:t>
            </w:r>
          </w:p>
        </w:tc>
        <w:tc>
          <w:tcPr>
            <w:tcW w:w="1841" w:type="dxa"/>
            <w:vAlign w:val="center"/>
          </w:tcPr>
          <w:p w14:paraId="5C0B8ADC" w14:textId="150B50F7" w:rsidR="00B40D40" w:rsidRPr="00620200" w:rsidRDefault="00833987"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 (0.4)</w:t>
            </w:r>
          </w:p>
        </w:tc>
        <w:tc>
          <w:tcPr>
            <w:tcW w:w="1984" w:type="dxa"/>
            <w:vAlign w:val="center"/>
          </w:tcPr>
          <w:p w14:paraId="41DB0871" w14:textId="72C7D829" w:rsidR="00B40D40" w:rsidRPr="00620200" w:rsidRDefault="00833987"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 (0.4)</w:t>
            </w:r>
          </w:p>
        </w:tc>
        <w:tc>
          <w:tcPr>
            <w:tcW w:w="2269" w:type="dxa"/>
            <w:vAlign w:val="center"/>
          </w:tcPr>
          <w:p w14:paraId="0ADFADD2" w14:textId="5335DE00" w:rsidR="00B40D40" w:rsidRPr="00620200" w:rsidRDefault="00B40D40"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1.3 (-3.9 to 6.5)</w:t>
            </w:r>
          </w:p>
        </w:tc>
      </w:tr>
      <w:tr w:rsidR="00620200" w:rsidRPr="00620200" w14:paraId="365D5A43" w14:textId="77777777" w:rsidTr="00566D56">
        <w:trPr>
          <w:trHeight w:val="187"/>
        </w:trPr>
        <w:tc>
          <w:tcPr>
            <w:tcW w:w="3687" w:type="dxa"/>
            <w:vAlign w:val="center"/>
          </w:tcPr>
          <w:p w14:paraId="4370F7BD" w14:textId="52A7774F" w:rsidR="00B40D40" w:rsidRPr="00620200" w:rsidRDefault="00991E20" w:rsidP="00C34367">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Renal failure — no. (%)</w:t>
            </w:r>
          </w:p>
        </w:tc>
        <w:tc>
          <w:tcPr>
            <w:tcW w:w="1841" w:type="dxa"/>
            <w:vAlign w:val="center"/>
          </w:tcPr>
          <w:p w14:paraId="5FDCF6B5" w14:textId="70B845F6" w:rsidR="00B40D40" w:rsidRPr="00620200" w:rsidRDefault="00833987"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 (0.4)</w:t>
            </w:r>
          </w:p>
        </w:tc>
        <w:tc>
          <w:tcPr>
            <w:tcW w:w="1984" w:type="dxa"/>
            <w:vAlign w:val="center"/>
          </w:tcPr>
          <w:p w14:paraId="3AF170EB" w14:textId="5B13AB9D" w:rsidR="00B40D40" w:rsidRPr="00620200" w:rsidRDefault="00991E20"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833987" w:rsidRPr="00620200">
              <w:rPr>
                <w:rFonts w:ascii="Times New Roman" w:eastAsia="Times New Roman" w:hAnsi="Times New Roman" w:cs="Times New Roman"/>
                <w:color w:val="000000" w:themeColor="text1"/>
                <w:sz w:val="16"/>
                <w:lang w:val="en-GB"/>
              </w:rPr>
              <w:t xml:space="preserve"> (0)</w:t>
            </w:r>
          </w:p>
        </w:tc>
        <w:tc>
          <w:tcPr>
            <w:tcW w:w="2269" w:type="dxa"/>
            <w:vAlign w:val="center"/>
          </w:tcPr>
          <w:p w14:paraId="5B85C82D" w14:textId="0F838FFD" w:rsidR="00B40D40" w:rsidRPr="00620200" w:rsidRDefault="001C49CE"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0.4</w:t>
            </w:r>
            <w:r w:rsidR="00B40D40" w:rsidRPr="00620200">
              <w:rPr>
                <w:rFonts w:ascii="Times New Roman" w:eastAsia="Times New Roman" w:hAnsi="Times New Roman" w:cs="Times New Roman"/>
                <w:color w:val="000000" w:themeColor="text1"/>
                <w:sz w:val="16"/>
                <w:lang w:val="en-GB"/>
              </w:rPr>
              <w:t xml:space="preserve"> (-</w:t>
            </w:r>
            <w:r w:rsidRPr="00620200">
              <w:rPr>
                <w:rFonts w:ascii="Times New Roman" w:eastAsia="Times New Roman" w:hAnsi="Times New Roman" w:cs="Times New Roman"/>
                <w:color w:val="000000" w:themeColor="text1"/>
                <w:sz w:val="16"/>
                <w:lang w:val="en-GB"/>
              </w:rPr>
              <w:t>0.4</w:t>
            </w:r>
            <w:r w:rsidR="00B40D40" w:rsidRPr="00620200">
              <w:rPr>
                <w:rFonts w:ascii="Times New Roman" w:eastAsia="Times New Roman" w:hAnsi="Times New Roman" w:cs="Times New Roman"/>
                <w:color w:val="000000" w:themeColor="text1"/>
                <w:sz w:val="16"/>
                <w:lang w:val="en-GB"/>
              </w:rPr>
              <w:t xml:space="preserve"> to 1</w:t>
            </w:r>
            <w:r w:rsidRPr="00620200">
              <w:rPr>
                <w:rFonts w:ascii="Times New Roman" w:eastAsia="Times New Roman" w:hAnsi="Times New Roman" w:cs="Times New Roman"/>
                <w:color w:val="000000" w:themeColor="text1"/>
                <w:sz w:val="16"/>
                <w:lang w:val="en-GB"/>
              </w:rPr>
              <w:t>.2</w:t>
            </w:r>
            <w:r w:rsidR="00B40D40" w:rsidRPr="00620200">
              <w:rPr>
                <w:rFonts w:ascii="Times New Roman" w:eastAsia="Times New Roman" w:hAnsi="Times New Roman" w:cs="Times New Roman"/>
                <w:color w:val="000000" w:themeColor="text1"/>
                <w:sz w:val="16"/>
                <w:lang w:val="en-GB"/>
              </w:rPr>
              <w:t>)</w:t>
            </w:r>
            <w:r w:rsidR="00B40D40" w:rsidRPr="00620200">
              <w:rPr>
                <w:rFonts w:ascii="Times New Roman" w:eastAsia="Times New Roman" w:hAnsi="Times New Roman" w:cs="Times New Roman"/>
                <w:color w:val="000000" w:themeColor="text1"/>
                <w:sz w:val="16"/>
                <w:vertAlign w:val="superscript"/>
                <w:lang w:val="en-GB"/>
              </w:rPr>
              <w:t xml:space="preserve"> </w:t>
            </w:r>
          </w:p>
        </w:tc>
      </w:tr>
      <w:tr w:rsidR="00620200" w:rsidRPr="00620200" w14:paraId="283A82B0" w14:textId="77777777" w:rsidTr="00947187">
        <w:trPr>
          <w:trHeight w:val="187"/>
        </w:trPr>
        <w:tc>
          <w:tcPr>
            <w:tcW w:w="3687" w:type="dxa"/>
            <w:vAlign w:val="center"/>
          </w:tcPr>
          <w:p w14:paraId="18F75484" w14:textId="4BCD00CD" w:rsidR="00B40D40" w:rsidRPr="00620200" w:rsidRDefault="00991E20" w:rsidP="00C34367">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Chronic heart failure — no. (%)</w:t>
            </w:r>
          </w:p>
        </w:tc>
        <w:tc>
          <w:tcPr>
            <w:tcW w:w="1841" w:type="dxa"/>
            <w:vAlign w:val="center"/>
          </w:tcPr>
          <w:p w14:paraId="63720319" w14:textId="7D6EEA4A" w:rsidR="00B40D40" w:rsidRPr="00620200" w:rsidRDefault="00991E20"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833987" w:rsidRPr="00620200">
              <w:rPr>
                <w:rFonts w:ascii="Times New Roman" w:eastAsia="Times New Roman" w:hAnsi="Times New Roman" w:cs="Times New Roman"/>
                <w:color w:val="000000" w:themeColor="text1"/>
                <w:sz w:val="16"/>
                <w:lang w:val="en-GB"/>
              </w:rPr>
              <w:t xml:space="preserve"> (0)</w:t>
            </w:r>
          </w:p>
        </w:tc>
        <w:tc>
          <w:tcPr>
            <w:tcW w:w="1984" w:type="dxa"/>
            <w:vAlign w:val="center"/>
          </w:tcPr>
          <w:p w14:paraId="27EDCA4C" w14:textId="2014CBED" w:rsidR="00B40D40" w:rsidRPr="00620200" w:rsidRDefault="00991E20"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w:t>
            </w:r>
            <w:r w:rsidR="00833987" w:rsidRPr="00620200">
              <w:rPr>
                <w:rFonts w:ascii="Times New Roman" w:eastAsia="Times New Roman" w:hAnsi="Times New Roman" w:cs="Times New Roman"/>
                <w:color w:val="000000" w:themeColor="text1"/>
                <w:sz w:val="16"/>
                <w:lang w:val="en-GB"/>
              </w:rPr>
              <w:t xml:space="preserve"> (1.2)</w:t>
            </w:r>
          </w:p>
        </w:tc>
        <w:tc>
          <w:tcPr>
            <w:tcW w:w="2269" w:type="dxa"/>
            <w:vAlign w:val="center"/>
          </w:tcPr>
          <w:p w14:paraId="687694E2" w14:textId="731586E1" w:rsidR="00B40D40" w:rsidRPr="00620200" w:rsidRDefault="00B40D40"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w:t>
            </w:r>
            <w:r w:rsidR="001C49CE" w:rsidRPr="00620200">
              <w:rPr>
                <w:rFonts w:ascii="Times New Roman" w:eastAsia="Times New Roman" w:hAnsi="Times New Roman" w:cs="Times New Roman"/>
                <w:color w:val="000000" w:themeColor="text1"/>
                <w:sz w:val="16"/>
                <w:lang w:val="en-GB"/>
              </w:rPr>
              <w:t>1.2</w:t>
            </w:r>
            <w:r w:rsidRPr="00620200">
              <w:rPr>
                <w:rFonts w:ascii="Times New Roman" w:eastAsia="Times New Roman" w:hAnsi="Times New Roman" w:cs="Times New Roman"/>
                <w:color w:val="000000" w:themeColor="text1"/>
                <w:sz w:val="16"/>
                <w:lang w:val="en-GB"/>
              </w:rPr>
              <w:t xml:space="preserve"> (-</w:t>
            </w:r>
            <w:r w:rsidR="001C49CE" w:rsidRPr="00620200">
              <w:rPr>
                <w:rFonts w:ascii="Times New Roman" w:eastAsia="Times New Roman" w:hAnsi="Times New Roman" w:cs="Times New Roman"/>
                <w:color w:val="000000" w:themeColor="text1"/>
                <w:sz w:val="16"/>
                <w:lang w:val="en-GB"/>
              </w:rPr>
              <w:t>2.4</w:t>
            </w:r>
            <w:r w:rsidRPr="00620200">
              <w:rPr>
                <w:rFonts w:ascii="Times New Roman" w:eastAsia="Times New Roman" w:hAnsi="Times New Roman" w:cs="Times New Roman"/>
                <w:color w:val="000000" w:themeColor="text1"/>
                <w:sz w:val="16"/>
                <w:lang w:val="en-GB"/>
              </w:rPr>
              <w:t xml:space="preserve"> to </w:t>
            </w:r>
            <w:r w:rsidR="001C49CE" w:rsidRPr="00620200">
              <w:rPr>
                <w:rFonts w:ascii="Times New Roman" w:eastAsia="Times New Roman" w:hAnsi="Times New Roman" w:cs="Times New Roman"/>
                <w:color w:val="000000" w:themeColor="text1"/>
                <w:sz w:val="16"/>
                <w:lang w:val="en-GB"/>
              </w:rPr>
              <w:t>0.1</w:t>
            </w:r>
            <w:r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vertAlign w:val="superscript"/>
                <w:lang w:val="en-GB"/>
              </w:rPr>
              <w:t xml:space="preserve"> </w:t>
            </w:r>
          </w:p>
        </w:tc>
      </w:tr>
      <w:tr w:rsidR="00620200" w:rsidRPr="00620200" w14:paraId="714734C5" w14:textId="77777777" w:rsidTr="00C34367">
        <w:trPr>
          <w:trHeight w:val="187"/>
        </w:trPr>
        <w:tc>
          <w:tcPr>
            <w:tcW w:w="3687" w:type="dxa"/>
            <w:vAlign w:val="center"/>
          </w:tcPr>
          <w:p w14:paraId="67B45295" w14:textId="1F4471A6" w:rsidR="00344061" w:rsidRPr="00620200" w:rsidRDefault="00991E20" w:rsidP="00C34367">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Arrhythmia — no. (%)</w:t>
            </w:r>
          </w:p>
        </w:tc>
        <w:tc>
          <w:tcPr>
            <w:tcW w:w="1841" w:type="dxa"/>
            <w:vAlign w:val="center"/>
          </w:tcPr>
          <w:p w14:paraId="0BD10442" w14:textId="416C8D6F" w:rsidR="00344061" w:rsidRPr="00620200" w:rsidRDefault="00991E20"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833987" w:rsidRPr="00620200">
              <w:rPr>
                <w:rFonts w:ascii="Times New Roman" w:eastAsia="Times New Roman" w:hAnsi="Times New Roman" w:cs="Times New Roman"/>
                <w:color w:val="000000" w:themeColor="text1"/>
                <w:sz w:val="16"/>
                <w:lang w:val="en-GB"/>
              </w:rPr>
              <w:t xml:space="preserve"> (0)</w:t>
            </w:r>
          </w:p>
        </w:tc>
        <w:tc>
          <w:tcPr>
            <w:tcW w:w="1984" w:type="dxa"/>
            <w:vAlign w:val="center"/>
          </w:tcPr>
          <w:p w14:paraId="6C9D218E" w14:textId="19C11B62" w:rsidR="00344061" w:rsidRPr="00620200" w:rsidRDefault="00833987"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 (0.4)</w:t>
            </w:r>
          </w:p>
        </w:tc>
        <w:tc>
          <w:tcPr>
            <w:tcW w:w="2269" w:type="dxa"/>
            <w:vAlign w:val="center"/>
          </w:tcPr>
          <w:p w14:paraId="631D2CA9" w14:textId="54A86027" w:rsidR="00344061" w:rsidRPr="00620200" w:rsidRDefault="00C32D97"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-0.4</w:t>
            </w:r>
            <w:r w:rsidR="00344061" w:rsidRPr="00620200">
              <w:rPr>
                <w:rFonts w:ascii="Times New Roman" w:eastAsia="Times New Roman" w:hAnsi="Times New Roman" w:cs="Times New Roman"/>
                <w:color w:val="000000" w:themeColor="text1"/>
                <w:sz w:val="16"/>
                <w:lang w:val="en-GB"/>
              </w:rPr>
              <w:t xml:space="preserve"> (-</w:t>
            </w:r>
            <w:r w:rsidRPr="00620200">
              <w:rPr>
                <w:rFonts w:ascii="Times New Roman" w:eastAsia="Times New Roman" w:hAnsi="Times New Roman" w:cs="Times New Roman"/>
                <w:color w:val="000000" w:themeColor="text1"/>
                <w:sz w:val="16"/>
                <w:lang w:val="en-GB"/>
              </w:rPr>
              <w:t>1.1</w:t>
            </w:r>
            <w:r w:rsidR="00344061" w:rsidRPr="00620200">
              <w:rPr>
                <w:rFonts w:ascii="Times New Roman" w:eastAsia="Times New Roman" w:hAnsi="Times New Roman" w:cs="Times New Roman"/>
                <w:color w:val="000000" w:themeColor="text1"/>
                <w:sz w:val="16"/>
                <w:lang w:val="en-GB"/>
              </w:rPr>
              <w:t xml:space="preserve"> to </w:t>
            </w:r>
            <w:r w:rsidRPr="00620200">
              <w:rPr>
                <w:rFonts w:ascii="Times New Roman" w:eastAsia="Times New Roman" w:hAnsi="Times New Roman" w:cs="Times New Roman"/>
                <w:color w:val="000000" w:themeColor="text1"/>
                <w:sz w:val="16"/>
                <w:lang w:val="en-GB"/>
              </w:rPr>
              <w:t>0.4</w:t>
            </w:r>
            <w:r w:rsidR="00344061" w:rsidRPr="00620200">
              <w:rPr>
                <w:rFonts w:ascii="Times New Roman" w:eastAsia="Times New Roman" w:hAnsi="Times New Roman" w:cs="Times New Roman"/>
                <w:color w:val="000000" w:themeColor="text1"/>
                <w:sz w:val="16"/>
                <w:lang w:val="en-GB"/>
              </w:rPr>
              <w:t>)</w:t>
            </w:r>
          </w:p>
        </w:tc>
      </w:tr>
      <w:tr w:rsidR="00620200" w:rsidRPr="00620200" w14:paraId="222D87C6" w14:textId="77777777" w:rsidTr="00C34367">
        <w:trPr>
          <w:trHeight w:val="187"/>
        </w:trPr>
        <w:tc>
          <w:tcPr>
            <w:tcW w:w="3687" w:type="dxa"/>
            <w:vAlign w:val="center"/>
          </w:tcPr>
          <w:p w14:paraId="33BB857D" w14:textId="1FC8BB02" w:rsidR="00991E20" w:rsidRPr="00620200" w:rsidRDefault="00991E20" w:rsidP="00C34367">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Others — no. (%)</w:t>
            </w:r>
          </w:p>
        </w:tc>
        <w:tc>
          <w:tcPr>
            <w:tcW w:w="1841" w:type="dxa"/>
            <w:vAlign w:val="center"/>
          </w:tcPr>
          <w:p w14:paraId="3BFCD94A" w14:textId="74A8A3B8" w:rsidR="00991E20" w:rsidRPr="00620200" w:rsidRDefault="00991E20"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w:t>
            </w:r>
            <w:r w:rsidR="00833987" w:rsidRPr="00620200">
              <w:rPr>
                <w:rFonts w:ascii="Times New Roman" w:eastAsia="Times New Roman" w:hAnsi="Times New Roman" w:cs="Times New Roman"/>
                <w:color w:val="000000" w:themeColor="text1"/>
                <w:sz w:val="16"/>
                <w:lang w:val="en-GB"/>
              </w:rPr>
              <w:t xml:space="preserve"> (1.6)</w:t>
            </w:r>
          </w:p>
        </w:tc>
        <w:tc>
          <w:tcPr>
            <w:tcW w:w="1984" w:type="dxa"/>
            <w:vAlign w:val="center"/>
          </w:tcPr>
          <w:p w14:paraId="6E28AD4B" w14:textId="601A65C4" w:rsidR="00991E20" w:rsidRPr="00620200" w:rsidRDefault="00833987"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 (0.8)</w:t>
            </w:r>
          </w:p>
        </w:tc>
        <w:tc>
          <w:tcPr>
            <w:tcW w:w="2269" w:type="dxa"/>
            <w:vAlign w:val="center"/>
          </w:tcPr>
          <w:p w14:paraId="298D060A" w14:textId="758C33E1" w:rsidR="00991E20" w:rsidRPr="00620200" w:rsidRDefault="00C32D97"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0.8 (-1.1 to 2.6)</w:t>
            </w:r>
          </w:p>
        </w:tc>
      </w:tr>
      <w:tr w:rsidR="00620200" w:rsidRPr="00620200" w14:paraId="4ED17138" w14:textId="77777777" w:rsidTr="00C34367">
        <w:trPr>
          <w:trHeight w:val="187"/>
        </w:trPr>
        <w:tc>
          <w:tcPr>
            <w:tcW w:w="3687" w:type="dxa"/>
            <w:vAlign w:val="center"/>
          </w:tcPr>
          <w:p w14:paraId="53C0608D" w14:textId="10C791D5" w:rsidR="00344061" w:rsidRPr="00620200" w:rsidRDefault="00991E20" w:rsidP="00C34367">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Unknown — no. (%)</w:t>
            </w:r>
          </w:p>
        </w:tc>
        <w:tc>
          <w:tcPr>
            <w:tcW w:w="1841" w:type="dxa"/>
            <w:vAlign w:val="center"/>
          </w:tcPr>
          <w:p w14:paraId="1644EC26" w14:textId="6D3DA698" w:rsidR="00344061" w:rsidRPr="00620200" w:rsidRDefault="00991E20"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11</w:t>
            </w:r>
            <w:r w:rsidR="00833987" w:rsidRPr="00620200">
              <w:rPr>
                <w:rFonts w:ascii="Times New Roman" w:eastAsia="Times New Roman" w:hAnsi="Times New Roman" w:cs="Times New Roman"/>
                <w:color w:val="000000" w:themeColor="text1"/>
                <w:sz w:val="16"/>
                <w:lang w:val="en-GB"/>
              </w:rPr>
              <w:t xml:space="preserve"> (4.3)</w:t>
            </w:r>
          </w:p>
        </w:tc>
        <w:tc>
          <w:tcPr>
            <w:tcW w:w="1984" w:type="dxa"/>
            <w:vAlign w:val="center"/>
          </w:tcPr>
          <w:p w14:paraId="6D2428FF" w14:textId="6BCAEAD5" w:rsidR="00344061" w:rsidRPr="00620200" w:rsidRDefault="00991E20"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11</w:t>
            </w:r>
            <w:r w:rsidR="00833987" w:rsidRPr="00620200">
              <w:rPr>
                <w:rFonts w:ascii="Times New Roman" w:eastAsia="Times New Roman" w:hAnsi="Times New Roman" w:cs="Times New Roman"/>
                <w:color w:val="000000" w:themeColor="text1"/>
                <w:sz w:val="16"/>
                <w:lang w:val="en-GB"/>
              </w:rPr>
              <w:t xml:space="preserve"> (4.2)</w:t>
            </w:r>
          </w:p>
        </w:tc>
        <w:tc>
          <w:tcPr>
            <w:tcW w:w="2269" w:type="dxa"/>
            <w:vAlign w:val="center"/>
          </w:tcPr>
          <w:p w14:paraId="1F45AB83" w14:textId="736A2650" w:rsidR="00344061" w:rsidRPr="00620200" w:rsidRDefault="00C32D97" w:rsidP="00C34367">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0.0</w:t>
            </w:r>
            <w:r w:rsidR="00344061" w:rsidRPr="00620200">
              <w:rPr>
                <w:rFonts w:ascii="Times New Roman" w:eastAsia="Times New Roman" w:hAnsi="Times New Roman" w:cs="Times New Roman"/>
                <w:color w:val="000000" w:themeColor="text1"/>
                <w:sz w:val="16"/>
                <w:lang w:val="en-GB"/>
              </w:rPr>
              <w:t xml:space="preserve"> (-3</w:t>
            </w:r>
            <w:r w:rsidRPr="00620200">
              <w:rPr>
                <w:rFonts w:ascii="Times New Roman" w:eastAsia="Times New Roman" w:hAnsi="Times New Roman" w:cs="Times New Roman"/>
                <w:color w:val="000000" w:themeColor="text1"/>
                <w:sz w:val="16"/>
                <w:lang w:val="en-GB"/>
              </w:rPr>
              <w:t>.5</w:t>
            </w:r>
            <w:r w:rsidR="00344061" w:rsidRPr="00620200">
              <w:rPr>
                <w:rFonts w:ascii="Times New Roman" w:eastAsia="Times New Roman" w:hAnsi="Times New Roman" w:cs="Times New Roman"/>
                <w:color w:val="000000" w:themeColor="text1"/>
                <w:sz w:val="16"/>
                <w:lang w:val="en-GB"/>
              </w:rPr>
              <w:t xml:space="preserve"> to </w:t>
            </w:r>
            <w:r w:rsidRPr="00620200">
              <w:rPr>
                <w:rFonts w:ascii="Times New Roman" w:eastAsia="Times New Roman" w:hAnsi="Times New Roman" w:cs="Times New Roman"/>
                <w:color w:val="000000" w:themeColor="text1"/>
                <w:sz w:val="16"/>
                <w:lang w:val="en-GB"/>
              </w:rPr>
              <w:t>3.5</w:t>
            </w:r>
            <w:r w:rsidR="00344061" w:rsidRPr="00620200">
              <w:rPr>
                <w:rFonts w:ascii="Times New Roman" w:eastAsia="Times New Roman" w:hAnsi="Times New Roman" w:cs="Times New Roman"/>
                <w:color w:val="000000" w:themeColor="text1"/>
                <w:sz w:val="16"/>
                <w:lang w:val="en-GB"/>
              </w:rPr>
              <w:t>)</w:t>
            </w:r>
          </w:p>
        </w:tc>
      </w:tr>
      <w:tr w:rsidR="00620200" w:rsidRPr="00620200" w14:paraId="0DC99649" w14:textId="77777777" w:rsidTr="00C34367">
        <w:trPr>
          <w:trHeight w:val="187"/>
        </w:trPr>
        <w:tc>
          <w:tcPr>
            <w:tcW w:w="9781" w:type="dxa"/>
            <w:gridSpan w:val="4"/>
            <w:tcBorders>
              <w:top w:val="single" w:sz="4" w:space="0" w:color="auto"/>
            </w:tcBorders>
            <w:vAlign w:val="center"/>
          </w:tcPr>
          <w:p w14:paraId="7BA0E039" w14:textId="1668479A" w:rsidR="00344061" w:rsidRPr="00620200" w:rsidRDefault="00344061" w:rsidP="00C34367">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Summary statistics were calculated based on 257 and 259 patients in the high-target group and the control group, respectively.</w:t>
            </w:r>
          </w:p>
          <w:p w14:paraId="081E4F01" w14:textId="4B82814D" w:rsidR="00344061" w:rsidRPr="00620200" w:rsidRDefault="00344061" w:rsidP="00C34367">
            <w:pPr>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16"/>
                <w:lang w:val="en-GB"/>
              </w:rPr>
              <w:t>Abbreviations: CI, confidence interval</w:t>
            </w:r>
          </w:p>
        </w:tc>
      </w:tr>
    </w:tbl>
    <w:p w14:paraId="035B660D" w14:textId="77777777" w:rsidR="00344061" w:rsidRPr="00620200" w:rsidRDefault="00344061">
      <w:pPr>
        <w:rPr>
          <w:rFonts w:ascii="Times New Roman" w:eastAsia="Times New Roman" w:hAnsi="Times New Roman" w:cs="Times New Roman"/>
          <w:color w:val="000000" w:themeColor="text1"/>
          <w:lang w:val="en-GB"/>
        </w:rPr>
      </w:pPr>
    </w:p>
    <w:p w14:paraId="1D141F60" w14:textId="2478CBC9" w:rsidR="00976066" w:rsidRDefault="00344061" w:rsidP="00F3291F">
      <w:pPr>
        <w:rPr>
          <w:rFonts w:ascii="Times New Roman" w:eastAsia="Times New Roman" w:hAnsi="Times New Roman" w:cs="Times New Roman"/>
          <w:color w:val="000000" w:themeColor="text1"/>
          <w:lang w:val="en-GB"/>
        </w:rPr>
      </w:pPr>
      <w:r w:rsidRPr="00620200">
        <w:rPr>
          <w:rFonts w:ascii="Times New Roman" w:eastAsia="Times New Roman" w:hAnsi="Times New Roman" w:cs="Times New Roman"/>
          <w:color w:val="000000" w:themeColor="text1"/>
          <w:lang w:val="en-GB"/>
        </w:rPr>
        <w:br w:type="page"/>
      </w:r>
    </w:p>
    <w:tbl>
      <w:tblPr>
        <w:tblW w:w="5004" w:type="pct"/>
        <w:tblCellMar>
          <w:left w:w="0" w:type="dxa"/>
          <w:right w:w="0" w:type="dxa"/>
        </w:tblCellMar>
        <w:tblLook w:val="04A0" w:firstRow="1" w:lastRow="0" w:firstColumn="1" w:lastColumn="0" w:noHBand="0" w:noVBand="1"/>
      </w:tblPr>
      <w:tblGrid>
        <w:gridCol w:w="8505"/>
      </w:tblGrid>
      <w:tr w:rsidR="00020D86" w:rsidRPr="00020D86" w14:paraId="67183FF9" w14:textId="77777777" w:rsidTr="00973B81">
        <w:trPr>
          <w:trHeight w:val="122"/>
        </w:trPr>
        <w:tc>
          <w:tcPr>
            <w:tcW w:w="8505" w:type="dxa"/>
            <w:tcBorders>
              <w:left w:val="nil"/>
              <w:bottom w:val="single" w:sz="4" w:space="0" w:color="auto"/>
              <w:right w:val="nil"/>
            </w:tcBorders>
            <w:shd w:val="clear" w:color="auto" w:fill="auto"/>
            <w:vAlign w:val="center"/>
          </w:tcPr>
          <w:p w14:paraId="1FBB14C3" w14:textId="10F5FE0B" w:rsidR="00020D86" w:rsidRPr="00020D86" w:rsidRDefault="00020D86" w:rsidP="00020D86">
            <w:pPr>
              <w:rPr>
                <w:rFonts w:ascii="Times New Roman" w:eastAsia="Times New Roman" w:hAnsi="Times New Roman" w:cs="Times New Roman"/>
                <w:b/>
                <w:color w:val="FF0000"/>
                <w:sz w:val="20"/>
                <w:lang w:val="en-GB"/>
              </w:rPr>
            </w:pPr>
            <w:r w:rsidRPr="00020D86">
              <w:rPr>
                <w:rFonts w:ascii="Times New Roman" w:eastAsia="Times New Roman" w:hAnsi="Times New Roman" w:cs="Times New Roman"/>
                <w:b/>
                <w:color w:val="FF0000"/>
                <w:sz w:val="20"/>
                <w:lang w:val="en-GB"/>
              </w:rPr>
              <w:lastRenderedPageBreak/>
              <w:t>Table E</w:t>
            </w:r>
            <w:r w:rsidRPr="00AD4157">
              <w:rPr>
                <w:rFonts w:ascii="Times New Roman" w:eastAsia="Times New Roman" w:hAnsi="Times New Roman" w:cs="Times New Roman"/>
                <w:b/>
                <w:color w:val="FF0000"/>
                <w:sz w:val="20"/>
                <w:lang w:val="en-GB"/>
              </w:rPr>
              <w:t xml:space="preserve">7. </w:t>
            </w:r>
            <w:r w:rsidR="00AD4157" w:rsidRPr="00AD4157">
              <w:rPr>
                <w:rFonts w:ascii="Times New Roman" w:eastAsia="Times New Roman" w:hAnsi="Times New Roman" w:cs="Times New Roman"/>
                <w:b/>
                <w:color w:val="FF0000"/>
                <w:sz w:val="20"/>
                <w:lang w:val="en-GB"/>
              </w:rPr>
              <w:t>Result of a Sensitivity Analysis Using a Non-parametric Test for the Continuous Outcomes</w:t>
            </w:r>
            <w:r w:rsidR="00AD4157" w:rsidRPr="00AD4157">
              <w:rPr>
                <w:rFonts w:ascii="Times New Roman" w:eastAsia="Times New Roman" w:hAnsi="Times New Roman" w:cs="Times New Roman"/>
                <w:b/>
                <w:color w:val="FF0000"/>
                <w:sz w:val="20"/>
                <w:szCs w:val="20"/>
                <w:lang w:val="en-GB"/>
              </w:rPr>
              <w:t xml:space="preserve"> (Intention-to-Treat Population)</w:t>
            </w:r>
          </w:p>
        </w:tc>
      </w:tr>
    </w:tbl>
    <w:tbl>
      <w:tblPr>
        <w:tblStyle w:val="ad"/>
        <w:tblW w:w="8505" w:type="dxa"/>
        <w:tblLook w:val="04A0" w:firstRow="1" w:lastRow="0" w:firstColumn="1" w:lastColumn="0" w:noHBand="0" w:noVBand="1"/>
      </w:tblPr>
      <w:tblGrid>
        <w:gridCol w:w="3119"/>
        <w:gridCol w:w="2126"/>
        <w:gridCol w:w="1985"/>
        <w:gridCol w:w="1275"/>
      </w:tblGrid>
      <w:tr w:rsidR="00416F50" w:rsidRPr="00446E88" w14:paraId="014AF397" w14:textId="77777777" w:rsidTr="00973B81">
        <w:tc>
          <w:tcPr>
            <w:tcW w:w="3119" w:type="dxa"/>
            <w:tcBorders>
              <w:top w:val="single" w:sz="4" w:space="0" w:color="auto"/>
              <w:left w:val="nil"/>
              <w:bottom w:val="single" w:sz="4" w:space="0" w:color="auto"/>
              <w:right w:val="nil"/>
            </w:tcBorders>
            <w:vAlign w:val="center"/>
          </w:tcPr>
          <w:p w14:paraId="285B2A12" w14:textId="5E8A7567" w:rsidR="00416F50" w:rsidRPr="00AE5136" w:rsidRDefault="00162AB7" w:rsidP="009F16E1">
            <w:pPr>
              <w:snapToGrid w:val="0"/>
              <w:spacing w:line="480" w:lineRule="auto"/>
              <w:jc w:val="both"/>
              <w:rPr>
                <w:rFonts w:ascii="Times New Roman" w:eastAsia="Times New Roman" w:hAnsi="Times New Roman" w:cs="Times New Roman"/>
                <w:b/>
                <w:color w:val="FF0000"/>
                <w:sz w:val="16"/>
                <w:szCs w:val="16"/>
                <w:lang w:val="en-GB"/>
              </w:rPr>
            </w:pPr>
            <w:r w:rsidRPr="00AE5136">
              <w:rPr>
                <w:rFonts w:ascii="Times New Roman" w:eastAsia="Times New Roman" w:hAnsi="Times New Roman" w:cs="Times New Roman"/>
                <w:b/>
                <w:color w:val="FF0000"/>
                <w:sz w:val="16"/>
                <w:szCs w:val="16"/>
                <w:lang w:val="en-GB"/>
              </w:rPr>
              <w:t>Outcomes</w:t>
            </w:r>
          </w:p>
        </w:tc>
        <w:tc>
          <w:tcPr>
            <w:tcW w:w="2126" w:type="dxa"/>
            <w:tcBorders>
              <w:top w:val="single" w:sz="4" w:space="0" w:color="auto"/>
              <w:left w:val="nil"/>
              <w:bottom w:val="single" w:sz="4" w:space="0" w:color="auto"/>
              <w:right w:val="nil"/>
            </w:tcBorders>
            <w:vAlign w:val="center"/>
          </w:tcPr>
          <w:p w14:paraId="4C69BC9F" w14:textId="77777777" w:rsidR="00416F50" w:rsidRPr="00AE5136" w:rsidRDefault="00416F50" w:rsidP="009F16E1">
            <w:pPr>
              <w:snapToGrid w:val="0"/>
              <w:spacing w:line="480" w:lineRule="auto"/>
              <w:jc w:val="center"/>
              <w:rPr>
                <w:rFonts w:ascii="Times New Roman" w:eastAsia="Times New Roman" w:hAnsi="Times New Roman" w:cs="Times New Roman"/>
                <w:b/>
                <w:color w:val="FF0000"/>
                <w:sz w:val="16"/>
                <w:szCs w:val="16"/>
                <w:lang w:val="en-GB"/>
              </w:rPr>
            </w:pPr>
            <w:r w:rsidRPr="00AE5136">
              <w:rPr>
                <w:rFonts w:ascii="Times New Roman" w:eastAsia="Times New Roman" w:hAnsi="Times New Roman" w:cs="Times New Roman"/>
                <w:b/>
                <w:color w:val="FF0000"/>
                <w:sz w:val="16"/>
                <w:szCs w:val="16"/>
                <w:lang w:val="en-GB"/>
              </w:rPr>
              <w:t>High-Target Group</w:t>
            </w:r>
          </w:p>
          <w:p w14:paraId="0F75EF90" w14:textId="77777777" w:rsidR="00416F50" w:rsidRPr="00AE5136" w:rsidRDefault="00416F50" w:rsidP="009F16E1">
            <w:pPr>
              <w:snapToGrid w:val="0"/>
              <w:spacing w:line="480" w:lineRule="auto"/>
              <w:jc w:val="center"/>
              <w:rPr>
                <w:rFonts w:ascii="Times New Roman" w:eastAsia="Times New Roman" w:hAnsi="Times New Roman" w:cs="Times New Roman"/>
                <w:b/>
                <w:color w:val="FF0000"/>
                <w:sz w:val="16"/>
                <w:szCs w:val="16"/>
                <w:lang w:val="en-GB"/>
              </w:rPr>
            </w:pPr>
            <w:r w:rsidRPr="00AE5136">
              <w:rPr>
                <w:rFonts w:ascii="Times New Roman" w:eastAsia="Times New Roman" w:hAnsi="Times New Roman" w:cs="Times New Roman"/>
                <w:b/>
                <w:color w:val="FF0000"/>
                <w:sz w:val="16"/>
                <w:szCs w:val="16"/>
                <w:lang w:val="en-GB"/>
              </w:rPr>
              <w:t>(N=257)</w:t>
            </w:r>
          </w:p>
        </w:tc>
        <w:tc>
          <w:tcPr>
            <w:tcW w:w="1985" w:type="dxa"/>
            <w:tcBorders>
              <w:top w:val="single" w:sz="4" w:space="0" w:color="auto"/>
              <w:left w:val="nil"/>
              <w:bottom w:val="single" w:sz="4" w:space="0" w:color="auto"/>
              <w:right w:val="nil"/>
            </w:tcBorders>
            <w:vAlign w:val="center"/>
          </w:tcPr>
          <w:p w14:paraId="3A742BF3" w14:textId="77777777" w:rsidR="00416F50" w:rsidRPr="00AE5136" w:rsidRDefault="00416F50" w:rsidP="009F16E1">
            <w:pPr>
              <w:snapToGrid w:val="0"/>
              <w:spacing w:line="480" w:lineRule="auto"/>
              <w:jc w:val="center"/>
              <w:rPr>
                <w:rFonts w:ascii="Times New Roman" w:eastAsia="Times New Roman" w:hAnsi="Times New Roman" w:cs="Times New Roman"/>
                <w:b/>
                <w:color w:val="FF0000"/>
                <w:sz w:val="16"/>
                <w:szCs w:val="16"/>
                <w:lang w:val="en-GB"/>
              </w:rPr>
            </w:pPr>
            <w:r w:rsidRPr="00AE5136">
              <w:rPr>
                <w:rFonts w:ascii="Times New Roman" w:eastAsia="Times New Roman" w:hAnsi="Times New Roman" w:cs="Times New Roman"/>
                <w:b/>
                <w:color w:val="FF0000"/>
                <w:sz w:val="16"/>
                <w:szCs w:val="16"/>
                <w:lang w:val="en-GB"/>
              </w:rPr>
              <w:t>Control Group</w:t>
            </w:r>
          </w:p>
          <w:p w14:paraId="15C6CB71" w14:textId="77777777" w:rsidR="00416F50" w:rsidRPr="00AE5136" w:rsidRDefault="00416F50" w:rsidP="009F16E1">
            <w:pPr>
              <w:snapToGrid w:val="0"/>
              <w:spacing w:line="480" w:lineRule="auto"/>
              <w:jc w:val="center"/>
              <w:rPr>
                <w:rFonts w:ascii="Times New Roman" w:eastAsia="Times New Roman" w:hAnsi="Times New Roman" w:cs="Times New Roman"/>
                <w:b/>
                <w:color w:val="FF0000"/>
                <w:sz w:val="16"/>
                <w:szCs w:val="16"/>
                <w:lang w:val="en-GB"/>
              </w:rPr>
            </w:pPr>
            <w:r w:rsidRPr="00AE5136">
              <w:rPr>
                <w:rFonts w:ascii="Times New Roman" w:eastAsia="Times New Roman" w:hAnsi="Times New Roman" w:cs="Times New Roman"/>
                <w:b/>
                <w:color w:val="FF0000"/>
                <w:sz w:val="16"/>
                <w:szCs w:val="16"/>
                <w:lang w:val="en-GB"/>
              </w:rPr>
              <w:t>(N=259)</w:t>
            </w:r>
          </w:p>
        </w:tc>
        <w:tc>
          <w:tcPr>
            <w:tcW w:w="1275" w:type="dxa"/>
            <w:tcBorders>
              <w:top w:val="single" w:sz="4" w:space="0" w:color="auto"/>
              <w:left w:val="nil"/>
              <w:bottom w:val="single" w:sz="4" w:space="0" w:color="auto"/>
              <w:right w:val="nil"/>
            </w:tcBorders>
            <w:vAlign w:val="center"/>
          </w:tcPr>
          <w:p w14:paraId="2C061B1D" w14:textId="2C4B6467" w:rsidR="00416F50" w:rsidRPr="00AE5136" w:rsidRDefault="00416F50" w:rsidP="009F16E1">
            <w:pPr>
              <w:snapToGrid w:val="0"/>
              <w:spacing w:line="480" w:lineRule="auto"/>
              <w:jc w:val="center"/>
              <w:rPr>
                <w:rFonts w:ascii="Times New Roman" w:eastAsia="Times New Roman" w:hAnsi="Times New Roman" w:cs="Times New Roman"/>
                <w:b/>
                <w:color w:val="FF0000"/>
                <w:sz w:val="16"/>
                <w:szCs w:val="16"/>
                <w:lang w:val="en-GB"/>
              </w:rPr>
            </w:pPr>
            <w:r w:rsidRPr="00AE5136">
              <w:rPr>
                <w:rFonts w:ascii="Times New Roman" w:eastAsia="Times New Roman" w:hAnsi="Times New Roman" w:cs="Times New Roman"/>
                <w:b/>
                <w:i/>
                <w:iCs/>
                <w:color w:val="FF0000"/>
                <w:sz w:val="16"/>
                <w:szCs w:val="16"/>
                <w:lang w:val="en-GB"/>
              </w:rPr>
              <w:t>P</w:t>
            </w:r>
            <w:r w:rsidRPr="00AE5136">
              <w:rPr>
                <w:rFonts w:ascii="Times New Roman" w:eastAsia="Times New Roman" w:hAnsi="Times New Roman" w:cs="Times New Roman"/>
                <w:b/>
                <w:color w:val="FF0000"/>
                <w:sz w:val="16"/>
                <w:szCs w:val="16"/>
                <w:lang w:val="en-GB"/>
              </w:rPr>
              <w:t xml:space="preserve"> value</w:t>
            </w:r>
            <w:r w:rsidRPr="00AE5136">
              <w:rPr>
                <w:rFonts w:ascii="Times New Roman" w:eastAsia="Times New Roman" w:hAnsi="Times New Roman" w:cs="Times New Roman"/>
                <w:color w:val="FF0000"/>
                <w:sz w:val="16"/>
                <w:szCs w:val="16"/>
                <w:vertAlign w:val="superscript"/>
                <w:lang w:val="en-GB"/>
              </w:rPr>
              <w:t>†</w:t>
            </w:r>
          </w:p>
        </w:tc>
      </w:tr>
      <w:tr w:rsidR="00416F50" w:rsidRPr="00446E88" w14:paraId="09AC7FC3" w14:textId="77777777" w:rsidTr="0051089C">
        <w:tc>
          <w:tcPr>
            <w:tcW w:w="3119" w:type="dxa"/>
            <w:tcBorders>
              <w:top w:val="single" w:sz="4" w:space="0" w:color="auto"/>
              <w:left w:val="nil"/>
              <w:bottom w:val="nil"/>
              <w:right w:val="nil"/>
            </w:tcBorders>
            <w:vAlign w:val="center"/>
          </w:tcPr>
          <w:p w14:paraId="288107C8" w14:textId="585E040B" w:rsidR="00416F50" w:rsidRPr="00AE5136" w:rsidRDefault="00416F50" w:rsidP="009F16E1">
            <w:pPr>
              <w:snapToGrid w:val="0"/>
              <w:spacing w:line="480" w:lineRule="auto"/>
              <w:jc w:val="both"/>
              <w:rPr>
                <w:rFonts w:ascii="Times New Roman" w:eastAsia="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Median renal replacement therapy-free days at 28 days (IQR) — days</w:t>
            </w:r>
          </w:p>
        </w:tc>
        <w:tc>
          <w:tcPr>
            <w:tcW w:w="2126" w:type="dxa"/>
            <w:tcBorders>
              <w:top w:val="single" w:sz="4" w:space="0" w:color="auto"/>
              <w:left w:val="nil"/>
              <w:bottom w:val="nil"/>
              <w:right w:val="nil"/>
            </w:tcBorders>
            <w:vAlign w:val="center"/>
          </w:tcPr>
          <w:p w14:paraId="79145F37" w14:textId="1F68BC20" w:rsidR="00416F50" w:rsidRPr="00AE5136" w:rsidRDefault="009C1B03" w:rsidP="009C1B03">
            <w:pPr>
              <w:snapToGrid w:val="0"/>
              <w:spacing w:line="480" w:lineRule="auto"/>
              <w:jc w:val="center"/>
              <w:rPr>
                <w:rFonts w:ascii="Times New Roman" w:eastAsia="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28 (0, 28)</w:t>
            </w:r>
          </w:p>
        </w:tc>
        <w:tc>
          <w:tcPr>
            <w:tcW w:w="1985" w:type="dxa"/>
            <w:tcBorders>
              <w:top w:val="single" w:sz="4" w:space="0" w:color="auto"/>
              <w:left w:val="nil"/>
              <w:bottom w:val="nil"/>
              <w:right w:val="nil"/>
            </w:tcBorders>
            <w:vAlign w:val="center"/>
          </w:tcPr>
          <w:p w14:paraId="1D95BFD6" w14:textId="41C95915" w:rsidR="00416F50" w:rsidRPr="00AE5136" w:rsidRDefault="009C1B03" w:rsidP="009C1B03">
            <w:pPr>
              <w:snapToGrid w:val="0"/>
              <w:spacing w:line="480" w:lineRule="auto"/>
              <w:jc w:val="center"/>
              <w:rPr>
                <w:rFonts w:ascii="Times New Roman" w:eastAsia="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28 (0, 28)</w:t>
            </w:r>
          </w:p>
        </w:tc>
        <w:tc>
          <w:tcPr>
            <w:tcW w:w="1275" w:type="dxa"/>
            <w:tcBorders>
              <w:top w:val="single" w:sz="4" w:space="0" w:color="auto"/>
              <w:left w:val="nil"/>
              <w:bottom w:val="nil"/>
              <w:right w:val="nil"/>
            </w:tcBorders>
            <w:vAlign w:val="center"/>
          </w:tcPr>
          <w:p w14:paraId="6C295B9D" w14:textId="5B9885B6" w:rsidR="00416F50" w:rsidRPr="00AE5136" w:rsidRDefault="00416F50" w:rsidP="009C1B03">
            <w:pPr>
              <w:snapToGrid w:val="0"/>
              <w:spacing w:line="480" w:lineRule="auto"/>
              <w:jc w:val="center"/>
              <w:rPr>
                <w:rFonts w:ascii="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0.031</w:t>
            </w:r>
          </w:p>
        </w:tc>
      </w:tr>
      <w:tr w:rsidR="00416F50" w:rsidRPr="00446E88" w14:paraId="4FAB6EA2" w14:textId="77777777" w:rsidTr="0051089C">
        <w:tc>
          <w:tcPr>
            <w:tcW w:w="3119" w:type="dxa"/>
            <w:tcBorders>
              <w:top w:val="nil"/>
              <w:left w:val="nil"/>
              <w:bottom w:val="nil"/>
              <w:right w:val="nil"/>
            </w:tcBorders>
            <w:vAlign w:val="center"/>
          </w:tcPr>
          <w:p w14:paraId="67435470" w14:textId="309A057E" w:rsidR="00416F50" w:rsidRPr="00AE5136" w:rsidRDefault="00416F50" w:rsidP="009F16E1">
            <w:pPr>
              <w:snapToGrid w:val="0"/>
              <w:spacing w:line="480" w:lineRule="auto"/>
              <w:jc w:val="both"/>
              <w:rPr>
                <w:rFonts w:ascii="Times New Roman" w:eastAsia="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Median ventilator-free days at 28 days (IQR) — days</w:t>
            </w:r>
          </w:p>
        </w:tc>
        <w:tc>
          <w:tcPr>
            <w:tcW w:w="2126" w:type="dxa"/>
            <w:tcBorders>
              <w:top w:val="nil"/>
              <w:left w:val="nil"/>
              <w:bottom w:val="nil"/>
              <w:right w:val="nil"/>
            </w:tcBorders>
            <w:vAlign w:val="center"/>
          </w:tcPr>
          <w:p w14:paraId="1D0B3FDB" w14:textId="0F16AE37" w:rsidR="00416F50" w:rsidRPr="00AE5136" w:rsidRDefault="009C1B03" w:rsidP="009C1B03">
            <w:pPr>
              <w:snapToGrid w:val="0"/>
              <w:spacing w:line="480" w:lineRule="auto"/>
              <w:jc w:val="center"/>
              <w:rPr>
                <w:rFonts w:ascii="Times New Roman" w:eastAsia="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22 (0, 28)</w:t>
            </w:r>
          </w:p>
        </w:tc>
        <w:tc>
          <w:tcPr>
            <w:tcW w:w="1985" w:type="dxa"/>
            <w:tcBorders>
              <w:top w:val="nil"/>
              <w:left w:val="nil"/>
              <w:bottom w:val="nil"/>
              <w:right w:val="nil"/>
            </w:tcBorders>
            <w:vAlign w:val="center"/>
          </w:tcPr>
          <w:p w14:paraId="539D6F00" w14:textId="04F08099" w:rsidR="00416F50" w:rsidRPr="00AE5136" w:rsidRDefault="009C1B03" w:rsidP="009C1B03">
            <w:pPr>
              <w:snapToGrid w:val="0"/>
              <w:spacing w:line="480" w:lineRule="auto"/>
              <w:jc w:val="center"/>
              <w:rPr>
                <w:rFonts w:ascii="Times New Roman" w:eastAsia="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24 (0, 28)</w:t>
            </w:r>
          </w:p>
        </w:tc>
        <w:tc>
          <w:tcPr>
            <w:tcW w:w="1275" w:type="dxa"/>
            <w:tcBorders>
              <w:top w:val="nil"/>
              <w:left w:val="nil"/>
              <w:bottom w:val="nil"/>
              <w:right w:val="nil"/>
            </w:tcBorders>
            <w:vAlign w:val="center"/>
          </w:tcPr>
          <w:p w14:paraId="0D8558C6" w14:textId="6DDF371F" w:rsidR="00416F50" w:rsidRPr="00AE5136" w:rsidRDefault="00416F50" w:rsidP="009C1B03">
            <w:pPr>
              <w:snapToGrid w:val="0"/>
              <w:spacing w:line="480" w:lineRule="auto"/>
              <w:jc w:val="center"/>
              <w:rPr>
                <w:rFonts w:ascii="Times New Roman" w:eastAsia="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0.009</w:t>
            </w:r>
          </w:p>
        </w:tc>
      </w:tr>
      <w:tr w:rsidR="00416F50" w:rsidRPr="00446E88" w14:paraId="0A93C57A" w14:textId="77777777" w:rsidTr="0051089C">
        <w:tc>
          <w:tcPr>
            <w:tcW w:w="3119" w:type="dxa"/>
            <w:tcBorders>
              <w:top w:val="nil"/>
              <w:left w:val="nil"/>
              <w:bottom w:val="nil"/>
              <w:right w:val="nil"/>
            </w:tcBorders>
            <w:vAlign w:val="center"/>
          </w:tcPr>
          <w:p w14:paraId="2AC02FA3" w14:textId="0225250F" w:rsidR="00416F50" w:rsidRPr="00AE5136" w:rsidRDefault="00416F50" w:rsidP="009F16E1">
            <w:pPr>
              <w:snapToGrid w:val="0"/>
              <w:spacing w:line="480" w:lineRule="auto"/>
              <w:jc w:val="both"/>
              <w:rPr>
                <w:rFonts w:ascii="Times New Roman" w:eastAsia="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Median catecholamine-free days at 28 days (IQR) — days</w:t>
            </w:r>
          </w:p>
        </w:tc>
        <w:tc>
          <w:tcPr>
            <w:tcW w:w="2126" w:type="dxa"/>
            <w:tcBorders>
              <w:top w:val="nil"/>
              <w:left w:val="nil"/>
              <w:bottom w:val="nil"/>
              <w:right w:val="nil"/>
            </w:tcBorders>
            <w:vAlign w:val="center"/>
          </w:tcPr>
          <w:p w14:paraId="29F04F91" w14:textId="44F2DB86" w:rsidR="00416F50" w:rsidRPr="00AE5136" w:rsidRDefault="009C1B03" w:rsidP="009C1B03">
            <w:pPr>
              <w:snapToGrid w:val="0"/>
              <w:spacing w:line="480" w:lineRule="auto"/>
              <w:jc w:val="center"/>
              <w:rPr>
                <w:rFonts w:ascii="Times New Roman" w:eastAsia="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23 (0, 25)</w:t>
            </w:r>
          </w:p>
        </w:tc>
        <w:tc>
          <w:tcPr>
            <w:tcW w:w="1985" w:type="dxa"/>
            <w:tcBorders>
              <w:top w:val="nil"/>
              <w:left w:val="nil"/>
              <w:bottom w:val="nil"/>
              <w:right w:val="nil"/>
            </w:tcBorders>
            <w:vAlign w:val="center"/>
          </w:tcPr>
          <w:p w14:paraId="03292EDE" w14:textId="30DF7A4C" w:rsidR="00416F50" w:rsidRPr="00AE5136" w:rsidRDefault="009C1B03" w:rsidP="009C1B03">
            <w:pPr>
              <w:snapToGrid w:val="0"/>
              <w:spacing w:line="480" w:lineRule="auto"/>
              <w:jc w:val="center"/>
              <w:rPr>
                <w:rFonts w:ascii="Times New Roman" w:eastAsia="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25 (16, 26)</w:t>
            </w:r>
          </w:p>
        </w:tc>
        <w:tc>
          <w:tcPr>
            <w:tcW w:w="1275" w:type="dxa"/>
            <w:tcBorders>
              <w:top w:val="nil"/>
              <w:left w:val="nil"/>
              <w:bottom w:val="nil"/>
              <w:right w:val="nil"/>
            </w:tcBorders>
            <w:vAlign w:val="center"/>
          </w:tcPr>
          <w:p w14:paraId="0208117E" w14:textId="1EBE0AAA" w:rsidR="00416F50" w:rsidRPr="00AE5136" w:rsidRDefault="00416F50" w:rsidP="009C1B03">
            <w:pPr>
              <w:snapToGrid w:val="0"/>
              <w:spacing w:line="480" w:lineRule="auto"/>
              <w:jc w:val="center"/>
              <w:rPr>
                <w:rFonts w:ascii="Times New Roman" w:eastAsia="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&lt;0.001</w:t>
            </w:r>
          </w:p>
        </w:tc>
      </w:tr>
      <w:tr w:rsidR="00416F50" w:rsidRPr="00446E88" w14:paraId="53BC0B80" w14:textId="77777777" w:rsidTr="0051089C">
        <w:tc>
          <w:tcPr>
            <w:tcW w:w="3119" w:type="dxa"/>
            <w:tcBorders>
              <w:top w:val="nil"/>
              <w:left w:val="nil"/>
              <w:bottom w:val="nil"/>
              <w:right w:val="nil"/>
            </w:tcBorders>
            <w:vAlign w:val="center"/>
          </w:tcPr>
          <w:p w14:paraId="6DD5316A" w14:textId="22A9C7F7" w:rsidR="00416F50" w:rsidRPr="00AE5136" w:rsidRDefault="00416F50" w:rsidP="009F16E1">
            <w:pPr>
              <w:snapToGrid w:val="0"/>
              <w:spacing w:line="480" w:lineRule="auto"/>
              <w:jc w:val="both"/>
              <w:rPr>
                <w:rFonts w:ascii="Times New Roman" w:eastAsia="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Median lactate clearance at 24 h (IQR) — %</w:t>
            </w:r>
            <w:r w:rsidRPr="00AE5136">
              <w:rPr>
                <w:rFonts w:ascii="Times New Roman" w:eastAsia="ＭＳ 明朝" w:hAnsi="Times New Roman" w:cs="Times New Roman"/>
                <w:color w:val="FF0000"/>
                <w:sz w:val="16"/>
                <w:szCs w:val="16"/>
                <w:vertAlign w:val="superscript"/>
                <w:lang w:val="en-GB"/>
              </w:rPr>
              <w:t>‡</w:t>
            </w:r>
          </w:p>
        </w:tc>
        <w:tc>
          <w:tcPr>
            <w:tcW w:w="2126" w:type="dxa"/>
            <w:tcBorders>
              <w:top w:val="nil"/>
              <w:left w:val="nil"/>
              <w:bottom w:val="nil"/>
              <w:right w:val="nil"/>
            </w:tcBorders>
            <w:vAlign w:val="center"/>
          </w:tcPr>
          <w:p w14:paraId="26D59BDB" w14:textId="2D356577" w:rsidR="00416F50" w:rsidRPr="00AE5136" w:rsidRDefault="009C1B03" w:rsidP="009C1B03">
            <w:pPr>
              <w:snapToGrid w:val="0"/>
              <w:spacing w:line="480" w:lineRule="auto"/>
              <w:jc w:val="center"/>
              <w:rPr>
                <w:rFonts w:ascii="Times New Roman" w:eastAsia="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48.7 (20.2, 68.6)</w:t>
            </w:r>
          </w:p>
        </w:tc>
        <w:tc>
          <w:tcPr>
            <w:tcW w:w="1985" w:type="dxa"/>
            <w:tcBorders>
              <w:top w:val="nil"/>
              <w:left w:val="nil"/>
              <w:bottom w:val="nil"/>
              <w:right w:val="nil"/>
            </w:tcBorders>
            <w:vAlign w:val="center"/>
          </w:tcPr>
          <w:p w14:paraId="6BC8ED0F" w14:textId="2BD77294" w:rsidR="00416F50" w:rsidRPr="00AE5136" w:rsidRDefault="009C1B03" w:rsidP="009C1B03">
            <w:pPr>
              <w:snapToGrid w:val="0"/>
              <w:spacing w:line="480" w:lineRule="auto"/>
              <w:jc w:val="center"/>
              <w:rPr>
                <w:rFonts w:ascii="Times New Roman" w:eastAsia="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52.4 (26.6, 66.4)</w:t>
            </w:r>
          </w:p>
        </w:tc>
        <w:tc>
          <w:tcPr>
            <w:tcW w:w="1275" w:type="dxa"/>
            <w:tcBorders>
              <w:top w:val="nil"/>
              <w:left w:val="nil"/>
              <w:bottom w:val="nil"/>
              <w:right w:val="nil"/>
            </w:tcBorders>
            <w:vAlign w:val="center"/>
          </w:tcPr>
          <w:p w14:paraId="7AA2D46B" w14:textId="19767639" w:rsidR="00416F50" w:rsidRPr="00AE5136" w:rsidRDefault="00416F50" w:rsidP="009C1B03">
            <w:pPr>
              <w:snapToGrid w:val="0"/>
              <w:spacing w:line="480" w:lineRule="auto"/>
              <w:jc w:val="center"/>
              <w:rPr>
                <w:rFonts w:ascii="Times New Roman" w:eastAsia="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0.638</w:t>
            </w:r>
          </w:p>
        </w:tc>
      </w:tr>
      <w:tr w:rsidR="00416F50" w:rsidRPr="00446E88" w14:paraId="2FE93DC9" w14:textId="77777777" w:rsidTr="0051089C">
        <w:tc>
          <w:tcPr>
            <w:tcW w:w="3119" w:type="dxa"/>
            <w:tcBorders>
              <w:top w:val="nil"/>
              <w:left w:val="nil"/>
              <w:bottom w:val="single" w:sz="4" w:space="0" w:color="auto"/>
              <w:right w:val="nil"/>
            </w:tcBorders>
            <w:vAlign w:val="center"/>
          </w:tcPr>
          <w:p w14:paraId="7E882816" w14:textId="6A6E2C2B" w:rsidR="00416F50" w:rsidRPr="00AE5136" w:rsidRDefault="00416F50" w:rsidP="009F16E1">
            <w:pPr>
              <w:snapToGrid w:val="0"/>
              <w:spacing w:line="480" w:lineRule="auto"/>
              <w:jc w:val="both"/>
              <w:rPr>
                <w:rFonts w:ascii="Times New Roman" w:eastAsia="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 xml:space="preserve">Median change in clinical frailty scale at 90 days (IQR) </w:t>
            </w:r>
            <w:r w:rsidRPr="00AE5136">
              <w:rPr>
                <w:rFonts w:ascii="Times New Roman" w:eastAsia="Times New Roman" w:hAnsi="Times New Roman" w:cs="Times New Roman"/>
                <w:color w:val="FF0000"/>
                <w:sz w:val="16"/>
                <w:szCs w:val="16"/>
                <w:vertAlign w:val="superscript"/>
                <w:lang w:val="en-GB"/>
              </w:rPr>
              <w:t>§</w:t>
            </w:r>
          </w:p>
        </w:tc>
        <w:tc>
          <w:tcPr>
            <w:tcW w:w="2126" w:type="dxa"/>
            <w:tcBorders>
              <w:top w:val="nil"/>
              <w:left w:val="nil"/>
              <w:bottom w:val="single" w:sz="4" w:space="0" w:color="auto"/>
              <w:right w:val="nil"/>
            </w:tcBorders>
            <w:vAlign w:val="center"/>
          </w:tcPr>
          <w:p w14:paraId="4876C0B7" w14:textId="3E0BF1C9" w:rsidR="00416F50" w:rsidRPr="00AE5136" w:rsidRDefault="009C1B03" w:rsidP="009C1B03">
            <w:pPr>
              <w:snapToGrid w:val="0"/>
              <w:spacing w:line="480" w:lineRule="auto"/>
              <w:jc w:val="center"/>
              <w:rPr>
                <w:rFonts w:ascii="Times New Roman" w:eastAsia="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1 (0, 2)</w:t>
            </w:r>
          </w:p>
        </w:tc>
        <w:tc>
          <w:tcPr>
            <w:tcW w:w="1985" w:type="dxa"/>
            <w:tcBorders>
              <w:top w:val="nil"/>
              <w:left w:val="nil"/>
              <w:bottom w:val="single" w:sz="4" w:space="0" w:color="auto"/>
              <w:right w:val="nil"/>
            </w:tcBorders>
            <w:vAlign w:val="center"/>
          </w:tcPr>
          <w:p w14:paraId="0ECBF58A" w14:textId="75375AD5" w:rsidR="00416F50" w:rsidRPr="00AE5136" w:rsidRDefault="009C1B03" w:rsidP="009C1B03">
            <w:pPr>
              <w:snapToGrid w:val="0"/>
              <w:spacing w:line="480" w:lineRule="auto"/>
              <w:jc w:val="center"/>
              <w:rPr>
                <w:rFonts w:ascii="Times New Roman" w:eastAsia="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1 (0, 2.5)</w:t>
            </w:r>
          </w:p>
        </w:tc>
        <w:tc>
          <w:tcPr>
            <w:tcW w:w="1275" w:type="dxa"/>
            <w:tcBorders>
              <w:top w:val="nil"/>
              <w:left w:val="nil"/>
              <w:bottom w:val="single" w:sz="4" w:space="0" w:color="auto"/>
              <w:right w:val="nil"/>
            </w:tcBorders>
            <w:vAlign w:val="center"/>
          </w:tcPr>
          <w:p w14:paraId="684165BF" w14:textId="2E8B6311" w:rsidR="00416F50" w:rsidRPr="00AE5136" w:rsidRDefault="00416F50" w:rsidP="009C1B03">
            <w:pPr>
              <w:snapToGrid w:val="0"/>
              <w:spacing w:line="480" w:lineRule="auto"/>
              <w:jc w:val="center"/>
              <w:rPr>
                <w:rFonts w:ascii="Times New Roman" w:eastAsia="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0.393</w:t>
            </w:r>
          </w:p>
        </w:tc>
      </w:tr>
      <w:tr w:rsidR="009C1B03" w:rsidRPr="00446E88" w14:paraId="013DF7B0" w14:textId="77777777" w:rsidTr="009C1B03">
        <w:tc>
          <w:tcPr>
            <w:tcW w:w="8505" w:type="dxa"/>
            <w:gridSpan w:val="4"/>
            <w:tcBorders>
              <w:top w:val="single" w:sz="4" w:space="0" w:color="auto"/>
              <w:left w:val="nil"/>
              <w:bottom w:val="nil"/>
              <w:right w:val="nil"/>
            </w:tcBorders>
            <w:vAlign w:val="center"/>
          </w:tcPr>
          <w:p w14:paraId="091E46DD" w14:textId="77777777" w:rsidR="0051089C" w:rsidRPr="00AE5136" w:rsidRDefault="0051089C" w:rsidP="0051089C">
            <w:pPr>
              <w:snapToGrid w:val="0"/>
              <w:spacing w:line="480" w:lineRule="auto"/>
              <w:jc w:val="both"/>
              <w:rPr>
                <w:rFonts w:ascii="Times New Roman" w:eastAsia="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w:t>
            </w:r>
            <w:r w:rsidRPr="00AE5136">
              <w:rPr>
                <w:rFonts w:ascii="Times New Roman" w:eastAsia="Times New Roman" w:hAnsi="Times New Roman" w:cs="Times New Roman"/>
                <w:i/>
                <w:iCs/>
                <w:color w:val="FF0000"/>
                <w:sz w:val="16"/>
                <w:szCs w:val="16"/>
                <w:lang w:val="en-GB"/>
              </w:rPr>
              <w:t>P</w:t>
            </w:r>
            <w:r w:rsidRPr="00AE5136">
              <w:rPr>
                <w:rFonts w:ascii="Times New Roman" w:eastAsia="Times New Roman" w:hAnsi="Times New Roman" w:cs="Times New Roman"/>
                <w:color w:val="FF0000"/>
                <w:sz w:val="16"/>
                <w:szCs w:val="16"/>
                <w:lang w:val="en-GB"/>
              </w:rPr>
              <w:t xml:space="preserve"> values were calculated using the Wilcoxon sum-rank test. </w:t>
            </w:r>
          </w:p>
          <w:p w14:paraId="6991502B" w14:textId="77777777" w:rsidR="0051089C" w:rsidRPr="00AE5136" w:rsidRDefault="0051089C" w:rsidP="0051089C">
            <w:pPr>
              <w:snapToGrid w:val="0"/>
              <w:spacing w:line="480" w:lineRule="auto"/>
              <w:rPr>
                <w:rFonts w:ascii="Times New Roman" w:eastAsia="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‡Summary statistics were calculated based on 228 and 234 patients in the high-target group and the control group, respectively.</w:t>
            </w:r>
          </w:p>
          <w:p w14:paraId="06BD7131" w14:textId="77777777" w:rsidR="0051089C" w:rsidRPr="00AE5136" w:rsidRDefault="0051089C" w:rsidP="0051089C">
            <w:pPr>
              <w:snapToGrid w:val="0"/>
              <w:spacing w:line="480" w:lineRule="auto"/>
              <w:rPr>
                <w:rFonts w:ascii="Times New Roman" w:eastAsia="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§Summary statistics were calculated based on 192 and 161 patients in the high-target group and the control group, respectively.</w:t>
            </w:r>
          </w:p>
          <w:p w14:paraId="26861770" w14:textId="588BFFCB" w:rsidR="009C1B03" w:rsidRPr="00AE5136" w:rsidRDefault="0051089C" w:rsidP="0051089C">
            <w:pPr>
              <w:snapToGrid w:val="0"/>
              <w:spacing w:line="480" w:lineRule="auto"/>
              <w:jc w:val="both"/>
              <w:rPr>
                <w:rFonts w:ascii="Times New Roman" w:eastAsia="Times New Roman" w:hAnsi="Times New Roman" w:cs="Times New Roman"/>
                <w:color w:val="FF0000"/>
                <w:sz w:val="16"/>
                <w:szCs w:val="16"/>
                <w:lang w:val="en-GB"/>
              </w:rPr>
            </w:pPr>
            <w:r w:rsidRPr="00AE5136">
              <w:rPr>
                <w:rFonts w:ascii="Times New Roman" w:eastAsia="Times New Roman" w:hAnsi="Times New Roman" w:cs="Times New Roman"/>
                <w:color w:val="FF0000"/>
                <w:sz w:val="16"/>
                <w:szCs w:val="16"/>
                <w:lang w:val="en-GB"/>
              </w:rPr>
              <w:t>Abbreviations: IQR, interquartile range.</w:t>
            </w:r>
          </w:p>
        </w:tc>
      </w:tr>
    </w:tbl>
    <w:p w14:paraId="18D0F030" w14:textId="77777777" w:rsidR="00020D86" w:rsidRDefault="00020D86">
      <w:r>
        <w:br w:type="page"/>
      </w:r>
    </w:p>
    <w:tbl>
      <w:tblPr>
        <w:tblW w:w="6006" w:type="pct"/>
        <w:tblInd w:w="-851" w:type="dxa"/>
        <w:tblCellMar>
          <w:left w:w="0" w:type="dxa"/>
          <w:right w:w="0" w:type="dxa"/>
        </w:tblCellMar>
        <w:tblLook w:val="04A0" w:firstRow="1" w:lastRow="0" w:firstColumn="1" w:lastColumn="0" w:noHBand="0" w:noVBand="1"/>
      </w:tblPr>
      <w:tblGrid>
        <w:gridCol w:w="430"/>
        <w:gridCol w:w="6"/>
        <w:gridCol w:w="3250"/>
        <w:gridCol w:w="1560"/>
        <w:gridCol w:w="1417"/>
        <w:gridCol w:w="1559"/>
        <w:gridCol w:w="851"/>
        <w:gridCol w:w="1135"/>
      </w:tblGrid>
      <w:tr w:rsidR="00620200" w:rsidRPr="00620200" w14:paraId="40B8F143" w14:textId="77777777" w:rsidTr="00C11397">
        <w:trPr>
          <w:trHeight w:val="122"/>
        </w:trPr>
        <w:tc>
          <w:tcPr>
            <w:tcW w:w="10208" w:type="dxa"/>
            <w:gridSpan w:val="8"/>
            <w:tcBorders>
              <w:top w:val="single" w:sz="8" w:space="0" w:color="000000"/>
              <w:left w:val="nil"/>
              <w:bottom w:val="single" w:sz="8" w:space="0" w:color="000000"/>
              <w:right w:val="nil"/>
            </w:tcBorders>
            <w:shd w:val="clear" w:color="auto" w:fill="auto"/>
            <w:vAlign w:val="center"/>
          </w:tcPr>
          <w:p w14:paraId="676249DF" w14:textId="0DF2E057" w:rsidR="00F3291F" w:rsidRPr="00620200" w:rsidRDefault="00F3291F" w:rsidP="00772551">
            <w:pPr>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color w:val="000000" w:themeColor="text1"/>
                <w:sz w:val="20"/>
                <w:lang w:val="en-GB"/>
              </w:rPr>
              <w:lastRenderedPageBreak/>
              <w:t xml:space="preserve">Table </w:t>
            </w:r>
            <w:r w:rsidRPr="007028BB">
              <w:rPr>
                <w:rFonts w:ascii="Times New Roman" w:eastAsia="Times New Roman" w:hAnsi="Times New Roman" w:cs="Times New Roman"/>
                <w:b/>
                <w:color w:val="FF0000"/>
                <w:sz w:val="20"/>
                <w:lang w:val="en-GB"/>
              </w:rPr>
              <w:t>E</w:t>
            </w:r>
            <w:r w:rsidR="007028BB" w:rsidRPr="007028BB">
              <w:rPr>
                <w:rFonts w:ascii="Times New Roman" w:eastAsia="Times New Roman" w:hAnsi="Times New Roman" w:cs="Times New Roman"/>
                <w:b/>
                <w:color w:val="FF0000"/>
                <w:sz w:val="20"/>
                <w:lang w:val="en-GB"/>
              </w:rPr>
              <w:t>8</w:t>
            </w:r>
            <w:r w:rsidRPr="00620200">
              <w:rPr>
                <w:rFonts w:ascii="Times New Roman" w:eastAsia="Times New Roman" w:hAnsi="Times New Roman" w:cs="Times New Roman"/>
                <w:b/>
                <w:color w:val="000000" w:themeColor="text1"/>
                <w:sz w:val="20"/>
                <w:lang w:val="en-GB"/>
              </w:rPr>
              <w:t>. Clinical Outcomes According to Known Chronic Hypertension Status (Intention-to-Treat Population)</w:t>
            </w:r>
          </w:p>
        </w:tc>
      </w:tr>
      <w:tr w:rsidR="00171D98" w:rsidRPr="00620200" w14:paraId="40984FD7" w14:textId="77777777" w:rsidTr="00C11397">
        <w:trPr>
          <w:trHeight w:val="724"/>
        </w:trPr>
        <w:tc>
          <w:tcPr>
            <w:tcW w:w="3686" w:type="dxa"/>
            <w:gridSpan w:val="3"/>
            <w:tcBorders>
              <w:top w:val="single" w:sz="8" w:space="0" w:color="000000"/>
              <w:left w:val="nil"/>
              <w:bottom w:val="single" w:sz="4" w:space="0" w:color="auto"/>
              <w:right w:val="nil"/>
            </w:tcBorders>
            <w:shd w:val="clear" w:color="auto" w:fill="auto"/>
            <w:vAlign w:val="center"/>
          </w:tcPr>
          <w:p w14:paraId="120C7DD8" w14:textId="77777777" w:rsidR="00171D98" w:rsidRPr="00620200" w:rsidRDefault="00171D98" w:rsidP="00772551">
            <w:pP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Variable</w:t>
            </w:r>
          </w:p>
        </w:tc>
        <w:tc>
          <w:tcPr>
            <w:tcW w:w="1560" w:type="dxa"/>
            <w:tcBorders>
              <w:top w:val="single" w:sz="8" w:space="0" w:color="000000"/>
              <w:left w:val="nil"/>
              <w:bottom w:val="single" w:sz="4" w:space="0" w:color="auto"/>
              <w:right w:val="nil"/>
            </w:tcBorders>
            <w:shd w:val="clear" w:color="auto" w:fill="auto"/>
            <w:vAlign w:val="center"/>
          </w:tcPr>
          <w:p w14:paraId="04448D88" w14:textId="77777777" w:rsidR="00171D98" w:rsidRPr="00620200" w:rsidRDefault="00171D98"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High-target Group</w:t>
            </w:r>
          </w:p>
        </w:tc>
        <w:tc>
          <w:tcPr>
            <w:tcW w:w="1417" w:type="dxa"/>
            <w:tcBorders>
              <w:top w:val="single" w:sz="8" w:space="0" w:color="000000"/>
              <w:left w:val="nil"/>
              <w:bottom w:val="single" w:sz="4" w:space="0" w:color="auto"/>
              <w:right w:val="nil"/>
            </w:tcBorders>
            <w:shd w:val="clear" w:color="auto" w:fill="auto"/>
            <w:vAlign w:val="center"/>
          </w:tcPr>
          <w:p w14:paraId="54F64783" w14:textId="77777777" w:rsidR="00171D98" w:rsidRPr="00620200" w:rsidRDefault="00171D98"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Control Group</w:t>
            </w:r>
          </w:p>
        </w:tc>
        <w:tc>
          <w:tcPr>
            <w:tcW w:w="1559" w:type="dxa"/>
            <w:tcBorders>
              <w:top w:val="single" w:sz="8" w:space="0" w:color="000000"/>
              <w:left w:val="nil"/>
              <w:bottom w:val="single" w:sz="4" w:space="0" w:color="auto"/>
              <w:right w:val="nil"/>
            </w:tcBorders>
            <w:shd w:val="clear" w:color="auto" w:fill="auto"/>
            <w:vAlign w:val="center"/>
          </w:tcPr>
          <w:p w14:paraId="072253C5" w14:textId="77777777" w:rsidR="00171D98" w:rsidRPr="00620200" w:rsidRDefault="00171D98"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Difference</w:t>
            </w:r>
          </w:p>
          <w:p w14:paraId="4AF4649D" w14:textId="77777777" w:rsidR="00171D98" w:rsidRPr="00620200" w:rsidRDefault="00171D98"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(95% CI)</w:t>
            </w:r>
          </w:p>
        </w:tc>
        <w:tc>
          <w:tcPr>
            <w:tcW w:w="851" w:type="dxa"/>
            <w:tcBorders>
              <w:top w:val="single" w:sz="8" w:space="0" w:color="000000"/>
              <w:left w:val="nil"/>
              <w:bottom w:val="single" w:sz="4" w:space="0" w:color="auto"/>
              <w:right w:val="nil"/>
            </w:tcBorders>
            <w:shd w:val="clear" w:color="auto" w:fill="auto"/>
            <w:vAlign w:val="center"/>
          </w:tcPr>
          <w:p w14:paraId="4D0470F0" w14:textId="02B9A606" w:rsidR="00171D98" w:rsidRPr="00C11397" w:rsidRDefault="00171D98" w:rsidP="00C11397">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i/>
                <w:color w:val="000000" w:themeColor="text1"/>
                <w:sz w:val="16"/>
                <w:lang w:val="en-GB"/>
              </w:rPr>
              <w:t>P</w:t>
            </w:r>
            <w:r w:rsidRPr="00620200">
              <w:rPr>
                <w:rFonts w:ascii="Times New Roman" w:eastAsia="Times New Roman" w:hAnsi="Times New Roman" w:cs="Times New Roman"/>
                <w:b/>
                <w:color w:val="000000" w:themeColor="text1"/>
                <w:sz w:val="16"/>
                <w:lang w:val="en-GB"/>
              </w:rPr>
              <w:t xml:space="preserve"> value</w:t>
            </w:r>
          </w:p>
        </w:tc>
        <w:tc>
          <w:tcPr>
            <w:tcW w:w="1135" w:type="dxa"/>
            <w:tcBorders>
              <w:top w:val="single" w:sz="8" w:space="0" w:color="000000"/>
              <w:left w:val="nil"/>
              <w:bottom w:val="single" w:sz="4" w:space="0" w:color="auto"/>
              <w:right w:val="nil"/>
            </w:tcBorders>
            <w:shd w:val="clear" w:color="auto" w:fill="auto"/>
            <w:vAlign w:val="center"/>
          </w:tcPr>
          <w:p w14:paraId="1CC4AFC8" w14:textId="26548951" w:rsidR="00171D98" w:rsidRPr="007947DF" w:rsidRDefault="00C11397" w:rsidP="00C11397">
            <w:pPr>
              <w:jc w:val="center"/>
              <w:rPr>
                <w:rFonts w:ascii="Times New Roman" w:eastAsia="Times New Roman" w:hAnsi="Times New Roman" w:cs="Times New Roman"/>
                <w:b/>
                <w:color w:val="FF0000"/>
                <w:sz w:val="16"/>
                <w:lang w:val="en-GB"/>
              </w:rPr>
            </w:pPr>
            <w:r w:rsidRPr="007947DF">
              <w:rPr>
                <w:rFonts w:ascii="Times New Roman" w:eastAsia="Times New Roman" w:hAnsi="Times New Roman" w:cs="Times New Roman"/>
                <w:b/>
                <w:i/>
                <w:color w:val="FF0000"/>
                <w:sz w:val="16"/>
                <w:lang w:val="en-GB"/>
              </w:rPr>
              <w:t>P</w:t>
            </w:r>
            <w:r w:rsidRPr="007947DF">
              <w:rPr>
                <w:rFonts w:ascii="Times New Roman" w:eastAsia="Times New Roman" w:hAnsi="Times New Roman" w:cs="Times New Roman"/>
                <w:b/>
                <w:color w:val="FF0000"/>
                <w:sz w:val="16"/>
                <w:lang w:val="en-GB"/>
              </w:rPr>
              <w:t xml:space="preserve"> value for interaction</w:t>
            </w:r>
          </w:p>
        </w:tc>
      </w:tr>
      <w:tr w:rsidR="00171D98" w:rsidRPr="00620200" w14:paraId="49BA3502" w14:textId="77777777" w:rsidTr="00C11397">
        <w:trPr>
          <w:trHeight w:val="369"/>
        </w:trPr>
        <w:tc>
          <w:tcPr>
            <w:tcW w:w="3686" w:type="dxa"/>
            <w:gridSpan w:val="3"/>
            <w:tcBorders>
              <w:top w:val="single" w:sz="4" w:space="0" w:color="auto"/>
              <w:left w:val="nil"/>
              <w:bottom w:val="nil"/>
              <w:right w:val="nil"/>
            </w:tcBorders>
            <w:shd w:val="clear" w:color="auto" w:fill="auto"/>
          </w:tcPr>
          <w:p w14:paraId="2E3BD02F" w14:textId="77777777" w:rsidR="00171D98" w:rsidRPr="00620200" w:rsidRDefault="00171D98" w:rsidP="00171D98">
            <w:pP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Primary outcome</w:t>
            </w:r>
          </w:p>
        </w:tc>
        <w:tc>
          <w:tcPr>
            <w:tcW w:w="1560" w:type="dxa"/>
            <w:tcBorders>
              <w:top w:val="single" w:sz="4" w:space="0" w:color="auto"/>
              <w:left w:val="nil"/>
              <w:bottom w:val="nil"/>
              <w:right w:val="nil"/>
            </w:tcBorders>
            <w:shd w:val="clear" w:color="auto" w:fill="auto"/>
            <w:vAlign w:val="center"/>
          </w:tcPr>
          <w:p w14:paraId="47AE7630"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417" w:type="dxa"/>
            <w:tcBorders>
              <w:top w:val="single" w:sz="4" w:space="0" w:color="auto"/>
              <w:left w:val="nil"/>
              <w:bottom w:val="nil"/>
              <w:right w:val="nil"/>
            </w:tcBorders>
            <w:shd w:val="clear" w:color="auto" w:fill="auto"/>
            <w:vAlign w:val="center"/>
          </w:tcPr>
          <w:p w14:paraId="0AF8E47C"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559" w:type="dxa"/>
            <w:tcBorders>
              <w:top w:val="single" w:sz="4" w:space="0" w:color="auto"/>
              <w:left w:val="nil"/>
              <w:bottom w:val="nil"/>
              <w:right w:val="nil"/>
            </w:tcBorders>
            <w:shd w:val="clear" w:color="auto" w:fill="auto"/>
            <w:vAlign w:val="center"/>
          </w:tcPr>
          <w:p w14:paraId="096222BF"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851" w:type="dxa"/>
            <w:tcBorders>
              <w:top w:val="single" w:sz="4" w:space="0" w:color="auto"/>
              <w:left w:val="nil"/>
              <w:right w:val="nil"/>
            </w:tcBorders>
            <w:shd w:val="clear" w:color="auto" w:fill="auto"/>
            <w:vAlign w:val="center"/>
          </w:tcPr>
          <w:p w14:paraId="79901236"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135" w:type="dxa"/>
            <w:tcBorders>
              <w:top w:val="single" w:sz="4" w:space="0" w:color="auto"/>
              <w:left w:val="nil"/>
              <w:right w:val="nil"/>
            </w:tcBorders>
            <w:shd w:val="clear" w:color="auto" w:fill="auto"/>
            <w:vAlign w:val="center"/>
          </w:tcPr>
          <w:p w14:paraId="14DBA79F" w14:textId="5F667B2B" w:rsidR="00171D98" w:rsidRPr="007947DF" w:rsidRDefault="00171D98" w:rsidP="00171D98">
            <w:pPr>
              <w:jc w:val="center"/>
              <w:rPr>
                <w:rFonts w:ascii="Times New Roman" w:eastAsia="Times New Roman" w:hAnsi="Times New Roman" w:cs="Times New Roman"/>
                <w:color w:val="FF0000"/>
                <w:sz w:val="16"/>
                <w:lang w:val="en-GB"/>
              </w:rPr>
            </w:pPr>
          </w:p>
        </w:tc>
      </w:tr>
      <w:tr w:rsidR="00171D98" w:rsidRPr="00620200" w14:paraId="278445EB" w14:textId="77777777" w:rsidTr="00C11397">
        <w:trPr>
          <w:trHeight w:val="369"/>
        </w:trPr>
        <w:tc>
          <w:tcPr>
            <w:tcW w:w="3686" w:type="dxa"/>
            <w:gridSpan w:val="3"/>
            <w:tcBorders>
              <w:left w:val="nil"/>
              <w:bottom w:val="nil"/>
              <w:right w:val="nil"/>
            </w:tcBorders>
            <w:shd w:val="clear" w:color="auto" w:fill="auto"/>
          </w:tcPr>
          <w:p w14:paraId="07907B0D" w14:textId="77777777" w:rsidR="00171D98" w:rsidRPr="00620200" w:rsidRDefault="00171D98" w:rsidP="00171D98">
            <w:pPr>
              <w:rPr>
                <w:rFonts w:ascii="Times New Roman" w:eastAsia="Times New Roman" w:hAnsi="Times New Roman" w:cs="Times New Roman"/>
                <w:color w:val="000000" w:themeColor="text1"/>
                <w:sz w:val="16"/>
                <w:vertAlign w:val="superscript"/>
                <w:lang w:val="en-GB"/>
              </w:rPr>
            </w:pPr>
            <w:r w:rsidRPr="00620200">
              <w:rPr>
                <w:rFonts w:ascii="Times New Roman" w:eastAsia="Times New Roman" w:hAnsi="Times New Roman" w:cs="Times New Roman"/>
                <w:color w:val="000000" w:themeColor="text1"/>
                <w:sz w:val="16"/>
                <w:lang w:val="en-GB"/>
              </w:rPr>
              <w:t>All-cause mortality rate at 90 days — no. (%)</w:t>
            </w:r>
          </w:p>
        </w:tc>
        <w:tc>
          <w:tcPr>
            <w:tcW w:w="1560" w:type="dxa"/>
            <w:tcBorders>
              <w:left w:val="nil"/>
              <w:bottom w:val="nil"/>
              <w:right w:val="nil"/>
            </w:tcBorders>
            <w:shd w:val="clear" w:color="auto" w:fill="auto"/>
            <w:vAlign w:val="center"/>
          </w:tcPr>
          <w:p w14:paraId="4CCD55B9"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417" w:type="dxa"/>
            <w:tcBorders>
              <w:left w:val="nil"/>
              <w:bottom w:val="nil"/>
              <w:right w:val="nil"/>
            </w:tcBorders>
            <w:shd w:val="clear" w:color="auto" w:fill="auto"/>
            <w:vAlign w:val="center"/>
          </w:tcPr>
          <w:p w14:paraId="7C5E764A"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559" w:type="dxa"/>
            <w:tcBorders>
              <w:left w:val="nil"/>
              <w:bottom w:val="nil"/>
              <w:right w:val="nil"/>
            </w:tcBorders>
            <w:shd w:val="clear" w:color="auto" w:fill="auto"/>
            <w:vAlign w:val="center"/>
          </w:tcPr>
          <w:p w14:paraId="4EECFE27"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851" w:type="dxa"/>
            <w:tcBorders>
              <w:left w:val="nil"/>
              <w:right w:val="nil"/>
            </w:tcBorders>
            <w:shd w:val="clear" w:color="auto" w:fill="auto"/>
            <w:vAlign w:val="center"/>
          </w:tcPr>
          <w:p w14:paraId="54ABD711"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135" w:type="dxa"/>
            <w:tcBorders>
              <w:left w:val="nil"/>
              <w:right w:val="nil"/>
            </w:tcBorders>
            <w:shd w:val="clear" w:color="auto" w:fill="auto"/>
            <w:vAlign w:val="center"/>
          </w:tcPr>
          <w:p w14:paraId="74DEEF03" w14:textId="05D19773" w:rsidR="00171D98" w:rsidRPr="007947DF" w:rsidRDefault="00171D98" w:rsidP="00171D98">
            <w:pPr>
              <w:jc w:val="center"/>
              <w:rPr>
                <w:rFonts w:ascii="Times New Roman" w:eastAsia="Times New Roman" w:hAnsi="Times New Roman" w:cs="Times New Roman"/>
                <w:color w:val="FF0000"/>
                <w:sz w:val="16"/>
                <w:lang w:val="en-GB"/>
              </w:rPr>
            </w:pPr>
          </w:p>
        </w:tc>
      </w:tr>
      <w:tr w:rsidR="00C11397" w:rsidRPr="00620200" w14:paraId="1AAF95E4" w14:textId="77777777" w:rsidTr="00C11397">
        <w:trPr>
          <w:trHeight w:val="369"/>
        </w:trPr>
        <w:tc>
          <w:tcPr>
            <w:tcW w:w="436" w:type="dxa"/>
            <w:gridSpan w:val="2"/>
            <w:tcBorders>
              <w:top w:val="nil"/>
              <w:left w:val="nil"/>
              <w:bottom w:val="nil"/>
              <w:right w:val="nil"/>
            </w:tcBorders>
            <w:shd w:val="clear" w:color="auto" w:fill="auto"/>
          </w:tcPr>
          <w:p w14:paraId="187B1D91"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     </w:t>
            </w:r>
          </w:p>
        </w:tc>
        <w:tc>
          <w:tcPr>
            <w:tcW w:w="3250" w:type="dxa"/>
            <w:tcBorders>
              <w:top w:val="nil"/>
              <w:left w:val="nil"/>
              <w:bottom w:val="nil"/>
              <w:right w:val="nil"/>
            </w:tcBorders>
            <w:shd w:val="clear" w:color="auto" w:fill="auto"/>
          </w:tcPr>
          <w:p w14:paraId="462A0B4F"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Without hypertension</w:t>
            </w:r>
            <w:r w:rsidRPr="00620200">
              <w:rPr>
                <w:rFonts w:ascii="Times New Roman" w:eastAsia="Times New Roman" w:hAnsi="Times New Roman" w:cs="Times New Roman"/>
                <w:color w:val="000000" w:themeColor="text1"/>
                <w:sz w:val="16"/>
                <w:vertAlign w:val="superscript"/>
                <w:lang w:val="en-GB"/>
              </w:rPr>
              <w:t>‡</w:t>
            </w:r>
          </w:p>
        </w:tc>
        <w:tc>
          <w:tcPr>
            <w:tcW w:w="1560" w:type="dxa"/>
            <w:tcBorders>
              <w:top w:val="nil"/>
              <w:left w:val="nil"/>
              <w:bottom w:val="nil"/>
              <w:right w:val="nil"/>
            </w:tcBorders>
            <w:shd w:val="clear" w:color="auto" w:fill="auto"/>
            <w:vAlign w:val="center"/>
          </w:tcPr>
          <w:p w14:paraId="5600A20D" w14:textId="55641861"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53 (40.5)</w:t>
            </w:r>
          </w:p>
        </w:tc>
        <w:tc>
          <w:tcPr>
            <w:tcW w:w="1417" w:type="dxa"/>
            <w:tcBorders>
              <w:top w:val="nil"/>
              <w:left w:val="nil"/>
              <w:bottom w:val="nil"/>
              <w:right w:val="nil"/>
            </w:tcBorders>
            <w:shd w:val="clear" w:color="auto" w:fill="auto"/>
            <w:vAlign w:val="center"/>
          </w:tcPr>
          <w:p w14:paraId="7155AA15" w14:textId="5F231301"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33 (25.4)</w:t>
            </w:r>
          </w:p>
        </w:tc>
        <w:tc>
          <w:tcPr>
            <w:tcW w:w="1559" w:type="dxa"/>
            <w:tcBorders>
              <w:top w:val="nil"/>
              <w:left w:val="nil"/>
              <w:bottom w:val="nil"/>
              <w:right w:val="nil"/>
            </w:tcBorders>
            <w:shd w:val="clear" w:color="auto" w:fill="auto"/>
            <w:vAlign w:val="center"/>
          </w:tcPr>
          <w:p w14:paraId="7E6ACDE7" w14:textId="04D97983"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15.1 (3.8 to </w:t>
            </w:r>
            <w:proofErr w:type="gramStart"/>
            <w:r w:rsidRPr="00620200">
              <w:rPr>
                <w:rFonts w:ascii="Times New Roman" w:eastAsia="Times New Roman" w:hAnsi="Times New Roman" w:cs="Times New Roman"/>
                <w:color w:val="000000" w:themeColor="text1"/>
                <w:sz w:val="16"/>
                <w:lang w:val="en-GB"/>
              </w:rPr>
              <w:t>26.3)</w:t>
            </w:r>
            <w:r w:rsidRPr="00620200">
              <w:rPr>
                <w:rFonts w:ascii="Times New Roman" w:eastAsia="Times New Roman" w:hAnsi="Times New Roman" w:cs="Times New Roman"/>
                <w:color w:val="000000" w:themeColor="text1"/>
                <w:sz w:val="16"/>
                <w:vertAlign w:val="superscript"/>
                <w:lang w:val="en-GB"/>
              </w:rPr>
              <w:t>§</w:t>
            </w:r>
            <w:proofErr w:type="gramEnd"/>
            <w:r w:rsidRPr="00620200">
              <w:rPr>
                <w:rFonts w:ascii="Times New Roman" w:eastAsia="Times New Roman" w:hAnsi="Times New Roman" w:cs="Times New Roman"/>
                <w:color w:val="000000" w:themeColor="text1"/>
                <w:sz w:val="16"/>
                <w:vertAlign w:val="superscript"/>
                <w:lang w:val="en-GB"/>
              </w:rPr>
              <w:t>§</w:t>
            </w:r>
          </w:p>
        </w:tc>
        <w:tc>
          <w:tcPr>
            <w:tcW w:w="851" w:type="dxa"/>
            <w:tcBorders>
              <w:left w:val="nil"/>
              <w:right w:val="nil"/>
            </w:tcBorders>
            <w:shd w:val="clear" w:color="auto" w:fill="auto"/>
            <w:vAlign w:val="center"/>
          </w:tcPr>
          <w:p w14:paraId="6212C9B9" w14:textId="7F4E32DA" w:rsidR="00C11397" w:rsidRPr="00620200" w:rsidRDefault="00C11397" w:rsidP="00171D98">
            <w:pPr>
              <w:jc w:val="center"/>
              <w:rPr>
                <w:rFonts w:ascii="Times New Roman" w:eastAsia="Times New Roman" w:hAnsi="Times New Roman" w:cs="Times New Roman"/>
                <w:color w:val="000000" w:themeColor="text1"/>
                <w:sz w:val="16"/>
                <w:lang w:val="en-GB"/>
              </w:rPr>
            </w:pPr>
            <w:r w:rsidRPr="002E0CEF">
              <w:rPr>
                <w:rFonts w:ascii="Times New Roman" w:eastAsia="Times New Roman" w:hAnsi="Times New Roman" w:cs="Times New Roman"/>
                <w:sz w:val="16"/>
                <w:lang w:val="en-GB"/>
              </w:rPr>
              <w:t>0.012*</w:t>
            </w:r>
          </w:p>
        </w:tc>
        <w:tc>
          <w:tcPr>
            <w:tcW w:w="1135" w:type="dxa"/>
            <w:vMerge w:val="restart"/>
            <w:tcBorders>
              <w:left w:val="nil"/>
              <w:right w:val="nil"/>
            </w:tcBorders>
            <w:shd w:val="clear" w:color="auto" w:fill="auto"/>
            <w:vAlign w:val="center"/>
          </w:tcPr>
          <w:p w14:paraId="626A14DF" w14:textId="533F8B72" w:rsidR="00C11397" w:rsidRPr="00F365DC" w:rsidRDefault="00F365DC" w:rsidP="00171D98">
            <w:pPr>
              <w:jc w:val="center"/>
              <w:rPr>
                <w:rFonts w:ascii="Times New Roman" w:eastAsia="Times New Roman" w:hAnsi="Times New Roman" w:cs="Times New Roman"/>
                <w:color w:val="FF0000"/>
                <w:sz w:val="16"/>
              </w:rPr>
            </w:pPr>
            <w:r>
              <w:rPr>
                <w:rFonts w:ascii="Times New Roman" w:eastAsia="Times New Roman" w:hAnsi="Times New Roman" w:cs="Times New Roman"/>
                <w:color w:val="FF0000"/>
                <w:sz w:val="16"/>
              </w:rPr>
              <w:t>0.272</w:t>
            </w:r>
          </w:p>
        </w:tc>
      </w:tr>
      <w:tr w:rsidR="00C11397" w:rsidRPr="00620200" w14:paraId="11394CEA" w14:textId="77777777" w:rsidTr="00C11397">
        <w:trPr>
          <w:trHeight w:val="369"/>
        </w:trPr>
        <w:tc>
          <w:tcPr>
            <w:tcW w:w="436" w:type="dxa"/>
            <w:gridSpan w:val="2"/>
            <w:tcBorders>
              <w:top w:val="nil"/>
              <w:left w:val="nil"/>
              <w:bottom w:val="nil"/>
              <w:right w:val="nil"/>
            </w:tcBorders>
            <w:shd w:val="clear" w:color="auto" w:fill="auto"/>
          </w:tcPr>
          <w:p w14:paraId="5D160E5D"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     </w:t>
            </w:r>
          </w:p>
        </w:tc>
        <w:tc>
          <w:tcPr>
            <w:tcW w:w="3250" w:type="dxa"/>
            <w:tcBorders>
              <w:top w:val="nil"/>
              <w:left w:val="nil"/>
              <w:bottom w:val="nil"/>
              <w:right w:val="nil"/>
            </w:tcBorders>
            <w:shd w:val="clear" w:color="auto" w:fill="auto"/>
          </w:tcPr>
          <w:p w14:paraId="3231EB04" w14:textId="77777777" w:rsidR="00C11397" w:rsidRPr="00620200" w:rsidRDefault="00C11397" w:rsidP="00171D98">
            <w:pPr>
              <w:rPr>
                <w:rFonts w:ascii="Times New Roman" w:eastAsia="Times New Roman" w:hAnsi="Times New Roman" w:cs="Times New Roman"/>
                <w:color w:val="000000" w:themeColor="text1"/>
                <w:sz w:val="16"/>
                <w:vertAlign w:val="superscript"/>
                <w:lang w:val="en-GB"/>
              </w:rPr>
            </w:pPr>
            <w:r w:rsidRPr="00620200">
              <w:rPr>
                <w:rFonts w:ascii="Times New Roman" w:eastAsia="Times New Roman" w:hAnsi="Times New Roman" w:cs="Times New Roman"/>
                <w:color w:val="000000" w:themeColor="text1"/>
                <w:sz w:val="16"/>
                <w:lang w:val="en-GB"/>
              </w:rPr>
              <w:t>Hypertension</w:t>
            </w:r>
            <w:r w:rsidRPr="00620200">
              <w:rPr>
                <w:rFonts w:ascii="Times New Roman" w:eastAsia="Times New Roman" w:hAnsi="Times New Roman" w:cs="Times New Roman"/>
                <w:color w:val="000000" w:themeColor="text1"/>
                <w:sz w:val="16"/>
                <w:vertAlign w:val="superscript"/>
                <w:lang w:val="en-GB"/>
              </w:rPr>
              <w:t>‖</w:t>
            </w:r>
          </w:p>
        </w:tc>
        <w:tc>
          <w:tcPr>
            <w:tcW w:w="1560" w:type="dxa"/>
            <w:tcBorders>
              <w:top w:val="nil"/>
              <w:left w:val="nil"/>
              <w:bottom w:val="nil"/>
              <w:right w:val="nil"/>
            </w:tcBorders>
            <w:shd w:val="clear" w:color="auto" w:fill="auto"/>
            <w:vAlign w:val="center"/>
          </w:tcPr>
          <w:p w14:paraId="4011BB24" w14:textId="176CBD0C"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48 (38.1)</w:t>
            </w:r>
          </w:p>
        </w:tc>
        <w:tc>
          <w:tcPr>
            <w:tcW w:w="1417" w:type="dxa"/>
            <w:tcBorders>
              <w:top w:val="nil"/>
              <w:left w:val="nil"/>
              <w:bottom w:val="nil"/>
              <w:right w:val="nil"/>
            </w:tcBorders>
            <w:shd w:val="clear" w:color="auto" w:fill="auto"/>
            <w:vAlign w:val="center"/>
          </w:tcPr>
          <w:p w14:paraId="034520E2" w14:textId="4559C9BC"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41 (31.8)</w:t>
            </w:r>
          </w:p>
        </w:tc>
        <w:tc>
          <w:tcPr>
            <w:tcW w:w="1559" w:type="dxa"/>
            <w:tcBorders>
              <w:top w:val="nil"/>
              <w:left w:val="nil"/>
              <w:bottom w:val="nil"/>
              <w:right w:val="nil"/>
            </w:tcBorders>
            <w:shd w:val="clear" w:color="auto" w:fill="auto"/>
            <w:vAlign w:val="center"/>
          </w:tcPr>
          <w:p w14:paraId="0E0B388D" w14:textId="21FB42C7"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6.3 (-5.4 to </w:t>
            </w:r>
            <w:proofErr w:type="gramStart"/>
            <w:r w:rsidRPr="00620200">
              <w:rPr>
                <w:rFonts w:ascii="Times New Roman" w:eastAsia="Times New Roman" w:hAnsi="Times New Roman" w:cs="Times New Roman"/>
                <w:color w:val="000000" w:themeColor="text1"/>
                <w:sz w:val="16"/>
                <w:lang w:val="en-GB"/>
              </w:rPr>
              <w:t>18.0)</w:t>
            </w:r>
            <w:r w:rsidRPr="00620200">
              <w:rPr>
                <w:rFonts w:ascii="Times New Roman" w:eastAsia="Times New Roman" w:hAnsi="Times New Roman" w:cs="Times New Roman"/>
                <w:color w:val="000000" w:themeColor="text1"/>
                <w:sz w:val="16"/>
                <w:vertAlign w:val="superscript"/>
                <w:lang w:val="en-GB"/>
              </w:rPr>
              <w:t>§</w:t>
            </w:r>
            <w:proofErr w:type="gramEnd"/>
            <w:r w:rsidRPr="00620200">
              <w:rPr>
                <w:rFonts w:ascii="Times New Roman" w:eastAsia="Times New Roman" w:hAnsi="Times New Roman" w:cs="Times New Roman"/>
                <w:color w:val="000000" w:themeColor="text1"/>
                <w:sz w:val="16"/>
                <w:vertAlign w:val="superscript"/>
                <w:lang w:val="en-GB"/>
              </w:rPr>
              <w:t>§</w:t>
            </w:r>
          </w:p>
        </w:tc>
        <w:tc>
          <w:tcPr>
            <w:tcW w:w="851" w:type="dxa"/>
            <w:tcBorders>
              <w:left w:val="nil"/>
              <w:right w:val="nil"/>
            </w:tcBorders>
            <w:shd w:val="clear" w:color="auto" w:fill="auto"/>
            <w:vAlign w:val="center"/>
          </w:tcPr>
          <w:p w14:paraId="07B70976" w14:textId="7601C06A" w:rsidR="00C11397" w:rsidRPr="00620200" w:rsidRDefault="00C11397" w:rsidP="00171D98">
            <w:pPr>
              <w:jc w:val="center"/>
              <w:rPr>
                <w:rFonts w:ascii="Times New Roman" w:eastAsia="Times New Roman" w:hAnsi="Times New Roman" w:cs="Times New Roman"/>
                <w:color w:val="000000" w:themeColor="text1"/>
                <w:sz w:val="16"/>
                <w:lang w:val="en-GB"/>
              </w:rPr>
            </w:pPr>
            <w:r w:rsidRPr="002E0CEF">
              <w:rPr>
                <w:rFonts w:ascii="Times New Roman" w:eastAsia="Times New Roman" w:hAnsi="Times New Roman" w:cs="Times New Roman"/>
                <w:sz w:val="16"/>
                <w:lang w:val="en-GB"/>
              </w:rPr>
              <w:t>0.297*</w:t>
            </w:r>
          </w:p>
        </w:tc>
        <w:tc>
          <w:tcPr>
            <w:tcW w:w="1135" w:type="dxa"/>
            <w:vMerge/>
            <w:tcBorders>
              <w:left w:val="nil"/>
              <w:right w:val="nil"/>
            </w:tcBorders>
            <w:shd w:val="clear" w:color="auto" w:fill="auto"/>
            <w:vAlign w:val="center"/>
          </w:tcPr>
          <w:p w14:paraId="5F852069" w14:textId="0CF0AA04" w:rsidR="00C11397" w:rsidRPr="007947DF" w:rsidRDefault="00C11397" w:rsidP="00171D98">
            <w:pPr>
              <w:jc w:val="center"/>
              <w:rPr>
                <w:rFonts w:ascii="Times New Roman" w:eastAsia="Times New Roman" w:hAnsi="Times New Roman" w:cs="Times New Roman"/>
                <w:color w:val="FF0000"/>
                <w:sz w:val="16"/>
                <w:lang w:val="en-GB"/>
              </w:rPr>
            </w:pPr>
          </w:p>
        </w:tc>
      </w:tr>
      <w:tr w:rsidR="00171D98" w:rsidRPr="00620200" w14:paraId="50FFBD1E" w14:textId="77777777" w:rsidTr="00C11397">
        <w:trPr>
          <w:trHeight w:val="369"/>
        </w:trPr>
        <w:tc>
          <w:tcPr>
            <w:tcW w:w="3686" w:type="dxa"/>
            <w:gridSpan w:val="3"/>
            <w:tcBorders>
              <w:top w:val="nil"/>
              <w:left w:val="nil"/>
              <w:bottom w:val="nil"/>
              <w:right w:val="nil"/>
            </w:tcBorders>
            <w:shd w:val="clear" w:color="auto" w:fill="auto"/>
            <w:vAlign w:val="center"/>
          </w:tcPr>
          <w:p w14:paraId="5E486EA5" w14:textId="77777777" w:rsidR="00171D98" w:rsidRPr="00620200" w:rsidRDefault="00171D98" w:rsidP="00171D98">
            <w:pP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Secondary outcomes</w:t>
            </w:r>
          </w:p>
        </w:tc>
        <w:tc>
          <w:tcPr>
            <w:tcW w:w="1560" w:type="dxa"/>
            <w:tcBorders>
              <w:top w:val="nil"/>
              <w:left w:val="nil"/>
              <w:bottom w:val="nil"/>
              <w:right w:val="nil"/>
            </w:tcBorders>
            <w:shd w:val="clear" w:color="auto" w:fill="auto"/>
            <w:vAlign w:val="center"/>
          </w:tcPr>
          <w:p w14:paraId="1BC98E47"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417" w:type="dxa"/>
            <w:tcBorders>
              <w:top w:val="nil"/>
              <w:left w:val="nil"/>
              <w:bottom w:val="nil"/>
              <w:right w:val="nil"/>
            </w:tcBorders>
            <w:shd w:val="clear" w:color="auto" w:fill="auto"/>
            <w:vAlign w:val="center"/>
          </w:tcPr>
          <w:p w14:paraId="1E640792"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559" w:type="dxa"/>
            <w:tcBorders>
              <w:top w:val="nil"/>
              <w:left w:val="nil"/>
              <w:bottom w:val="nil"/>
              <w:right w:val="nil"/>
            </w:tcBorders>
            <w:shd w:val="clear" w:color="auto" w:fill="auto"/>
            <w:vAlign w:val="center"/>
          </w:tcPr>
          <w:p w14:paraId="7E833457"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851" w:type="dxa"/>
            <w:tcBorders>
              <w:left w:val="nil"/>
              <w:right w:val="nil"/>
            </w:tcBorders>
            <w:shd w:val="clear" w:color="auto" w:fill="auto"/>
            <w:vAlign w:val="center"/>
          </w:tcPr>
          <w:p w14:paraId="564E17B7"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135" w:type="dxa"/>
            <w:tcBorders>
              <w:left w:val="nil"/>
              <w:right w:val="nil"/>
            </w:tcBorders>
            <w:shd w:val="clear" w:color="auto" w:fill="auto"/>
            <w:vAlign w:val="center"/>
          </w:tcPr>
          <w:p w14:paraId="0A7BF8AD" w14:textId="71975969" w:rsidR="00171D98" w:rsidRPr="007947DF" w:rsidRDefault="00171D98" w:rsidP="00171D98">
            <w:pPr>
              <w:jc w:val="center"/>
              <w:rPr>
                <w:rFonts w:ascii="Times New Roman" w:eastAsia="Times New Roman" w:hAnsi="Times New Roman" w:cs="Times New Roman"/>
                <w:color w:val="FF0000"/>
                <w:sz w:val="16"/>
                <w:lang w:val="en-GB"/>
              </w:rPr>
            </w:pPr>
          </w:p>
        </w:tc>
      </w:tr>
      <w:tr w:rsidR="00171D98" w:rsidRPr="00620200" w14:paraId="78713C54" w14:textId="77777777" w:rsidTr="00C11397">
        <w:trPr>
          <w:trHeight w:val="369"/>
        </w:trPr>
        <w:tc>
          <w:tcPr>
            <w:tcW w:w="3686" w:type="dxa"/>
            <w:gridSpan w:val="3"/>
            <w:tcBorders>
              <w:top w:val="nil"/>
              <w:left w:val="nil"/>
              <w:bottom w:val="nil"/>
              <w:right w:val="nil"/>
            </w:tcBorders>
            <w:shd w:val="clear" w:color="auto" w:fill="auto"/>
            <w:vAlign w:val="center"/>
          </w:tcPr>
          <w:p w14:paraId="7E07118B" w14:textId="77777777" w:rsidR="00171D98" w:rsidRPr="00620200" w:rsidRDefault="00171D98" w:rsidP="00171D98">
            <w:pPr>
              <w:rPr>
                <w:rFonts w:ascii="Times New Roman" w:eastAsia="Times New Roman" w:hAnsi="Times New Roman" w:cs="Times New Roman"/>
                <w:color w:val="000000" w:themeColor="text1"/>
                <w:sz w:val="16"/>
                <w:vertAlign w:val="superscript"/>
                <w:lang w:val="en-GB"/>
              </w:rPr>
            </w:pPr>
            <w:r w:rsidRPr="00620200">
              <w:rPr>
                <w:rFonts w:ascii="Times New Roman" w:eastAsia="Times New Roman" w:hAnsi="Times New Roman" w:cs="Times New Roman"/>
                <w:color w:val="000000" w:themeColor="text1"/>
                <w:sz w:val="16"/>
                <w:lang w:val="en-GB"/>
              </w:rPr>
              <w:t>All-cause mortality rate at 28 days — no. (%)</w:t>
            </w:r>
          </w:p>
        </w:tc>
        <w:tc>
          <w:tcPr>
            <w:tcW w:w="1560" w:type="dxa"/>
            <w:tcBorders>
              <w:top w:val="nil"/>
              <w:left w:val="nil"/>
              <w:bottom w:val="nil"/>
              <w:right w:val="nil"/>
            </w:tcBorders>
            <w:shd w:val="clear" w:color="auto" w:fill="auto"/>
            <w:vAlign w:val="center"/>
          </w:tcPr>
          <w:p w14:paraId="7039060B"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417" w:type="dxa"/>
            <w:tcBorders>
              <w:top w:val="nil"/>
              <w:left w:val="nil"/>
              <w:bottom w:val="nil"/>
              <w:right w:val="nil"/>
            </w:tcBorders>
            <w:shd w:val="clear" w:color="auto" w:fill="auto"/>
            <w:vAlign w:val="center"/>
          </w:tcPr>
          <w:p w14:paraId="56A9BA46"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559" w:type="dxa"/>
            <w:tcBorders>
              <w:top w:val="nil"/>
              <w:left w:val="nil"/>
              <w:bottom w:val="nil"/>
              <w:right w:val="nil"/>
            </w:tcBorders>
            <w:shd w:val="clear" w:color="auto" w:fill="auto"/>
            <w:vAlign w:val="center"/>
          </w:tcPr>
          <w:p w14:paraId="485BE705"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851" w:type="dxa"/>
            <w:tcBorders>
              <w:left w:val="nil"/>
              <w:right w:val="nil"/>
            </w:tcBorders>
            <w:shd w:val="clear" w:color="auto" w:fill="auto"/>
            <w:vAlign w:val="center"/>
          </w:tcPr>
          <w:p w14:paraId="51A993C9"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135" w:type="dxa"/>
            <w:tcBorders>
              <w:left w:val="nil"/>
              <w:right w:val="nil"/>
            </w:tcBorders>
            <w:shd w:val="clear" w:color="auto" w:fill="auto"/>
            <w:vAlign w:val="center"/>
          </w:tcPr>
          <w:p w14:paraId="08BA919F" w14:textId="79D09323" w:rsidR="00171D98" w:rsidRPr="007947DF" w:rsidRDefault="00171D98" w:rsidP="00171D98">
            <w:pPr>
              <w:jc w:val="center"/>
              <w:rPr>
                <w:rFonts w:ascii="Times New Roman" w:eastAsia="Times New Roman" w:hAnsi="Times New Roman" w:cs="Times New Roman"/>
                <w:color w:val="FF0000"/>
                <w:sz w:val="16"/>
                <w:lang w:val="en-GB"/>
              </w:rPr>
            </w:pPr>
          </w:p>
        </w:tc>
      </w:tr>
      <w:tr w:rsidR="00C11397" w:rsidRPr="00620200" w14:paraId="26BBA6FF" w14:textId="77777777" w:rsidTr="00C11397">
        <w:trPr>
          <w:trHeight w:val="369"/>
        </w:trPr>
        <w:tc>
          <w:tcPr>
            <w:tcW w:w="436" w:type="dxa"/>
            <w:gridSpan w:val="2"/>
            <w:tcBorders>
              <w:top w:val="nil"/>
              <w:left w:val="nil"/>
              <w:bottom w:val="nil"/>
              <w:right w:val="nil"/>
            </w:tcBorders>
            <w:shd w:val="clear" w:color="auto" w:fill="auto"/>
          </w:tcPr>
          <w:p w14:paraId="2B244BDE"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     </w:t>
            </w:r>
          </w:p>
        </w:tc>
        <w:tc>
          <w:tcPr>
            <w:tcW w:w="3250" w:type="dxa"/>
            <w:tcBorders>
              <w:top w:val="nil"/>
              <w:left w:val="nil"/>
              <w:bottom w:val="nil"/>
              <w:right w:val="nil"/>
            </w:tcBorders>
            <w:shd w:val="clear" w:color="auto" w:fill="auto"/>
          </w:tcPr>
          <w:p w14:paraId="2A7F45F6"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Without hypertension</w:t>
            </w:r>
            <w:r w:rsidRPr="00620200">
              <w:rPr>
                <w:rFonts w:ascii="Times New Roman" w:eastAsia="Times New Roman" w:hAnsi="Times New Roman" w:cs="Times New Roman"/>
                <w:color w:val="000000" w:themeColor="text1"/>
                <w:sz w:val="16"/>
                <w:vertAlign w:val="superscript"/>
                <w:lang w:val="en-GB"/>
              </w:rPr>
              <w:t>‡</w:t>
            </w:r>
          </w:p>
        </w:tc>
        <w:tc>
          <w:tcPr>
            <w:tcW w:w="1560" w:type="dxa"/>
            <w:tcBorders>
              <w:top w:val="nil"/>
              <w:left w:val="nil"/>
              <w:bottom w:val="nil"/>
              <w:right w:val="nil"/>
            </w:tcBorders>
            <w:shd w:val="clear" w:color="auto" w:fill="auto"/>
            <w:vAlign w:val="center"/>
          </w:tcPr>
          <w:p w14:paraId="6FABBEB0" w14:textId="32B89D68"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41 (31.3)</w:t>
            </w:r>
          </w:p>
        </w:tc>
        <w:tc>
          <w:tcPr>
            <w:tcW w:w="1417" w:type="dxa"/>
            <w:tcBorders>
              <w:top w:val="nil"/>
              <w:left w:val="nil"/>
              <w:bottom w:val="nil"/>
              <w:right w:val="nil"/>
            </w:tcBorders>
            <w:shd w:val="clear" w:color="auto" w:fill="auto"/>
            <w:vAlign w:val="center"/>
          </w:tcPr>
          <w:p w14:paraId="2ABF5B5A" w14:textId="6CC13519"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23 (17.7)</w:t>
            </w:r>
          </w:p>
        </w:tc>
        <w:tc>
          <w:tcPr>
            <w:tcW w:w="1559" w:type="dxa"/>
            <w:tcBorders>
              <w:top w:val="nil"/>
              <w:left w:val="nil"/>
              <w:bottom w:val="nil"/>
              <w:right w:val="nil"/>
            </w:tcBorders>
            <w:shd w:val="clear" w:color="auto" w:fill="auto"/>
            <w:vAlign w:val="center"/>
          </w:tcPr>
          <w:p w14:paraId="0A205774" w14:textId="3F3D8AEF"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13.6 (3.3 to </w:t>
            </w:r>
            <w:proofErr w:type="gramStart"/>
            <w:r w:rsidRPr="00620200">
              <w:rPr>
                <w:rFonts w:ascii="Times New Roman" w:eastAsia="Times New Roman" w:hAnsi="Times New Roman" w:cs="Times New Roman"/>
                <w:color w:val="000000" w:themeColor="text1"/>
                <w:sz w:val="16"/>
                <w:lang w:val="en-GB"/>
              </w:rPr>
              <w:t>23.9)</w:t>
            </w:r>
            <w:r w:rsidRPr="00620200">
              <w:rPr>
                <w:rFonts w:ascii="Times New Roman" w:eastAsia="Times New Roman" w:hAnsi="Times New Roman" w:cs="Times New Roman"/>
                <w:color w:val="000000" w:themeColor="text1"/>
                <w:sz w:val="16"/>
                <w:vertAlign w:val="superscript"/>
                <w:lang w:val="en-GB"/>
              </w:rPr>
              <w:t>§</w:t>
            </w:r>
            <w:proofErr w:type="gramEnd"/>
            <w:r w:rsidRPr="00620200">
              <w:rPr>
                <w:rFonts w:ascii="Times New Roman" w:eastAsia="Times New Roman" w:hAnsi="Times New Roman" w:cs="Times New Roman"/>
                <w:color w:val="000000" w:themeColor="text1"/>
                <w:sz w:val="16"/>
                <w:vertAlign w:val="superscript"/>
                <w:lang w:val="en-GB"/>
              </w:rPr>
              <w:t>§</w:t>
            </w:r>
          </w:p>
        </w:tc>
        <w:tc>
          <w:tcPr>
            <w:tcW w:w="851" w:type="dxa"/>
            <w:tcBorders>
              <w:left w:val="nil"/>
              <w:right w:val="nil"/>
            </w:tcBorders>
            <w:shd w:val="clear" w:color="auto" w:fill="auto"/>
            <w:vAlign w:val="center"/>
          </w:tcPr>
          <w:p w14:paraId="372AA389" w14:textId="3C3FA003" w:rsidR="00C11397" w:rsidRPr="00620200" w:rsidRDefault="00C11397" w:rsidP="00171D98">
            <w:pPr>
              <w:jc w:val="center"/>
              <w:rPr>
                <w:rFonts w:ascii="Times New Roman" w:eastAsia="Times New Roman" w:hAnsi="Times New Roman" w:cs="Times New Roman"/>
                <w:color w:val="000000" w:themeColor="text1"/>
                <w:sz w:val="16"/>
                <w:lang w:val="en-GB"/>
              </w:rPr>
            </w:pPr>
            <w:r w:rsidRPr="002E0CEF">
              <w:rPr>
                <w:rFonts w:ascii="Times New Roman" w:eastAsia="Times New Roman" w:hAnsi="Times New Roman" w:cs="Times New Roman"/>
                <w:sz w:val="16"/>
                <w:lang w:val="en-GB"/>
              </w:rPr>
              <w:t>0.014</w:t>
            </w:r>
            <w:r w:rsidRPr="002E0CEF">
              <w:rPr>
                <w:rFonts w:ascii="Times New Roman" w:eastAsia="Times New Roman" w:hAnsi="Times New Roman" w:cs="Times New Roman"/>
                <w:sz w:val="16"/>
                <w:vertAlign w:val="superscript"/>
                <w:lang w:val="en-GB"/>
              </w:rPr>
              <w:t>*</w:t>
            </w:r>
          </w:p>
        </w:tc>
        <w:tc>
          <w:tcPr>
            <w:tcW w:w="1135" w:type="dxa"/>
            <w:vMerge w:val="restart"/>
            <w:tcBorders>
              <w:left w:val="nil"/>
              <w:right w:val="nil"/>
            </w:tcBorders>
            <w:shd w:val="clear" w:color="auto" w:fill="auto"/>
            <w:vAlign w:val="center"/>
          </w:tcPr>
          <w:p w14:paraId="15C7A2C2" w14:textId="4456D33D" w:rsidR="00C11397" w:rsidRPr="007947DF" w:rsidRDefault="00F365DC" w:rsidP="00171D98">
            <w:pPr>
              <w:jc w:val="center"/>
              <w:rPr>
                <w:rFonts w:ascii="Times New Roman" w:eastAsia="Times New Roman" w:hAnsi="Times New Roman" w:cs="Times New Roman"/>
                <w:color w:val="FF0000"/>
                <w:sz w:val="16"/>
                <w:lang w:val="en-GB"/>
              </w:rPr>
            </w:pPr>
            <w:r>
              <w:rPr>
                <w:rFonts w:ascii="Times New Roman" w:eastAsia="Times New Roman" w:hAnsi="Times New Roman" w:cs="Times New Roman"/>
                <w:color w:val="FF0000"/>
                <w:sz w:val="16"/>
                <w:lang w:val="en-GB"/>
              </w:rPr>
              <w:t>0.170</w:t>
            </w:r>
          </w:p>
        </w:tc>
      </w:tr>
      <w:tr w:rsidR="00C11397" w:rsidRPr="00620200" w14:paraId="0B721732" w14:textId="77777777" w:rsidTr="00C11397">
        <w:trPr>
          <w:trHeight w:val="369"/>
        </w:trPr>
        <w:tc>
          <w:tcPr>
            <w:tcW w:w="436" w:type="dxa"/>
            <w:gridSpan w:val="2"/>
            <w:tcBorders>
              <w:top w:val="nil"/>
              <w:left w:val="nil"/>
              <w:bottom w:val="nil"/>
              <w:right w:val="nil"/>
            </w:tcBorders>
            <w:shd w:val="clear" w:color="auto" w:fill="auto"/>
          </w:tcPr>
          <w:p w14:paraId="08025929"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     </w:t>
            </w:r>
          </w:p>
        </w:tc>
        <w:tc>
          <w:tcPr>
            <w:tcW w:w="3250" w:type="dxa"/>
            <w:tcBorders>
              <w:top w:val="nil"/>
              <w:left w:val="nil"/>
              <w:bottom w:val="nil"/>
              <w:right w:val="nil"/>
            </w:tcBorders>
            <w:shd w:val="clear" w:color="auto" w:fill="auto"/>
          </w:tcPr>
          <w:p w14:paraId="5D23292C"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Hypertension</w:t>
            </w:r>
            <w:r w:rsidRPr="00620200">
              <w:rPr>
                <w:rFonts w:ascii="Times New Roman" w:eastAsia="Times New Roman" w:hAnsi="Times New Roman" w:cs="Times New Roman"/>
                <w:color w:val="000000" w:themeColor="text1"/>
                <w:sz w:val="16"/>
                <w:vertAlign w:val="superscript"/>
                <w:lang w:val="en-GB"/>
              </w:rPr>
              <w:t>‖</w:t>
            </w:r>
          </w:p>
        </w:tc>
        <w:tc>
          <w:tcPr>
            <w:tcW w:w="1560" w:type="dxa"/>
            <w:tcBorders>
              <w:top w:val="nil"/>
              <w:left w:val="nil"/>
              <w:bottom w:val="nil"/>
              <w:right w:val="nil"/>
            </w:tcBorders>
            <w:shd w:val="clear" w:color="auto" w:fill="auto"/>
            <w:vAlign w:val="center"/>
          </w:tcPr>
          <w:p w14:paraId="28EF6E6D" w14:textId="2120F08C"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37 (29.4)</w:t>
            </w:r>
          </w:p>
        </w:tc>
        <w:tc>
          <w:tcPr>
            <w:tcW w:w="1417" w:type="dxa"/>
            <w:tcBorders>
              <w:top w:val="nil"/>
              <w:left w:val="nil"/>
              <w:bottom w:val="nil"/>
              <w:right w:val="nil"/>
            </w:tcBorders>
            <w:shd w:val="clear" w:color="auto" w:fill="auto"/>
            <w:vAlign w:val="center"/>
          </w:tcPr>
          <w:p w14:paraId="046C2597" w14:textId="5C24C4AB"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33 (25.6)</w:t>
            </w:r>
          </w:p>
        </w:tc>
        <w:tc>
          <w:tcPr>
            <w:tcW w:w="1559" w:type="dxa"/>
            <w:tcBorders>
              <w:top w:val="nil"/>
              <w:left w:val="nil"/>
              <w:bottom w:val="nil"/>
              <w:right w:val="nil"/>
            </w:tcBorders>
            <w:shd w:val="clear" w:color="auto" w:fill="auto"/>
            <w:vAlign w:val="center"/>
          </w:tcPr>
          <w:p w14:paraId="43EACB1A" w14:textId="3707C6F8"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3.8 (-7.2 to </w:t>
            </w:r>
            <w:proofErr w:type="gramStart"/>
            <w:r w:rsidRPr="00620200">
              <w:rPr>
                <w:rFonts w:ascii="Times New Roman" w:eastAsia="Times New Roman" w:hAnsi="Times New Roman" w:cs="Times New Roman"/>
                <w:color w:val="000000" w:themeColor="text1"/>
                <w:sz w:val="16"/>
                <w:lang w:val="en-GB"/>
              </w:rPr>
              <w:t>14.7)</w:t>
            </w:r>
            <w:r w:rsidRPr="00620200">
              <w:rPr>
                <w:rFonts w:ascii="Times New Roman" w:eastAsia="Times New Roman" w:hAnsi="Times New Roman" w:cs="Times New Roman"/>
                <w:color w:val="000000" w:themeColor="text1"/>
                <w:sz w:val="16"/>
                <w:vertAlign w:val="superscript"/>
                <w:lang w:val="en-GB"/>
              </w:rPr>
              <w:t>§</w:t>
            </w:r>
            <w:proofErr w:type="gramEnd"/>
            <w:r w:rsidRPr="00620200">
              <w:rPr>
                <w:rFonts w:ascii="Times New Roman" w:eastAsia="Times New Roman" w:hAnsi="Times New Roman" w:cs="Times New Roman"/>
                <w:color w:val="000000" w:themeColor="text1"/>
                <w:sz w:val="16"/>
                <w:vertAlign w:val="superscript"/>
                <w:lang w:val="en-GB"/>
              </w:rPr>
              <w:t>§</w:t>
            </w:r>
          </w:p>
        </w:tc>
        <w:tc>
          <w:tcPr>
            <w:tcW w:w="851" w:type="dxa"/>
            <w:tcBorders>
              <w:left w:val="nil"/>
              <w:right w:val="nil"/>
            </w:tcBorders>
            <w:shd w:val="clear" w:color="auto" w:fill="auto"/>
            <w:vAlign w:val="center"/>
          </w:tcPr>
          <w:p w14:paraId="5AA1D1C0" w14:textId="6FEA7684" w:rsidR="00C11397" w:rsidRPr="00620200" w:rsidRDefault="00C11397" w:rsidP="00171D98">
            <w:pPr>
              <w:jc w:val="center"/>
              <w:rPr>
                <w:rFonts w:ascii="Times New Roman" w:eastAsia="Times New Roman" w:hAnsi="Times New Roman" w:cs="Times New Roman"/>
                <w:color w:val="000000" w:themeColor="text1"/>
                <w:sz w:val="16"/>
                <w:lang w:val="en-GB"/>
              </w:rPr>
            </w:pPr>
            <w:r w:rsidRPr="002E0CEF">
              <w:rPr>
                <w:rFonts w:ascii="Times New Roman" w:eastAsia="Times New Roman" w:hAnsi="Times New Roman" w:cs="Times New Roman"/>
                <w:sz w:val="16"/>
                <w:lang w:val="en-GB"/>
              </w:rPr>
              <w:t>0.575</w:t>
            </w:r>
            <w:r w:rsidRPr="002E0CEF">
              <w:rPr>
                <w:rFonts w:ascii="Times New Roman" w:eastAsia="Times New Roman" w:hAnsi="Times New Roman" w:cs="Times New Roman"/>
                <w:sz w:val="16"/>
                <w:vertAlign w:val="superscript"/>
                <w:lang w:val="en-GB"/>
              </w:rPr>
              <w:t>*</w:t>
            </w:r>
          </w:p>
        </w:tc>
        <w:tc>
          <w:tcPr>
            <w:tcW w:w="1135" w:type="dxa"/>
            <w:vMerge/>
            <w:tcBorders>
              <w:left w:val="nil"/>
              <w:right w:val="nil"/>
            </w:tcBorders>
            <w:shd w:val="clear" w:color="auto" w:fill="auto"/>
            <w:vAlign w:val="center"/>
          </w:tcPr>
          <w:p w14:paraId="217E7598" w14:textId="0826FC18" w:rsidR="00C11397" w:rsidRPr="007947DF" w:rsidRDefault="00C11397" w:rsidP="00171D98">
            <w:pPr>
              <w:jc w:val="center"/>
              <w:rPr>
                <w:rFonts w:ascii="Times New Roman" w:eastAsia="Times New Roman" w:hAnsi="Times New Roman" w:cs="Times New Roman"/>
                <w:color w:val="FF0000"/>
                <w:sz w:val="16"/>
                <w:lang w:val="en-GB"/>
              </w:rPr>
            </w:pPr>
          </w:p>
        </w:tc>
      </w:tr>
      <w:tr w:rsidR="00171D98" w:rsidRPr="00620200" w14:paraId="74AEB550" w14:textId="77777777" w:rsidTr="00C11397">
        <w:trPr>
          <w:trHeight w:val="369"/>
        </w:trPr>
        <w:tc>
          <w:tcPr>
            <w:tcW w:w="3686" w:type="dxa"/>
            <w:gridSpan w:val="3"/>
            <w:tcBorders>
              <w:top w:val="nil"/>
              <w:left w:val="nil"/>
              <w:bottom w:val="nil"/>
              <w:right w:val="nil"/>
            </w:tcBorders>
            <w:shd w:val="clear" w:color="auto" w:fill="auto"/>
            <w:vAlign w:val="center"/>
          </w:tcPr>
          <w:p w14:paraId="32F09DE0" w14:textId="77777777" w:rsidR="00171D98" w:rsidRPr="00620200" w:rsidRDefault="00171D98"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Mortality rate from sepsis at 90 days — no. (%)</w:t>
            </w:r>
          </w:p>
        </w:tc>
        <w:tc>
          <w:tcPr>
            <w:tcW w:w="1560" w:type="dxa"/>
            <w:tcBorders>
              <w:top w:val="nil"/>
              <w:left w:val="nil"/>
              <w:bottom w:val="nil"/>
              <w:right w:val="nil"/>
            </w:tcBorders>
            <w:shd w:val="clear" w:color="auto" w:fill="auto"/>
            <w:vAlign w:val="center"/>
          </w:tcPr>
          <w:p w14:paraId="53E56381"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417" w:type="dxa"/>
            <w:tcBorders>
              <w:top w:val="nil"/>
              <w:left w:val="nil"/>
              <w:bottom w:val="nil"/>
              <w:right w:val="nil"/>
            </w:tcBorders>
            <w:shd w:val="clear" w:color="auto" w:fill="auto"/>
            <w:vAlign w:val="center"/>
          </w:tcPr>
          <w:p w14:paraId="2227307E"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559" w:type="dxa"/>
            <w:tcBorders>
              <w:top w:val="nil"/>
              <w:left w:val="nil"/>
              <w:bottom w:val="nil"/>
              <w:right w:val="nil"/>
            </w:tcBorders>
            <w:shd w:val="clear" w:color="auto" w:fill="auto"/>
            <w:vAlign w:val="center"/>
          </w:tcPr>
          <w:p w14:paraId="547C2970"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851" w:type="dxa"/>
            <w:tcBorders>
              <w:left w:val="nil"/>
              <w:right w:val="nil"/>
            </w:tcBorders>
            <w:shd w:val="clear" w:color="auto" w:fill="auto"/>
            <w:vAlign w:val="center"/>
          </w:tcPr>
          <w:p w14:paraId="7C98ACB8"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135" w:type="dxa"/>
            <w:tcBorders>
              <w:left w:val="nil"/>
              <w:right w:val="nil"/>
            </w:tcBorders>
            <w:shd w:val="clear" w:color="auto" w:fill="auto"/>
            <w:vAlign w:val="center"/>
          </w:tcPr>
          <w:p w14:paraId="3A4E9B75" w14:textId="66E865DD" w:rsidR="00171D98" w:rsidRPr="007947DF" w:rsidRDefault="00171D98" w:rsidP="00171D98">
            <w:pPr>
              <w:jc w:val="center"/>
              <w:rPr>
                <w:rFonts w:ascii="Times New Roman" w:eastAsia="Times New Roman" w:hAnsi="Times New Roman" w:cs="Times New Roman"/>
                <w:color w:val="FF0000"/>
                <w:sz w:val="16"/>
                <w:lang w:val="en-GB"/>
              </w:rPr>
            </w:pPr>
          </w:p>
        </w:tc>
      </w:tr>
      <w:tr w:rsidR="00C11397" w:rsidRPr="00620200" w14:paraId="7244C8D2" w14:textId="77777777" w:rsidTr="00C11397">
        <w:trPr>
          <w:trHeight w:val="369"/>
        </w:trPr>
        <w:tc>
          <w:tcPr>
            <w:tcW w:w="436" w:type="dxa"/>
            <w:gridSpan w:val="2"/>
            <w:tcBorders>
              <w:top w:val="nil"/>
              <w:left w:val="nil"/>
              <w:bottom w:val="nil"/>
              <w:right w:val="nil"/>
            </w:tcBorders>
            <w:shd w:val="clear" w:color="auto" w:fill="auto"/>
          </w:tcPr>
          <w:p w14:paraId="6D6EA7C9"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     </w:t>
            </w:r>
          </w:p>
        </w:tc>
        <w:tc>
          <w:tcPr>
            <w:tcW w:w="3250" w:type="dxa"/>
            <w:tcBorders>
              <w:top w:val="nil"/>
              <w:left w:val="nil"/>
              <w:bottom w:val="nil"/>
              <w:right w:val="nil"/>
            </w:tcBorders>
            <w:shd w:val="clear" w:color="auto" w:fill="auto"/>
          </w:tcPr>
          <w:p w14:paraId="4927AF3F"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Without hypertension</w:t>
            </w:r>
            <w:r w:rsidRPr="00620200">
              <w:rPr>
                <w:rFonts w:ascii="Times New Roman" w:eastAsia="Times New Roman" w:hAnsi="Times New Roman" w:cs="Times New Roman"/>
                <w:color w:val="000000" w:themeColor="text1"/>
                <w:sz w:val="16"/>
                <w:vertAlign w:val="superscript"/>
                <w:lang w:val="en-GB"/>
              </w:rPr>
              <w:t>‡</w:t>
            </w:r>
          </w:p>
        </w:tc>
        <w:tc>
          <w:tcPr>
            <w:tcW w:w="1560" w:type="dxa"/>
            <w:tcBorders>
              <w:top w:val="nil"/>
              <w:left w:val="nil"/>
              <w:bottom w:val="nil"/>
              <w:right w:val="nil"/>
            </w:tcBorders>
            <w:shd w:val="clear" w:color="auto" w:fill="auto"/>
            <w:vAlign w:val="center"/>
          </w:tcPr>
          <w:p w14:paraId="127AED04" w14:textId="08779A5B"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39 (29.8)</w:t>
            </w:r>
          </w:p>
        </w:tc>
        <w:tc>
          <w:tcPr>
            <w:tcW w:w="1417" w:type="dxa"/>
            <w:tcBorders>
              <w:top w:val="nil"/>
              <w:left w:val="nil"/>
              <w:bottom w:val="nil"/>
              <w:right w:val="nil"/>
            </w:tcBorders>
            <w:shd w:val="clear" w:color="auto" w:fill="auto"/>
            <w:vAlign w:val="center"/>
          </w:tcPr>
          <w:p w14:paraId="10E35FDD" w14:textId="33899308"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21 (16.2)</w:t>
            </w:r>
          </w:p>
        </w:tc>
        <w:tc>
          <w:tcPr>
            <w:tcW w:w="1559" w:type="dxa"/>
            <w:tcBorders>
              <w:top w:val="nil"/>
              <w:left w:val="nil"/>
              <w:bottom w:val="nil"/>
              <w:right w:val="nil"/>
            </w:tcBorders>
            <w:shd w:val="clear" w:color="auto" w:fill="auto"/>
            <w:vAlign w:val="center"/>
          </w:tcPr>
          <w:p w14:paraId="7DE1579B" w14:textId="4068F142"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13.6 (3.6 to </w:t>
            </w:r>
            <w:proofErr w:type="gramStart"/>
            <w:r w:rsidRPr="00620200">
              <w:rPr>
                <w:rFonts w:ascii="Times New Roman" w:eastAsia="Times New Roman" w:hAnsi="Times New Roman" w:cs="Times New Roman"/>
                <w:color w:val="000000" w:themeColor="text1"/>
                <w:sz w:val="16"/>
                <w:lang w:val="en-GB"/>
              </w:rPr>
              <w:t>23.7)</w:t>
            </w:r>
            <w:r w:rsidRPr="00620200">
              <w:rPr>
                <w:rFonts w:ascii="Times New Roman" w:eastAsia="Times New Roman" w:hAnsi="Times New Roman" w:cs="Times New Roman"/>
                <w:color w:val="000000" w:themeColor="text1"/>
                <w:sz w:val="16"/>
                <w:vertAlign w:val="superscript"/>
                <w:lang w:val="en-GB"/>
              </w:rPr>
              <w:t>§</w:t>
            </w:r>
            <w:proofErr w:type="gramEnd"/>
            <w:r w:rsidRPr="00620200">
              <w:rPr>
                <w:rFonts w:ascii="Times New Roman" w:eastAsia="Times New Roman" w:hAnsi="Times New Roman" w:cs="Times New Roman"/>
                <w:color w:val="000000" w:themeColor="text1"/>
                <w:sz w:val="16"/>
                <w:vertAlign w:val="superscript"/>
                <w:lang w:val="en-GB"/>
              </w:rPr>
              <w:t>§</w:t>
            </w:r>
          </w:p>
        </w:tc>
        <w:tc>
          <w:tcPr>
            <w:tcW w:w="851" w:type="dxa"/>
            <w:tcBorders>
              <w:left w:val="nil"/>
              <w:right w:val="nil"/>
            </w:tcBorders>
            <w:shd w:val="clear" w:color="auto" w:fill="auto"/>
            <w:vAlign w:val="center"/>
          </w:tcPr>
          <w:p w14:paraId="34FCF24E" w14:textId="10D1A795" w:rsidR="00C11397" w:rsidRPr="00620200" w:rsidRDefault="00C11397" w:rsidP="00171D98">
            <w:pPr>
              <w:jc w:val="center"/>
              <w:rPr>
                <w:rFonts w:ascii="Times New Roman" w:eastAsia="Times New Roman" w:hAnsi="Times New Roman" w:cs="Times New Roman"/>
                <w:color w:val="000000" w:themeColor="text1"/>
                <w:sz w:val="16"/>
                <w:lang w:val="en-GB"/>
              </w:rPr>
            </w:pPr>
            <w:r w:rsidRPr="002E0CEF">
              <w:rPr>
                <w:rFonts w:ascii="Times New Roman" w:eastAsia="Times New Roman" w:hAnsi="Times New Roman" w:cs="Times New Roman"/>
                <w:sz w:val="16"/>
                <w:lang w:val="en-GB"/>
              </w:rPr>
              <w:t>0.012</w:t>
            </w:r>
            <w:r w:rsidRPr="002E0CEF">
              <w:rPr>
                <w:rFonts w:ascii="Times New Roman" w:eastAsia="Times New Roman" w:hAnsi="Times New Roman" w:cs="Times New Roman"/>
                <w:sz w:val="16"/>
                <w:vertAlign w:val="superscript"/>
                <w:lang w:val="en-GB"/>
              </w:rPr>
              <w:t>*</w:t>
            </w:r>
          </w:p>
        </w:tc>
        <w:tc>
          <w:tcPr>
            <w:tcW w:w="1135" w:type="dxa"/>
            <w:vMerge w:val="restart"/>
            <w:tcBorders>
              <w:left w:val="nil"/>
              <w:right w:val="nil"/>
            </w:tcBorders>
            <w:shd w:val="clear" w:color="auto" w:fill="auto"/>
            <w:vAlign w:val="center"/>
          </w:tcPr>
          <w:p w14:paraId="48EAC999" w14:textId="66736926" w:rsidR="00C11397" w:rsidRPr="007947DF" w:rsidRDefault="00F365DC" w:rsidP="00171D98">
            <w:pPr>
              <w:jc w:val="center"/>
              <w:rPr>
                <w:rFonts w:ascii="Times New Roman" w:eastAsia="Times New Roman" w:hAnsi="Times New Roman" w:cs="Times New Roman"/>
                <w:color w:val="FF0000"/>
                <w:sz w:val="16"/>
                <w:lang w:val="en-GB"/>
              </w:rPr>
            </w:pPr>
            <w:r>
              <w:rPr>
                <w:rFonts w:ascii="Times New Roman" w:eastAsia="Times New Roman" w:hAnsi="Times New Roman" w:cs="Times New Roman"/>
                <w:color w:val="FF0000"/>
                <w:sz w:val="16"/>
                <w:lang w:val="en-GB"/>
              </w:rPr>
              <w:t>0.544</w:t>
            </w:r>
          </w:p>
        </w:tc>
      </w:tr>
      <w:tr w:rsidR="00C11397" w:rsidRPr="00620200" w14:paraId="63B9DA08" w14:textId="77777777" w:rsidTr="00C11397">
        <w:trPr>
          <w:trHeight w:val="369"/>
        </w:trPr>
        <w:tc>
          <w:tcPr>
            <w:tcW w:w="436" w:type="dxa"/>
            <w:gridSpan w:val="2"/>
            <w:tcBorders>
              <w:top w:val="nil"/>
              <w:left w:val="nil"/>
              <w:bottom w:val="nil"/>
              <w:right w:val="nil"/>
            </w:tcBorders>
            <w:shd w:val="clear" w:color="auto" w:fill="auto"/>
          </w:tcPr>
          <w:p w14:paraId="53D9231D"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     </w:t>
            </w:r>
          </w:p>
        </w:tc>
        <w:tc>
          <w:tcPr>
            <w:tcW w:w="3250" w:type="dxa"/>
            <w:tcBorders>
              <w:top w:val="nil"/>
              <w:left w:val="nil"/>
              <w:bottom w:val="nil"/>
              <w:right w:val="nil"/>
            </w:tcBorders>
            <w:shd w:val="clear" w:color="auto" w:fill="auto"/>
          </w:tcPr>
          <w:p w14:paraId="4C24EEEB"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Hypertension</w:t>
            </w:r>
            <w:r w:rsidRPr="00620200">
              <w:rPr>
                <w:rFonts w:ascii="Times New Roman" w:eastAsia="Times New Roman" w:hAnsi="Times New Roman" w:cs="Times New Roman"/>
                <w:color w:val="000000" w:themeColor="text1"/>
                <w:sz w:val="16"/>
                <w:vertAlign w:val="superscript"/>
                <w:lang w:val="en-GB"/>
              </w:rPr>
              <w:t>‖</w:t>
            </w:r>
          </w:p>
        </w:tc>
        <w:tc>
          <w:tcPr>
            <w:tcW w:w="1560" w:type="dxa"/>
            <w:tcBorders>
              <w:top w:val="nil"/>
              <w:left w:val="nil"/>
              <w:bottom w:val="nil"/>
              <w:right w:val="nil"/>
            </w:tcBorders>
            <w:shd w:val="clear" w:color="auto" w:fill="auto"/>
            <w:vAlign w:val="center"/>
          </w:tcPr>
          <w:p w14:paraId="3FEE8FFA" w14:textId="0BB98E60"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38 (30.2)</w:t>
            </w:r>
          </w:p>
        </w:tc>
        <w:tc>
          <w:tcPr>
            <w:tcW w:w="1417" w:type="dxa"/>
            <w:tcBorders>
              <w:top w:val="nil"/>
              <w:left w:val="nil"/>
              <w:bottom w:val="nil"/>
              <w:right w:val="nil"/>
            </w:tcBorders>
            <w:shd w:val="clear" w:color="auto" w:fill="auto"/>
            <w:vAlign w:val="center"/>
          </w:tcPr>
          <w:p w14:paraId="3E164529" w14:textId="1F009BC1"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25 (19.4)</w:t>
            </w:r>
          </w:p>
        </w:tc>
        <w:tc>
          <w:tcPr>
            <w:tcW w:w="1559" w:type="dxa"/>
            <w:tcBorders>
              <w:top w:val="nil"/>
              <w:left w:val="nil"/>
              <w:bottom w:val="nil"/>
              <w:right w:val="nil"/>
            </w:tcBorders>
            <w:shd w:val="clear" w:color="auto" w:fill="auto"/>
            <w:vAlign w:val="center"/>
          </w:tcPr>
          <w:p w14:paraId="7767F97A" w14:textId="14FC50AA"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10.8 (0.3 to </w:t>
            </w:r>
            <w:proofErr w:type="gramStart"/>
            <w:r w:rsidRPr="00620200">
              <w:rPr>
                <w:rFonts w:ascii="Times New Roman" w:eastAsia="Times New Roman" w:hAnsi="Times New Roman" w:cs="Times New Roman"/>
                <w:color w:val="000000" w:themeColor="text1"/>
                <w:sz w:val="16"/>
                <w:lang w:val="en-GB"/>
              </w:rPr>
              <w:t>21.3)</w:t>
            </w:r>
            <w:r w:rsidRPr="00620200">
              <w:rPr>
                <w:rFonts w:ascii="Times New Roman" w:eastAsia="Times New Roman" w:hAnsi="Times New Roman" w:cs="Times New Roman"/>
                <w:color w:val="000000" w:themeColor="text1"/>
                <w:sz w:val="16"/>
                <w:vertAlign w:val="superscript"/>
                <w:lang w:val="en-GB"/>
              </w:rPr>
              <w:t>§</w:t>
            </w:r>
            <w:proofErr w:type="gramEnd"/>
            <w:r w:rsidRPr="00620200">
              <w:rPr>
                <w:rFonts w:ascii="Times New Roman" w:eastAsia="Times New Roman" w:hAnsi="Times New Roman" w:cs="Times New Roman"/>
                <w:color w:val="000000" w:themeColor="text1"/>
                <w:sz w:val="16"/>
                <w:vertAlign w:val="superscript"/>
                <w:lang w:val="en-GB"/>
              </w:rPr>
              <w:t>§</w:t>
            </w:r>
          </w:p>
        </w:tc>
        <w:tc>
          <w:tcPr>
            <w:tcW w:w="851" w:type="dxa"/>
            <w:tcBorders>
              <w:left w:val="nil"/>
              <w:right w:val="nil"/>
            </w:tcBorders>
            <w:shd w:val="clear" w:color="auto" w:fill="auto"/>
            <w:vAlign w:val="center"/>
          </w:tcPr>
          <w:p w14:paraId="18C5745E" w14:textId="5616BBBF" w:rsidR="00C11397" w:rsidRPr="00620200" w:rsidRDefault="00C11397" w:rsidP="00171D98">
            <w:pPr>
              <w:jc w:val="center"/>
              <w:rPr>
                <w:rFonts w:ascii="Times New Roman" w:eastAsia="Times New Roman" w:hAnsi="Times New Roman" w:cs="Times New Roman"/>
                <w:color w:val="000000" w:themeColor="text1"/>
                <w:sz w:val="16"/>
                <w:lang w:val="en-GB"/>
              </w:rPr>
            </w:pPr>
            <w:r w:rsidRPr="002E0CEF">
              <w:rPr>
                <w:rFonts w:ascii="Times New Roman" w:eastAsia="Times New Roman" w:hAnsi="Times New Roman" w:cs="Times New Roman"/>
                <w:sz w:val="16"/>
                <w:lang w:val="en-GB"/>
              </w:rPr>
              <w:t>0.059</w:t>
            </w:r>
            <w:r w:rsidRPr="002E0CEF">
              <w:rPr>
                <w:rFonts w:ascii="Times New Roman" w:eastAsia="Times New Roman" w:hAnsi="Times New Roman" w:cs="Times New Roman"/>
                <w:sz w:val="16"/>
                <w:vertAlign w:val="superscript"/>
                <w:lang w:val="en-GB"/>
              </w:rPr>
              <w:t>*</w:t>
            </w:r>
          </w:p>
        </w:tc>
        <w:tc>
          <w:tcPr>
            <w:tcW w:w="1135" w:type="dxa"/>
            <w:vMerge/>
            <w:tcBorders>
              <w:left w:val="nil"/>
              <w:right w:val="nil"/>
            </w:tcBorders>
            <w:shd w:val="clear" w:color="auto" w:fill="auto"/>
            <w:vAlign w:val="center"/>
          </w:tcPr>
          <w:p w14:paraId="6ADAB760" w14:textId="0E20BB7D" w:rsidR="00C11397" w:rsidRPr="007947DF" w:rsidRDefault="00C11397" w:rsidP="00171D98">
            <w:pPr>
              <w:jc w:val="center"/>
              <w:rPr>
                <w:rFonts w:ascii="Times New Roman" w:eastAsia="Times New Roman" w:hAnsi="Times New Roman" w:cs="Times New Roman"/>
                <w:color w:val="FF0000"/>
                <w:sz w:val="16"/>
                <w:lang w:val="en-GB"/>
              </w:rPr>
            </w:pPr>
          </w:p>
        </w:tc>
      </w:tr>
      <w:tr w:rsidR="00171D98" w:rsidRPr="00620200" w14:paraId="0FD3B2C5" w14:textId="77777777" w:rsidTr="00C11397">
        <w:trPr>
          <w:trHeight w:val="373"/>
        </w:trPr>
        <w:tc>
          <w:tcPr>
            <w:tcW w:w="3686" w:type="dxa"/>
            <w:gridSpan w:val="3"/>
            <w:tcBorders>
              <w:top w:val="nil"/>
              <w:left w:val="nil"/>
              <w:bottom w:val="nil"/>
              <w:right w:val="nil"/>
            </w:tcBorders>
            <w:shd w:val="clear" w:color="auto" w:fill="auto"/>
            <w:vAlign w:val="center"/>
          </w:tcPr>
          <w:p w14:paraId="6BEE3DFE" w14:textId="77777777" w:rsidR="00171D98" w:rsidRPr="00620200" w:rsidRDefault="00171D98"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Mortality rate from sepsis at 28 days — no. (%)</w:t>
            </w:r>
          </w:p>
        </w:tc>
        <w:tc>
          <w:tcPr>
            <w:tcW w:w="1560" w:type="dxa"/>
            <w:tcBorders>
              <w:top w:val="nil"/>
              <w:left w:val="nil"/>
              <w:bottom w:val="nil"/>
              <w:right w:val="nil"/>
            </w:tcBorders>
            <w:shd w:val="clear" w:color="auto" w:fill="auto"/>
            <w:vAlign w:val="center"/>
          </w:tcPr>
          <w:p w14:paraId="2DCD385A"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417" w:type="dxa"/>
            <w:tcBorders>
              <w:top w:val="nil"/>
              <w:left w:val="nil"/>
              <w:bottom w:val="nil"/>
              <w:right w:val="nil"/>
            </w:tcBorders>
            <w:shd w:val="clear" w:color="auto" w:fill="auto"/>
            <w:vAlign w:val="center"/>
          </w:tcPr>
          <w:p w14:paraId="34F7B0EF"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559" w:type="dxa"/>
            <w:tcBorders>
              <w:top w:val="nil"/>
              <w:left w:val="nil"/>
              <w:bottom w:val="nil"/>
              <w:right w:val="nil"/>
            </w:tcBorders>
            <w:shd w:val="clear" w:color="auto" w:fill="auto"/>
            <w:vAlign w:val="center"/>
          </w:tcPr>
          <w:p w14:paraId="1D4B8B4E"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851" w:type="dxa"/>
            <w:tcBorders>
              <w:left w:val="nil"/>
              <w:right w:val="nil"/>
            </w:tcBorders>
            <w:shd w:val="clear" w:color="auto" w:fill="auto"/>
            <w:vAlign w:val="center"/>
          </w:tcPr>
          <w:p w14:paraId="4AD951B7"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135" w:type="dxa"/>
            <w:tcBorders>
              <w:left w:val="nil"/>
              <w:right w:val="nil"/>
            </w:tcBorders>
            <w:shd w:val="clear" w:color="auto" w:fill="auto"/>
            <w:vAlign w:val="center"/>
          </w:tcPr>
          <w:p w14:paraId="762BF7F0" w14:textId="2FC244E2" w:rsidR="00171D98" w:rsidRPr="007947DF" w:rsidRDefault="00171D98" w:rsidP="00171D98">
            <w:pPr>
              <w:jc w:val="center"/>
              <w:rPr>
                <w:rFonts w:ascii="Times New Roman" w:eastAsia="Times New Roman" w:hAnsi="Times New Roman" w:cs="Times New Roman"/>
                <w:color w:val="FF0000"/>
                <w:sz w:val="16"/>
                <w:lang w:val="en-GB"/>
              </w:rPr>
            </w:pPr>
          </w:p>
        </w:tc>
      </w:tr>
      <w:tr w:rsidR="00C11397" w:rsidRPr="00620200" w14:paraId="27A90C3A" w14:textId="77777777" w:rsidTr="00C11397">
        <w:trPr>
          <w:trHeight w:val="373"/>
        </w:trPr>
        <w:tc>
          <w:tcPr>
            <w:tcW w:w="436" w:type="dxa"/>
            <w:gridSpan w:val="2"/>
            <w:tcBorders>
              <w:top w:val="nil"/>
              <w:left w:val="nil"/>
              <w:bottom w:val="nil"/>
              <w:right w:val="nil"/>
            </w:tcBorders>
            <w:shd w:val="clear" w:color="auto" w:fill="auto"/>
          </w:tcPr>
          <w:p w14:paraId="477DD75A"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     </w:t>
            </w:r>
          </w:p>
        </w:tc>
        <w:tc>
          <w:tcPr>
            <w:tcW w:w="3250" w:type="dxa"/>
            <w:tcBorders>
              <w:top w:val="nil"/>
              <w:left w:val="nil"/>
              <w:bottom w:val="nil"/>
              <w:right w:val="nil"/>
            </w:tcBorders>
            <w:shd w:val="clear" w:color="auto" w:fill="auto"/>
          </w:tcPr>
          <w:p w14:paraId="41BB82D8"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Without hypertension</w:t>
            </w:r>
            <w:r w:rsidRPr="00620200">
              <w:rPr>
                <w:rFonts w:ascii="Times New Roman" w:eastAsia="Times New Roman" w:hAnsi="Times New Roman" w:cs="Times New Roman"/>
                <w:color w:val="000000" w:themeColor="text1"/>
                <w:sz w:val="16"/>
                <w:vertAlign w:val="superscript"/>
                <w:lang w:val="en-GB"/>
              </w:rPr>
              <w:t>‡</w:t>
            </w:r>
          </w:p>
        </w:tc>
        <w:tc>
          <w:tcPr>
            <w:tcW w:w="1560" w:type="dxa"/>
            <w:tcBorders>
              <w:top w:val="nil"/>
              <w:left w:val="nil"/>
              <w:bottom w:val="nil"/>
              <w:right w:val="nil"/>
            </w:tcBorders>
            <w:shd w:val="clear" w:color="auto" w:fill="auto"/>
            <w:vAlign w:val="center"/>
          </w:tcPr>
          <w:p w14:paraId="51976891" w14:textId="4E230606"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31 (23.7)</w:t>
            </w:r>
          </w:p>
        </w:tc>
        <w:tc>
          <w:tcPr>
            <w:tcW w:w="1417" w:type="dxa"/>
            <w:tcBorders>
              <w:top w:val="nil"/>
              <w:left w:val="nil"/>
              <w:bottom w:val="nil"/>
              <w:right w:val="nil"/>
            </w:tcBorders>
            <w:shd w:val="clear" w:color="auto" w:fill="auto"/>
            <w:vAlign w:val="center"/>
          </w:tcPr>
          <w:p w14:paraId="3893632F" w14:textId="28B0A508"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16 (12.3)</w:t>
            </w:r>
          </w:p>
        </w:tc>
        <w:tc>
          <w:tcPr>
            <w:tcW w:w="1559" w:type="dxa"/>
            <w:tcBorders>
              <w:top w:val="nil"/>
              <w:left w:val="nil"/>
              <w:bottom w:val="nil"/>
              <w:right w:val="nil"/>
            </w:tcBorders>
            <w:shd w:val="clear" w:color="auto" w:fill="auto"/>
            <w:vAlign w:val="center"/>
          </w:tcPr>
          <w:p w14:paraId="0950DA1E" w14:textId="2EAF3B83"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11.4 (2.1 to </w:t>
            </w:r>
            <w:proofErr w:type="gramStart"/>
            <w:r w:rsidRPr="00620200">
              <w:rPr>
                <w:rFonts w:ascii="Times New Roman" w:eastAsia="Times New Roman" w:hAnsi="Times New Roman" w:cs="Times New Roman"/>
                <w:color w:val="000000" w:themeColor="text1"/>
                <w:sz w:val="16"/>
                <w:lang w:val="en-GB"/>
              </w:rPr>
              <w:t>20.6)</w:t>
            </w:r>
            <w:r w:rsidRPr="00620200">
              <w:rPr>
                <w:rFonts w:ascii="Times New Roman" w:eastAsia="Times New Roman" w:hAnsi="Times New Roman" w:cs="Times New Roman"/>
                <w:color w:val="000000" w:themeColor="text1"/>
                <w:sz w:val="16"/>
                <w:vertAlign w:val="superscript"/>
                <w:lang w:val="en-GB"/>
              </w:rPr>
              <w:t>§</w:t>
            </w:r>
            <w:proofErr w:type="gramEnd"/>
            <w:r w:rsidRPr="00620200">
              <w:rPr>
                <w:rFonts w:ascii="Times New Roman" w:eastAsia="Times New Roman" w:hAnsi="Times New Roman" w:cs="Times New Roman"/>
                <w:color w:val="000000" w:themeColor="text1"/>
                <w:sz w:val="16"/>
                <w:vertAlign w:val="superscript"/>
                <w:lang w:val="en-GB"/>
              </w:rPr>
              <w:t>§</w:t>
            </w:r>
          </w:p>
        </w:tc>
        <w:tc>
          <w:tcPr>
            <w:tcW w:w="851" w:type="dxa"/>
            <w:tcBorders>
              <w:left w:val="nil"/>
              <w:right w:val="nil"/>
            </w:tcBorders>
            <w:shd w:val="clear" w:color="auto" w:fill="auto"/>
            <w:vAlign w:val="center"/>
          </w:tcPr>
          <w:p w14:paraId="7A371F8C" w14:textId="412D6634" w:rsidR="00C11397" w:rsidRPr="00620200" w:rsidRDefault="00C11397" w:rsidP="00171D98">
            <w:pPr>
              <w:jc w:val="center"/>
              <w:rPr>
                <w:rFonts w:ascii="Times New Roman" w:eastAsia="Times New Roman" w:hAnsi="Times New Roman" w:cs="Times New Roman"/>
                <w:color w:val="000000" w:themeColor="text1"/>
                <w:sz w:val="16"/>
                <w:lang w:val="en-GB"/>
              </w:rPr>
            </w:pPr>
            <w:r w:rsidRPr="002E0CEF">
              <w:rPr>
                <w:rFonts w:ascii="Times New Roman" w:eastAsia="Times New Roman" w:hAnsi="Times New Roman" w:cs="Times New Roman"/>
                <w:sz w:val="16"/>
                <w:lang w:val="en-GB"/>
              </w:rPr>
              <w:t>0.023</w:t>
            </w:r>
            <w:r w:rsidRPr="002E0CEF">
              <w:rPr>
                <w:rFonts w:ascii="Times New Roman" w:eastAsia="Times New Roman" w:hAnsi="Times New Roman" w:cs="Times New Roman"/>
                <w:sz w:val="16"/>
                <w:vertAlign w:val="superscript"/>
                <w:lang w:val="en-GB"/>
              </w:rPr>
              <w:t>*</w:t>
            </w:r>
          </w:p>
        </w:tc>
        <w:tc>
          <w:tcPr>
            <w:tcW w:w="1135" w:type="dxa"/>
            <w:vMerge w:val="restart"/>
            <w:tcBorders>
              <w:left w:val="nil"/>
              <w:right w:val="nil"/>
            </w:tcBorders>
            <w:shd w:val="clear" w:color="auto" w:fill="auto"/>
            <w:vAlign w:val="center"/>
          </w:tcPr>
          <w:p w14:paraId="7DCC74C8" w14:textId="45A62767" w:rsidR="00C11397" w:rsidRPr="007947DF" w:rsidRDefault="00F365DC" w:rsidP="00171D98">
            <w:pPr>
              <w:jc w:val="center"/>
              <w:rPr>
                <w:rFonts w:ascii="Times New Roman" w:eastAsia="Times New Roman" w:hAnsi="Times New Roman" w:cs="Times New Roman"/>
                <w:color w:val="FF0000"/>
                <w:sz w:val="16"/>
                <w:lang w:val="en-GB"/>
              </w:rPr>
            </w:pPr>
            <w:r>
              <w:rPr>
                <w:rFonts w:ascii="Times New Roman" w:eastAsia="Times New Roman" w:hAnsi="Times New Roman" w:cs="Times New Roman"/>
                <w:color w:val="FF0000"/>
                <w:sz w:val="16"/>
                <w:lang w:val="en-GB"/>
              </w:rPr>
              <w:t>0.539</w:t>
            </w:r>
          </w:p>
        </w:tc>
      </w:tr>
      <w:tr w:rsidR="00C11397" w:rsidRPr="00620200" w14:paraId="58371A9F" w14:textId="77777777" w:rsidTr="00C11397">
        <w:trPr>
          <w:trHeight w:val="373"/>
        </w:trPr>
        <w:tc>
          <w:tcPr>
            <w:tcW w:w="436" w:type="dxa"/>
            <w:gridSpan w:val="2"/>
            <w:tcBorders>
              <w:top w:val="nil"/>
              <w:left w:val="nil"/>
              <w:bottom w:val="nil"/>
              <w:right w:val="nil"/>
            </w:tcBorders>
            <w:shd w:val="clear" w:color="auto" w:fill="auto"/>
          </w:tcPr>
          <w:p w14:paraId="1B46D262"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     </w:t>
            </w:r>
          </w:p>
        </w:tc>
        <w:tc>
          <w:tcPr>
            <w:tcW w:w="3250" w:type="dxa"/>
            <w:tcBorders>
              <w:top w:val="nil"/>
              <w:left w:val="nil"/>
              <w:bottom w:val="nil"/>
              <w:right w:val="nil"/>
            </w:tcBorders>
            <w:shd w:val="clear" w:color="auto" w:fill="auto"/>
          </w:tcPr>
          <w:p w14:paraId="0701ADC1"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Hypertension</w:t>
            </w:r>
            <w:r w:rsidRPr="00620200">
              <w:rPr>
                <w:rFonts w:ascii="Times New Roman" w:eastAsia="Times New Roman" w:hAnsi="Times New Roman" w:cs="Times New Roman"/>
                <w:color w:val="000000" w:themeColor="text1"/>
                <w:sz w:val="16"/>
                <w:vertAlign w:val="superscript"/>
                <w:lang w:val="en-GB"/>
              </w:rPr>
              <w:t>‖</w:t>
            </w:r>
          </w:p>
        </w:tc>
        <w:tc>
          <w:tcPr>
            <w:tcW w:w="1560" w:type="dxa"/>
            <w:tcBorders>
              <w:top w:val="nil"/>
              <w:left w:val="nil"/>
              <w:bottom w:val="nil"/>
              <w:right w:val="nil"/>
            </w:tcBorders>
            <w:shd w:val="clear" w:color="auto" w:fill="auto"/>
            <w:vAlign w:val="center"/>
          </w:tcPr>
          <w:p w14:paraId="667388C6" w14:textId="6AE7F20B"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31 (24.6)</w:t>
            </w:r>
          </w:p>
        </w:tc>
        <w:tc>
          <w:tcPr>
            <w:tcW w:w="1417" w:type="dxa"/>
            <w:tcBorders>
              <w:top w:val="nil"/>
              <w:left w:val="nil"/>
              <w:bottom w:val="nil"/>
              <w:right w:val="nil"/>
            </w:tcBorders>
            <w:shd w:val="clear" w:color="auto" w:fill="auto"/>
            <w:vAlign w:val="center"/>
          </w:tcPr>
          <w:p w14:paraId="7952EE97" w14:textId="580E237B"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26 (20.2)</w:t>
            </w:r>
          </w:p>
        </w:tc>
        <w:tc>
          <w:tcPr>
            <w:tcW w:w="1559" w:type="dxa"/>
            <w:tcBorders>
              <w:top w:val="nil"/>
              <w:left w:val="nil"/>
              <w:bottom w:val="nil"/>
              <w:right w:val="nil"/>
            </w:tcBorders>
            <w:shd w:val="clear" w:color="auto" w:fill="auto"/>
            <w:vAlign w:val="center"/>
          </w:tcPr>
          <w:p w14:paraId="7D980ED0" w14:textId="138ADB72"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4.4 (-5.8 to </w:t>
            </w:r>
            <w:proofErr w:type="gramStart"/>
            <w:r w:rsidRPr="00620200">
              <w:rPr>
                <w:rFonts w:ascii="Times New Roman" w:eastAsia="Times New Roman" w:hAnsi="Times New Roman" w:cs="Times New Roman"/>
                <w:color w:val="000000" w:themeColor="text1"/>
                <w:sz w:val="16"/>
                <w:lang w:val="en-GB"/>
              </w:rPr>
              <w:t>14.7)</w:t>
            </w:r>
            <w:r w:rsidRPr="00620200">
              <w:rPr>
                <w:rFonts w:ascii="Times New Roman" w:eastAsia="Times New Roman" w:hAnsi="Times New Roman" w:cs="Times New Roman"/>
                <w:color w:val="000000" w:themeColor="text1"/>
                <w:sz w:val="16"/>
                <w:vertAlign w:val="superscript"/>
                <w:lang w:val="en-GB"/>
              </w:rPr>
              <w:t>§</w:t>
            </w:r>
            <w:proofErr w:type="gramEnd"/>
            <w:r w:rsidRPr="00620200">
              <w:rPr>
                <w:rFonts w:ascii="Times New Roman" w:eastAsia="Times New Roman" w:hAnsi="Times New Roman" w:cs="Times New Roman"/>
                <w:color w:val="000000" w:themeColor="text1"/>
                <w:sz w:val="16"/>
                <w:vertAlign w:val="superscript"/>
                <w:lang w:val="en-GB"/>
              </w:rPr>
              <w:t>§</w:t>
            </w:r>
          </w:p>
        </w:tc>
        <w:tc>
          <w:tcPr>
            <w:tcW w:w="851" w:type="dxa"/>
            <w:tcBorders>
              <w:left w:val="nil"/>
              <w:right w:val="nil"/>
            </w:tcBorders>
            <w:shd w:val="clear" w:color="auto" w:fill="auto"/>
            <w:vAlign w:val="center"/>
          </w:tcPr>
          <w:p w14:paraId="620ABF62" w14:textId="05B6AE3D" w:rsidR="00C11397" w:rsidRPr="00620200" w:rsidRDefault="00C11397" w:rsidP="00171D98">
            <w:pPr>
              <w:jc w:val="center"/>
              <w:rPr>
                <w:rFonts w:ascii="Times New Roman" w:eastAsia="Times New Roman" w:hAnsi="Times New Roman" w:cs="Times New Roman"/>
                <w:color w:val="000000" w:themeColor="text1"/>
                <w:sz w:val="16"/>
                <w:lang w:val="en-GB"/>
              </w:rPr>
            </w:pPr>
            <w:r w:rsidRPr="002E0CEF">
              <w:rPr>
                <w:rFonts w:ascii="Times New Roman" w:eastAsia="Times New Roman" w:hAnsi="Times New Roman" w:cs="Times New Roman"/>
                <w:sz w:val="16"/>
                <w:lang w:val="en-GB"/>
              </w:rPr>
              <w:t>0.453</w:t>
            </w:r>
            <w:r w:rsidRPr="002E0CEF">
              <w:rPr>
                <w:rFonts w:ascii="Times New Roman" w:eastAsia="Times New Roman" w:hAnsi="Times New Roman" w:cs="Times New Roman"/>
                <w:sz w:val="16"/>
                <w:vertAlign w:val="superscript"/>
                <w:lang w:val="en-GB"/>
              </w:rPr>
              <w:t>*</w:t>
            </w:r>
          </w:p>
        </w:tc>
        <w:tc>
          <w:tcPr>
            <w:tcW w:w="1135" w:type="dxa"/>
            <w:vMerge/>
            <w:tcBorders>
              <w:left w:val="nil"/>
              <w:right w:val="nil"/>
            </w:tcBorders>
            <w:shd w:val="clear" w:color="auto" w:fill="auto"/>
            <w:vAlign w:val="center"/>
          </w:tcPr>
          <w:p w14:paraId="4D7D3A6C" w14:textId="61AA6C54" w:rsidR="00C11397" w:rsidRPr="007947DF" w:rsidRDefault="00C11397" w:rsidP="00171D98">
            <w:pPr>
              <w:jc w:val="center"/>
              <w:rPr>
                <w:rFonts w:ascii="Times New Roman" w:eastAsia="Times New Roman" w:hAnsi="Times New Roman" w:cs="Times New Roman"/>
                <w:color w:val="FF0000"/>
                <w:sz w:val="16"/>
                <w:lang w:val="en-GB"/>
              </w:rPr>
            </w:pPr>
          </w:p>
        </w:tc>
      </w:tr>
      <w:tr w:rsidR="00171D98" w:rsidRPr="00620200" w14:paraId="61969C2C" w14:textId="77777777" w:rsidTr="00C11397">
        <w:tc>
          <w:tcPr>
            <w:tcW w:w="3686" w:type="dxa"/>
            <w:gridSpan w:val="3"/>
            <w:tcBorders>
              <w:top w:val="nil"/>
              <w:left w:val="nil"/>
              <w:bottom w:val="nil"/>
              <w:right w:val="nil"/>
            </w:tcBorders>
            <w:shd w:val="clear" w:color="auto" w:fill="auto"/>
            <w:vAlign w:val="center"/>
          </w:tcPr>
          <w:p w14:paraId="55053A59" w14:textId="77777777" w:rsidR="00171D98" w:rsidRPr="00620200" w:rsidRDefault="00171D98"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renal replacement therapy-free days at 28 days (SD) — days</w:t>
            </w:r>
          </w:p>
        </w:tc>
        <w:tc>
          <w:tcPr>
            <w:tcW w:w="1560" w:type="dxa"/>
            <w:tcBorders>
              <w:top w:val="nil"/>
              <w:left w:val="nil"/>
              <w:bottom w:val="nil"/>
              <w:right w:val="nil"/>
            </w:tcBorders>
            <w:shd w:val="clear" w:color="auto" w:fill="auto"/>
            <w:vAlign w:val="center"/>
          </w:tcPr>
          <w:p w14:paraId="449C5A73"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417" w:type="dxa"/>
            <w:tcBorders>
              <w:top w:val="nil"/>
              <w:left w:val="nil"/>
              <w:bottom w:val="nil"/>
              <w:right w:val="nil"/>
            </w:tcBorders>
            <w:shd w:val="clear" w:color="auto" w:fill="auto"/>
            <w:vAlign w:val="center"/>
          </w:tcPr>
          <w:p w14:paraId="3D46B9C1"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559" w:type="dxa"/>
            <w:tcBorders>
              <w:top w:val="nil"/>
              <w:left w:val="nil"/>
              <w:bottom w:val="nil"/>
              <w:right w:val="nil"/>
            </w:tcBorders>
            <w:shd w:val="clear" w:color="auto" w:fill="auto"/>
            <w:vAlign w:val="center"/>
          </w:tcPr>
          <w:p w14:paraId="5D5101FE"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851" w:type="dxa"/>
            <w:tcBorders>
              <w:left w:val="nil"/>
              <w:right w:val="nil"/>
            </w:tcBorders>
            <w:shd w:val="clear" w:color="auto" w:fill="auto"/>
            <w:vAlign w:val="center"/>
          </w:tcPr>
          <w:p w14:paraId="3F98BD7E"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135" w:type="dxa"/>
            <w:tcBorders>
              <w:left w:val="nil"/>
              <w:right w:val="nil"/>
            </w:tcBorders>
            <w:shd w:val="clear" w:color="auto" w:fill="auto"/>
            <w:vAlign w:val="center"/>
          </w:tcPr>
          <w:p w14:paraId="07C66829" w14:textId="16EA8FBB" w:rsidR="00171D98" w:rsidRPr="007947DF" w:rsidRDefault="00171D98" w:rsidP="00171D98">
            <w:pPr>
              <w:jc w:val="center"/>
              <w:rPr>
                <w:rFonts w:ascii="Times New Roman" w:eastAsia="Times New Roman" w:hAnsi="Times New Roman" w:cs="Times New Roman"/>
                <w:color w:val="FF0000"/>
                <w:sz w:val="16"/>
                <w:lang w:val="en-GB"/>
              </w:rPr>
            </w:pPr>
          </w:p>
        </w:tc>
      </w:tr>
      <w:tr w:rsidR="00C11397" w:rsidRPr="00620200" w14:paraId="51DAD281" w14:textId="77777777" w:rsidTr="00C11397">
        <w:tc>
          <w:tcPr>
            <w:tcW w:w="436" w:type="dxa"/>
            <w:gridSpan w:val="2"/>
            <w:tcBorders>
              <w:top w:val="nil"/>
              <w:left w:val="nil"/>
              <w:bottom w:val="nil"/>
              <w:right w:val="nil"/>
            </w:tcBorders>
            <w:shd w:val="clear" w:color="auto" w:fill="auto"/>
          </w:tcPr>
          <w:p w14:paraId="69F2356C"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     </w:t>
            </w:r>
          </w:p>
        </w:tc>
        <w:tc>
          <w:tcPr>
            <w:tcW w:w="3250" w:type="dxa"/>
            <w:tcBorders>
              <w:top w:val="nil"/>
              <w:left w:val="nil"/>
              <w:bottom w:val="nil"/>
              <w:right w:val="nil"/>
            </w:tcBorders>
            <w:shd w:val="clear" w:color="auto" w:fill="auto"/>
          </w:tcPr>
          <w:p w14:paraId="0BF87097"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Without hypertension</w:t>
            </w:r>
            <w:r w:rsidRPr="00620200">
              <w:rPr>
                <w:rFonts w:ascii="Times New Roman" w:eastAsia="Times New Roman" w:hAnsi="Times New Roman" w:cs="Times New Roman"/>
                <w:color w:val="000000" w:themeColor="text1"/>
                <w:sz w:val="16"/>
                <w:vertAlign w:val="superscript"/>
                <w:lang w:val="en-GB"/>
              </w:rPr>
              <w:t>‡</w:t>
            </w:r>
          </w:p>
        </w:tc>
        <w:tc>
          <w:tcPr>
            <w:tcW w:w="1560" w:type="dxa"/>
            <w:tcBorders>
              <w:top w:val="nil"/>
              <w:left w:val="nil"/>
              <w:bottom w:val="nil"/>
              <w:right w:val="nil"/>
            </w:tcBorders>
            <w:shd w:val="clear" w:color="auto" w:fill="auto"/>
            <w:vAlign w:val="center"/>
          </w:tcPr>
          <w:p w14:paraId="55040A1A" w14:textId="77777777"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17 (13)</w:t>
            </w:r>
          </w:p>
        </w:tc>
        <w:tc>
          <w:tcPr>
            <w:tcW w:w="1417" w:type="dxa"/>
            <w:tcBorders>
              <w:top w:val="nil"/>
              <w:left w:val="nil"/>
              <w:bottom w:val="nil"/>
              <w:right w:val="nil"/>
            </w:tcBorders>
            <w:shd w:val="clear" w:color="auto" w:fill="auto"/>
            <w:vAlign w:val="center"/>
          </w:tcPr>
          <w:p w14:paraId="17045898" w14:textId="77777777"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22 (11)</w:t>
            </w:r>
          </w:p>
        </w:tc>
        <w:tc>
          <w:tcPr>
            <w:tcW w:w="1559" w:type="dxa"/>
            <w:tcBorders>
              <w:top w:val="nil"/>
              <w:left w:val="nil"/>
              <w:bottom w:val="nil"/>
              <w:right w:val="nil"/>
            </w:tcBorders>
            <w:shd w:val="clear" w:color="auto" w:fill="auto"/>
            <w:vAlign w:val="center"/>
          </w:tcPr>
          <w:p w14:paraId="1CC78E32" w14:textId="280C396C"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-4.6 (-7.6 to -1.</w:t>
            </w:r>
            <w:proofErr w:type="gramStart"/>
            <w:r w:rsidRPr="00620200">
              <w:rPr>
                <w:rFonts w:ascii="Times New Roman" w:eastAsia="Times New Roman" w:hAnsi="Times New Roman" w:cs="Times New Roman"/>
                <w:color w:val="000000" w:themeColor="text1"/>
                <w:sz w:val="16"/>
                <w:lang w:val="en-GB"/>
              </w:rPr>
              <w:t>6)</w:t>
            </w:r>
            <w:r w:rsidRPr="00620200">
              <w:rPr>
                <w:rFonts w:ascii="Times New Roman" w:eastAsia="Times New Roman" w:hAnsi="Times New Roman" w:cs="Times New Roman"/>
                <w:color w:val="000000" w:themeColor="text1"/>
                <w:sz w:val="16"/>
                <w:vertAlign w:val="superscript"/>
                <w:lang w:val="en-GB"/>
              </w:rPr>
              <w:t>¶</w:t>
            </w:r>
            <w:proofErr w:type="gramEnd"/>
            <w:r w:rsidRPr="00620200">
              <w:rPr>
                <w:rFonts w:ascii="Times New Roman" w:eastAsia="Times New Roman" w:hAnsi="Times New Roman" w:cs="Times New Roman"/>
                <w:color w:val="000000" w:themeColor="text1"/>
                <w:sz w:val="16"/>
                <w:vertAlign w:val="superscript"/>
                <w:lang w:val="en-GB"/>
              </w:rPr>
              <w:t>¶</w:t>
            </w:r>
          </w:p>
        </w:tc>
        <w:tc>
          <w:tcPr>
            <w:tcW w:w="851" w:type="dxa"/>
            <w:tcBorders>
              <w:left w:val="nil"/>
              <w:right w:val="nil"/>
            </w:tcBorders>
            <w:shd w:val="clear" w:color="auto" w:fill="auto"/>
            <w:vAlign w:val="center"/>
          </w:tcPr>
          <w:p w14:paraId="30ED33D7" w14:textId="4C47095D" w:rsidR="00C11397" w:rsidRPr="00620200" w:rsidRDefault="00C11397" w:rsidP="00171D98">
            <w:pPr>
              <w:jc w:val="center"/>
              <w:rPr>
                <w:rFonts w:ascii="Times New Roman" w:eastAsia="Times New Roman" w:hAnsi="Times New Roman" w:cs="Times New Roman"/>
                <w:color w:val="000000" w:themeColor="text1"/>
                <w:sz w:val="16"/>
                <w:lang w:val="en-GB"/>
              </w:rPr>
            </w:pPr>
            <w:r w:rsidRPr="002E0CEF">
              <w:rPr>
                <w:rFonts w:ascii="Times New Roman" w:eastAsia="Times New Roman" w:hAnsi="Times New Roman" w:cs="Times New Roman"/>
                <w:sz w:val="16"/>
                <w:lang w:val="en-GB"/>
              </w:rPr>
              <w:t>0.003</w:t>
            </w:r>
            <w:r w:rsidRPr="002E0CEF">
              <w:rPr>
                <w:rFonts w:ascii="Times New Roman" w:eastAsia="Times New Roman" w:hAnsi="Times New Roman" w:cs="Times New Roman"/>
                <w:sz w:val="16"/>
                <w:vertAlign w:val="superscript"/>
                <w:lang w:val="en-GB"/>
              </w:rPr>
              <w:t>†</w:t>
            </w:r>
          </w:p>
        </w:tc>
        <w:tc>
          <w:tcPr>
            <w:tcW w:w="1135" w:type="dxa"/>
            <w:vMerge w:val="restart"/>
            <w:tcBorders>
              <w:left w:val="nil"/>
              <w:right w:val="nil"/>
            </w:tcBorders>
            <w:shd w:val="clear" w:color="auto" w:fill="auto"/>
            <w:vAlign w:val="center"/>
          </w:tcPr>
          <w:p w14:paraId="2EA6D8E0" w14:textId="29CD7155" w:rsidR="00C11397" w:rsidRPr="007947DF" w:rsidRDefault="00F365DC" w:rsidP="00171D98">
            <w:pPr>
              <w:jc w:val="center"/>
              <w:rPr>
                <w:rFonts w:ascii="Times New Roman" w:eastAsia="Times New Roman" w:hAnsi="Times New Roman" w:cs="Times New Roman"/>
                <w:color w:val="FF0000"/>
                <w:sz w:val="16"/>
                <w:lang w:val="en-GB"/>
              </w:rPr>
            </w:pPr>
            <w:r>
              <w:rPr>
                <w:rFonts w:ascii="Times New Roman" w:eastAsia="Times New Roman" w:hAnsi="Times New Roman" w:cs="Times New Roman"/>
                <w:color w:val="FF0000"/>
                <w:sz w:val="16"/>
                <w:lang w:val="en-GB"/>
              </w:rPr>
              <w:t>0.056</w:t>
            </w:r>
          </w:p>
        </w:tc>
      </w:tr>
      <w:tr w:rsidR="00C11397" w:rsidRPr="00620200" w14:paraId="24DB2811" w14:textId="77777777" w:rsidTr="00C11397">
        <w:tc>
          <w:tcPr>
            <w:tcW w:w="436" w:type="dxa"/>
            <w:gridSpan w:val="2"/>
            <w:tcBorders>
              <w:top w:val="nil"/>
              <w:left w:val="nil"/>
              <w:bottom w:val="nil"/>
              <w:right w:val="nil"/>
            </w:tcBorders>
            <w:shd w:val="clear" w:color="auto" w:fill="auto"/>
          </w:tcPr>
          <w:p w14:paraId="52CA837E"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     </w:t>
            </w:r>
          </w:p>
        </w:tc>
        <w:tc>
          <w:tcPr>
            <w:tcW w:w="3250" w:type="dxa"/>
            <w:tcBorders>
              <w:top w:val="nil"/>
              <w:left w:val="nil"/>
              <w:bottom w:val="nil"/>
              <w:right w:val="nil"/>
            </w:tcBorders>
            <w:shd w:val="clear" w:color="auto" w:fill="auto"/>
          </w:tcPr>
          <w:p w14:paraId="3E235071"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Hypertension</w:t>
            </w:r>
            <w:r w:rsidRPr="00620200">
              <w:rPr>
                <w:rFonts w:ascii="Times New Roman" w:eastAsia="Times New Roman" w:hAnsi="Times New Roman" w:cs="Times New Roman"/>
                <w:color w:val="000000" w:themeColor="text1"/>
                <w:sz w:val="16"/>
                <w:vertAlign w:val="superscript"/>
                <w:lang w:val="en-GB"/>
              </w:rPr>
              <w:t>**</w:t>
            </w:r>
          </w:p>
        </w:tc>
        <w:tc>
          <w:tcPr>
            <w:tcW w:w="1560" w:type="dxa"/>
            <w:tcBorders>
              <w:top w:val="nil"/>
              <w:left w:val="nil"/>
              <w:bottom w:val="nil"/>
              <w:right w:val="nil"/>
            </w:tcBorders>
            <w:shd w:val="clear" w:color="auto" w:fill="auto"/>
            <w:vAlign w:val="center"/>
          </w:tcPr>
          <w:p w14:paraId="6BD1C675" w14:textId="77777777"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18 (13)</w:t>
            </w:r>
          </w:p>
        </w:tc>
        <w:tc>
          <w:tcPr>
            <w:tcW w:w="1417" w:type="dxa"/>
            <w:tcBorders>
              <w:top w:val="nil"/>
              <w:left w:val="nil"/>
              <w:bottom w:val="nil"/>
              <w:right w:val="nil"/>
            </w:tcBorders>
            <w:shd w:val="clear" w:color="auto" w:fill="auto"/>
            <w:vAlign w:val="center"/>
          </w:tcPr>
          <w:p w14:paraId="69B75450" w14:textId="77777777"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 (13)</w:t>
            </w:r>
          </w:p>
        </w:tc>
        <w:tc>
          <w:tcPr>
            <w:tcW w:w="1559" w:type="dxa"/>
            <w:tcBorders>
              <w:top w:val="nil"/>
              <w:left w:val="nil"/>
              <w:bottom w:val="nil"/>
              <w:right w:val="nil"/>
            </w:tcBorders>
            <w:shd w:val="clear" w:color="auto" w:fill="auto"/>
            <w:vAlign w:val="center"/>
          </w:tcPr>
          <w:p w14:paraId="392A6AC9" w14:textId="5111697F"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-0.4 (-3.6 to </w:t>
            </w:r>
            <w:proofErr w:type="gramStart"/>
            <w:r w:rsidRPr="00620200">
              <w:rPr>
                <w:rFonts w:ascii="Times New Roman" w:eastAsia="Times New Roman" w:hAnsi="Times New Roman" w:cs="Times New Roman"/>
                <w:color w:val="000000" w:themeColor="text1"/>
                <w:sz w:val="16"/>
                <w:lang w:val="en-GB"/>
              </w:rPr>
              <w:t>2.8)</w:t>
            </w:r>
            <w:r w:rsidRPr="00620200">
              <w:rPr>
                <w:rFonts w:ascii="Times New Roman" w:eastAsia="Times New Roman" w:hAnsi="Times New Roman" w:cs="Times New Roman"/>
                <w:color w:val="000000" w:themeColor="text1"/>
                <w:sz w:val="16"/>
                <w:vertAlign w:val="superscript"/>
                <w:lang w:val="en-GB"/>
              </w:rPr>
              <w:t>¶</w:t>
            </w:r>
            <w:proofErr w:type="gramEnd"/>
            <w:r w:rsidRPr="00620200">
              <w:rPr>
                <w:rFonts w:ascii="Times New Roman" w:eastAsia="Times New Roman" w:hAnsi="Times New Roman" w:cs="Times New Roman"/>
                <w:color w:val="000000" w:themeColor="text1"/>
                <w:sz w:val="16"/>
                <w:vertAlign w:val="superscript"/>
                <w:lang w:val="en-GB"/>
              </w:rPr>
              <w:t>¶</w:t>
            </w:r>
          </w:p>
        </w:tc>
        <w:tc>
          <w:tcPr>
            <w:tcW w:w="851" w:type="dxa"/>
            <w:tcBorders>
              <w:left w:val="nil"/>
              <w:right w:val="nil"/>
            </w:tcBorders>
            <w:shd w:val="clear" w:color="auto" w:fill="auto"/>
            <w:vAlign w:val="center"/>
          </w:tcPr>
          <w:p w14:paraId="4B1A4D86" w14:textId="5C3F1F42" w:rsidR="00C11397" w:rsidRPr="00620200" w:rsidRDefault="00C11397" w:rsidP="00171D98">
            <w:pPr>
              <w:jc w:val="center"/>
              <w:rPr>
                <w:rFonts w:ascii="Times New Roman" w:eastAsia="Times New Roman" w:hAnsi="Times New Roman" w:cs="Times New Roman"/>
                <w:color w:val="000000" w:themeColor="text1"/>
                <w:sz w:val="16"/>
                <w:lang w:val="en-GB"/>
              </w:rPr>
            </w:pPr>
            <w:r w:rsidRPr="002E0CEF">
              <w:rPr>
                <w:rFonts w:ascii="Times New Roman" w:eastAsia="Times New Roman" w:hAnsi="Times New Roman" w:cs="Times New Roman"/>
                <w:sz w:val="16"/>
                <w:lang w:val="en-GB"/>
              </w:rPr>
              <w:t>0.815</w:t>
            </w:r>
            <w:r w:rsidRPr="002E0CEF">
              <w:rPr>
                <w:rFonts w:ascii="Times New Roman" w:eastAsia="Times New Roman" w:hAnsi="Times New Roman" w:cs="Times New Roman"/>
                <w:sz w:val="16"/>
                <w:vertAlign w:val="superscript"/>
                <w:lang w:val="en-GB"/>
              </w:rPr>
              <w:t>†</w:t>
            </w:r>
          </w:p>
        </w:tc>
        <w:tc>
          <w:tcPr>
            <w:tcW w:w="1135" w:type="dxa"/>
            <w:vMerge/>
            <w:tcBorders>
              <w:left w:val="nil"/>
              <w:right w:val="nil"/>
            </w:tcBorders>
            <w:shd w:val="clear" w:color="auto" w:fill="auto"/>
            <w:vAlign w:val="center"/>
          </w:tcPr>
          <w:p w14:paraId="2B4F862D" w14:textId="12BBD656" w:rsidR="00C11397" w:rsidRPr="007947DF" w:rsidRDefault="00C11397" w:rsidP="00171D98">
            <w:pPr>
              <w:jc w:val="center"/>
              <w:rPr>
                <w:rFonts w:ascii="Times New Roman" w:eastAsia="Times New Roman" w:hAnsi="Times New Roman" w:cs="Times New Roman"/>
                <w:color w:val="FF0000"/>
                <w:sz w:val="16"/>
                <w:lang w:val="en-GB"/>
              </w:rPr>
            </w:pPr>
          </w:p>
        </w:tc>
      </w:tr>
      <w:tr w:rsidR="00171D98" w:rsidRPr="00620200" w14:paraId="5E9E24D7" w14:textId="77777777" w:rsidTr="00C11397">
        <w:trPr>
          <w:trHeight w:val="369"/>
        </w:trPr>
        <w:tc>
          <w:tcPr>
            <w:tcW w:w="3686" w:type="dxa"/>
            <w:gridSpan w:val="3"/>
            <w:tcBorders>
              <w:top w:val="nil"/>
              <w:left w:val="nil"/>
              <w:bottom w:val="nil"/>
              <w:right w:val="nil"/>
            </w:tcBorders>
            <w:shd w:val="clear" w:color="auto" w:fill="auto"/>
            <w:vAlign w:val="center"/>
          </w:tcPr>
          <w:p w14:paraId="069CE51A" w14:textId="77777777" w:rsidR="00171D98" w:rsidRPr="00620200" w:rsidRDefault="00171D98"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ventilator-free days at 28 days (SD) — days</w:t>
            </w:r>
          </w:p>
        </w:tc>
        <w:tc>
          <w:tcPr>
            <w:tcW w:w="1560" w:type="dxa"/>
            <w:tcBorders>
              <w:top w:val="nil"/>
              <w:left w:val="nil"/>
              <w:bottom w:val="nil"/>
              <w:right w:val="nil"/>
            </w:tcBorders>
            <w:shd w:val="clear" w:color="auto" w:fill="auto"/>
            <w:vAlign w:val="center"/>
          </w:tcPr>
          <w:p w14:paraId="4C0DD084" w14:textId="77777777" w:rsidR="00171D98" w:rsidRPr="00620200" w:rsidRDefault="00171D98" w:rsidP="00772551">
            <w:pPr>
              <w:jc w:val="center"/>
              <w:rPr>
                <w:rFonts w:ascii="Times New Roman" w:eastAsia="Times New Roman" w:hAnsi="Times New Roman" w:cs="Times New Roman"/>
                <w:color w:val="000000" w:themeColor="text1"/>
                <w:sz w:val="16"/>
                <w:lang w:val="en-GB"/>
              </w:rPr>
            </w:pPr>
          </w:p>
        </w:tc>
        <w:tc>
          <w:tcPr>
            <w:tcW w:w="1417" w:type="dxa"/>
            <w:tcBorders>
              <w:top w:val="nil"/>
              <w:left w:val="nil"/>
              <w:bottom w:val="nil"/>
              <w:right w:val="nil"/>
            </w:tcBorders>
            <w:shd w:val="clear" w:color="auto" w:fill="auto"/>
            <w:vAlign w:val="center"/>
          </w:tcPr>
          <w:p w14:paraId="49052906" w14:textId="77777777" w:rsidR="00171D98" w:rsidRPr="00620200" w:rsidRDefault="00171D98" w:rsidP="00772551">
            <w:pPr>
              <w:jc w:val="center"/>
              <w:rPr>
                <w:rFonts w:ascii="Times New Roman" w:eastAsia="Times New Roman" w:hAnsi="Times New Roman" w:cs="Times New Roman"/>
                <w:color w:val="000000" w:themeColor="text1"/>
                <w:sz w:val="16"/>
                <w:lang w:val="en-GB"/>
              </w:rPr>
            </w:pPr>
          </w:p>
        </w:tc>
        <w:tc>
          <w:tcPr>
            <w:tcW w:w="1559" w:type="dxa"/>
            <w:tcBorders>
              <w:top w:val="nil"/>
              <w:left w:val="nil"/>
              <w:bottom w:val="nil"/>
              <w:right w:val="nil"/>
            </w:tcBorders>
            <w:shd w:val="clear" w:color="auto" w:fill="auto"/>
            <w:vAlign w:val="center"/>
          </w:tcPr>
          <w:p w14:paraId="6603B98C" w14:textId="77777777" w:rsidR="00171D98" w:rsidRPr="00620200" w:rsidRDefault="00171D98" w:rsidP="00772551">
            <w:pPr>
              <w:jc w:val="center"/>
              <w:rPr>
                <w:rFonts w:ascii="Times New Roman" w:eastAsia="Times New Roman" w:hAnsi="Times New Roman" w:cs="Times New Roman"/>
                <w:color w:val="000000" w:themeColor="text1"/>
                <w:sz w:val="16"/>
                <w:lang w:val="en-GB"/>
              </w:rPr>
            </w:pPr>
          </w:p>
        </w:tc>
        <w:tc>
          <w:tcPr>
            <w:tcW w:w="851" w:type="dxa"/>
            <w:tcBorders>
              <w:left w:val="nil"/>
              <w:right w:val="nil"/>
            </w:tcBorders>
            <w:shd w:val="clear" w:color="auto" w:fill="auto"/>
            <w:vAlign w:val="center"/>
          </w:tcPr>
          <w:p w14:paraId="284FA6B9" w14:textId="77777777" w:rsidR="00171D98" w:rsidRPr="00620200" w:rsidRDefault="00171D98" w:rsidP="00772551">
            <w:pPr>
              <w:jc w:val="center"/>
              <w:rPr>
                <w:rFonts w:ascii="Times New Roman" w:eastAsia="Times New Roman" w:hAnsi="Times New Roman" w:cs="Times New Roman"/>
                <w:color w:val="000000" w:themeColor="text1"/>
                <w:sz w:val="16"/>
                <w:lang w:val="en-GB"/>
              </w:rPr>
            </w:pPr>
          </w:p>
        </w:tc>
        <w:tc>
          <w:tcPr>
            <w:tcW w:w="1135" w:type="dxa"/>
            <w:tcBorders>
              <w:left w:val="nil"/>
              <w:right w:val="nil"/>
            </w:tcBorders>
            <w:shd w:val="clear" w:color="auto" w:fill="auto"/>
            <w:vAlign w:val="center"/>
          </w:tcPr>
          <w:p w14:paraId="37F21F0E" w14:textId="08DD2E8E" w:rsidR="00171D98" w:rsidRPr="007947DF" w:rsidRDefault="00171D98" w:rsidP="00772551">
            <w:pPr>
              <w:jc w:val="center"/>
              <w:rPr>
                <w:rFonts w:ascii="Times New Roman" w:eastAsia="Times New Roman" w:hAnsi="Times New Roman" w:cs="Times New Roman"/>
                <w:color w:val="FF0000"/>
                <w:sz w:val="16"/>
                <w:lang w:val="en-GB"/>
              </w:rPr>
            </w:pPr>
          </w:p>
        </w:tc>
      </w:tr>
      <w:tr w:rsidR="00C11397" w:rsidRPr="00620200" w14:paraId="07B991C1" w14:textId="77777777" w:rsidTr="00C11397">
        <w:tc>
          <w:tcPr>
            <w:tcW w:w="436" w:type="dxa"/>
            <w:gridSpan w:val="2"/>
            <w:tcBorders>
              <w:top w:val="nil"/>
              <w:left w:val="nil"/>
              <w:right w:val="nil"/>
            </w:tcBorders>
            <w:shd w:val="clear" w:color="auto" w:fill="auto"/>
          </w:tcPr>
          <w:p w14:paraId="73F83441" w14:textId="77777777" w:rsidR="00C11397" w:rsidRPr="00620200" w:rsidRDefault="00C11397"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     </w:t>
            </w:r>
          </w:p>
        </w:tc>
        <w:tc>
          <w:tcPr>
            <w:tcW w:w="3250" w:type="dxa"/>
            <w:tcBorders>
              <w:top w:val="nil"/>
              <w:left w:val="nil"/>
              <w:right w:val="nil"/>
            </w:tcBorders>
            <w:shd w:val="clear" w:color="auto" w:fill="auto"/>
          </w:tcPr>
          <w:p w14:paraId="13F98DE3" w14:textId="77777777" w:rsidR="00C11397" w:rsidRPr="00620200" w:rsidRDefault="00C11397"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Without hypertension</w:t>
            </w:r>
            <w:r w:rsidRPr="00620200">
              <w:rPr>
                <w:rFonts w:ascii="Times New Roman" w:eastAsia="Times New Roman" w:hAnsi="Times New Roman" w:cs="Times New Roman"/>
                <w:color w:val="000000" w:themeColor="text1"/>
                <w:sz w:val="16"/>
                <w:vertAlign w:val="superscript"/>
                <w:lang w:val="en-GB"/>
              </w:rPr>
              <w:t>‡</w:t>
            </w:r>
          </w:p>
        </w:tc>
        <w:tc>
          <w:tcPr>
            <w:tcW w:w="1560" w:type="dxa"/>
            <w:tcBorders>
              <w:top w:val="nil"/>
              <w:left w:val="nil"/>
              <w:bottom w:val="nil"/>
              <w:right w:val="nil"/>
            </w:tcBorders>
            <w:shd w:val="clear" w:color="auto" w:fill="auto"/>
            <w:vAlign w:val="center"/>
          </w:tcPr>
          <w:p w14:paraId="67C50312" w14:textId="77777777" w:rsidR="00C11397" w:rsidRPr="00620200" w:rsidRDefault="00C11397"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15 (13)</w:t>
            </w:r>
          </w:p>
        </w:tc>
        <w:tc>
          <w:tcPr>
            <w:tcW w:w="1417" w:type="dxa"/>
            <w:tcBorders>
              <w:top w:val="nil"/>
              <w:left w:val="nil"/>
              <w:bottom w:val="nil"/>
              <w:right w:val="nil"/>
            </w:tcBorders>
            <w:shd w:val="clear" w:color="auto" w:fill="auto"/>
            <w:vAlign w:val="center"/>
          </w:tcPr>
          <w:p w14:paraId="0C13BFEE" w14:textId="77777777" w:rsidR="00C11397" w:rsidRPr="00620200" w:rsidRDefault="00C11397"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 (11)</w:t>
            </w:r>
          </w:p>
        </w:tc>
        <w:tc>
          <w:tcPr>
            <w:tcW w:w="1559" w:type="dxa"/>
            <w:tcBorders>
              <w:top w:val="nil"/>
              <w:left w:val="nil"/>
              <w:bottom w:val="nil"/>
              <w:right w:val="nil"/>
            </w:tcBorders>
            <w:shd w:val="clear" w:color="auto" w:fill="auto"/>
            <w:vAlign w:val="center"/>
          </w:tcPr>
          <w:p w14:paraId="6CB6C0A2" w14:textId="2409191C" w:rsidR="00C11397" w:rsidRPr="00620200" w:rsidRDefault="00C11397"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-4.3 (-7.2 to -1.</w:t>
            </w:r>
            <w:proofErr w:type="gramStart"/>
            <w:r w:rsidRPr="00620200">
              <w:rPr>
                <w:rFonts w:ascii="Times New Roman" w:eastAsia="Times New Roman" w:hAnsi="Times New Roman" w:cs="Times New Roman"/>
                <w:color w:val="000000" w:themeColor="text1"/>
                <w:sz w:val="16"/>
                <w:lang w:val="en-GB"/>
              </w:rPr>
              <w:t>5)</w:t>
            </w:r>
            <w:r w:rsidRPr="00620200">
              <w:rPr>
                <w:rFonts w:ascii="Times New Roman" w:eastAsia="Times New Roman" w:hAnsi="Times New Roman" w:cs="Times New Roman"/>
                <w:color w:val="000000" w:themeColor="text1"/>
                <w:sz w:val="16"/>
                <w:vertAlign w:val="superscript"/>
                <w:lang w:val="en-GB"/>
              </w:rPr>
              <w:t>¶</w:t>
            </w:r>
            <w:proofErr w:type="gramEnd"/>
            <w:r w:rsidRPr="00620200">
              <w:rPr>
                <w:rFonts w:ascii="Times New Roman" w:eastAsia="Times New Roman" w:hAnsi="Times New Roman" w:cs="Times New Roman"/>
                <w:color w:val="000000" w:themeColor="text1"/>
                <w:sz w:val="16"/>
                <w:vertAlign w:val="superscript"/>
                <w:lang w:val="en-GB"/>
              </w:rPr>
              <w:t>¶</w:t>
            </w:r>
          </w:p>
        </w:tc>
        <w:tc>
          <w:tcPr>
            <w:tcW w:w="851" w:type="dxa"/>
            <w:tcBorders>
              <w:left w:val="nil"/>
              <w:right w:val="nil"/>
            </w:tcBorders>
            <w:shd w:val="clear" w:color="auto" w:fill="auto"/>
            <w:vAlign w:val="center"/>
          </w:tcPr>
          <w:p w14:paraId="6BB7E51B" w14:textId="7B92FC39" w:rsidR="00C11397" w:rsidRPr="00620200" w:rsidRDefault="00C11397" w:rsidP="00772551">
            <w:pPr>
              <w:jc w:val="center"/>
              <w:rPr>
                <w:rFonts w:ascii="Times New Roman" w:eastAsia="Times New Roman" w:hAnsi="Times New Roman" w:cs="Times New Roman"/>
                <w:color w:val="000000" w:themeColor="text1"/>
                <w:sz w:val="16"/>
                <w:lang w:val="en-GB"/>
              </w:rPr>
            </w:pPr>
            <w:r w:rsidRPr="002E0CEF">
              <w:rPr>
                <w:rFonts w:ascii="Times New Roman" w:eastAsia="Times New Roman" w:hAnsi="Times New Roman" w:cs="Times New Roman"/>
                <w:sz w:val="16"/>
                <w:lang w:val="en-GB"/>
              </w:rPr>
              <w:t>0.003</w:t>
            </w:r>
            <w:r w:rsidRPr="002E0CEF">
              <w:rPr>
                <w:rFonts w:ascii="Times New Roman" w:eastAsia="Times New Roman" w:hAnsi="Times New Roman" w:cs="Times New Roman"/>
                <w:sz w:val="16"/>
                <w:vertAlign w:val="superscript"/>
                <w:lang w:val="en-GB"/>
              </w:rPr>
              <w:t>†</w:t>
            </w:r>
          </w:p>
        </w:tc>
        <w:tc>
          <w:tcPr>
            <w:tcW w:w="1135" w:type="dxa"/>
            <w:vMerge w:val="restart"/>
            <w:tcBorders>
              <w:left w:val="nil"/>
              <w:right w:val="nil"/>
            </w:tcBorders>
            <w:shd w:val="clear" w:color="auto" w:fill="auto"/>
            <w:vAlign w:val="center"/>
          </w:tcPr>
          <w:p w14:paraId="3A090961" w14:textId="14AD0F4B" w:rsidR="00C11397" w:rsidRPr="007947DF" w:rsidRDefault="00F365DC" w:rsidP="00772551">
            <w:pPr>
              <w:jc w:val="center"/>
              <w:rPr>
                <w:rFonts w:ascii="Times New Roman" w:eastAsia="Times New Roman" w:hAnsi="Times New Roman" w:cs="Times New Roman"/>
                <w:color w:val="FF0000"/>
                <w:sz w:val="16"/>
                <w:lang w:val="en-GB"/>
              </w:rPr>
            </w:pPr>
            <w:r>
              <w:rPr>
                <w:rFonts w:ascii="Times New Roman" w:eastAsia="Times New Roman" w:hAnsi="Times New Roman" w:cs="Times New Roman"/>
                <w:color w:val="FF0000"/>
                <w:sz w:val="16"/>
                <w:lang w:val="en-GB"/>
              </w:rPr>
              <w:t>0.111</w:t>
            </w:r>
          </w:p>
        </w:tc>
      </w:tr>
      <w:tr w:rsidR="00C11397" w:rsidRPr="00620200" w14:paraId="2B6AAF55" w14:textId="77777777" w:rsidTr="00C11397">
        <w:tc>
          <w:tcPr>
            <w:tcW w:w="436" w:type="dxa"/>
            <w:gridSpan w:val="2"/>
            <w:tcBorders>
              <w:left w:val="nil"/>
              <w:bottom w:val="nil"/>
              <w:right w:val="nil"/>
            </w:tcBorders>
            <w:shd w:val="clear" w:color="auto" w:fill="auto"/>
          </w:tcPr>
          <w:p w14:paraId="75193F79"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     </w:t>
            </w:r>
          </w:p>
        </w:tc>
        <w:tc>
          <w:tcPr>
            <w:tcW w:w="3250" w:type="dxa"/>
            <w:tcBorders>
              <w:left w:val="nil"/>
              <w:bottom w:val="nil"/>
              <w:right w:val="nil"/>
            </w:tcBorders>
            <w:shd w:val="clear" w:color="auto" w:fill="auto"/>
          </w:tcPr>
          <w:p w14:paraId="64A50528"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Hypertension</w:t>
            </w:r>
            <w:r w:rsidRPr="00620200">
              <w:rPr>
                <w:rFonts w:ascii="Times New Roman" w:eastAsia="Times New Roman" w:hAnsi="Times New Roman" w:cs="Times New Roman"/>
                <w:color w:val="000000" w:themeColor="text1"/>
                <w:sz w:val="16"/>
                <w:vertAlign w:val="superscript"/>
                <w:lang w:val="en-GB"/>
              </w:rPr>
              <w:t>**</w:t>
            </w:r>
          </w:p>
        </w:tc>
        <w:tc>
          <w:tcPr>
            <w:tcW w:w="1560" w:type="dxa"/>
            <w:tcBorders>
              <w:top w:val="nil"/>
              <w:left w:val="nil"/>
              <w:bottom w:val="nil"/>
              <w:right w:val="nil"/>
            </w:tcBorders>
            <w:shd w:val="clear" w:color="auto" w:fill="auto"/>
            <w:vAlign w:val="center"/>
          </w:tcPr>
          <w:p w14:paraId="29C3C7A5" w14:textId="77777777"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16 (12)</w:t>
            </w:r>
          </w:p>
        </w:tc>
        <w:tc>
          <w:tcPr>
            <w:tcW w:w="1417" w:type="dxa"/>
            <w:tcBorders>
              <w:top w:val="nil"/>
              <w:left w:val="nil"/>
              <w:bottom w:val="nil"/>
              <w:right w:val="nil"/>
            </w:tcBorders>
            <w:shd w:val="clear" w:color="auto" w:fill="auto"/>
            <w:vAlign w:val="center"/>
          </w:tcPr>
          <w:p w14:paraId="56CEBEEF" w14:textId="77777777"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17 (12)</w:t>
            </w:r>
          </w:p>
        </w:tc>
        <w:tc>
          <w:tcPr>
            <w:tcW w:w="1559" w:type="dxa"/>
            <w:tcBorders>
              <w:top w:val="nil"/>
              <w:left w:val="nil"/>
              <w:bottom w:val="nil"/>
              <w:right w:val="nil"/>
            </w:tcBorders>
            <w:shd w:val="clear" w:color="auto" w:fill="auto"/>
            <w:vAlign w:val="center"/>
          </w:tcPr>
          <w:p w14:paraId="547FC74A" w14:textId="0C151733"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-1.0 (-4.0 to </w:t>
            </w:r>
            <w:proofErr w:type="gramStart"/>
            <w:r w:rsidRPr="00620200">
              <w:rPr>
                <w:rFonts w:ascii="Times New Roman" w:eastAsia="Times New Roman" w:hAnsi="Times New Roman" w:cs="Times New Roman"/>
                <w:color w:val="000000" w:themeColor="text1"/>
                <w:sz w:val="16"/>
                <w:lang w:val="en-GB"/>
              </w:rPr>
              <w:t>2.1)</w:t>
            </w:r>
            <w:r w:rsidRPr="00620200">
              <w:rPr>
                <w:rFonts w:ascii="Times New Roman" w:eastAsia="Times New Roman" w:hAnsi="Times New Roman" w:cs="Times New Roman"/>
                <w:color w:val="000000" w:themeColor="text1"/>
                <w:sz w:val="16"/>
                <w:vertAlign w:val="superscript"/>
                <w:lang w:val="en-GB"/>
              </w:rPr>
              <w:t>¶</w:t>
            </w:r>
            <w:proofErr w:type="gramEnd"/>
            <w:r w:rsidRPr="00620200">
              <w:rPr>
                <w:rFonts w:ascii="Times New Roman" w:eastAsia="Times New Roman" w:hAnsi="Times New Roman" w:cs="Times New Roman"/>
                <w:color w:val="000000" w:themeColor="text1"/>
                <w:sz w:val="16"/>
                <w:vertAlign w:val="superscript"/>
                <w:lang w:val="en-GB"/>
              </w:rPr>
              <w:t>¶</w:t>
            </w:r>
          </w:p>
        </w:tc>
        <w:tc>
          <w:tcPr>
            <w:tcW w:w="851" w:type="dxa"/>
            <w:tcBorders>
              <w:left w:val="nil"/>
              <w:right w:val="nil"/>
            </w:tcBorders>
            <w:shd w:val="clear" w:color="auto" w:fill="auto"/>
            <w:vAlign w:val="center"/>
          </w:tcPr>
          <w:p w14:paraId="691D04CE" w14:textId="1EDB8D06" w:rsidR="00C11397" w:rsidRPr="00620200" w:rsidRDefault="00C11397" w:rsidP="00171D98">
            <w:pPr>
              <w:jc w:val="center"/>
              <w:rPr>
                <w:rFonts w:ascii="Times New Roman" w:eastAsia="Times New Roman" w:hAnsi="Times New Roman" w:cs="Times New Roman"/>
                <w:color w:val="000000" w:themeColor="text1"/>
                <w:sz w:val="16"/>
                <w:lang w:val="en-GB"/>
              </w:rPr>
            </w:pPr>
            <w:r w:rsidRPr="002E0CEF">
              <w:rPr>
                <w:rFonts w:ascii="Times New Roman" w:eastAsia="Times New Roman" w:hAnsi="Times New Roman" w:cs="Times New Roman"/>
                <w:sz w:val="16"/>
                <w:lang w:val="en-GB"/>
              </w:rPr>
              <w:t>0.534</w:t>
            </w:r>
            <w:r w:rsidRPr="002E0CEF">
              <w:rPr>
                <w:rFonts w:ascii="Times New Roman" w:eastAsia="Times New Roman" w:hAnsi="Times New Roman" w:cs="Times New Roman"/>
                <w:sz w:val="16"/>
                <w:vertAlign w:val="superscript"/>
                <w:lang w:val="en-GB"/>
              </w:rPr>
              <w:t>†</w:t>
            </w:r>
          </w:p>
        </w:tc>
        <w:tc>
          <w:tcPr>
            <w:tcW w:w="1135" w:type="dxa"/>
            <w:vMerge/>
            <w:tcBorders>
              <w:left w:val="nil"/>
              <w:right w:val="nil"/>
            </w:tcBorders>
            <w:shd w:val="clear" w:color="auto" w:fill="auto"/>
            <w:vAlign w:val="center"/>
          </w:tcPr>
          <w:p w14:paraId="450D5460" w14:textId="362CA0AE" w:rsidR="00C11397" w:rsidRPr="007947DF" w:rsidRDefault="00C11397" w:rsidP="00171D98">
            <w:pPr>
              <w:jc w:val="center"/>
              <w:rPr>
                <w:rFonts w:ascii="Times New Roman" w:eastAsia="Times New Roman" w:hAnsi="Times New Roman" w:cs="Times New Roman"/>
                <w:color w:val="FF0000"/>
                <w:sz w:val="16"/>
                <w:lang w:val="en-GB"/>
              </w:rPr>
            </w:pPr>
          </w:p>
        </w:tc>
      </w:tr>
      <w:tr w:rsidR="00171D98" w:rsidRPr="00620200" w14:paraId="0E196649" w14:textId="77777777" w:rsidTr="00C11397">
        <w:trPr>
          <w:trHeight w:val="369"/>
        </w:trPr>
        <w:tc>
          <w:tcPr>
            <w:tcW w:w="3686" w:type="dxa"/>
            <w:gridSpan w:val="3"/>
            <w:tcBorders>
              <w:top w:val="nil"/>
              <w:left w:val="nil"/>
              <w:bottom w:val="nil"/>
              <w:right w:val="nil"/>
            </w:tcBorders>
            <w:shd w:val="clear" w:color="auto" w:fill="auto"/>
            <w:vAlign w:val="center"/>
          </w:tcPr>
          <w:p w14:paraId="36D51C28" w14:textId="77777777" w:rsidR="00171D98" w:rsidRPr="00620200" w:rsidRDefault="00171D98"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Catecholamines-free days at 28 days (SD) — days</w:t>
            </w:r>
          </w:p>
        </w:tc>
        <w:tc>
          <w:tcPr>
            <w:tcW w:w="1560" w:type="dxa"/>
            <w:tcBorders>
              <w:top w:val="nil"/>
              <w:left w:val="nil"/>
              <w:bottom w:val="nil"/>
              <w:right w:val="nil"/>
            </w:tcBorders>
            <w:shd w:val="clear" w:color="auto" w:fill="auto"/>
            <w:vAlign w:val="center"/>
          </w:tcPr>
          <w:p w14:paraId="28A600ED"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417" w:type="dxa"/>
            <w:tcBorders>
              <w:top w:val="nil"/>
              <w:left w:val="nil"/>
              <w:bottom w:val="nil"/>
              <w:right w:val="nil"/>
            </w:tcBorders>
            <w:shd w:val="clear" w:color="auto" w:fill="auto"/>
            <w:vAlign w:val="center"/>
          </w:tcPr>
          <w:p w14:paraId="037E4823"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559" w:type="dxa"/>
            <w:tcBorders>
              <w:top w:val="nil"/>
              <w:left w:val="nil"/>
              <w:bottom w:val="nil"/>
              <w:right w:val="nil"/>
            </w:tcBorders>
            <w:shd w:val="clear" w:color="auto" w:fill="auto"/>
            <w:vAlign w:val="center"/>
          </w:tcPr>
          <w:p w14:paraId="1EA2177F"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851" w:type="dxa"/>
            <w:tcBorders>
              <w:left w:val="nil"/>
              <w:right w:val="nil"/>
            </w:tcBorders>
            <w:shd w:val="clear" w:color="auto" w:fill="auto"/>
            <w:vAlign w:val="center"/>
          </w:tcPr>
          <w:p w14:paraId="38DDF5D4"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135" w:type="dxa"/>
            <w:tcBorders>
              <w:left w:val="nil"/>
              <w:right w:val="nil"/>
            </w:tcBorders>
            <w:shd w:val="clear" w:color="auto" w:fill="auto"/>
            <w:vAlign w:val="center"/>
          </w:tcPr>
          <w:p w14:paraId="4B6C2021" w14:textId="2A4F2227" w:rsidR="00171D98" w:rsidRPr="007947DF" w:rsidRDefault="00171D98" w:rsidP="00171D98">
            <w:pPr>
              <w:jc w:val="center"/>
              <w:rPr>
                <w:rFonts w:ascii="Times New Roman" w:eastAsia="Times New Roman" w:hAnsi="Times New Roman" w:cs="Times New Roman"/>
                <w:color w:val="FF0000"/>
                <w:sz w:val="16"/>
                <w:lang w:val="en-GB"/>
              </w:rPr>
            </w:pPr>
          </w:p>
        </w:tc>
      </w:tr>
      <w:tr w:rsidR="00C11397" w:rsidRPr="00620200" w14:paraId="0C654CDC" w14:textId="77777777" w:rsidTr="00C11397">
        <w:trPr>
          <w:trHeight w:val="69"/>
        </w:trPr>
        <w:tc>
          <w:tcPr>
            <w:tcW w:w="430" w:type="dxa"/>
            <w:tcBorders>
              <w:top w:val="nil"/>
              <w:left w:val="nil"/>
              <w:right w:val="nil"/>
            </w:tcBorders>
            <w:shd w:val="clear" w:color="auto" w:fill="auto"/>
          </w:tcPr>
          <w:p w14:paraId="7F75BF41"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     </w:t>
            </w:r>
          </w:p>
        </w:tc>
        <w:tc>
          <w:tcPr>
            <w:tcW w:w="3256" w:type="dxa"/>
            <w:gridSpan w:val="2"/>
            <w:tcBorders>
              <w:top w:val="nil"/>
              <w:left w:val="nil"/>
              <w:right w:val="nil"/>
            </w:tcBorders>
            <w:shd w:val="clear" w:color="auto" w:fill="auto"/>
          </w:tcPr>
          <w:p w14:paraId="63371E6B"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Without hypertension</w:t>
            </w:r>
            <w:r w:rsidRPr="00620200">
              <w:rPr>
                <w:rFonts w:ascii="Times New Roman" w:eastAsia="Times New Roman" w:hAnsi="Times New Roman" w:cs="Times New Roman"/>
                <w:color w:val="000000" w:themeColor="text1"/>
                <w:sz w:val="16"/>
                <w:vertAlign w:val="superscript"/>
                <w:lang w:val="en-GB"/>
              </w:rPr>
              <w:t>‡</w:t>
            </w:r>
          </w:p>
        </w:tc>
        <w:tc>
          <w:tcPr>
            <w:tcW w:w="1560" w:type="dxa"/>
            <w:tcBorders>
              <w:top w:val="nil"/>
              <w:left w:val="nil"/>
              <w:bottom w:val="nil"/>
              <w:right w:val="nil"/>
            </w:tcBorders>
            <w:shd w:val="clear" w:color="auto" w:fill="auto"/>
            <w:vAlign w:val="center"/>
          </w:tcPr>
          <w:p w14:paraId="5496C7CF" w14:textId="77777777"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16 (11)</w:t>
            </w:r>
          </w:p>
        </w:tc>
        <w:tc>
          <w:tcPr>
            <w:tcW w:w="1417" w:type="dxa"/>
            <w:tcBorders>
              <w:top w:val="nil"/>
              <w:left w:val="nil"/>
              <w:bottom w:val="nil"/>
              <w:right w:val="nil"/>
            </w:tcBorders>
            <w:shd w:val="clear" w:color="auto" w:fill="auto"/>
            <w:vAlign w:val="center"/>
          </w:tcPr>
          <w:p w14:paraId="377C4157" w14:textId="77777777"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 (10)</w:t>
            </w:r>
          </w:p>
        </w:tc>
        <w:tc>
          <w:tcPr>
            <w:tcW w:w="1559" w:type="dxa"/>
            <w:tcBorders>
              <w:top w:val="nil"/>
              <w:left w:val="nil"/>
              <w:bottom w:val="nil"/>
              <w:right w:val="nil"/>
            </w:tcBorders>
            <w:shd w:val="clear" w:color="auto" w:fill="auto"/>
            <w:vAlign w:val="center"/>
          </w:tcPr>
          <w:p w14:paraId="34E38B16" w14:textId="2027B2B5"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-3.7 (-6.3 to -1.</w:t>
            </w:r>
            <w:proofErr w:type="gramStart"/>
            <w:r w:rsidRPr="00620200">
              <w:rPr>
                <w:rFonts w:ascii="Times New Roman" w:eastAsia="Times New Roman" w:hAnsi="Times New Roman" w:cs="Times New Roman"/>
                <w:color w:val="000000" w:themeColor="text1"/>
                <w:sz w:val="16"/>
                <w:lang w:val="en-GB"/>
              </w:rPr>
              <w:t>1)</w:t>
            </w:r>
            <w:r w:rsidRPr="00620200">
              <w:rPr>
                <w:rFonts w:ascii="Times New Roman" w:eastAsia="Times New Roman" w:hAnsi="Times New Roman" w:cs="Times New Roman"/>
                <w:color w:val="000000" w:themeColor="text1"/>
                <w:sz w:val="16"/>
                <w:vertAlign w:val="superscript"/>
                <w:lang w:val="en-GB"/>
              </w:rPr>
              <w:t>¶</w:t>
            </w:r>
            <w:proofErr w:type="gramEnd"/>
            <w:r w:rsidRPr="00620200">
              <w:rPr>
                <w:rFonts w:ascii="Times New Roman" w:eastAsia="Times New Roman" w:hAnsi="Times New Roman" w:cs="Times New Roman"/>
                <w:color w:val="000000" w:themeColor="text1"/>
                <w:sz w:val="16"/>
                <w:vertAlign w:val="superscript"/>
                <w:lang w:val="en-GB"/>
              </w:rPr>
              <w:t>¶</w:t>
            </w:r>
          </w:p>
        </w:tc>
        <w:tc>
          <w:tcPr>
            <w:tcW w:w="851" w:type="dxa"/>
            <w:tcBorders>
              <w:left w:val="nil"/>
              <w:right w:val="nil"/>
            </w:tcBorders>
            <w:shd w:val="clear" w:color="auto" w:fill="auto"/>
            <w:vAlign w:val="center"/>
          </w:tcPr>
          <w:p w14:paraId="21894600" w14:textId="67BDDF3E" w:rsidR="00C11397" w:rsidRPr="00620200" w:rsidRDefault="00C11397" w:rsidP="00171D98">
            <w:pPr>
              <w:jc w:val="center"/>
              <w:rPr>
                <w:rFonts w:ascii="Times New Roman" w:eastAsia="Times New Roman" w:hAnsi="Times New Roman" w:cs="Times New Roman"/>
                <w:color w:val="000000" w:themeColor="text1"/>
                <w:sz w:val="16"/>
                <w:lang w:val="en-GB"/>
              </w:rPr>
            </w:pPr>
            <w:r w:rsidRPr="002E0CEF">
              <w:rPr>
                <w:rFonts w:ascii="Times New Roman" w:eastAsia="Times New Roman" w:hAnsi="Times New Roman" w:cs="Times New Roman"/>
                <w:sz w:val="16"/>
                <w:lang w:val="en-GB"/>
              </w:rPr>
              <w:t>0.005</w:t>
            </w:r>
            <w:r w:rsidRPr="002E0CEF">
              <w:rPr>
                <w:rFonts w:ascii="Times New Roman" w:eastAsia="Times New Roman" w:hAnsi="Times New Roman" w:cs="Times New Roman"/>
                <w:sz w:val="16"/>
                <w:vertAlign w:val="superscript"/>
                <w:lang w:val="en-GB"/>
              </w:rPr>
              <w:t>†</w:t>
            </w:r>
          </w:p>
        </w:tc>
        <w:tc>
          <w:tcPr>
            <w:tcW w:w="1135" w:type="dxa"/>
            <w:vMerge w:val="restart"/>
            <w:tcBorders>
              <w:left w:val="nil"/>
              <w:right w:val="nil"/>
            </w:tcBorders>
            <w:shd w:val="clear" w:color="auto" w:fill="auto"/>
            <w:vAlign w:val="center"/>
          </w:tcPr>
          <w:p w14:paraId="185B94B9" w14:textId="0775CF3D" w:rsidR="00C11397" w:rsidRPr="007947DF" w:rsidRDefault="00F365DC" w:rsidP="00171D98">
            <w:pPr>
              <w:jc w:val="center"/>
              <w:rPr>
                <w:rFonts w:ascii="Times New Roman" w:eastAsia="Times New Roman" w:hAnsi="Times New Roman" w:cs="Times New Roman"/>
                <w:color w:val="FF0000"/>
                <w:sz w:val="16"/>
                <w:lang w:val="en-GB"/>
              </w:rPr>
            </w:pPr>
            <w:r>
              <w:rPr>
                <w:rFonts w:ascii="Times New Roman" w:eastAsia="Times New Roman" w:hAnsi="Times New Roman" w:cs="Times New Roman"/>
                <w:color w:val="FF0000"/>
                <w:sz w:val="16"/>
                <w:lang w:val="en-GB"/>
              </w:rPr>
              <w:t>0.165</w:t>
            </w:r>
          </w:p>
        </w:tc>
      </w:tr>
      <w:tr w:rsidR="00C11397" w:rsidRPr="00620200" w14:paraId="35C927DA" w14:textId="77777777" w:rsidTr="00C11397">
        <w:trPr>
          <w:trHeight w:val="73"/>
        </w:trPr>
        <w:tc>
          <w:tcPr>
            <w:tcW w:w="430" w:type="dxa"/>
            <w:tcBorders>
              <w:left w:val="nil"/>
              <w:bottom w:val="nil"/>
              <w:right w:val="nil"/>
            </w:tcBorders>
            <w:shd w:val="clear" w:color="auto" w:fill="auto"/>
          </w:tcPr>
          <w:p w14:paraId="25424A9F"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     </w:t>
            </w:r>
          </w:p>
        </w:tc>
        <w:tc>
          <w:tcPr>
            <w:tcW w:w="3256" w:type="dxa"/>
            <w:gridSpan w:val="2"/>
            <w:tcBorders>
              <w:left w:val="nil"/>
              <w:bottom w:val="nil"/>
              <w:right w:val="nil"/>
            </w:tcBorders>
            <w:shd w:val="clear" w:color="auto" w:fill="auto"/>
          </w:tcPr>
          <w:p w14:paraId="7B35802A" w14:textId="77777777" w:rsidR="00C11397" w:rsidRPr="00620200" w:rsidRDefault="00C11397"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Hypertension</w:t>
            </w:r>
            <w:r w:rsidRPr="00620200">
              <w:rPr>
                <w:rFonts w:ascii="Times New Roman" w:eastAsia="Times New Roman" w:hAnsi="Times New Roman" w:cs="Times New Roman"/>
                <w:color w:val="000000" w:themeColor="text1"/>
                <w:sz w:val="16"/>
                <w:vertAlign w:val="superscript"/>
                <w:lang w:val="en-GB"/>
              </w:rPr>
              <w:t>**</w:t>
            </w:r>
          </w:p>
        </w:tc>
        <w:tc>
          <w:tcPr>
            <w:tcW w:w="1560" w:type="dxa"/>
            <w:tcBorders>
              <w:top w:val="nil"/>
              <w:left w:val="nil"/>
              <w:bottom w:val="nil"/>
              <w:right w:val="nil"/>
            </w:tcBorders>
            <w:shd w:val="clear" w:color="auto" w:fill="auto"/>
            <w:vAlign w:val="center"/>
          </w:tcPr>
          <w:p w14:paraId="4E82B342" w14:textId="77777777"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17 (11)</w:t>
            </w:r>
          </w:p>
        </w:tc>
        <w:tc>
          <w:tcPr>
            <w:tcW w:w="1417" w:type="dxa"/>
            <w:tcBorders>
              <w:top w:val="nil"/>
              <w:left w:val="nil"/>
              <w:bottom w:val="nil"/>
              <w:right w:val="nil"/>
            </w:tcBorders>
            <w:shd w:val="clear" w:color="auto" w:fill="auto"/>
            <w:vAlign w:val="center"/>
          </w:tcPr>
          <w:p w14:paraId="0723C951" w14:textId="77777777"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18 (11)</w:t>
            </w:r>
          </w:p>
        </w:tc>
        <w:tc>
          <w:tcPr>
            <w:tcW w:w="1559" w:type="dxa"/>
            <w:tcBorders>
              <w:top w:val="nil"/>
              <w:left w:val="nil"/>
              <w:bottom w:val="nil"/>
              <w:right w:val="nil"/>
            </w:tcBorders>
            <w:shd w:val="clear" w:color="auto" w:fill="auto"/>
            <w:vAlign w:val="center"/>
          </w:tcPr>
          <w:p w14:paraId="02EECFD8" w14:textId="2DFF7F8E" w:rsidR="00C11397" w:rsidRPr="00620200" w:rsidRDefault="00C11397"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-1.1 (-3.8 to </w:t>
            </w:r>
            <w:proofErr w:type="gramStart"/>
            <w:r w:rsidRPr="00620200">
              <w:rPr>
                <w:rFonts w:ascii="Times New Roman" w:eastAsia="Times New Roman" w:hAnsi="Times New Roman" w:cs="Times New Roman"/>
                <w:color w:val="000000" w:themeColor="text1"/>
                <w:sz w:val="16"/>
                <w:lang w:val="en-GB"/>
              </w:rPr>
              <w:t>1.7)</w:t>
            </w:r>
            <w:r w:rsidRPr="00620200">
              <w:rPr>
                <w:rFonts w:ascii="Times New Roman" w:eastAsia="Times New Roman" w:hAnsi="Times New Roman" w:cs="Times New Roman"/>
                <w:color w:val="000000" w:themeColor="text1"/>
                <w:sz w:val="16"/>
                <w:vertAlign w:val="superscript"/>
                <w:lang w:val="en-GB"/>
              </w:rPr>
              <w:t>¶</w:t>
            </w:r>
            <w:proofErr w:type="gramEnd"/>
            <w:r w:rsidRPr="00620200">
              <w:rPr>
                <w:rFonts w:ascii="Times New Roman" w:eastAsia="Times New Roman" w:hAnsi="Times New Roman" w:cs="Times New Roman"/>
                <w:color w:val="000000" w:themeColor="text1"/>
                <w:sz w:val="16"/>
                <w:vertAlign w:val="superscript"/>
                <w:lang w:val="en-GB"/>
              </w:rPr>
              <w:t>¶</w:t>
            </w:r>
          </w:p>
        </w:tc>
        <w:tc>
          <w:tcPr>
            <w:tcW w:w="851" w:type="dxa"/>
            <w:tcBorders>
              <w:left w:val="nil"/>
              <w:right w:val="nil"/>
            </w:tcBorders>
            <w:shd w:val="clear" w:color="auto" w:fill="auto"/>
            <w:vAlign w:val="center"/>
          </w:tcPr>
          <w:p w14:paraId="6900B365" w14:textId="7A2A32F9" w:rsidR="00C11397" w:rsidRPr="00620200" w:rsidRDefault="00C11397" w:rsidP="00171D98">
            <w:pPr>
              <w:jc w:val="center"/>
              <w:rPr>
                <w:rFonts w:ascii="Times New Roman" w:eastAsia="Times New Roman" w:hAnsi="Times New Roman" w:cs="Times New Roman"/>
                <w:color w:val="000000" w:themeColor="text1"/>
                <w:sz w:val="16"/>
                <w:lang w:val="en-GB"/>
              </w:rPr>
            </w:pPr>
            <w:r w:rsidRPr="002E0CEF">
              <w:rPr>
                <w:rFonts w:ascii="Times New Roman" w:eastAsia="Times New Roman" w:hAnsi="Times New Roman" w:cs="Times New Roman"/>
                <w:sz w:val="16"/>
                <w:lang w:val="en-GB"/>
              </w:rPr>
              <w:t>0.441</w:t>
            </w:r>
            <w:r w:rsidRPr="002E0CEF">
              <w:rPr>
                <w:rFonts w:ascii="Times New Roman" w:eastAsia="Times New Roman" w:hAnsi="Times New Roman" w:cs="Times New Roman"/>
                <w:sz w:val="16"/>
                <w:vertAlign w:val="superscript"/>
                <w:lang w:val="en-GB"/>
              </w:rPr>
              <w:t>†</w:t>
            </w:r>
          </w:p>
        </w:tc>
        <w:tc>
          <w:tcPr>
            <w:tcW w:w="1135" w:type="dxa"/>
            <w:vMerge/>
            <w:tcBorders>
              <w:left w:val="nil"/>
              <w:right w:val="nil"/>
            </w:tcBorders>
            <w:shd w:val="clear" w:color="auto" w:fill="auto"/>
            <w:vAlign w:val="center"/>
          </w:tcPr>
          <w:p w14:paraId="1EA8336A" w14:textId="288DF51A" w:rsidR="00C11397" w:rsidRPr="007947DF" w:rsidRDefault="00C11397" w:rsidP="00171D98">
            <w:pPr>
              <w:jc w:val="center"/>
              <w:rPr>
                <w:rFonts w:ascii="Times New Roman" w:eastAsia="Times New Roman" w:hAnsi="Times New Roman" w:cs="Times New Roman"/>
                <w:color w:val="FF0000"/>
                <w:sz w:val="16"/>
                <w:lang w:val="en-GB"/>
              </w:rPr>
            </w:pPr>
          </w:p>
        </w:tc>
      </w:tr>
      <w:tr w:rsidR="00171D98" w:rsidRPr="00620200" w14:paraId="5B8C9DAE" w14:textId="77777777" w:rsidTr="00C11397">
        <w:trPr>
          <w:trHeight w:val="369"/>
        </w:trPr>
        <w:tc>
          <w:tcPr>
            <w:tcW w:w="3686" w:type="dxa"/>
            <w:gridSpan w:val="3"/>
            <w:tcBorders>
              <w:top w:val="nil"/>
              <w:left w:val="nil"/>
              <w:bottom w:val="nil"/>
              <w:right w:val="nil"/>
            </w:tcBorders>
            <w:shd w:val="clear" w:color="auto" w:fill="auto"/>
            <w:vAlign w:val="center"/>
          </w:tcPr>
          <w:p w14:paraId="010AA579" w14:textId="77777777" w:rsidR="00171D98" w:rsidRPr="00620200" w:rsidRDefault="00171D98"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lactate clearance at 24 h (SD) — %</w:t>
            </w:r>
          </w:p>
        </w:tc>
        <w:tc>
          <w:tcPr>
            <w:tcW w:w="1560" w:type="dxa"/>
            <w:tcBorders>
              <w:top w:val="nil"/>
              <w:left w:val="nil"/>
              <w:bottom w:val="nil"/>
              <w:right w:val="nil"/>
            </w:tcBorders>
            <w:shd w:val="clear" w:color="auto" w:fill="auto"/>
            <w:vAlign w:val="center"/>
          </w:tcPr>
          <w:p w14:paraId="107ACD2E"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417" w:type="dxa"/>
            <w:tcBorders>
              <w:top w:val="nil"/>
              <w:left w:val="nil"/>
              <w:bottom w:val="nil"/>
              <w:right w:val="nil"/>
            </w:tcBorders>
            <w:shd w:val="clear" w:color="auto" w:fill="auto"/>
            <w:vAlign w:val="center"/>
          </w:tcPr>
          <w:p w14:paraId="521E165B"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559" w:type="dxa"/>
            <w:tcBorders>
              <w:top w:val="nil"/>
              <w:left w:val="nil"/>
              <w:bottom w:val="nil"/>
              <w:right w:val="nil"/>
            </w:tcBorders>
            <w:shd w:val="clear" w:color="auto" w:fill="auto"/>
            <w:vAlign w:val="center"/>
          </w:tcPr>
          <w:p w14:paraId="674C92AF"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851" w:type="dxa"/>
            <w:tcBorders>
              <w:left w:val="nil"/>
              <w:right w:val="nil"/>
            </w:tcBorders>
            <w:shd w:val="clear" w:color="auto" w:fill="auto"/>
            <w:vAlign w:val="center"/>
          </w:tcPr>
          <w:p w14:paraId="68A8A34F"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135" w:type="dxa"/>
            <w:tcBorders>
              <w:left w:val="nil"/>
              <w:right w:val="nil"/>
            </w:tcBorders>
            <w:shd w:val="clear" w:color="auto" w:fill="auto"/>
            <w:vAlign w:val="center"/>
          </w:tcPr>
          <w:p w14:paraId="7FA44233" w14:textId="12FF5691" w:rsidR="00171D98" w:rsidRPr="007947DF" w:rsidRDefault="00171D98" w:rsidP="00171D98">
            <w:pPr>
              <w:jc w:val="center"/>
              <w:rPr>
                <w:rFonts w:ascii="Times New Roman" w:eastAsia="Times New Roman" w:hAnsi="Times New Roman" w:cs="Times New Roman"/>
                <w:color w:val="FF0000"/>
                <w:sz w:val="16"/>
                <w:lang w:val="en-GB"/>
              </w:rPr>
            </w:pPr>
          </w:p>
        </w:tc>
      </w:tr>
      <w:tr w:rsidR="00CC0649" w:rsidRPr="00620200" w14:paraId="722E32F9" w14:textId="77777777" w:rsidTr="00C11397">
        <w:trPr>
          <w:trHeight w:val="369"/>
        </w:trPr>
        <w:tc>
          <w:tcPr>
            <w:tcW w:w="430" w:type="dxa"/>
            <w:tcBorders>
              <w:top w:val="nil"/>
              <w:left w:val="nil"/>
              <w:right w:val="nil"/>
            </w:tcBorders>
            <w:shd w:val="clear" w:color="auto" w:fill="auto"/>
          </w:tcPr>
          <w:p w14:paraId="3C89FF7E" w14:textId="77777777" w:rsidR="00CC0649" w:rsidRPr="00620200" w:rsidRDefault="00CC0649"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     </w:t>
            </w:r>
          </w:p>
        </w:tc>
        <w:tc>
          <w:tcPr>
            <w:tcW w:w="3256" w:type="dxa"/>
            <w:gridSpan w:val="2"/>
            <w:tcBorders>
              <w:top w:val="nil"/>
              <w:left w:val="nil"/>
              <w:right w:val="nil"/>
            </w:tcBorders>
            <w:shd w:val="clear" w:color="auto" w:fill="auto"/>
          </w:tcPr>
          <w:p w14:paraId="151B521A" w14:textId="77777777" w:rsidR="00CC0649" w:rsidRPr="00620200" w:rsidRDefault="00CC0649" w:rsidP="00171D98">
            <w:pPr>
              <w:rPr>
                <w:rFonts w:ascii="Times New Roman" w:eastAsia="Times New Roman" w:hAnsi="Times New Roman" w:cs="Times New Roman"/>
                <w:color w:val="000000" w:themeColor="text1"/>
                <w:sz w:val="16"/>
                <w:vertAlign w:val="superscript"/>
                <w:lang w:val="en-GB"/>
              </w:rPr>
            </w:pPr>
            <w:r w:rsidRPr="00620200">
              <w:rPr>
                <w:rFonts w:ascii="Times New Roman" w:eastAsia="Times New Roman" w:hAnsi="Times New Roman" w:cs="Times New Roman"/>
                <w:color w:val="000000" w:themeColor="text1"/>
                <w:sz w:val="16"/>
                <w:lang w:val="en-GB"/>
              </w:rPr>
              <w:t>Without hypertension</w:t>
            </w:r>
            <w:r w:rsidRPr="00620200">
              <w:rPr>
                <w:rFonts w:ascii="Times New Roman" w:eastAsia="Times New Roman" w:hAnsi="Times New Roman" w:cs="Times New Roman"/>
                <w:color w:val="000000" w:themeColor="text1"/>
                <w:sz w:val="16"/>
                <w:vertAlign w:val="superscript"/>
                <w:lang w:val="en-GB"/>
              </w:rPr>
              <w:t>§</w:t>
            </w:r>
          </w:p>
        </w:tc>
        <w:tc>
          <w:tcPr>
            <w:tcW w:w="1560" w:type="dxa"/>
            <w:tcBorders>
              <w:top w:val="nil"/>
              <w:left w:val="nil"/>
              <w:bottom w:val="nil"/>
              <w:right w:val="nil"/>
            </w:tcBorders>
            <w:shd w:val="clear" w:color="auto" w:fill="auto"/>
            <w:vAlign w:val="center"/>
          </w:tcPr>
          <w:p w14:paraId="5429744E" w14:textId="5228587D" w:rsidR="00CC0649" w:rsidRPr="00620200" w:rsidRDefault="00CC0649"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37.1 (59.5)</w:t>
            </w:r>
          </w:p>
        </w:tc>
        <w:tc>
          <w:tcPr>
            <w:tcW w:w="1417" w:type="dxa"/>
            <w:tcBorders>
              <w:top w:val="nil"/>
              <w:left w:val="nil"/>
              <w:bottom w:val="nil"/>
              <w:right w:val="nil"/>
            </w:tcBorders>
            <w:shd w:val="clear" w:color="auto" w:fill="auto"/>
            <w:vAlign w:val="center"/>
          </w:tcPr>
          <w:p w14:paraId="555FAB67" w14:textId="232E1A76" w:rsidR="00CC0649" w:rsidRPr="00620200" w:rsidRDefault="00CC0649"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39.2 (46.6)</w:t>
            </w:r>
          </w:p>
        </w:tc>
        <w:tc>
          <w:tcPr>
            <w:tcW w:w="1559" w:type="dxa"/>
            <w:tcBorders>
              <w:top w:val="nil"/>
              <w:left w:val="nil"/>
              <w:bottom w:val="nil"/>
              <w:right w:val="nil"/>
            </w:tcBorders>
            <w:shd w:val="clear" w:color="auto" w:fill="auto"/>
            <w:vAlign w:val="center"/>
          </w:tcPr>
          <w:p w14:paraId="523F6ACE" w14:textId="3DCD2E19" w:rsidR="00CC0649" w:rsidRPr="00620200" w:rsidRDefault="00CC0649"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-2.1 (-15.8 to </w:t>
            </w:r>
            <w:proofErr w:type="gramStart"/>
            <w:r w:rsidRPr="00620200">
              <w:rPr>
                <w:rFonts w:ascii="Times New Roman" w:eastAsia="Times New Roman" w:hAnsi="Times New Roman" w:cs="Times New Roman"/>
                <w:color w:val="000000" w:themeColor="text1"/>
                <w:sz w:val="16"/>
                <w:lang w:val="en-GB"/>
              </w:rPr>
              <w:t>11.6)</w:t>
            </w:r>
            <w:r w:rsidRPr="00620200">
              <w:rPr>
                <w:rFonts w:ascii="Times New Roman" w:eastAsia="Times New Roman" w:hAnsi="Times New Roman" w:cs="Times New Roman"/>
                <w:color w:val="000000" w:themeColor="text1"/>
                <w:sz w:val="16"/>
                <w:vertAlign w:val="superscript"/>
                <w:lang w:val="en-GB"/>
              </w:rPr>
              <w:t>¶</w:t>
            </w:r>
            <w:proofErr w:type="gramEnd"/>
            <w:r w:rsidRPr="00620200">
              <w:rPr>
                <w:rFonts w:ascii="Times New Roman" w:eastAsia="Times New Roman" w:hAnsi="Times New Roman" w:cs="Times New Roman"/>
                <w:color w:val="000000" w:themeColor="text1"/>
                <w:sz w:val="16"/>
                <w:vertAlign w:val="superscript"/>
                <w:lang w:val="en-GB"/>
              </w:rPr>
              <w:t>¶</w:t>
            </w:r>
          </w:p>
        </w:tc>
        <w:tc>
          <w:tcPr>
            <w:tcW w:w="851" w:type="dxa"/>
            <w:tcBorders>
              <w:left w:val="nil"/>
              <w:right w:val="nil"/>
            </w:tcBorders>
            <w:shd w:val="clear" w:color="auto" w:fill="auto"/>
            <w:vAlign w:val="center"/>
          </w:tcPr>
          <w:p w14:paraId="7DDC99A5" w14:textId="3FF27869" w:rsidR="00CC0649" w:rsidRPr="00620200" w:rsidRDefault="00CC0649" w:rsidP="00171D98">
            <w:pPr>
              <w:jc w:val="center"/>
              <w:rPr>
                <w:rFonts w:ascii="Times New Roman" w:eastAsia="Times New Roman" w:hAnsi="Times New Roman" w:cs="Times New Roman"/>
                <w:color w:val="000000" w:themeColor="text1"/>
                <w:sz w:val="16"/>
                <w:lang w:val="en-GB"/>
              </w:rPr>
            </w:pPr>
            <w:r w:rsidRPr="002E0CEF">
              <w:rPr>
                <w:rFonts w:ascii="Times New Roman" w:eastAsia="Times New Roman" w:hAnsi="Times New Roman" w:cs="Times New Roman"/>
                <w:sz w:val="16"/>
                <w:lang w:val="en-GB"/>
              </w:rPr>
              <w:t>0.765</w:t>
            </w:r>
            <w:r w:rsidRPr="002E0CEF">
              <w:rPr>
                <w:rFonts w:ascii="Times New Roman" w:eastAsia="Times New Roman" w:hAnsi="Times New Roman" w:cs="Times New Roman"/>
                <w:sz w:val="16"/>
                <w:vertAlign w:val="superscript"/>
                <w:lang w:val="en-GB"/>
              </w:rPr>
              <w:t>†</w:t>
            </w:r>
          </w:p>
        </w:tc>
        <w:tc>
          <w:tcPr>
            <w:tcW w:w="1135" w:type="dxa"/>
            <w:vMerge w:val="restart"/>
            <w:tcBorders>
              <w:left w:val="nil"/>
              <w:right w:val="nil"/>
            </w:tcBorders>
            <w:shd w:val="clear" w:color="auto" w:fill="auto"/>
            <w:vAlign w:val="center"/>
          </w:tcPr>
          <w:p w14:paraId="65F13940" w14:textId="6F48A6BF" w:rsidR="00CC0649" w:rsidRPr="007947DF" w:rsidRDefault="00F365DC" w:rsidP="00171D98">
            <w:pPr>
              <w:jc w:val="center"/>
              <w:rPr>
                <w:rFonts w:ascii="Times New Roman" w:eastAsia="Times New Roman" w:hAnsi="Times New Roman" w:cs="Times New Roman"/>
                <w:color w:val="FF0000"/>
                <w:sz w:val="16"/>
                <w:lang w:val="en-GB"/>
              </w:rPr>
            </w:pPr>
            <w:r>
              <w:rPr>
                <w:rFonts w:ascii="Times New Roman" w:eastAsia="Times New Roman" w:hAnsi="Times New Roman" w:cs="Times New Roman"/>
                <w:color w:val="FF0000"/>
                <w:sz w:val="16"/>
                <w:lang w:val="en-GB"/>
              </w:rPr>
              <w:t>0.251</w:t>
            </w:r>
          </w:p>
        </w:tc>
      </w:tr>
      <w:tr w:rsidR="00CC0649" w:rsidRPr="00620200" w14:paraId="25236C70" w14:textId="77777777" w:rsidTr="00C11397">
        <w:trPr>
          <w:trHeight w:val="369"/>
        </w:trPr>
        <w:tc>
          <w:tcPr>
            <w:tcW w:w="430" w:type="dxa"/>
            <w:tcBorders>
              <w:left w:val="nil"/>
              <w:bottom w:val="nil"/>
              <w:right w:val="nil"/>
            </w:tcBorders>
            <w:shd w:val="clear" w:color="auto" w:fill="auto"/>
          </w:tcPr>
          <w:p w14:paraId="71667BC8" w14:textId="77777777" w:rsidR="00CC0649" w:rsidRPr="00620200" w:rsidRDefault="00CC0649"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     </w:t>
            </w:r>
          </w:p>
        </w:tc>
        <w:tc>
          <w:tcPr>
            <w:tcW w:w="3256" w:type="dxa"/>
            <w:gridSpan w:val="2"/>
            <w:tcBorders>
              <w:left w:val="nil"/>
              <w:bottom w:val="nil"/>
              <w:right w:val="nil"/>
            </w:tcBorders>
            <w:shd w:val="clear" w:color="auto" w:fill="auto"/>
          </w:tcPr>
          <w:p w14:paraId="03A79521" w14:textId="77777777" w:rsidR="00CC0649" w:rsidRPr="00620200" w:rsidRDefault="00CC0649"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Hypertension</w:t>
            </w:r>
            <w:r w:rsidRPr="00620200">
              <w:rPr>
                <w:rFonts w:ascii="Times New Roman" w:eastAsia="Times New Roman" w:hAnsi="Times New Roman" w:cs="Times New Roman"/>
                <w:color w:val="000000" w:themeColor="text1"/>
                <w:sz w:val="16"/>
                <w:vertAlign w:val="superscript"/>
                <w:lang w:val="en-GB"/>
              </w:rPr>
              <w:t>††</w:t>
            </w:r>
          </w:p>
        </w:tc>
        <w:tc>
          <w:tcPr>
            <w:tcW w:w="1560" w:type="dxa"/>
            <w:tcBorders>
              <w:top w:val="nil"/>
              <w:left w:val="nil"/>
              <w:bottom w:val="nil"/>
              <w:right w:val="nil"/>
            </w:tcBorders>
            <w:shd w:val="clear" w:color="auto" w:fill="auto"/>
            <w:vAlign w:val="center"/>
          </w:tcPr>
          <w:p w14:paraId="4F10D500" w14:textId="07C1C13A" w:rsidR="00CC0649" w:rsidRPr="00620200" w:rsidRDefault="00CC0649"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25.2 (87.1)</w:t>
            </w:r>
          </w:p>
        </w:tc>
        <w:tc>
          <w:tcPr>
            <w:tcW w:w="1417" w:type="dxa"/>
            <w:tcBorders>
              <w:top w:val="nil"/>
              <w:left w:val="nil"/>
              <w:bottom w:val="nil"/>
              <w:right w:val="nil"/>
            </w:tcBorders>
            <w:shd w:val="clear" w:color="auto" w:fill="auto"/>
            <w:vAlign w:val="center"/>
          </w:tcPr>
          <w:p w14:paraId="53C83BD0" w14:textId="714BAB71" w:rsidR="00CC0649" w:rsidRPr="00620200" w:rsidRDefault="00CC0649"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40.3 (42.7)</w:t>
            </w:r>
          </w:p>
        </w:tc>
        <w:tc>
          <w:tcPr>
            <w:tcW w:w="1559" w:type="dxa"/>
            <w:tcBorders>
              <w:top w:val="nil"/>
              <w:left w:val="nil"/>
              <w:bottom w:val="nil"/>
              <w:right w:val="nil"/>
            </w:tcBorders>
            <w:shd w:val="clear" w:color="auto" w:fill="auto"/>
            <w:vAlign w:val="center"/>
          </w:tcPr>
          <w:p w14:paraId="43AB7A19" w14:textId="036E41D0" w:rsidR="00CC0649" w:rsidRPr="00620200" w:rsidRDefault="00CC0649"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-15.1 (-33.0 to </w:t>
            </w:r>
            <w:proofErr w:type="gramStart"/>
            <w:r w:rsidRPr="00620200">
              <w:rPr>
                <w:rFonts w:ascii="Times New Roman" w:eastAsia="Times New Roman" w:hAnsi="Times New Roman" w:cs="Times New Roman"/>
                <w:color w:val="000000" w:themeColor="text1"/>
                <w:sz w:val="16"/>
                <w:lang w:val="en-GB"/>
              </w:rPr>
              <w:t>2.8)</w:t>
            </w:r>
            <w:r w:rsidRPr="00620200">
              <w:rPr>
                <w:rFonts w:ascii="Times New Roman" w:eastAsia="Times New Roman" w:hAnsi="Times New Roman" w:cs="Times New Roman"/>
                <w:color w:val="000000" w:themeColor="text1"/>
                <w:sz w:val="16"/>
                <w:vertAlign w:val="superscript"/>
                <w:lang w:val="en-GB"/>
              </w:rPr>
              <w:t>¶</w:t>
            </w:r>
            <w:proofErr w:type="gramEnd"/>
            <w:r w:rsidRPr="00620200">
              <w:rPr>
                <w:rFonts w:ascii="Times New Roman" w:eastAsia="Times New Roman" w:hAnsi="Times New Roman" w:cs="Times New Roman"/>
                <w:color w:val="000000" w:themeColor="text1"/>
                <w:sz w:val="16"/>
                <w:vertAlign w:val="superscript"/>
                <w:lang w:val="en-GB"/>
              </w:rPr>
              <w:t>¶</w:t>
            </w:r>
          </w:p>
        </w:tc>
        <w:tc>
          <w:tcPr>
            <w:tcW w:w="851" w:type="dxa"/>
            <w:tcBorders>
              <w:left w:val="nil"/>
              <w:right w:val="nil"/>
            </w:tcBorders>
            <w:shd w:val="clear" w:color="auto" w:fill="auto"/>
            <w:vAlign w:val="center"/>
          </w:tcPr>
          <w:p w14:paraId="4076ECE6" w14:textId="54023B05" w:rsidR="00CC0649" w:rsidRPr="00620200" w:rsidRDefault="00CC0649" w:rsidP="00171D98">
            <w:pPr>
              <w:jc w:val="center"/>
              <w:rPr>
                <w:rFonts w:ascii="Times New Roman" w:eastAsia="Times New Roman" w:hAnsi="Times New Roman" w:cs="Times New Roman"/>
                <w:color w:val="000000" w:themeColor="text1"/>
                <w:sz w:val="16"/>
                <w:lang w:val="en-GB"/>
              </w:rPr>
            </w:pPr>
            <w:r w:rsidRPr="002E0CEF">
              <w:rPr>
                <w:rFonts w:ascii="Times New Roman" w:eastAsia="Times New Roman" w:hAnsi="Times New Roman" w:cs="Times New Roman"/>
                <w:sz w:val="16"/>
                <w:lang w:val="en-GB"/>
              </w:rPr>
              <w:t>0.097</w:t>
            </w:r>
            <w:r w:rsidRPr="002E0CEF">
              <w:rPr>
                <w:rFonts w:ascii="Times New Roman" w:eastAsia="Times New Roman" w:hAnsi="Times New Roman" w:cs="Times New Roman"/>
                <w:sz w:val="16"/>
                <w:vertAlign w:val="superscript"/>
                <w:lang w:val="en-GB"/>
              </w:rPr>
              <w:t>†</w:t>
            </w:r>
          </w:p>
        </w:tc>
        <w:tc>
          <w:tcPr>
            <w:tcW w:w="1135" w:type="dxa"/>
            <w:vMerge/>
            <w:tcBorders>
              <w:left w:val="nil"/>
              <w:right w:val="nil"/>
            </w:tcBorders>
            <w:shd w:val="clear" w:color="auto" w:fill="auto"/>
            <w:vAlign w:val="center"/>
          </w:tcPr>
          <w:p w14:paraId="2477DB43" w14:textId="6A725D6C" w:rsidR="00CC0649" w:rsidRPr="007947DF" w:rsidRDefault="00CC0649" w:rsidP="00171D98">
            <w:pPr>
              <w:jc w:val="center"/>
              <w:rPr>
                <w:rFonts w:ascii="Times New Roman" w:eastAsia="Times New Roman" w:hAnsi="Times New Roman" w:cs="Times New Roman"/>
                <w:color w:val="FF0000"/>
                <w:sz w:val="16"/>
                <w:lang w:val="en-GB"/>
              </w:rPr>
            </w:pPr>
          </w:p>
        </w:tc>
      </w:tr>
      <w:tr w:rsidR="00171D98" w:rsidRPr="00620200" w14:paraId="537919D6" w14:textId="77777777" w:rsidTr="00C11397">
        <w:trPr>
          <w:trHeight w:val="369"/>
        </w:trPr>
        <w:tc>
          <w:tcPr>
            <w:tcW w:w="3686" w:type="dxa"/>
            <w:gridSpan w:val="3"/>
            <w:tcBorders>
              <w:top w:val="nil"/>
              <w:left w:val="nil"/>
              <w:bottom w:val="nil"/>
              <w:right w:val="nil"/>
            </w:tcBorders>
            <w:shd w:val="clear" w:color="auto" w:fill="auto"/>
            <w:vAlign w:val="center"/>
          </w:tcPr>
          <w:p w14:paraId="5B03C905" w14:textId="77777777" w:rsidR="00171D98" w:rsidRPr="00620200" w:rsidRDefault="00171D98"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Mean change in clinical frailty scale 90 days at 90 days (SD) </w:t>
            </w:r>
          </w:p>
        </w:tc>
        <w:tc>
          <w:tcPr>
            <w:tcW w:w="1560" w:type="dxa"/>
            <w:tcBorders>
              <w:top w:val="nil"/>
              <w:left w:val="nil"/>
              <w:bottom w:val="nil"/>
              <w:right w:val="nil"/>
            </w:tcBorders>
            <w:shd w:val="clear" w:color="auto" w:fill="auto"/>
            <w:vAlign w:val="center"/>
          </w:tcPr>
          <w:p w14:paraId="3B43B7D5"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417" w:type="dxa"/>
            <w:tcBorders>
              <w:top w:val="nil"/>
              <w:left w:val="nil"/>
              <w:bottom w:val="nil"/>
              <w:right w:val="nil"/>
            </w:tcBorders>
            <w:shd w:val="clear" w:color="auto" w:fill="auto"/>
            <w:vAlign w:val="center"/>
          </w:tcPr>
          <w:p w14:paraId="2FF03940"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559" w:type="dxa"/>
            <w:tcBorders>
              <w:top w:val="nil"/>
              <w:left w:val="nil"/>
              <w:bottom w:val="nil"/>
              <w:right w:val="nil"/>
            </w:tcBorders>
            <w:shd w:val="clear" w:color="auto" w:fill="auto"/>
            <w:vAlign w:val="center"/>
          </w:tcPr>
          <w:p w14:paraId="2DD1220B"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851" w:type="dxa"/>
            <w:tcBorders>
              <w:left w:val="nil"/>
              <w:right w:val="nil"/>
            </w:tcBorders>
            <w:shd w:val="clear" w:color="auto" w:fill="auto"/>
            <w:vAlign w:val="center"/>
          </w:tcPr>
          <w:p w14:paraId="3936128C" w14:textId="77777777" w:rsidR="00171D98" w:rsidRPr="00620200" w:rsidRDefault="00171D98" w:rsidP="00171D98">
            <w:pPr>
              <w:jc w:val="center"/>
              <w:rPr>
                <w:rFonts w:ascii="Times New Roman" w:eastAsia="Times New Roman" w:hAnsi="Times New Roman" w:cs="Times New Roman"/>
                <w:color w:val="000000" w:themeColor="text1"/>
                <w:sz w:val="16"/>
                <w:lang w:val="en-GB"/>
              </w:rPr>
            </w:pPr>
          </w:p>
        </w:tc>
        <w:tc>
          <w:tcPr>
            <w:tcW w:w="1135" w:type="dxa"/>
            <w:tcBorders>
              <w:left w:val="nil"/>
              <w:right w:val="nil"/>
            </w:tcBorders>
            <w:shd w:val="clear" w:color="auto" w:fill="auto"/>
            <w:vAlign w:val="center"/>
          </w:tcPr>
          <w:p w14:paraId="4B13D903" w14:textId="1C8F1C1C" w:rsidR="00171D98" w:rsidRPr="007947DF" w:rsidRDefault="00171D98" w:rsidP="00171D98">
            <w:pPr>
              <w:jc w:val="center"/>
              <w:rPr>
                <w:rFonts w:ascii="Times New Roman" w:eastAsia="Times New Roman" w:hAnsi="Times New Roman" w:cs="Times New Roman"/>
                <w:color w:val="FF0000"/>
                <w:sz w:val="16"/>
                <w:lang w:val="en-GB"/>
              </w:rPr>
            </w:pPr>
          </w:p>
        </w:tc>
      </w:tr>
      <w:tr w:rsidR="00CC0649" w:rsidRPr="00620200" w14:paraId="7EBB743B" w14:textId="77777777" w:rsidTr="00194125">
        <w:trPr>
          <w:trHeight w:val="369"/>
        </w:trPr>
        <w:tc>
          <w:tcPr>
            <w:tcW w:w="430" w:type="dxa"/>
            <w:tcBorders>
              <w:top w:val="nil"/>
              <w:left w:val="nil"/>
              <w:right w:val="nil"/>
            </w:tcBorders>
            <w:shd w:val="clear" w:color="auto" w:fill="auto"/>
          </w:tcPr>
          <w:p w14:paraId="67E10719" w14:textId="77777777" w:rsidR="00CC0649" w:rsidRPr="00620200" w:rsidRDefault="00CC0649"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lastRenderedPageBreak/>
              <w:t xml:space="preserve">     </w:t>
            </w:r>
          </w:p>
        </w:tc>
        <w:tc>
          <w:tcPr>
            <w:tcW w:w="3256" w:type="dxa"/>
            <w:gridSpan w:val="2"/>
            <w:tcBorders>
              <w:top w:val="nil"/>
              <w:left w:val="nil"/>
              <w:right w:val="nil"/>
            </w:tcBorders>
            <w:shd w:val="clear" w:color="auto" w:fill="auto"/>
          </w:tcPr>
          <w:p w14:paraId="3EDA3A8D" w14:textId="77777777" w:rsidR="00CC0649" w:rsidRPr="00620200" w:rsidRDefault="00CC0649"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Without hypertension</w:t>
            </w:r>
            <w:r w:rsidRPr="00620200">
              <w:rPr>
                <w:rFonts w:ascii="Times New Roman" w:eastAsia="Times New Roman" w:hAnsi="Times New Roman" w:cs="Times New Roman"/>
                <w:color w:val="000000" w:themeColor="text1"/>
                <w:sz w:val="16"/>
                <w:vertAlign w:val="superscript"/>
                <w:lang w:val="en-GB"/>
              </w:rPr>
              <w:t>¶</w:t>
            </w:r>
          </w:p>
        </w:tc>
        <w:tc>
          <w:tcPr>
            <w:tcW w:w="1560" w:type="dxa"/>
            <w:tcBorders>
              <w:top w:val="nil"/>
              <w:left w:val="nil"/>
              <w:right w:val="nil"/>
            </w:tcBorders>
            <w:shd w:val="clear" w:color="auto" w:fill="auto"/>
            <w:vAlign w:val="center"/>
          </w:tcPr>
          <w:p w14:paraId="5504FF59" w14:textId="77777777" w:rsidR="00CC0649" w:rsidRPr="00620200" w:rsidRDefault="00CC0649"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 (2)</w:t>
            </w:r>
          </w:p>
        </w:tc>
        <w:tc>
          <w:tcPr>
            <w:tcW w:w="1417" w:type="dxa"/>
            <w:tcBorders>
              <w:top w:val="nil"/>
              <w:left w:val="nil"/>
              <w:right w:val="nil"/>
            </w:tcBorders>
            <w:shd w:val="clear" w:color="auto" w:fill="auto"/>
            <w:vAlign w:val="center"/>
          </w:tcPr>
          <w:p w14:paraId="3BC4E827" w14:textId="77777777" w:rsidR="00CC0649" w:rsidRPr="00620200" w:rsidRDefault="00CC0649"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 (2)</w:t>
            </w:r>
          </w:p>
        </w:tc>
        <w:tc>
          <w:tcPr>
            <w:tcW w:w="1559" w:type="dxa"/>
            <w:tcBorders>
              <w:top w:val="nil"/>
              <w:left w:val="nil"/>
              <w:right w:val="nil"/>
            </w:tcBorders>
            <w:shd w:val="clear" w:color="auto" w:fill="auto"/>
            <w:vAlign w:val="center"/>
          </w:tcPr>
          <w:p w14:paraId="0C0AEC73" w14:textId="37DF7C0A" w:rsidR="00CC0649" w:rsidRPr="00620200" w:rsidRDefault="00CC0649"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-0.2 (-0.7 to </w:t>
            </w:r>
            <w:proofErr w:type="gramStart"/>
            <w:r w:rsidRPr="00620200">
              <w:rPr>
                <w:rFonts w:ascii="Times New Roman" w:eastAsia="Times New Roman" w:hAnsi="Times New Roman" w:cs="Times New Roman"/>
                <w:color w:val="000000" w:themeColor="text1"/>
                <w:sz w:val="16"/>
                <w:lang w:val="en-GB"/>
              </w:rPr>
              <w:t>0.3)</w:t>
            </w:r>
            <w:r w:rsidRPr="00620200">
              <w:rPr>
                <w:rFonts w:ascii="Times New Roman" w:eastAsia="Times New Roman" w:hAnsi="Times New Roman" w:cs="Times New Roman"/>
                <w:color w:val="000000" w:themeColor="text1"/>
                <w:sz w:val="16"/>
                <w:vertAlign w:val="superscript"/>
                <w:lang w:val="en-GB"/>
              </w:rPr>
              <w:t>¶</w:t>
            </w:r>
            <w:proofErr w:type="gramEnd"/>
            <w:r w:rsidRPr="00620200">
              <w:rPr>
                <w:rFonts w:ascii="Times New Roman" w:eastAsia="Times New Roman" w:hAnsi="Times New Roman" w:cs="Times New Roman"/>
                <w:color w:val="000000" w:themeColor="text1"/>
                <w:sz w:val="16"/>
                <w:vertAlign w:val="superscript"/>
                <w:lang w:val="en-GB"/>
              </w:rPr>
              <w:t>¶</w:t>
            </w:r>
          </w:p>
        </w:tc>
        <w:tc>
          <w:tcPr>
            <w:tcW w:w="851" w:type="dxa"/>
            <w:tcBorders>
              <w:left w:val="nil"/>
              <w:right w:val="nil"/>
            </w:tcBorders>
            <w:shd w:val="clear" w:color="auto" w:fill="auto"/>
            <w:vAlign w:val="center"/>
          </w:tcPr>
          <w:p w14:paraId="4D750008" w14:textId="749F17B7" w:rsidR="00CC0649" w:rsidRPr="00620200" w:rsidRDefault="00CC0649" w:rsidP="00171D98">
            <w:pPr>
              <w:jc w:val="center"/>
              <w:rPr>
                <w:rFonts w:ascii="Times New Roman" w:eastAsia="Times New Roman" w:hAnsi="Times New Roman" w:cs="Times New Roman"/>
                <w:color w:val="000000" w:themeColor="text1"/>
                <w:sz w:val="16"/>
                <w:lang w:val="en-GB"/>
              </w:rPr>
            </w:pPr>
            <w:r w:rsidRPr="002E0CEF">
              <w:rPr>
                <w:rFonts w:ascii="Times New Roman" w:eastAsia="Times New Roman" w:hAnsi="Times New Roman" w:cs="Times New Roman"/>
                <w:sz w:val="16"/>
                <w:lang w:val="en-GB"/>
              </w:rPr>
              <w:t>0.405</w:t>
            </w:r>
            <w:r w:rsidRPr="002E0CEF">
              <w:rPr>
                <w:rFonts w:ascii="Times New Roman" w:eastAsia="Times New Roman" w:hAnsi="Times New Roman" w:cs="Times New Roman"/>
                <w:sz w:val="16"/>
                <w:vertAlign w:val="superscript"/>
                <w:lang w:val="en-GB"/>
              </w:rPr>
              <w:t>†</w:t>
            </w:r>
          </w:p>
        </w:tc>
        <w:tc>
          <w:tcPr>
            <w:tcW w:w="1135" w:type="dxa"/>
            <w:vMerge w:val="restart"/>
            <w:tcBorders>
              <w:left w:val="nil"/>
              <w:right w:val="nil"/>
            </w:tcBorders>
            <w:shd w:val="clear" w:color="auto" w:fill="auto"/>
            <w:vAlign w:val="center"/>
          </w:tcPr>
          <w:p w14:paraId="1A1DA7CF" w14:textId="2C476726" w:rsidR="00CC0649" w:rsidRPr="007947DF" w:rsidRDefault="00F365DC" w:rsidP="00171D98">
            <w:pPr>
              <w:jc w:val="center"/>
              <w:rPr>
                <w:rFonts w:ascii="Times New Roman" w:eastAsia="Times New Roman" w:hAnsi="Times New Roman" w:cs="Times New Roman"/>
                <w:color w:val="FF0000"/>
                <w:sz w:val="16"/>
                <w:lang w:val="en-GB"/>
              </w:rPr>
            </w:pPr>
            <w:r>
              <w:rPr>
                <w:rFonts w:ascii="Times New Roman" w:eastAsia="Times New Roman" w:hAnsi="Times New Roman" w:cs="Times New Roman"/>
                <w:color w:val="FF0000"/>
                <w:sz w:val="16"/>
                <w:lang w:val="en-GB"/>
              </w:rPr>
              <w:t>0.813</w:t>
            </w:r>
          </w:p>
        </w:tc>
      </w:tr>
      <w:tr w:rsidR="00CC0649" w:rsidRPr="00620200" w14:paraId="3A211FE1" w14:textId="77777777" w:rsidTr="00194125">
        <w:trPr>
          <w:trHeight w:val="369"/>
        </w:trPr>
        <w:tc>
          <w:tcPr>
            <w:tcW w:w="430" w:type="dxa"/>
            <w:tcBorders>
              <w:left w:val="nil"/>
              <w:right w:val="nil"/>
            </w:tcBorders>
            <w:shd w:val="clear" w:color="auto" w:fill="auto"/>
          </w:tcPr>
          <w:p w14:paraId="7866F8EF" w14:textId="77777777" w:rsidR="00CC0649" w:rsidRPr="00620200" w:rsidRDefault="00CC0649"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     </w:t>
            </w:r>
          </w:p>
        </w:tc>
        <w:tc>
          <w:tcPr>
            <w:tcW w:w="3256" w:type="dxa"/>
            <w:gridSpan w:val="2"/>
            <w:tcBorders>
              <w:left w:val="nil"/>
              <w:right w:val="nil"/>
            </w:tcBorders>
            <w:shd w:val="clear" w:color="auto" w:fill="auto"/>
          </w:tcPr>
          <w:p w14:paraId="2168F29F" w14:textId="77777777" w:rsidR="00CC0649" w:rsidRPr="00620200" w:rsidRDefault="00CC0649" w:rsidP="00171D98">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Hypertension</w:t>
            </w:r>
            <w:r w:rsidRPr="00620200">
              <w:rPr>
                <w:rFonts w:ascii="Times New Roman" w:eastAsia="Times New Roman" w:hAnsi="Times New Roman" w:cs="Times New Roman"/>
                <w:color w:val="000000" w:themeColor="text1"/>
                <w:sz w:val="16"/>
                <w:vertAlign w:val="superscript"/>
                <w:lang w:val="en-GB"/>
              </w:rPr>
              <w:t>‡‡</w:t>
            </w:r>
          </w:p>
        </w:tc>
        <w:tc>
          <w:tcPr>
            <w:tcW w:w="1560" w:type="dxa"/>
            <w:tcBorders>
              <w:top w:val="nil"/>
              <w:left w:val="nil"/>
              <w:right w:val="nil"/>
            </w:tcBorders>
            <w:shd w:val="clear" w:color="auto" w:fill="auto"/>
            <w:vAlign w:val="center"/>
          </w:tcPr>
          <w:p w14:paraId="523072BC" w14:textId="77777777" w:rsidR="00CC0649" w:rsidRPr="00620200" w:rsidRDefault="00CC0649"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 (2)</w:t>
            </w:r>
          </w:p>
        </w:tc>
        <w:tc>
          <w:tcPr>
            <w:tcW w:w="1417" w:type="dxa"/>
            <w:tcBorders>
              <w:top w:val="nil"/>
              <w:left w:val="nil"/>
              <w:right w:val="nil"/>
            </w:tcBorders>
            <w:shd w:val="clear" w:color="auto" w:fill="auto"/>
            <w:vAlign w:val="center"/>
          </w:tcPr>
          <w:p w14:paraId="27AE803F" w14:textId="77777777" w:rsidR="00CC0649" w:rsidRPr="00620200" w:rsidRDefault="00CC0649"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 (2)</w:t>
            </w:r>
          </w:p>
        </w:tc>
        <w:tc>
          <w:tcPr>
            <w:tcW w:w="1559" w:type="dxa"/>
            <w:tcBorders>
              <w:top w:val="nil"/>
              <w:left w:val="nil"/>
              <w:right w:val="nil"/>
            </w:tcBorders>
            <w:shd w:val="clear" w:color="auto" w:fill="auto"/>
            <w:vAlign w:val="center"/>
          </w:tcPr>
          <w:p w14:paraId="6C7AC494" w14:textId="13A65D4F" w:rsidR="00CC0649" w:rsidRPr="00620200" w:rsidRDefault="00CC0649" w:rsidP="00171D98">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-0.1 (-0.7 to </w:t>
            </w:r>
            <w:proofErr w:type="gramStart"/>
            <w:r w:rsidRPr="00620200">
              <w:rPr>
                <w:rFonts w:ascii="Times New Roman" w:eastAsia="Times New Roman" w:hAnsi="Times New Roman" w:cs="Times New Roman"/>
                <w:color w:val="000000" w:themeColor="text1"/>
                <w:sz w:val="16"/>
                <w:lang w:val="en-GB"/>
              </w:rPr>
              <w:t>0.4)</w:t>
            </w:r>
            <w:r w:rsidRPr="00620200">
              <w:rPr>
                <w:rFonts w:ascii="Times New Roman" w:eastAsia="Times New Roman" w:hAnsi="Times New Roman" w:cs="Times New Roman"/>
                <w:color w:val="000000" w:themeColor="text1"/>
                <w:sz w:val="16"/>
                <w:vertAlign w:val="superscript"/>
                <w:lang w:val="en-GB"/>
              </w:rPr>
              <w:t>¶</w:t>
            </w:r>
            <w:proofErr w:type="gramEnd"/>
            <w:r w:rsidRPr="00620200">
              <w:rPr>
                <w:rFonts w:ascii="Times New Roman" w:eastAsia="Times New Roman" w:hAnsi="Times New Roman" w:cs="Times New Roman"/>
                <w:color w:val="000000" w:themeColor="text1"/>
                <w:sz w:val="16"/>
                <w:vertAlign w:val="superscript"/>
                <w:lang w:val="en-GB"/>
              </w:rPr>
              <w:t>¶</w:t>
            </w:r>
          </w:p>
        </w:tc>
        <w:tc>
          <w:tcPr>
            <w:tcW w:w="851" w:type="dxa"/>
            <w:tcBorders>
              <w:left w:val="nil"/>
              <w:right w:val="nil"/>
            </w:tcBorders>
            <w:shd w:val="clear" w:color="auto" w:fill="auto"/>
            <w:vAlign w:val="center"/>
          </w:tcPr>
          <w:p w14:paraId="0B0E3C2E" w14:textId="165DACB6" w:rsidR="00CC0649" w:rsidRPr="00620200" w:rsidRDefault="00CC0649" w:rsidP="00171D98">
            <w:pPr>
              <w:jc w:val="center"/>
              <w:rPr>
                <w:rFonts w:ascii="Times New Roman" w:eastAsia="Times New Roman" w:hAnsi="Times New Roman" w:cs="Times New Roman"/>
                <w:color w:val="000000" w:themeColor="text1"/>
                <w:sz w:val="16"/>
                <w:lang w:val="en-GB"/>
              </w:rPr>
            </w:pPr>
            <w:r w:rsidRPr="002E0CEF">
              <w:rPr>
                <w:rFonts w:ascii="Times New Roman" w:eastAsia="Times New Roman" w:hAnsi="Times New Roman" w:cs="Times New Roman"/>
                <w:sz w:val="16"/>
                <w:lang w:val="en-GB"/>
              </w:rPr>
              <w:t>0.648</w:t>
            </w:r>
            <w:r w:rsidRPr="002E0CEF">
              <w:rPr>
                <w:rFonts w:ascii="Times New Roman" w:eastAsia="Times New Roman" w:hAnsi="Times New Roman" w:cs="Times New Roman"/>
                <w:sz w:val="16"/>
                <w:vertAlign w:val="superscript"/>
                <w:lang w:val="en-GB"/>
              </w:rPr>
              <w:t>†</w:t>
            </w:r>
          </w:p>
        </w:tc>
        <w:tc>
          <w:tcPr>
            <w:tcW w:w="1135" w:type="dxa"/>
            <w:vMerge/>
            <w:tcBorders>
              <w:left w:val="nil"/>
              <w:right w:val="nil"/>
            </w:tcBorders>
            <w:shd w:val="clear" w:color="auto" w:fill="auto"/>
            <w:vAlign w:val="center"/>
          </w:tcPr>
          <w:p w14:paraId="3CD45DD9" w14:textId="315AFFA5" w:rsidR="00CC0649" w:rsidRPr="00620200" w:rsidRDefault="00CC0649" w:rsidP="00171D98">
            <w:pPr>
              <w:jc w:val="center"/>
              <w:rPr>
                <w:rFonts w:ascii="Times New Roman" w:eastAsia="Times New Roman" w:hAnsi="Times New Roman" w:cs="Times New Roman"/>
                <w:color w:val="000000" w:themeColor="text1"/>
                <w:sz w:val="16"/>
                <w:lang w:val="en-GB"/>
              </w:rPr>
            </w:pPr>
          </w:p>
        </w:tc>
      </w:tr>
      <w:tr w:rsidR="00194125" w:rsidRPr="00620200" w14:paraId="631D1473" w14:textId="77777777" w:rsidTr="00E55295">
        <w:trPr>
          <w:trHeight w:val="369"/>
        </w:trPr>
        <w:tc>
          <w:tcPr>
            <w:tcW w:w="3686" w:type="dxa"/>
            <w:gridSpan w:val="3"/>
            <w:tcBorders>
              <w:left w:val="nil"/>
              <w:right w:val="nil"/>
            </w:tcBorders>
            <w:shd w:val="clear" w:color="auto" w:fill="auto"/>
          </w:tcPr>
          <w:p w14:paraId="58BA2DB3" w14:textId="1F52AC32" w:rsidR="00194125" w:rsidRPr="00194125" w:rsidRDefault="00194125" w:rsidP="00171D98">
            <w:pPr>
              <w:rPr>
                <w:rFonts w:ascii="Times New Roman" w:eastAsia="Times New Roman" w:hAnsi="Times New Roman" w:cs="Times New Roman"/>
                <w:color w:val="FF0000"/>
                <w:sz w:val="16"/>
                <w:szCs w:val="16"/>
                <w:lang w:val="en-GB"/>
              </w:rPr>
            </w:pPr>
            <w:r w:rsidRPr="00194125">
              <w:rPr>
                <w:rFonts w:ascii="Times New Roman" w:eastAsia="Times New Roman" w:hAnsi="Times New Roman" w:cs="Times New Roman"/>
                <w:color w:val="FF0000"/>
                <w:sz w:val="16"/>
                <w:szCs w:val="16"/>
                <w:lang w:val="en-GB"/>
              </w:rPr>
              <w:t>Major kidney adverse events at hospital discharge</w:t>
            </w:r>
            <w:r w:rsidR="00B6391D" w:rsidRPr="00B6391D">
              <w:rPr>
                <w:rFonts w:ascii="Times New Roman" w:eastAsia="Times New Roman" w:hAnsi="Times New Roman" w:cs="Times New Roman"/>
                <w:color w:val="FF0000"/>
                <w:sz w:val="16"/>
                <w:vertAlign w:val="superscript"/>
                <w:lang w:val="en-GB"/>
              </w:rPr>
              <w:t>‖‖</w:t>
            </w:r>
            <w:r w:rsidRPr="00B6391D">
              <w:rPr>
                <w:rFonts w:ascii="Times New Roman" w:eastAsia="Times New Roman" w:hAnsi="Times New Roman" w:cs="Times New Roman"/>
                <w:color w:val="FF0000"/>
                <w:sz w:val="16"/>
                <w:szCs w:val="16"/>
                <w:vertAlign w:val="superscript"/>
                <w:lang w:val="en-GB"/>
              </w:rPr>
              <w:t xml:space="preserve"> </w:t>
            </w:r>
            <w:r w:rsidRPr="00194125">
              <w:rPr>
                <w:rFonts w:ascii="Times New Roman" w:eastAsia="Times New Roman" w:hAnsi="Times New Roman" w:cs="Times New Roman"/>
                <w:color w:val="FF0000"/>
                <w:sz w:val="16"/>
                <w:szCs w:val="16"/>
                <w:lang w:val="en-GB"/>
              </w:rPr>
              <w:t>— no. (%)</w:t>
            </w:r>
          </w:p>
        </w:tc>
        <w:tc>
          <w:tcPr>
            <w:tcW w:w="1560" w:type="dxa"/>
            <w:tcBorders>
              <w:top w:val="nil"/>
              <w:left w:val="nil"/>
              <w:right w:val="nil"/>
            </w:tcBorders>
            <w:shd w:val="clear" w:color="auto" w:fill="auto"/>
            <w:vAlign w:val="center"/>
          </w:tcPr>
          <w:p w14:paraId="79780052" w14:textId="77777777" w:rsidR="00194125" w:rsidRPr="00194125" w:rsidRDefault="00194125" w:rsidP="00171D98">
            <w:pPr>
              <w:jc w:val="center"/>
              <w:rPr>
                <w:rFonts w:ascii="Times New Roman" w:eastAsia="Times New Roman" w:hAnsi="Times New Roman" w:cs="Times New Roman"/>
                <w:color w:val="FF0000"/>
                <w:sz w:val="16"/>
                <w:lang w:val="en-GB"/>
              </w:rPr>
            </w:pPr>
          </w:p>
        </w:tc>
        <w:tc>
          <w:tcPr>
            <w:tcW w:w="1417" w:type="dxa"/>
            <w:tcBorders>
              <w:top w:val="nil"/>
              <w:left w:val="nil"/>
              <w:right w:val="nil"/>
            </w:tcBorders>
            <w:shd w:val="clear" w:color="auto" w:fill="auto"/>
            <w:vAlign w:val="center"/>
          </w:tcPr>
          <w:p w14:paraId="0BB130E5" w14:textId="77777777" w:rsidR="00194125" w:rsidRPr="00194125" w:rsidRDefault="00194125" w:rsidP="00171D98">
            <w:pPr>
              <w:jc w:val="center"/>
              <w:rPr>
                <w:rFonts w:ascii="Times New Roman" w:eastAsia="Times New Roman" w:hAnsi="Times New Roman" w:cs="Times New Roman"/>
                <w:color w:val="FF0000"/>
                <w:sz w:val="16"/>
                <w:lang w:val="en-GB"/>
              </w:rPr>
            </w:pPr>
          </w:p>
        </w:tc>
        <w:tc>
          <w:tcPr>
            <w:tcW w:w="1559" w:type="dxa"/>
            <w:tcBorders>
              <w:top w:val="nil"/>
              <w:left w:val="nil"/>
              <w:right w:val="nil"/>
            </w:tcBorders>
            <w:shd w:val="clear" w:color="auto" w:fill="auto"/>
            <w:vAlign w:val="center"/>
          </w:tcPr>
          <w:p w14:paraId="27AD7245" w14:textId="77777777" w:rsidR="00194125" w:rsidRPr="00194125" w:rsidRDefault="00194125" w:rsidP="00171D98">
            <w:pPr>
              <w:jc w:val="center"/>
              <w:rPr>
                <w:rFonts w:ascii="Times New Roman" w:eastAsia="Times New Roman" w:hAnsi="Times New Roman" w:cs="Times New Roman"/>
                <w:color w:val="FF0000"/>
                <w:sz w:val="16"/>
                <w:lang w:val="en-GB"/>
              </w:rPr>
            </w:pPr>
          </w:p>
        </w:tc>
        <w:tc>
          <w:tcPr>
            <w:tcW w:w="851" w:type="dxa"/>
            <w:tcBorders>
              <w:left w:val="nil"/>
              <w:right w:val="nil"/>
            </w:tcBorders>
            <w:shd w:val="clear" w:color="auto" w:fill="auto"/>
            <w:vAlign w:val="center"/>
          </w:tcPr>
          <w:p w14:paraId="440599EE" w14:textId="77777777" w:rsidR="00194125" w:rsidRPr="00194125" w:rsidRDefault="00194125" w:rsidP="00171D98">
            <w:pPr>
              <w:jc w:val="center"/>
              <w:rPr>
                <w:rFonts w:ascii="Times New Roman" w:eastAsia="Times New Roman" w:hAnsi="Times New Roman" w:cs="Times New Roman"/>
                <w:color w:val="FF0000"/>
                <w:sz w:val="16"/>
                <w:lang w:val="en-GB"/>
              </w:rPr>
            </w:pPr>
          </w:p>
        </w:tc>
        <w:tc>
          <w:tcPr>
            <w:tcW w:w="1135" w:type="dxa"/>
            <w:tcBorders>
              <w:left w:val="nil"/>
              <w:right w:val="nil"/>
            </w:tcBorders>
            <w:shd w:val="clear" w:color="auto" w:fill="auto"/>
            <w:vAlign w:val="center"/>
          </w:tcPr>
          <w:p w14:paraId="25EF29A3" w14:textId="77777777" w:rsidR="00194125" w:rsidRPr="00194125" w:rsidRDefault="00194125" w:rsidP="00171D98">
            <w:pPr>
              <w:jc w:val="center"/>
              <w:rPr>
                <w:rFonts w:ascii="Times New Roman" w:eastAsia="Times New Roman" w:hAnsi="Times New Roman" w:cs="Times New Roman"/>
                <w:color w:val="FF0000"/>
                <w:sz w:val="16"/>
                <w:lang w:val="en-GB"/>
              </w:rPr>
            </w:pPr>
          </w:p>
        </w:tc>
      </w:tr>
      <w:tr w:rsidR="00E55295" w:rsidRPr="00620200" w14:paraId="4A03E75F" w14:textId="77777777" w:rsidTr="00E55295">
        <w:trPr>
          <w:trHeight w:val="369"/>
        </w:trPr>
        <w:tc>
          <w:tcPr>
            <w:tcW w:w="430" w:type="dxa"/>
            <w:tcBorders>
              <w:left w:val="nil"/>
              <w:right w:val="nil"/>
            </w:tcBorders>
            <w:shd w:val="clear" w:color="auto" w:fill="auto"/>
          </w:tcPr>
          <w:p w14:paraId="6518DB11" w14:textId="77777777" w:rsidR="00E55295" w:rsidRPr="00194125" w:rsidRDefault="00E55295" w:rsidP="00E55295">
            <w:pPr>
              <w:rPr>
                <w:rFonts w:ascii="Times New Roman" w:eastAsia="Times New Roman" w:hAnsi="Times New Roman" w:cs="Times New Roman"/>
                <w:color w:val="FF0000"/>
                <w:sz w:val="16"/>
                <w:lang w:val="en-GB"/>
              </w:rPr>
            </w:pPr>
          </w:p>
        </w:tc>
        <w:tc>
          <w:tcPr>
            <w:tcW w:w="3256" w:type="dxa"/>
            <w:gridSpan w:val="2"/>
            <w:tcBorders>
              <w:left w:val="nil"/>
              <w:right w:val="nil"/>
            </w:tcBorders>
            <w:shd w:val="clear" w:color="auto" w:fill="auto"/>
          </w:tcPr>
          <w:p w14:paraId="05990D25" w14:textId="086B55E2" w:rsidR="00E55295" w:rsidRPr="00E55295" w:rsidRDefault="00E55295" w:rsidP="00E55295">
            <w:pPr>
              <w:rPr>
                <w:rFonts w:ascii="Times New Roman" w:eastAsia="Times New Roman" w:hAnsi="Times New Roman" w:cs="Times New Roman"/>
                <w:color w:val="FF0000"/>
                <w:sz w:val="16"/>
                <w:lang w:val="en-GB"/>
              </w:rPr>
            </w:pPr>
            <w:r w:rsidRPr="00E55295">
              <w:rPr>
                <w:rFonts w:ascii="Times New Roman" w:eastAsia="Times New Roman" w:hAnsi="Times New Roman" w:cs="Times New Roman"/>
                <w:color w:val="FF0000"/>
                <w:sz w:val="16"/>
                <w:lang w:val="en-GB"/>
              </w:rPr>
              <w:t>Without hypertension</w:t>
            </w:r>
            <w:r w:rsidRPr="00E55295">
              <w:rPr>
                <w:rFonts w:ascii="Times New Roman" w:eastAsia="Times New Roman" w:hAnsi="Times New Roman" w:cs="Times New Roman"/>
                <w:color w:val="FF0000"/>
                <w:sz w:val="16"/>
                <w:vertAlign w:val="superscript"/>
                <w:lang w:val="en-GB"/>
              </w:rPr>
              <w:t>***</w:t>
            </w:r>
          </w:p>
        </w:tc>
        <w:tc>
          <w:tcPr>
            <w:tcW w:w="1560" w:type="dxa"/>
            <w:tcBorders>
              <w:top w:val="nil"/>
              <w:left w:val="nil"/>
              <w:right w:val="nil"/>
            </w:tcBorders>
            <w:shd w:val="clear" w:color="auto" w:fill="auto"/>
            <w:vAlign w:val="center"/>
          </w:tcPr>
          <w:p w14:paraId="5B9A027B" w14:textId="25894454" w:rsidR="00E55295" w:rsidRPr="00E55295" w:rsidRDefault="00E55295" w:rsidP="00E55295">
            <w:pPr>
              <w:jc w:val="center"/>
              <w:rPr>
                <w:rFonts w:ascii="Times New Roman" w:eastAsia="Times New Roman" w:hAnsi="Times New Roman" w:cs="Times New Roman"/>
                <w:color w:val="FF0000"/>
                <w:sz w:val="16"/>
              </w:rPr>
            </w:pPr>
            <w:r w:rsidRPr="00E55295">
              <w:rPr>
                <w:rFonts w:ascii="Times New Roman" w:hAnsi="Times New Roman" w:cs="Times New Roman"/>
                <w:color w:val="FF0000"/>
                <w:sz w:val="16"/>
                <w:lang w:val="en-GB"/>
              </w:rPr>
              <w:t>49 (38.6)</w:t>
            </w:r>
          </w:p>
        </w:tc>
        <w:tc>
          <w:tcPr>
            <w:tcW w:w="1417" w:type="dxa"/>
            <w:tcBorders>
              <w:top w:val="nil"/>
              <w:left w:val="nil"/>
              <w:right w:val="nil"/>
            </w:tcBorders>
            <w:shd w:val="clear" w:color="auto" w:fill="auto"/>
            <w:vAlign w:val="center"/>
          </w:tcPr>
          <w:p w14:paraId="3E5E11CF" w14:textId="1E0F23AF" w:rsidR="00E55295" w:rsidRPr="00E55295" w:rsidRDefault="00E55295" w:rsidP="00E55295">
            <w:pPr>
              <w:jc w:val="center"/>
              <w:rPr>
                <w:rFonts w:ascii="Times New Roman" w:eastAsia="Times New Roman" w:hAnsi="Times New Roman" w:cs="Times New Roman"/>
                <w:color w:val="FF0000"/>
                <w:sz w:val="16"/>
                <w:lang w:val="en-GB"/>
              </w:rPr>
            </w:pPr>
            <w:r w:rsidRPr="00E55295">
              <w:rPr>
                <w:rFonts w:ascii="Times New Roman" w:hAnsi="Times New Roman" w:cs="Times New Roman"/>
                <w:color w:val="FF0000"/>
                <w:sz w:val="16"/>
                <w:lang w:val="en-GB"/>
              </w:rPr>
              <w:t>28 (22.4)</w:t>
            </w:r>
          </w:p>
        </w:tc>
        <w:tc>
          <w:tcPr>
            <w:tcW w:w="1559" w:type="dxa"/>
            <w:tcBorders>
              <w:top w:val="nil"/>
              <w:left w:val="nil"/>
              <w:right w:val="nil"/>
            </w:tcBorders>
            <w:shd w:val="clear" w:color="auto" w:fill="auto"/>
            <w:vAlign w:val="center"/>
          </w:tcPr>
          <w:p w14:paraId="39DE05F8" w14:textId="1707D18A" w:rsidR="00E55295" w:rsidRPr="00E55295" w:rsidRDefault="00E55295" w:rsidP="00E55295">
            <w:pPr>
              <w:jc w:val="center"/>
              <w:rPr>
                <w:rFonts w:ascii="Times New Roman" w:eastAsia="Times New Roman" w:hAnsi="Times New Roman" w:cs="Times New Roman"/>
                <w:color w:val="FF0000"/>
                <w:sz w:val="16"/>
                <w:lang w:val="en-GB"/>
              </w:rPr>
            </w:pPr>
            <w:r w:rsidRPr="00E55295">
              <w:rPr>
                <w:rFonts w:ascii="Times New Roman" w:eastAsia="Times New Roman" w:hAnsi="Times New Roman" w:cs="Times New Roman"/>
                <w:color w:val="FF0000"/>
                <w:sz w:val="16"/>
                <w:lang w:val="en-GB"/>
              </w:rPr>
              <w:t>16.2 (5.0</w:t>
            </w:r>
            <w:r w:rsidR="009D2C00">
              <w:rPr>
                <w:rFonts w:ascii="Times New Roman" w:eastAsia="Times New Roman" w:hAnsi="Times New Roman" w:cs="Times New Roman"/>
                <w:color w:val="FF0000"/>
                <w:sz w:val="16"/>
                <w:lang w:val="en-GB"/>
              </w:rPr>
              <w:t xml:space="preserve"> to</w:t>
            </w:r>
            <w:r w:rsidRPr="00E55295">
              <w:rPr>
                <w:rFonts w:ascii="Times New Roman" w:eastAsia="Times New Roman" w:hAnsi="Times New Roman" w:cs="Times New Roman"/>
                <w:color w:val="FF0000"/>
                <w:sz w:val="16"/>
                <w:lang w:val="en-GB"/>
              </w:rPr>
              <w:t xml:space="preserve"> </w:t>
            </w:r>
            <w:proofErr w:type="gramStart"/>
            <w:r w:rsidRPr="00E55295">
              <w:rPr>
                <w:rFonts w:ascii="Times New Roman" w:eastAsia="Times New Roman" w:hAnsi="Times New Roman" w:cs="Times New Roman"/>
                <w:color w:val="FF0000"/>
                <w:sz w:val="16"/>
                <w:lang w:val="en-GB"/>
              </w:rPr>
              <w:t>27.4)</w:t>
            </w:r>
            <w:r w:rsidRPr="00E55295">
              <w:rPr>
                <w:rFonts w:ascii="Times New Roman" w:eastAsia="Times New Roman" w:hAnsi="Times New Roman" w:cs="Times New Roman"/>
                <w:color w:val="FF0000"/>
                <w:sz w:val="16"/>
                <w:vertAlign w:val="superscript"/>
                <w:lang w:val="en-GB"/>
              </w:rPr>
              <w:t>§</w:t>
            </w:r>
            <w:proofErr w:type="gramEnd"/>
            <w:r w:rsidRPr="00E55295">
              <w:rPr>
                <w:rFonts w:ascii="Times New Roman" w:eastAsia="Times New Roman" w:hAnsi="Times New Roman" w:cs="Times New Roman"/>
                <w:color w:val="FF0000"/>
                <w:sz w:val="16"/>
                <w:vertAlign w:val="superscript"/>
                <w:lang w:val="en-GB"/>
              </w:rPr>
              <w:t>§</w:t>
            </w:r>
          </w:p>
        </w:tc>
        <w:tc>
          <w:tcPr>
            <w:tcW w:w="851" w:type="dxa"/>
            <w:tcBorders>
              <w:left w:val="nil"/>
              <w:right w:val="nil"/>
            </w:tcBorders>
            <w:shd w:val="clear" w:color="auto" w:fill="auto"/>
            <w:vAlign w:val="center"/>
          </w:tcPr>
          <w:p w14:paraId="1597D7C8" w14:textId="23FA8E4F" w:rsidR="00E55295" w:rsidRPr="00E55295" w:rsidRDefault="00E55295" w:rsidP="00E55295">
            <w:pPr>
              <w:jc w:val="center"/>
              <w:rPr>
                <w:rFonts w:ascii="Times New Roman" w:eastAsia="Times New Roman" w:hAnsi="Times New Roman" w:cs="Times New Roman"/>
                <w:color w:val="FF0000"/>
                <w:sz w:val="16"/>
                <w:lang w:val="en-GB"/>
              </w:rPr>
            </w:pPr>
            <w:r w:rsidRPr="00E55295">
              <w:rPr>
                <w:rFonts w:ascii="Times New Roman" w:eastAsia="Times New Roman" w:hAnsi="Times New Roman" w:cs="Times New Roman"/>
                <w:color w:val="FF0000"/>
                <w:sz w:val="16"/>
                <w:lang w:val="en-GB"/>
              </w:rPr>
              <w:t>0.006*</w:t>
            </w:r>
          </w:p>
        </w:tc>
        <w:tc>
          <w:tcPr>
            <w:tcW w:w="1135" w:type="dxa"/>
            <w:vMerge w:val="restart"/>
            <w:tcBorders>
              <w:left w:val="nil"/>
              <w:right w:val="nil"/>
            </w:tcBorders>
            <w:shd w:val="clear" w:color="auto" w:fill="auto"/>
            <w:vAlign w:val="center"/>
          </w:tcPr>
          <w:p w14:paraId="7D3DE194" w14:textId="542600B7" w:rsidR="00E55295" w:rsidRPr="00E55295" w:rsidRDefault="00E55295" w:rsidP="00E55295">
            <w:pPr>
              <w:jc w:val="center"/>
              <w:rPr>
                <w:rFonts w:ascii="Times New Roman" w:eastAsia="Times New Roman" w:hAnsi="Times New Roman" w:cs="Times New Roman"/>
                <w:color w:val="FF0000"/>
                <w:sz w:val="16"/>
                <w:lang w:val="en-GB"/>
              </w:rPr>
            </w:pPr>
            <w:r w:rsidRPr="00E55295">
              <w:rPr>
                <w:rFonts w:ascii="Times New Roman" w:hAnsi="Times New Roman" w:cs="Times New Roman" w:hint="eastAsia"/>
                <w:color w:val="FF0000"/>
                <w:sz w:val="16"/>
                <w:lang w:val="en-GB"/>
              </w:rPr>
              <w:t>0.016</w:t>
            </w:r>
          </w:p>
        </w:tc>
      </w:tr>
      <w:tr w:rsidR="00E55295" w:rsidRPr="00620200" w14:paraId="5767D0AC" w14:textId="77777777" w:rsidTr="00E55295">
        <w:trPr>
          <w:trHeight w:val="369"/>
        </w:trPr>
        <w:tc>
          <w:tcPr>
            <w:tcW w:w="430" w:type="dxa"/>
            <w:tcBorders>
              <w:left w:val="nil"/>
              <w:bottom w:val="single" w:sz="4" w:space="0" w:color="auto"/>
              <w:right w:val="nil"/>
            </w:tcBorders>
            <w:shd w:val="clear" w:color="auto" w:fill="auto"/>
          </w:tcPr>
          <w:p w14:paraId="6DA66F7E" w14:textId="77777777" w:rsidR="00E55295" w:rsidRPr="00620200" w:rsidRDefault="00E55295" w:rsidP="00E55295">
            <w:pPr>
              <w:rPr>
                <w:rFonts w:ascii="Times New Roman" w:eastAsia="Times New Roman" w:hAnsi="Times New Roman" w:cs="Times New Roman"/>
                <w:color w:val="000000" w:themeColor="text1"/>
                <w:sz w:val="16"/>
                <w:lang w:val="en-GB"/>
              </w:rPr>
            </w:pPr>
          </w:p>
        </w:tc>
        <w:tc>
          <w:tcPr>
            <w:tcW w:w="3256" w:type="dxa"/>
            <w:gridSpan w:val="2"/>
            <w:tcBorders>
              <w:left w:val="nil"/>
              <w:bottom w:val="single" w:sz="4" w:space="0" w:color="auto"/>
              <w:right w:val="nil"/>
            </w:tcBorders>
            <w:shd w:val="clear" w:color="auto" w:fill="auto"/>
          </w:tcPr>
          <w:p w14:paraId="25102E4F" w14:textId="6D157801" w:rsidR="00E55295" w:rsidRPr="00E55295" w:rsidRDefault="00E55295" w:rsidP="00E55295">
            <w:pPr>
              <w:rPr>
                <w:rFonts w:ascii="Times New Roman" w:eastAsia="Times New Roman" w:hAnsi="Times New Roman" w:cs="Times New Roman"/>
                <w:color w:val="000000" w:themeColor="text1"/>
                <w:sz w:val="16"/>
                <w:lang w:val="en-GB"/>
              </w:rPr>
            </w:pPr>
            <w:r w:rsidRPr="00E55295">
              <w:rPr>
                <w:rFonts w:ascii="Times New Roman" w:eastAsia="Times New Roman" w:hAnsi="Times New Roman" w:cs="Times New Roman"/>
                <w:color w:val="FF0000"/>
                <w:sz w:val="16"/>
                <w:lang w:val="en-GB"/>
              </w:rPr>
              <w:t>Hypertension</w:t>
            </w:r>
            <w:r w:rsidRPr="00E55295">
              <w:rPr>
                <w:rFonts w:ascii="Times New Roman" w:eastAsia="Times New Roman" w:hAnsi="Times New Roman" w:cs="Times New Roman"/>
                <w:color w:val="FF0000"/>
                <w:sz w:val="16"/>
                <w:vertAlign w:val="superscript"/>
                <w:lang w:val="en-GB"/>
              </w:rPr>
              <w:t>†††</w:t>
            </w:r>
          </w:p>
        </w:tc>
        <w:tc>
          <w:tcPr>
            <w:tcW w:w="1560" w:type="dxa"/>
            <w:tcBorders>
              <w:left w:val="nil"/>
              <w:bottom w:val="single" w:sz="4" w:space="0" w:color="auto"/>
              <w:right w:val="nil"/>
            </w:tcBorders>
            <w:shd w:val="clear" w:color="auto" w:fill="auto"/>
            <w:vAlign w:val="center"/>
          </w:tcPr>
          <w:p w14:paraId="78CD5800" w14:textId="75E1A624" w:rsidR="00E55295" w:rsidRPr="00E55295" w:rsidRDefault="00E55295" w:rsidP="00E55295">
            <w:pPr>
              <w:jc w:val="center"/>
              <w:rPr>
                <w:rFonts w:ascii="Times New Roman" w:eastAsia="Times New Roman" w:hAnsi="Times New Roman" w:cs="Times New Roman"/>
                <w:color w:val="FF0000"/>
                <w:sz w:val="16"/>
                <w:lang w:val="en-GB"/>
              </w:rPr>
            </w:pPr>
            <w:r w:rsidRPr="00E55295">
              <w:rPr>
                <w:rFonts w:ascii="Times New Roman" w:eastAsia="Times New Roman" w:hAnsi="Times New Roman" w:cs="Times New Roman"/>
                <w:color w:val="FF0000"/>
                <w:sz w:val="16"/>
                <w:lang w:val="en-GB"/>
              </w:rPr>
              <w:t>45 (36.9)</w:t>
            </w:r>
          </w:p>
        </w:tc>
        <w:tc>
          <w:tcPr>
            <w:tcW w:w="1417" w:type="dxa"/>
            <w:tcBorders>
              <w:left w:val="nil"/>
              <w:bottom w:val="single" w:sz="4" w:space="0" w:color="auto"/>
              <w:right w:val="nil"/>
            </w:tcBorders>
            <w:shd w:val="clear" w:color="auto" w:fill="auto"/>
            <w:vAlign w:val="center"/>
          </w:tcPr>
          <w:p w14:paraId="78B5E6E4" w14:textId="6CAFB17B" w:rsidR="00E55295" w:rsidRPr="00E55295" w:rsidRDefault="00E55295" w:rsidP="00E55295">
            <w:pPr>
              <w:jc w:val="center"/>
              <w:rPr>
                <w:rFonts w:ascii="Times New Roman" w:eastAsia="Times New Roman" w:hAnsi="Times New Roman" w:cs="Times New Roman"/>
                <w:color w:val="FF0000"/>
                <w:sz w:val="16"/>
                <w:lang w:val="en-GB"/>
              </w:rPr>
            </w:pPr>
            <w:r w:rsidRPr="00E55295">
              <w:rPr>
                <w:rFonts w:ascii="Times New Roman" w:eastAsia="Times New Roman" w:hAnsi="Times New Roman" w:cs="Times New Roman"/>
                <w:color w:val="FF0000"/>
                <w:sz w:val="16"/>
                <w:lang w:val="en-GB"/>
              </w:rPr>
              <w:t>51 (40.5)</w:t>
            </w:r>
          </w:p>
        </w:tc>
        <w:tc>
          <w:tcPr>
            <w:tcW w:w="1559" w:type="dxa"/>
            <w:tcBorders>
              <w:left w:val="nil"/>
              <w:bottom w:val="single" w:sz="4" w:space="0" w:color="auto"/>
              <w:right w:val="nil"/>
            </w:tcBorders>
            <w:shd w:val="clear" w:color="auto" w:fill="auto"/>
            <w:vAlign w:val="center"/>
          </w:tcPr>
          <w:p w14:paraId="7567B26F" w14:textId="750E97AB" w:rsidR="00E55295" w:rsidRPr="00E55295" w:rsidRDefault="00E55295" w:rsidP="00E55295">
            <w:pPr>
              <w:jc w:val="center"/>
              <w:rPr>
                <w:rFonts w:ascii="Times New Roman" w:eastAsia="Times New Roman" w:hAnsi="Times New Roman" w:cs="Times New Roman"/>
                <w:color w:val="FF0000"/>
                <w:sz w:val="16"/>
                <w:lang w:val="en-GB"/>
              </w:rPr>
            </w:pPr>
            <w:r w:rsidRPr="00E55295">
              <w:rPr>
                <w:rFonts w:ascii="Times New Roman" w:eastAsia="Times New Roman" w:hAnsi="Times New Roman" w:cs="Times New Roman"/>
                <w:color w:val="FF0000"/>
                <w:sz w:val="16"/>
                <w:lang w:val="en-GB"/>
              </w:rPr>
              <w:t>-3.6 (-15.7</w:t>
            </w:r>
            <w:r w:rsidR="009D2C00">
              <w:rPr>
                <w:rFonts w:ascii="Times New Roman" w:eastAsia="Times New Roman" w:hAnsi="Times New Roman" w:cs="Times New Roman"/>
                <w:color w:val="FF0000"/>
                <w:sz w:val="16"/>
                <w:lang w:val="en-GB"/>
              </w:rPr>
              <w:t xml:space="preserve"> to</w:t>
            </w:r>
            <w:r w:rsidRPr="00E55295">
              <w:rPr>
                <w:rFonts w:ascii="Times New Roman" w:eastAsia="Times New Roman" w:hAnsi="Times New Roman" w:cs="Times New Roman"/>
                <w:color w:val="FF0000"/>
                <w:sz w:val="16"/>
                <w:lang w:val="en-GB"/>
              </w:rPr>
              <w:t xml:space="preserve"> </w:t>
            </w:r>
            <w:proofErr w:type="gramStart"/>
            <w:r w:rsidRPr="00E55295">
              <w:rPr>
                <w:rFonts w:ascii="Times New Roman" w:eastAsia="Times New Roman" w:hAnsi="Times New Roman" w:cs="Times New Roman"/>
                <w:color w:val="FF0000"/>
                <w:sz w:val="16"/>
                <w:lang w:val="en-GB"/>
              </w:rPr>
              <w:t>8.5)</w:t>
            </w:r>
            <w:r w:rsidRPr="00E55295">
              <w:rPr>
                <w:rFonts w:ascii="Times New Roman" w:eastAsia="Times New Roman" w:hAnsi="Times New Roman" w:cs="Times New Roman"/>
                <w:color w:val="FF0000"/>
                <w:sz w:val="16"/>
                <w:vertAlign w:val="superscript"/>
                <w:lang w:val="en-GB"/>
              </w:rPr>
              <w:t>§</w:t>
            </w:r>
            <w:proofErr w:type="gramEnd"/>
            <w:r w:rsidRPr="00E55295">
              <w:rPr>
                <w:rFonts w:ascii="Times New Roman" w:eastAsia="Times New Roman" w:hAnsi="Times New Roman" w:cs="Times New Roman"/>
                <w:color w:val="FF0000"/>
                <w:sz w:val="16"/>
                <w:vertAlign w:val="superscript"/>
                <w:lang w:val="en-GB"/>
              </w:rPr>
              <w:t>§</w:t>
            </w:r>
          </w:p>
        </w:tc>
        <w:tc>
          <w:tcPr>
            <w:tcW w:w="851" w:type="dxa"/>
            <w:tcBorders>
              <w:left w:val="nil"/>
              <w:bottom w:val="single" w:sz="4" w:space="0" w:color="auto"/>
              <w:right w:val="nil"/>
            </w:tcBorders>
            <w:shd w:val="clear" w:color="auto" w:fill="auto"/>
            <w:vAlign w:val="center"/>
          </w:tcPr>
          <w:p w14:paraId="26354509" w14:textId="37456AFA" w:rsidR="00E55295" w:rsidRPr="00E55295" w:rsidRDefault="00E55295" w:rsidP="00E55295">
            <w:pPr>
              <w:jc w:val="center"/>
              <w:rPr>
                <w:rFonts w:ascii="Times New Roman" w:eastAsia="Times New Roman" w:hAnsi="Times New Roman" w:cs="Times New Roman"/>
                <w:color w:val="FF0000"/>
                <w:sz w:val="16"/>
                <w:lang w:val="en-GB"/>
              </w:rPr>
            </w:pPr>
            <w:r w:rsidRPr="00E55295">
              <w:rPr>
                <w:rFonts w:ascii="Times New Roman" w:eastAsia="Times New Roman" w:hAnsi="Times New Roman" w:cs="Times New Roman"/>
                <w:color w:val="FF0000"/>
                <w:sz w:val="16"/>
                <w:lang w:val="en-GB"/>
              </w:rPr>
              <w:t>0.603*</w:t>
            </w:r>
          </w:p>
        </w:tc>
        <w:tc>
          <w:tcPr>
            <w:tcW w:w="1135" w:type="dxa"/>
            <w:vMerge/>
            <w:tcBorders>
              <w:left w:val="nil"/>
              <w:bottom w:val="single" w:sz="4" w:space="0" w:color="auto"/>
              <w:right w:val="nil"/>
            </w:tcBorders>
            <w:shd w:val="clear" w:color="auto" w:fill="auto"/>
            <w:vAlign w:val="center"/>
          </w:tcPr>
          <w:p w14:paraId="64A635B8" w14:textId="77777777" w:rsidR="00E55295" w:rsidRPr="00E55295" w:rsidRDefault="00E55295" w:rsidP="00E55295">
            <w:pPr>
              <w:jc w:val="center"/>
              <w:rPr>
                <w:rFonts w:ascii="Times New Roman" w:eastAsia="Times New Roman" w:hAnsi="Times New Roman" w:cs="Times New Roman"/>
                <w:color w:val="000000" w:themeColor="text1"/>
                <w:sz w:val="16"/>
                <w:lang w:val="en-GB"/>
              </w:rPr>
            </w:pPr>
          </w:p>
        </w:tc>
      </w:tr>
      <w:tr w:rsidR="00620200" w:rsidRPr="00620200" w14:paraId="2D518A4A" w14:textId="77777777" w:rsidTr="00772551">
        <w:trPr>
          <w:trHeight w:val="369"/>
        </w:trPr>
        <w:tc>
          <w:tcPr>
            <w:tcW w:w="10208" w:type="dxa"/>
            <w:gridSpan w:val="8"/>
            <w:tcBorders>
              <w:top w:val="single" w:sz="4" w:space="0" w:color="auto"/>
              <w:left w:val="nil"/>
              <w:right w:val="nil"/>
            </w:tcBorders>
            <w:shd w:val="clear" w:color="auto" w:fill="auto"/>
            <w:vAlign w:val="center"/>
          </w:tcPr>
          <w:p w14:paraId="23D0D09C"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*P values were calculated using Fisher’s exact test. </w:t>
            </w:r>
          </w:p>
          <w:p w14:paraId="1CDFAA4B"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†P values were calculated using Student’s </w:t>
            </w:r>
            <w:r w:rsidRPr="00620200">
              <w:rPr>
                <w:rFonts w:ascii="Times New Roman" w:eastAsia="Times New Roman" w:hAnsi="Times New Roman" w:cs="Times New Roman"/>
                <w:i/>
                <w:iCs/>
                <w:color w:val="000000" w:themeColor="text1"/>
                <w:sz w:val="16"/>
                <w:lang w:val="en-GB"/>
              </w:rPr>
              <w:t>t</w:t>
            </w:r>
            <w:r w:rsidRPr="00620200">
              <w:rPr>
                <w:rFonts w:ascii="Times New Roman" w:eastAsia="Times New Roman" w:hAnsi="Times New Roman" w:cs="Times New Roman"/>
                <w:color w:val="000000" w:themeColor="text1"/>
                <w:sz w:val="16"/>
                <w:lang w:val="en-GB"/>
              </w:rPr>
              <w:t>-test.</w:t>
            </w:r>
          </w:p>
          <w:p w14:paraId="4B94CCDF"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‡Summary statistics were calculated based on 131 and 130 patients in the high-target and the control groups, respectively.</w:t>
            </w:r>
          </w:p>
          <w:p w14:paraId="268467BF"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§Summary statistics were calculated based on 118 and 119 patients in the high-target and the control groups, respectively.</w:t>
            </w:r>
          </w:p>
          <w:p w14:paraId="408CD0F8"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¶Summary statistics were calculated based on 82 and 100 patients in the high-target and the control groups, respectively.</w:t>
            </w:r>
          </w:p>
          <w:p w14:paraId="753997FA"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‖Summary statistics were calculated based on 126 and 129 patients in the high-target and the control groups, respectively.</w:t>
            </w:r>
          </w:p>
          <w:p w14:paraId="3D884283" w14:textId="77777777" w:rsidR="00F3291F" w:rsidRPr="00620200" w:rsidRDefault="00F3291F" w:rsidP="00772551">
            <w:pPr>
              <w:rPr>
                <w:rFonts w:ascii="Times New Roman" w:eastAsia="Times New Roman" w:hAnsi="Times New Roman" w:cs="Times New Roman"/>
                <w:color w:val="000000" w:themeColor="text1"/>
                <w:sz w:val="16"/>
                <w:lang w:val="en-GB"/>
              </w:rPr>
            </w:pPr>
            <w:r w:rsidRPr="00B6391D">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 xml:space="preserve"> Summary statistics were calculated based on 126 and 128 patients in the high-target and the control groups, respectively.</w:t>
            </w:r>
          </w:p>
          <w:p w14:paraId="2F6C7CA0"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††Summary statistics were calculated based on 110 and 115 patients in the high-target and the control groups, respectively.</w:t>
            </w:r>
          </w:p>
          <w:p w14:paraId="6FF5C237" w14:textId="77777777" w:rsidR="00F3291F"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‡‡Summary statistics were calculated based on 79 and 92 patients in the high-target and the control groups, respectively.</w:t>
            </w:r>
          </w:p>
          <w:p w14:paraId="6269971F" w14:textId="1E7A9278" w:rsidR="00B6391D" w:rsidRPr="00BF295C" w:rsidRDefault="00B6391D" w:rsidP="00772551">
            <w:pPr>
              <w:rPr>
                <w:rFonts w:ascii="Times New Roman" w:eastAsia="Times New Roman" w:hAnsi="Times New Roman" w:cs="Times New Roman"/>
                <w:color w:val="FF0000"/>
                <w:sz w:val="16"/>
                <w:szCs w:val="16"/>
                <w:lang w:val="en-GB"/>
              </w:rPr>
            </w:pPr>
            <w:r w:rsidRPr="00B6391D">
              <w:rPr>
                <w:rFonts w:ascii="Times New Roman" w:eastAsia="Times New Roman" w:hAnsi="Times New Roman" w:cs="Times New Roman"/>
                <w:color w:val="FF0000"/>
                <w:sz w:val="16"/>
                <w:szCs w:val="16"/>
                <w:lang w:val="en-GB"/>
              </w:rPr>
              <w:t>‖‖Major adverse kidney events include any of persistent kidney dysfunction defined by a ≥25% decline in eGFR from the reference, continued need for RRT, and dea</w:t>
            </w:r>
            <w:r w:rsidRPr="00BF295C">
              <w:rPr>
                <w:rFonts w:ascii="Times New Roman" w:eastAsia="Times New Roman" w:hAnsi="Times New Roman" w:cs="Times New Roman"/>
                <w:color w:val="FF0000"/>
                <w:sz w:val="16"/>
                <w:szCs w:val="16"/>
                <w:lang w:val="en-GB"/>
              </w:rPr>
              <w:t xml:space="preserve">th. </w:t>
            </w:r>
            <w:r w:rsidR="00BF295C" w:rsidRPr="00BF295C">
              <w:rPr>
                <w:rFonts w:ascii="Times New Roman" w:eastAsia="Times New Roman" w:hAnsi="Times New Roman" w:cs="Times New Roman"/>
                <w:color w:val="FF0000"/>
                <w:sz w:val="16"/>
                <w:szCs w:val="16"/>
                <w:lang w:val="en-GB"/>
              </w:rPr>
              <w:t xml:space="preserve">This outcome was not defined </w:t>
            </w:r>
            <w:r w:rsidR="00BF295C" w:rsidRPr="00BF295C">
              <w:rPr>
                <w:rFonts w:ascii="Times New Roman" w:eastAsia="Times New Roman" w:hAnsi="Times New Roman" w:cs="Times New Roman"/>
                <w:i/>
                <w:iCs/>
                <w:color w:val="FF0000"/>
                <w:sz w:val="16"/>
                <w:szCs w:val="16"/>
                <w:lang w:val="en-GB"/>
              </w:rPr>
              <w:t>a priori</w:t>
            </w:r>
            <w:r w:rsidR="00BF295C" w:rsidRPr="00BF295C">
              <w:rPr>
                <w:rFonts w:ascii="Times New Roman" w:eastAsia="Times New Roman" w:hAnsi="Times New Roman" w:cs="Times New Roman"/>
                <w:color w:val="FF0000"/>
                <w:sz w:val="16"/>
                <w:szCs w:val="16"/>
                <w:lang w:val="en-GB"/>
              </w:rPr>
              <w:t xml:space="preserve"> and collected retrospectively.</w:t>
            </w:r>
          </w:p>
          <w:p w14:paraId="046C87B4" w14:textId="4F29BF99" w:rsidR="00B6391D" w:rsidRPr="00B80943" w:rsidRDefault="00B6391D" w:rsidP="00772551">
            <w:pPr>
              <w:rPr>
                <w:rFonts w:ascii="Times New Roman" w:eastAsia="Times New Roman" w:hAnsi="Times New Roman" w:cs="Times New Roman"/>
                <w:color w:val="FF0000"/>
                <w:sz w:val="16"/>
                <w:szCs w:val="16"/>
                <w:lang w:val="en-GB"/>
              </w:rPr>
            </w:pPr>
            <w:r w:rsidRPr="00B80943">
              <w:rPr>
                <w:rFonts w:ascii="Times New Roman" w:eastAsia="Times New Roman" w:hAnsi="Times New Roman" w:cs="Times New Roman"/>
                <w:color w:val="FF0000"/>
                <w:sz w:val="16"/>
                <w:szCs w:val="16"/>
                <w:lang w:val="en-GB"/>
              </w:rPr>
              <w:t>***</w:t>
            </w:r>
            <w:r w:rsidRPr="00B80943">
              <w:rPr>
                <w:rFonts w:ascii="Times New Roman" w:eastAsia="Times New Roman" w:hAnsi="Times New Roman" w:cs="Times New Roman"/>
                <w:color w:val="FF0000"/>
                <w:sz w:val="16"/>
                <w:lang w:val="en-GB"/>
              </w:rPr>
              <w:t xml:space="preserve"> Summary statistics were calculated based on </w:t>
            </w:r>
            <w:r w:rsidR="00B80943" w:rsidRPr="00B80943">
              <w:rPr>
                <w:rFonts w:ascii="Times New Roman" w:eastAsia="Times New Roman" w:hAnsi="Times New Roman" w:cs="Times New Roman"/>
                <w:color w:val="FF0000"/>
                <w:sz w:val="16"/>
                <w:lang w:val="en-GB"/>
              </w:rPr>
              <w:t>127</w:t>
            </w:r>
            <w:r w:rsidRPr="00B80943">
              <w:rPr>
                <w:rFonts w:ascii="Times New Roman" w:eastAsia="Times New Roman" w:hAnsi="Times New Roman" w:cs="Times New Roman"/>
                <w:color w:val="FF0000"/>
                <w:sz w:val="16"/>
                <w:lang w:val="en-GB"/>
              </w:rPr>
              <w:t xml:space="preserve"> and </w:t>
            </w:r>
            <w:r w:rsidR="00B80943" w:rsidRPr="00B80943">
              <w:rPr>
                <w:rFonts w:ascii="Times New Roman" w:eastAsia="Times New Roman" w:hAnsi="Times New Roman" w:cs="Times New Roman"/>
                <w:color w:val="FF0000"/>
                <w:sz w:val="16"/>
                <w:lang w:val="en-GB"/>
              </w:rPr>
              <w:t>125</w:t>
            </w:r>
            <w:r w:rsidRPr="00B80943">
              <w:rPr>
                <w:rFonts w:ascii="Times New Roman" w:eastAsia="Times New Roman" w:hAnsi="Times New Roman" w:cs="Times New Roman"/>
                <w:color w:val="FF0000"/>
                <w:sz w:val="16"/>
                <w:lang w:val="en-GB"/>
              </w:rPr>
              <w:t xml:space="preserve"> patients in the high-target and the control groups, respectively.</w:t>
            </w:r>
          </w:p>
          <w:p w14:paraId="30AB3CAA" w14:textId="472B98F3" w:rsidR="00B6391D" w:rsidRPr="00B6391D" w:rsidRDefault="00B6391D" w:rsidP="00772551">
            <w:pPr>
              <w:rPr>
                <w:rFonts w:ascii="Times New Roman" w:eastAsia="Times New Roman" w:hAnsi="Times New Roman" w:cs="Times New Roman"/>
                <w:color w:val="FF0000"/>
                <w:sz w:val="16"/>
                <w:szCs w:val="16"/>
                <w:lang w:val="en-GB"/>
              </w:rPr>
            </w:pPr>
            <w:r w:rsidRPr="00B80943">
              <w:rPr>
                <w:rFonts w:ascii="Times New Roman" w:eastAsia="Times New Roman" w:hAnsi="Times New Roman" w:cs="Times New Roman"/>
                <w:color w:val="FF0000"/>
                <w:sz w:val="16"/>
                <w:lang w:val="en-GB"/>
              </w:rPr>
              <w:t xml:space="preserve">†††Summary statistics were calculated based on </w:t>
            </w:r>
            <w:r w:rsidR="00B80943" w:rsidRPr="00B80943">
              <w:rPr>
                <w:rFonts w:ascii="Times New Roman" w:eastAsia="Times New Roman" w:hAnsi="Times New Roman" w:cs="Times New Roman"/>
                <w:color w:val="FF0000"/>
                <w:sz w:val="16"/>
                <w:lang w:val="en-GB"/>
              </w:rPr>
              <w:t>122</w:t>
            </w:r>
            <w:r w:rsidRPr="00B80943">
              <w:rPr>
                <w:rFonts w:ascii="Times New Roman" w:eastAsia="Times New Roman" w:hAnsi="Times New Roman" w:cs="Times New Roman"/>
                <w:color w:val="FF0000"/>
                <w:sz w:val="16"/>
                <w:lang w:val="en-GB"/>
              </w:rPr>
              <w:t xml:space="preserve"> and </w:t>
            </w:r>
            <w:r w:rsidR="00B80943" w:rsidRPr="00B80943">
              <w:rPr>
                <w:rFonts w:ascii="Times New Roman" w:eastAsia="Times New Roman" w:hAnsi="Times New Roman" w:cs="Times New Roman"/>
                <w:color w:val="FF0000"/>
                <w:sz w:val="16"/>
                <w:lang w:val="en-GB"/>
              </w:rPr>
              <w:t>126</w:t>
            </w:r>
            <w:r w:rsidRPr="00B80943">
              <w:rPr>
                <w:rFonts w:ascii="Times New Roman" w:eastAsia="Times New Roman" w:hAnsi="Times New Roman" w:cs="Times New Roman"/>
                <w:color w:val="FF0000"/>
                <w:sz w:val="16"/>
                <w:lang w:val="en-GB"/>
              </w:rPr>
              <w:t xml:space="preserve"> patients in the high-target and the control groups, respectively.</w:t>
            </w:r>
          </w:p>
          <w:p w14:paraId="12FDE2FC" w14:textId="72BAFBE1" w:rsidR="009F7F95" w:rsidRPr="00620200" w:rsidRDefault="009F7F95"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§§Risk difference is presented.</w:t>
            </w:r>
          </w:p>
          <w:p w14:paraId="4CB91C38" w14:textId="1A8658F0" w:rsidR="009F7F95" w:rsidRPr="00620200" w:rsidRDefault="009F7F95"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difference is presented</w:t>
            </w:r>
          </w:p>
          <w:p w14:paraId="4228ABBF"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Abbreviations: CI, confidence interval; SD, standard deviation.</w:t>
            </w:r>
          </w:p>
        </w:tc>
      </w:tr>
    </w:tbl>
    <w:p w14:paraId="2C3312CC" w14:textId="77777777" w:rsidR="00F3291F" w:rsidRPr="00620200" w:rsidRDefault="00F3291F" w:rsidP="00F3291F">
      <w:pPr>
        <w:rPr>
          <w:rFonts w:ascii="Times New Roman" w:eastAsia="Times New Roman" w:hAnsi="Times New Roman" w:cs="Times New Roman"/>
          <w:color w:val="000000" w:themeColor="text1"/>
          <w:sz w:val="16"/>
          <w:lang w:val="en-GB"/>
        </w:rPr>
      </w:pPr>
    </w:p>
    <w:p w14:paraId="3E64F4C0" w14:textId="77777777" w:rsidR="00F3291F" w:rsidRPr="00620200" w:rsidRDefault="00F3291F" w:rsidP="00F3291F">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lang w:val="en-GB"/>
        </w:rPr>
        <w:br w:type="page"/>
      </w:r>
    </w:p>
    <w:tbl>
      <w:tblPr>
        <w:tblStyle w:val="ad"/>
        <w:tblW w:w="5167"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2"/>
        <w:gridCol w:w="1135"/>
        <w:gridCol w:w="1135"/>
        <w:gridCol w:w="850"/>
        <w:gridCol w:w="1010"/>
        <w:gridCol w:w="1142"/>
        <w:gridCol w:w="818"/>
      </w:tblGrid>
      <w:tr w:rsidR="006D3CA7" w:rsidRPr="006D3CA7" w14:paraId="3794716B" w14:textId="77777777" w:rsidTr="006D3CA7">
        <w:tc>
          <w:tcPr>
            <w:tcW w:w="5000" w:type="pct"/>
            <w:gridSpan w:val="7"/>
            <w:tcBorders>
              <w:bottom w:val="single" w:sz="4" w:space="0" w:color="auto"/>
            </w:tcBorders>
          </w:tcPr>
          <w:p w14:paraId="420E3F05" w14:textId="13C66CF8" w:rsidR="00C35ED1" w:rsidRPr="006D3CA7" w:rsidRDefault="00C35ED1" w:rsidP="00772551">
            <w:pPr>
              <w:rPr>
                <w:rFonts w:ascii="Times New Roman" w:eastAsia="Times New Roman" w:hAnsi="Times New Roman" w:cs="Times New Roman"/>
                <w:b/>
                <w:color w:val="FF0000"/>
                <w:sz w:val="20"/>
              </w:rPr>
            </w:pPr>
            <w:r w:rsidRPr="006D3CA7">
              <w:rPr>
                <w:rFonts w:ascii="Times New Roman" w:eastAsia="Times New Roman" w:hAnsi="Times New Roman" w:cs="Times New Roman"/>
                <w:b/>
                <w:color w:val="FF0000"/>
                <w:sz w:val="20"/>
                <w:lang w:val="en-GB"/>
              </w:rPr>
              <w:lastRenderedPageBreak/>
              <w:t>Table E</w:t>
            </w:r>
            <w:r w:rsidR="007028BB">
              <w:rPr>
                <w:rFonts w:ascii="Times New Roman" w:eastAsia="Times New Roman" w:hAnsi="Times New Roman" w:cs="Times New Roman"/>
                <w:b/>
                <w:color w:val="FF0000"/>
                <w:sz w:val="20"/>
                <w:lang w:val="en-GB"/>
              </w:rPr>
              <w:t>9</w:t>
            </w:r>
            <w:r w:rsidRPr="006D3CA7">
              <w:rPr>
                <w:rFonts w:ascii="Times New Roman" w:eastAsia="Times New Roman" w:hAnsi="Times New Roman" w:cs="Times New Roman"/>
                <w:b/>
                <w:color w:val="FF0000"/>
                <w:sz w:val="20"/>
                <w:lang w:val="en-GB"/>
              </w:rPr>
              <w:t xml:space="preserve">. </w:t>
            </w:r>
            <w:r w:rsidR="00D87130" w:rsidRPr="006D3CA7">
              <w:rPr>
                <w:rFonts w:ascii="Times New Roman" w:eastAsia="Times New Roman" w:hAnsi="Times New Roman" w:cs="Times New Roman"/>
                <w:b/>
                <w:color w:val="FF0000"/>
                <w:sz w:val="20"/>
                <w:lang w:val="en-GB"/>
              </w:rPr>
              <w:t>Results of Sensitivity Analysis Adjusted for the Stratification Variables (Intention-to-Treat Population)</w:t>
            </w:r>
          </w:p>
        </w:tc>
      </w:tr>
      <w:tr w:rsidR="006D3CA7" w:rsidRPr="006D3CA7" w14:paraId="53A38892" w14:textId="77777777" w:rsidTr="004F5790">
        <w:tc>
          <w:tcPr>
            <w:tcW w:w="1533" w:type="pct"/>
            <w:tcBorders>
              <w:top w:val="single" w:sz="4" w:space="0" w:color="auto"/>
              <w:bottom w:val="single" w:sz="4" w:space="0" w:color="auto"/>
            </w:tcBorders>
            <w:vAlign w:val="center"/>
          </w:tcPr>
          <w:p w14:paraId="54CFDE1A" w14:textId="19669957" w:rsidR="00C35ED1" w:rsidRPr="006D3CA7" w:rsidRDefault="006D3CA7" w:rsidP="00772551">
            <w:pPr>
              <w:jc w:val="both"/>
              <w:rPr>
                <w:rFonts w:ascii="Times New Roman" w:eastAsia="Times New Roman" w:hAnsi="Times New Roman" w:cs="Times New Roman"/>
                <w:b/>
                <w:color w:val="FF0000"/>
                <w:sz w:val="16"/>
                <w:lang w:val="en-GB"/>
              </w:rPr>
            </w:pPr>
            <w:r w:rsidRPr="006D3CA7">
              <w:rPr>
                <w:rFonts w:ascii="Times New Roman" w:eastAsia="Times New Roman" w:hAnsi="Times New Roman" w:cs="Times New Roman"/>
                <w:b/>
                <w:color w:val="FF0000"/>
                <w:sz w:val="16"/>
                <w:lang w:val="en-GB"/>
              </w:rPr>
              <w:t>Outcomes</w:t>
            </w:r>
          </w:p>
        </w:tc>
        <w:tc>
          <w:tcPr>
            <w:tcW w:w="646" w:type="pct"/>
            <w:tcBorders>
              <w:top w:val="single" w:sz="4" w:space="0" w:color="auto"/>
              <w:bottom w:val="single" w:sz="4" w:space="0" w:color="auto"/>
            </w:tcBorders>
            <w:vAlign w:val="center"/>
          </w:tcPr>
          <w:p w14:paraId="6CC90805" w14:textId="6A23B8E4" w:rsidR="00C35ED1" w:rsidRPr="006D3CA7" w:rsidRDefault="00C35ED1" w:rsidP="00C35ED1">
            <w:pPr>
              <w:jc w:val="center"/>
              <w:rPr>
                <w:rFonts w:ascii="Times New Roman" w:eastAsia="Times New Roman" w:hAnsi="Times New Roman" w:cs="Times New Roman"/>
                <w:b/>
                <w:color w:val="FF0000"/>
                <w:sz w:val="16"/>
                <w:lang w:val="en-GB"/>
              </w:rPr>
            </w:pPr>
            <w:r w:rsidRPr="006D3CA7">
              <w:rPr>
                <w:rFonts w:ascii="Times New Roman" w:eastAsia="Times New Roman" w:hAnsi="Times New Roman" w:cs="Times New Roman"/>
                <w:b/>
                <w:color w:val="FF0000"/>
                <w:sz w:val="16"/>
                <w:lang w:val="en-GB"/>
              </w:rPr>
              <w:t>Crude</w:t>
            </w:r>
          </w:p>
          <w:p w14:paraId="129C556A" w14:textId="3F31990B" w:rsidR="00C35ED1" w:rsidRPr="006D3CA7" w:rsidRDefault="00C35ED1" w:rsidP="00C35ED1">
            <w:pPr>
              <w:jc w:val="center"/>
              <w:rPr>
                <w:rFonts w:ascii="Times New Roman" w:eastAsia="Times New Roman" w:hAnsi="Times New Roman" w:cs="Times New Roman"/>
                <w:b/>
                <w:color w:val="FF0000"/>
                <w:sz w:val="16"/>
                <w:lang w:val="en-GB"/>
              </w:rPr>
            </w:pPr>
            <w:r w:rsidRPr="006D3CA7">
              <w:rPr>
                <w:rFonts w:ascii="Times New Roman" w:eastAsia="Times New Roman" w:hAnsi="Times New Roman" w:cs="Times New Roman"/>
                <w:b/>
                <w:color w:val="FF0000"/>
                <w:sz w:val="16"/>
                <w:lang w:val="en-GB"/>
              </w:rPr>
              <w:t>Odds Ratio</w:t>
            </w:r>
          </w:p>
        </w:tc>
        <w:tc>
          <w:tcPr>
            <w:tcW w:w="646" w:type="pct"/>
            <w:tcBorders>
              <w:top w:val="single" w:sz="4" w:space="0" w:color="auto"/>
              <w:bottom w:val="single" w:sz="4" w:space="0" w:color="auto"/>
            </w:tcBorders>
            <w:vAlign w:val="center"/>
          </w:tcPr>
          <w:p w14:paraId="0A15F11C" w14:textId="5F854038" w:rsidR="00C35ED1" w:rsidRPr="006D3CA7" w:rsidRDefault="00C35ED1" w:rsidP="00C35ED1">
            <w:pPr>
              <w:jc w:val="center"/>
              <w:rPr>
                <w:rFonts w:ascii="Times New Roman" w:eastAsia="Times New Roman" w:hAnsi="Times New Roman" w:cs="Times New Roman"/>
                <w:b/>
                <w:color w:val="FF0000"/>
                <w:sz w:val="16"/>
                <w:lang w:val="en-GB"/>
              </w:rPr>
            </w:pPr>
            <w:r w:rsidRPr="006D3CA7">
              <w:rPr>
                <w:rFonts w:ascii="Times New Roman" w:eastAsia="Times New Roman" w:hAnsi="Times New Roman" w:cs="Times New Roman"/>
                <w:b/>
                <w:color w:val="FF0000"/>
                <w:sz w:val="16"/>
                <w:lang w:val="en-GB"/>
              </w:rPr>
              <w:t>95% CI</w:t>
            </w:r>
          </w:p>
        </w:tc>
        <w:tc>
          <w:tcPr>
            <w:tcW w:w="484" w:type="pct"/>
            <w:tcBorders>
              <w:top w:val="single" w:sz="4" w:space="0" w:color="auto"/>
              <w:bottom w:val="single" w:sz="4" w:space="0" w:color="auto"/>
            </w:tcBorders>
            <w:vAlign w:val="center"/>
          </w:tcPr>
          <w:p w14:paraId="099EB72B" w14:textId="43ACEDAC" w:rsidR="00C35ED1" w:rsidRPr="006D3CA7" w:rsidRDefault="00C35ED1" w:rsidP="00C35ED1">
            <w:pPr>
              <w:jc w:val="center"/>
              <w:rPr>
                <w:rFonts w:ascii="Times New Roman" w:eastAsia="Times New Roman" w:hAnsi="Times New Roman" w:cs="Times New Roman"/>
                <w:b/>
                <w:color w:val="FF0000"/>
                <w:sz w:val="16"/>
                <w:lang w:val="en-GB"/>
              </w:rPr>
            </w:pPr>
            <w:r w:rsidRPr="006D3CA7">
              <w:rPr>
                <w:rFonts w:ascii="Times New Roman" w:eastAsia="Times New Roman" w:hAnsi="Times New Roman" w:cs="Times New Roman"/>
                <w:b/>
                <w:i/>
                <w:color w:val="FF0000"/>
                <w:sz w:val="16"/>
                <w:lang w:val="en-GB"/>
              </w:rPr>
              <w:t>P</w:t>
            </w:r>
            <w:r w:rsidRPr="006D3CA7">
              <w:rPr>
                <w:rFonts w:ascii="Times New Roman" w:eastAsia="Times New Roman" w:hAnsi="Times New Roman" w:cs="Times New Roman"/>
                <w:b/>
                <w:color w:val="FF0000"/>
                <w:sz w:val="16"/>
                <w:lang w:val="en-GB"/>
              </w:rPr>
              <w:t xml:space="preserve"> value</w:t>
            </w:r>
          </w:p>
        </w:tc>
        <w:tc>
          <w:tcPr>
            <w:tcW w:w="575" w:type="pct"/>
            <w:tcBorders>
              <w:top w:val="single" w:sz="4" w:space="0" w:color="auto"/>
              <w:bottom w:val="single" w:sz="4" w:space="0" w:color="auto"/>
            </w:tcBorders>
            <w:vAlign w:val="center"/>
          </w:tcPr>
          <w:p w14:paraId="0C3F20A4" w14:textId="77790414" w:rsidR="00C35ED1" w:rsidRPr="006D3CA7" w:rsidRDefault="00C35ED1" w:rsidP="00C35ED1">
            <w:pPr>
              <w:jc w:val="center"/>
              <w:rPr>
                <w:rFonts w:ascii="Times New Roman" w:eastAsia="Times New Roman" w:hAnsi="Times New Roman" w:cs="Times New Roman"/>
                <w:b/>
                <w:color w:val="FF0000"/>
                <w:sz w:val="16"/>
                <w:lang w:val="en-GB"/>
              </w:rPr>
            </w:pPr>
            <w:r w:rsidRPr="006D3CA7">
              <w:rPr>
                <w:rFonts w:ascii="Times New Roman" w:eastAsia="Times New Roman" w:hAnsi="Times New Roman" w:cs="Times New Roman"/>
                <w:b/>
                <w:color w:val="FF0000"/>
                <w:sz w:val="16"/>
                <w:lang w:val="en-GB"/>
              </w:rPr>
              <w:t>Adjusted</w:t>
            </w:r>
          </w:p>
          <w:p w14:paraId="4588692E" w14:textId="685B28F5" w:rsidR="00C35ED1" w:rsidRPr="006D3CA7" w:rsidRDefault="00C35ED1" w:rsidP="00C35ED1">
            <w:pPr>
              <w:jc w:val="center"/>
              <w:rPr>
                <w:rFonts w:ascii="Times New Roman" w:eastAsia="Times New Roman" w:hAnsi="Times New Roman" w:cs="Times New Roman"/>
                <w:b/>
                <w:color w:val="FF0000"/>
                <w:sz w:val="16"/>
                <w:lang w:val="en-GB"/>
              </w:rPr>
            </w:pPr>
            <w:r w:rsidRPr="006D3CA7">
              <w:rPr>
                <w:rFonts w:ascii="Times New Roman" w:eastAsia="Times New Roman" w:hAnsi="Times New Roman" w:cs="Times New Roman"/>
                <w:b/>
                <w:color w:val="FF0000"/>
                <w:sz w:val="16"/>
                <w:lang w:val="en-GB"/>
              </w:rPr>
              <w:t>Odds Ratio</w:t>
            </w:r>
          </w:p>
        </w:tc>
        <w:tc>
          <w:tcPr>
            <w:tcW w:w="650" w:type="pct"/>
            <w:tcBorders>
              <w:top w:val="single" w:sz="4" w:space="0" w:color="auto"/>
              <w:bottom w:val="single" w:sz="4" w:space="0" w:color="auto"/>
            </w:tcBorders>
            <w:vAlign w:val="center"/>
          </w:tcPr>
          <w:p w14:paraId="1D37EC78" w14:textId="77777777" w:rsidR="00C35ED1" w:rsidRPr="006D3CA7" w:rsidRDefault="00C35ED1" w:rsidP="00C35ED1">
            <w:pPr>
              <w:jc w:val="center"/>
              <w:rPr>
                <w:rFonts w:ascii="Times New Roman" w:eastAsia="Times New Roman" w:hAnsi="Times New Roman" w:cs="Times New Roman"/>
                <w:b/>
                <w:color w:val="FF0000"/>
                <w:sz w:val="16"/>
                <w:lang w:val="en-GB"/>
              </w:rPr>
            </w:pPr>
            <w:r w:rsidRPr="006D3CA7">
              <w:rPr>
                <w:rFonts w:ascii="Times New Roman" w:eastAsia="Times New Roman" w:hAnsi="Times New Roman" w:cs="Times New Roman"/>
                <w:b/>
                <w:color w:val="FF0000"/>
                <w:sz w:val="16"/>
                <w:lang w:val="en-GB"/>
              </w:rPr>
              <w:t>95% CI</w:t>
            </w:r>
          </w:p>
        </w:tc>
        <w:tc>
          <w:tcPr>
            <w:tcW w:w="465" w:type="pct"/>
            <w:tcBorders>
              <w:top w:val="single" w:sz="4" w:space="0" w:color="auto"/>
              <w:bottom w:val="single" w:sz="4" w:space="0" w:color="auto"/>
            </w:tcBorders>
            <w:vAlign w:val="center"/>
          </w:tcPr>
          <w:p w14:paraId="05777A82" w14:textId="77777777" w:rsidR="00C35ED1" w:rsidRPr="006D3CA7" w:rsidRDefault="00C35ED1" w:rsidP="00C35ED1">
            <w:pPr>
              <w:jc w:val="center"/>
              <w:rPr>
                <w:rFonts w:ascii="Times New Roman" w:eastAsia="Times New Roman" w:hAnsi="Times New Roman" w:cs="Times New Roman"/>
                <w:b/>
                <w:color w:val="FF0000"/>
                <w:sz w:val="16"/>
                <w:lang w:val="en-GB"/>
              </w:rPr>
            </w:pPr>
            <w:r w:rsidRPr="006D3CA7">
              <w:rPr>
                <w:rFonts w:ascii="Times New Roman" w:eastAsia="Times New Roman" w:hAnsi="Times New Roman" w:cs="Times New Roman"/>
                <w:b/>
                <w:i/>
                <w:color w:val="FF0000"/>
                <w:sz w:val="16"/>
                <w:lang w:val="en-GB"/>
              </w:rPr>
              <w:t>P</w:t>
            </w:r>
            <w:r w:rsidRPr="006D3CA7">
              <w:rPr>
                <w:rFonts w:ascii="Times New Roman" w:eastAsia="Times New Roman" w:hAnsi="Times New Roman" w:cs="Times New Roman"/>
                <w:b/>
                <w:color w:val="FF0000"/>
                <w:sz w:val="16"/>
                <w:lang w:val="en-GB"/>
              </w:rPr>
              <w:t xml:space="preserve"> value</w:t>
            </w:r>
          </w:p>
        </w:tc>
      </w:tr>
      <w:tr w:rsidR="006D3CA7" w:rsidRPr="006D3CA7" w14:paraId="573E09A0" w14:textId="77777777" w:rsidTr="004F5790">
        <w:tc>
          <w:tcPr>
            <w:tcW w:w="1533" w:type="pct"/>
            <w:vAlign w:val="center"/>
          </w:tcPr>
          <w:p w14:paraId="1400885D" w14:textId="29ED58CC" w:rsidR="006D3CA7" w:rsidRPr="006D3CA7" w:rsidRDefault="006D3CA7" w:rsidP="00772551">
            <w:pPr>
              <w:jc w:val="both"/>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All-cause mortality at 90 days</w:t>
            </w:r>
          </w:p>
        </w:tc>
        <w:tc>
          <w:tcPr>
            <w:tcW w:w="646" w:type="pct"/>
            <w:vAlign w:val="center"/>
          </w:tcPr>
          <w:p w14:paraId="3202C0D3" w14:textId="6D169192"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1.62</w:t>
            </w:r>
          </w:p>
        </w:tc>
        <w:tc>
          <w:tcPr>
            <w:tcW w:w="646" w:type="pct"/>
            <w:vAlign w:val="center"/>
          </w:tcPr>
          <w:p w14:paraId="0EAE7166" w14:textId="01962B9F"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1.12 to 2.34</w:t>
            </w:r>
          </w:p>
        </w:tc>
        <w:tc>
          <w:tcPr>
            <w:tcW w:w="484" w:type="pct"/>
            <w:vAlign w:val="center"/>
          </w:tcPr>
          <w:p w14:paraId="19965430" w14:textId="09D9AF0A"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0.010</w:t>
            </w:r>
          </w:p>
        </w:tc>
        <w:tc>
          <w:tcPr>
            <w:tcW w:w="575" w:type="pct"/>
            <w:vAlign w:val="center"/>
          </w:tcPr>
          <w:p w14:paraId="737C2209" w14:textId="6C97E0C2"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1.62</w:t>
            </w:r>
          </w:p>
        </w:tc>
        <w:tc>
          <w:tcPr>
            <w:tcW w:w="650" w:type="pct"/>
            <w:vAlign w:val="center"/>
          </w:tcPr>
          <w:p w14:paraId="7C32B3B1" w14:textId="3445CADA"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1.12 to 2.34</w:t>
            </w:r>
          </w:p>
        </w:tc>
        <w:tc>
          <w:tcPr>
            <w:tcW w:w="465" w:type="pct"/>
            <w:vAlign w:val="center"/>
          </w:tcPr>
          <w:p w14:paraId="40249A3E" w14:textId="011E0EA6"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0.010</w:t>
            </w:r>
          </w:p>
        </w:tc>
      </w:tr>
      <w:tr w:rsidR="006D3CA7" w:rsidRPr="006D3CA7" w14:paraId="79FCDC36" w14:textId="77777777" w:rsidTr="004F5790">
        <w:tc>
          <w:tcPr>
            <w:tcW w:w="1533" w:type="pct"/>
            <w:vAlign w:val="center"/>
          </w:tcPr>
          <w:p w14:paraId="6FE85072" w14:textId="0AC023A5" w:rsidR="006D3CA7" w:rsidRPr="006D3CA7" w:rsidRDefault="006D3CA7" w:rsidP="000668AF">
            <w:pPr>
              <w:jc w:val="both"/>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All-cause mortality at 28 days</w:t>
            </w:r>
          </w:p>
        </w:tc>
        <w:tc>
          <w:tcPr>
            <w:tcW w:w="646" w:type="pct"/>
            <w:vAlign w:val="center"/>
          </w:tcPr>
          <w:p w14:paraId="3E6327DD" w14:textId="7252DB4E"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1.58</w:t>
            </w:r>
          </w:p>
        </w:tc>
        <w:tc>
          <w:tcPr>
            <w:tcW w:w="646" w:type="pct"/>
            <w:vAlign w:val="center"/>
          </w:tcPr>
          <w:p w14:paraId="7CFD2C43" w14:textId="5628F532"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1.06 to 2.35</w:t>
            </w:r>
          </w:p>
        </w:tc>
        <w:tc>
          <w:tcPr>
            <w:tcW w:w="484" w:type="pct"/>
            <w:vAlign w:val="center"/>
          </w:tcPr>
          <w:p w14:paraId="17980486" w14:textId="56FC933A"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0.024</w:t>
            </w:r>
          </w:p>
        </w:tc>
        <w:tc>
          <w:tcPr>
            <w:tcW w:w="575" w:type="pct"/>
            <w:vAlign w:val="center"/>
          </w:tcPr>
          <w:p w14:paraId="3DF237A9" w14:textId="54AAD451"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1.58</w:t>
            </w:r>
          </w:p>
        </w:tc>
        <w:tc>
          <w:tcPr>
            <w:tcW w:w="650" w:type="pct"/>
            <w:vAlign w:val="center"/>
          </w:tcPr>
          <w:p w14:paraId="104E23F7" w14:textId="38A0192C"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1.06 to 2.35</w:t>
            </w:r>
          </w:p>
        </w:tc>
        <w:tc>
          <w:tcPr>
            <w:tcW w:w="465" w:type="pct"/>
            <w:vAlign w:val="center"/>
          </w:tcPr>
          <w:p w14:paraId="20C67ED8" w14:textId="70F26D1F"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0.024</w:t>
            </w:r>
          </w:p>
        </w:tc>
      </w:tr>
      <w:tr w:rsidR="006D3CA7" w:rsidRPr="006D3CA7" w14:paraId="6687A59F" w14:textId="77777777" w:rsidTr="004F5790">
        <w:tc>
          <w:tcPr>
            <w:tcW w:w="1533" w:type="pct"/>
            <w:vAlign w:val="center"/>
          </w:tcPr>
          <w:p w14:paraId="615DCB3A" w14:textId="00013284" w:rsidR="006D3CA7" w:rsidRPr="006D3CA7" w:rsidRDefault="006D3CA7" w:rsidP="00604A00">
            <w:pPr>
              <w:jc w:val="both"/>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Mortality from sepsis at 90 days</w:t>
            </w:r>
          </w:p>
        </w:tc>
        <w:tc>
          <w:tcPr>
            <w:tcW w:w="646" w:type="pct"/>
            <w:vAlign w:val="center"/>
          </w:tcPr>
          <w:p w14:paraId="664A5466" w14:textId="37D18A2C"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1.98</w:t>
            </w:r>
          </w:p>
        </w:tc>
        <w:tc>
          <w:tcPr>
            <w:tcW w:w="646" w:type="pct"/>
            <w:vAlign w:val="center"/>
          </w:tcPr>
          <w:p w14:paraId="4C94AF36" w14:textId="5FD6377D"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1.31 to 3.00</w:t>
            </w:r>
          </w:p>
        </w:tc>
        <w:tc>
          <w:tcPr>
            <w:tcW w:w="484" w:type="pct"/>
            <w:vAlign w:val="center"/>
          </w:tcPr>
          <w:p w14:paraId="7F128281" w14:textId="2968B4EA"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0.001</w:t>
            </w:r>
          </w:p>
        </w:tc>
        <w:tc>
          <w:tcPr>
            <w:tcW w:w="575" w:type="pct"/>
            <w:vAlign w:val="center"/>
          </w:tcPr>
          <w:p w14:paraId="0425918B" w14:textId="2A33E641"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1.98</w:t>
            </w:r>
          </w:p>
        </w:tc>
        <w:tc>
          <w:tcPr>
            <w:tcW w:w="650" w:type="pct"/>
            <w:vAlign w:val="center"/>
          </w:tcPr>
          <w:p w14:paraId="304D2C95" w14:textId="24151439"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1.31 to 3.00</w:t>
            </w:r>
          </w:p>
        </w:tc>
        <w:tc>
          <w:tcPr>
            <w:tcW w:w="465" w:type="pct"/>
            <w:vAlign w:val="center"/>
          </w:tcPr>
          <w:p w14:paraId="1BB4149E" w14:textId="3425AF9C"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0.001</w:t>
            </w:r>
          </w:p>
        </w:tc>
      </w:tr>
      <w:tr w:rsidR="006D3CA7" w:rsidRPr="006D3CA7" w14:paraId="2540F83F" w14:textId="77777777" w:rsidTr="004F5790">
        <w:tc>
          <w:tcPr>
            <w:tcW w:w="1533" w:type="pct"/>
            <w:vAlign w:val="center"/>
          </w:tcPr>
          <w:p w14:paraId="260E4589" w14:textId="25014811" w:rsidR="006D3CA7" w:rsidRPr="006D3CA7" w:rsidRDefault="006D3CA7" w:rsidP="0016064E">
            <w:pPr>
              <w:jc w:val="both"/>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Mortality from sepsis at 28 days</w:t>
            </w:r>
          </w:p>
        </w:tc>
        <w:tc>
          <w:tcPr>
            <w:tcW w:w="646" w:type="pct"/>
            <w:vAlign w:val="center"/>
          </w:tcPr>
          <w:p w14:paraId="0C8E7203" w14:textId="629ECCCF"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1.64</w:t>
            </w:r>
          </w:p>
        </w:tc>
        <w:tc>
          <w:tcPr>
            <w:tcW w:w="646" w:type="pct"/>
            <w:vAlign w:val="center"/>
          </w:tcPr>
          <w:p w14:paraId="4FB89D61" w14:textId="7EBE90FC"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1.06 to 2.54</w:t>
            </w:r>
          </w:p>
        </w:tc>
        <w:tc>
          <w:tcPr>
            <w:tcW w:w="484" w:type="pct"/>
            <w:vAlign w:val="center"/>
          </w:tcPr>
          <w:p w14:paraId="787A663B" w14:textId="19E3993A"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0.026</w:t>
            </w:r>
          </w:p>
        </w:tc>
        <w:tc>
          <w:tcPr>
            <w:tcW w:w="575" w:type="pct"/>
            <w:vAlign w:val="center"/>
          </w:tcPr>
          <w:p w14:paraId="0AB0D707" w14:textId="7D2FED90"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1.65</w:t>
            </w:r>
          </w:p>
        </w:tc>
        <w:tc>
          <w:tcPr>
            <w:tcW w:w="650" w:type="pct"/>
            <w:vAlign w:val="center"/>
          </w:tcPr>
          <w:p w14:paraId="3D35E91B" w14:textId="3C19C511"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1.06 to 2.55</w:t>
            </w:r>
          </w:p>
        </w:tc>
        <w:tc>
          <w:tcPr>
            <w:tcW w:w="465" w:type="pct"/>
            <w:vAlign w:val="center"/>
          </w:tcPr>
          <w:p w14:paraId="583C882D" w14:textId="719ABE1E"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0.025</w:t>
            </w:r>
          </w:p>
        </w:tc>
      </w:tr>
      <w:tr w:rsidR="004F5790" w:rsidRPr="006D3CA7" w14:paraId="3A8AE9D9" w14:textId="77777777" w:rsidTr="004F5790">
        <w:tc>
          <w:tcPr>
            <w:tcW w:w="1533" w:type="pct"/>
            <w:shd w:val="clear" w:color="auto" w:fill="auto"/>
            <w:vAlign w:val="center"/>
          </w:tcPr>
          <w:p w14:paraId="137A6C0C" w14:textId="4486428E" w:rsidR="004F5790" w:rsidRPr="006D3CA7" w:rsidRDefault="004F5790" w:rsidP="004F5790">
            <w:pPr>
              <w:jc w:val="both"/>
              <w:rPr>
                <w:rFonts w:ascii="Times New Roman" w:eastAsia="Times New Roman" w:hAnsi="Times New Roman" w:cs="Times New Roman"/>
                <w:color w:val="FF0000"/>
                <w:sz w:val="16"/>
                <w:lang w:val="en-GB"/>
              </w:rPr>
            </w:pPr>
            <w:r w:rsidRPr="00194125">
              <w:rPr>
                <w:rFonts w:ascii="Times New Roman" w:eastAsia="Times New Roman" w:hAnsi="Times New Roman" w:cs="Times New Roman"/>
                <w:color w:val="FF0000"/>
                <w:sz w:val="16"/>
                <w:szCs w:val="16"/>
                <w:lang w:val="en-GB"/>
              </w:rPr>
              <w:t>Major kidney adverse events at hospital discharge</w:t>
            </w:r>
            <w:r w:rsidRPr="004F5790">
              <w:rPr>
                <w:rFonts w:ascii="Times New Roman" w:eastAsia="Times New Roman" w:hAnsi="Times New Roman" w:cs="Times New Roman"/>
                <w:color w:val="FF0000"/>
                <w:sz w:val="16"/>
                <w:vertAlign w:val="superscript"/>
                <w:lang w:val="en-GB"/>
              </w:rPr>
              <w:t>*</w:t>
            </w:r>
          </w:p>
        </w:tc>
        <w:tc>
          <w:tcPr>
            <w:tcW w:w="646" w:type="pct"/>
            <w:shd w:val="clear" w:color="auto" w:fill="auto"/>
            <w:vAlign w:val="center"/>
          </w:tcPr>
          <w:p w14:paraId="5A8FD011" w14:textId="7430354B" w:rsidR="004F5790" w:rsidRPr="006D3CA7" w:rsidRDefault="004F5790" w:rsidP="004F5790">
            <w:pPr>
              <w:jc w:val="center"/>
              <w:rPr>
                <w:rFonts w:ascii="Times New Roman" w:eastAsia="Times New Roman" w:hAnsi="Times New Roman" w:cs="Times New Roman"/>
                <w:color w:val="FF0000"/>
                <w:sz w:val="16"/>
                <w:lang w:val="en-GB"/>
              </w:rPr>
            </w:pPr>
            <w:r>
              <w:rPr>
                <w:rFonts w:ascii="Times New Roman" w:hAnsi="Times New Roman" w:cs="Times New Roman" w:hint="eastAsia"/>
                <w:color w:val="FF0000"/>
                <w:sz w:val="16"/>
                <w:lang w:val="en-GB"/>
              </w:rPr>
              <w:t>1.32</w:t>
            </w:r>
          </w:p>
        </w:tc>
        <w:tc>
          <w:tcPr>
            <w:tcW w:w="646" w:type="pct"/>
            <w:shd w:val="clear" w:color="auto" w:fill="auto"/>
            <w:vAlign w:val="center"/>
          </w:tcPr>
          <w:p w14:paraId="5A2DEF7F" w14:textId="78796D23" w:rsidR="004F5790" w:rsidRPr="006D3CA7" w:rsidRDefault="004F5790" w:rsidP="004F5790">
            <w:pPr>
              <w:jc w:val="center"/>
              <w:rPr>
                <w:rFonts w:ascii="Times New Roman" w:eastAsia="Times New Roman" w:hAnsi="Times New Roman" w:cs="Times New Roman"/>
                <w:color w:val="FF0000"/>
                <w:sz w:val="16"/>
                <w:lang w:val="en-GB"/>
              </w:rPr>
            </w:pPr>
            <w:r>
              <w:rPr>
                <w:rFonts w:ascii="Times New Roman" w:hAnsi="Times New Roman" w:cs="Times New Roman" w:hint="eastAsia"/>
                <w:color w:val="FF0000"/>
                <w:sz w:val="16"/>
                <w:lang w:val="en-GB"/>
              </w:rPr>
              <w:t>0.91 to 1.91</w:t>
            </w:r>
          </w:p>
        </w:tc>
        <w:tc>
          <w:tcPr>
            <w:tcW w:w="484" w:type="pct"/>
            <w:shd w:val="clear" w:color="auto" w:fill="auto"/>
            <w:vAlign w:val="center"/>
          </w:tcPr>
          <w:p w14:paraId="2F49B461" w14:textId="655CD152" w:rsidR="004F5790" w:rsidRPr="006D3CA7" w:rsidRDefault="004F5790" w:rsidP="004F5790">
            <w:pPr>
              <w:jc w:val="center"/>
              <w:rPr>
                <w:rFonts w:ascii="Times New Roman" w:eastAsia="Times New Roman" w:hAnsi="Times New Roman" w:cs="Times New Roman"/>
                <w:color w:val="FF0000"/>
                <w:sz w:val="16"/>
                <w:lang w:val="en-GB"/>
              </w:rPr>
            </w:pPr>
            <w:r>
              <w:rPr>
                <w:rFonts w:ascii="Times New Roman" w:hAnsi="Times New Roman" w:cs="Times New Roman" w:hint="eastAsia"/>
                <w:color w:val="FF0000"/>
                <w:sz w:val="16"/>
                <w:lang w:val="en-GB"/>
              </w:rPr>
              <w:t>0.141</w:t>
            </w:r>
          </w:p>
        </w:tc>
        <w:tc>
          <w:tcPr>
            <w:tcW w:w="575" w:type="pct"/>
            <w:shd w:val="clear" w:color="auto" w:fill="auto"/>
            <w:vAlign w:val="center"/>
          </w:tcPr>
          <w:p w14:paraId="3999AD87" w14:textId="34D72F80" w:rsidR="004F5790" w:rsidRPr="006D3CA7" w:rsidRDefault="004F5790" w:rsidP="004F5790">
            <w:pPr>
              <w:jc w:val="center"/>
              <w:rPr>
                <w:rFonts w:ascii="Times New Roman" w:eastAsia="Times New Roman" w:hAnsi="Times New Roman" w:cs="Times New Roman"/>
                <w:color w:val="FF0000"/>
                <w:sz w:val="16"/>
                <w:lang w:val="en-GB"/>
              </w:rPr>
            </w:pPr>
            <w:r>
              <w:rPr>
                <w:rFonts w:ascii="Times New Roman" w:hAnsi="Times New Roman" w:cs="Times New Roman" w:hint="eastAsia"/>
                <w:color w:val="FF0000"/>
                <w:sz w:val="16"/>
                <w:lang w:val="en-GB"/>
              </w:rPr>
              <w:t>1.33</w:t>
            </w:r>
          </w:p>
        </w:tc>
        <w:tc>
          <w:tcPr>
            <w:tcW w:w="650" w:type="pct"/>
            <w:shd w:val="clear" w:color="auto" w:fill="auto"/>
            <w:vAlign w:val="center"/>
          </w:tcPr>
          <w:p w14:paraId="57A2E809" w14:textId="3E460CE1" w:rsidR="004F5790" w:rsidRPr="006D3CA7" w:rsidRDefault="004F5790" w:rsidP="004F5790">
            <w:pPr>
              <w:jc w:val="center"/>
              <w:rPr>
                <w:rFonts w:ascii="Times New Roman" w:eastAsia="Times New Roman" w:hAnsi="Times New Roman" w:cs="Times New Roman"/>
                <w:color w:val="FF0000"/>
                <w:sz w:val="16"/>
                <w:lang w:val="en-GB"/>
              </w:rPr>
            </w:pPr>
            <w:r>
              <w:rPr>
                <w:rFonts w:ascii="Times New Roman" w:hAnsi="Times New Roman" w:cs="Times New Roman" w:hint="eastAsia"/>
                <w:color w:val="FF0000"/>
                <w:sz w:val="16"/>
                <w:lang w:val="en-GB"/>
              </w:rPr>
              <w:t>0.92 to 1.93</w:t>
            </w:r>
          </w:p>
        </w:tc>
        <w:tc>
          <w:tcPr>
            <w:tcW w:w="465" w:type="pct"/>
            <w:shd w:val="clear" w:color="auto" w:fill="auto"/>
            <w:vAlign w:val="center"/>
          </w:tcPr>
          <w:p w14:paraId="1FAC92DD" w14:textId="2068E33D" w:rsidR="004F5790" w:rsidRPr="006D3CA7" w:rsidRDefault="004F5790" w:rsidP="004F5790">
            <w:pPr>
              <w:jc w:val="center"/>
              <w:rPr>
                <w:rFonts w:ascii="Times New Roman" w:eastAsia="Times New Roman" w:hAnsi="Times New Roman" w:cs="Times New Roman"/>
                <w:color w:val="FF0000"/>
                <w:sz w:val="16"/>
                <w:lang w:val="en-GB"/>
              </w:rPr>
            </w:pPr>
            <w:r>
              <w:rPr>
                <w:rFonts w:ascii="Times New Roman" w:hAnsi="Times New Roman" w:cs="Times New Roman" w:hint="eastAsia"/>
                <w:color w:val="FF0000"/>
                <w:sz w:val="16"/>
                <w:lang w:val="en-GB"/>
              </w:rPr>
              <w:t>0.132</w:t>
            </w:r>
          </w:p>
        </w:tc>
      </w:tr>
      <w:tr w:rsidR="006D3CA7" w:rsidRPr="006D3CA7" w14:paraId="4BF3A738" w14:textId="77777777" w:rsidTr="004F5790">
        <w:tc>
          <w:tcPr>
            <w:tcW w:w="1533" w:type="pct"/>
            <w:tcBorders>
              <w:top w:val="single" w:sz="4" w:space="0" w:color="auto"/>
              <w:bottom w:val="single" w:sz="4" w:space="0" w:color="auto"/>
            </w:tcBorders>
            <w:vAlign w:val="center"/>
          </w:tcPr>
          <w:p w14:paraId="208EAA4F" w14:textId="673E23BA" w:rsidR="00566F7D" w:rsidRPr="006D3CA7" w:rsidRDefault="00986C20" w:rsidP="00566F7D">
            <w:pPr>
              <w:jc w:val="both"/>
              <w:rPr>
                <w:rFonts w:ascii="Times New Roman" w:eastAsia="Times New Roman" w:hAnsi="Times New Roman" w:cs="Times New Roman"/>
                <w:color w:val="FF0000"/>
                <w:sz w:val="16"/>
                <w:lang w:val="en-GB"/>
              </w:rPr>
            </w:pPr>
            <w:r w:rsidRPr="006D3CA7">
              <w:rPr>
                <w:rFonts w:ascii="Times New Roman" w:eastAsia="Times New Roman" w:hAnsi="Times New Roman" w:cs="Times New Roman"/>
                <w:b/>
                <w:color w:val="FF0000"/>
                <w:sz w:val="16"/>
                <w:lang w:val="en-GB"/>
              </w:rPr>
              <w:t>Outcomes</w:t>
            </w:r>
          </w:p>
        </w:tc>
        <w:tc>
          <w:tcPr>
            <w:tcW w:w="646" w:type="pct"/>
            <w:tcBorders>
              <w:top w:val="single" w:sz="4" w:space="0" w:color="auto"/>
              <w:bottom w:val="single" w:sz="4" w:space="0" w:color="auto"/>
            </w:tcBorders>
            <w:vAlign w:val="center"/>
          </w:tcPr>
          <w:p w14:paraId="1C286A99" w14:textId="19C7BD6A" w:rsidR="00566F7D" w:rsidRPr="006D3CA7" w:rsidRDefault="00566F7D" w:rsidP="00566F7D">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b/>
                <w:color w:val="FF0000"/>
                <w:sz w:val="16"/>
                <w:lang w:val="en-GB"/>
              </w:rPr>
              <w:t>Estimate</w:t>
            </w:r>
          </w:p>
        </w:tc>
        <w:tc>
          <w:tcPr>
            <w:tcW w:w="646" w:type="pct"/>
            <w:tcBorders>
              <w:top w:val="single" w:sz="4" w:space="0" w:color="auto"/>
              <w:bottom w:val="single" w:sz="4" w:space="0" w:color="auto"/>
            </w:tcBorders>
            <w:vAlign w:val="center"/>
          </w:tcPr>
          <w:p w14:paraId="558E3783" w14:textId="583570E3" w:rsidR="00566F7D" w:rsidRPr="006D3CA7" w:rsidRDefault="00566F7D" w:rsidP="00566F7D">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b/>
                <w:color w:val="FF0000"/>
                <w:sz w:val="16"/>
                <w:lang w:val="en-GB"/>
              </w:rPr>
              <w:t>95% CI</w:t>
            </w:r>
          </w:p>
        </w:tc>
        <w:tc>
          <w:tcPr>
            <w:tcW w:w="484" w:type="pct"/>
            <w:tcBorders>
              <w:top w:val="single" w:sz="4" w:space="0" w:color="auto"/>
              <w:bottom w:val="single" w:sz="4" w:space="0" w:color="auto"/>
            </w:tcBorders>
            <w:vAlign w:val="center"/>
          </w:tcPr>
          <w:p w14:paraId="4BF484D1" w14:textId="15389B92" w:rsidR="00566F7D" w:rsidRPr="006D3CA7" w:rsidRDefault="00566F7D" w:rsidP="00566F7D">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b/>
                <w:i/>
                <w:color w:val="FF0000"/>
                <w:sz w:val="16"/>
                <w:lang w:val="en-GB"/>
              </w:rPr>
              <w:t>P</w:t>
            </w:r>
            <w:r w:rsidRPr="006D3CA7">
              <w:rPr>
                <w:rFonts w:ascii="Times New Roman" w:eastAsia="Times New Roman" w:hAnsi="Times New Roman" w:cs="Times New Roman"/>
                <w:b/>
                <w:color w:val="FF0000"/>
                <w:sz w:val="16"/>
                <w:lang w:val="en-GB"/>
              </w:rPr>
              <w:t xml:space="preserve"> value</w:t>
            </w:r>
          </w:p>
        </w:tc>
        <w:tc>
          <w:tcPr>
            <w:tcW w:w="575" w:type="pct"/>
            <w:tcBorders>
              <w:top w:val="single" w:sz="4" w:space="0" w:color="auto"/>
              <w:bottom w:val="single" w:sz="4" w:space="0" w:color="auto"/>
            </w:tcBorders>
            <w:vAlign w:val="center"/>
          </w:tcPr>
          <w:p w14:paraId="7E9812CC" w14:textId="2F15F56D" w:rsidR="00566F7D" w:rsidRPr="006D3CA7" w:rsidRDefault="00566F7D" w:rsidP="00566F7D">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b/>
                <w:color w:val="FF0000"/>
                <w:sz w:val="16"/>
                <w:lang w:val="en-GB"/>
              </w:rPr>
              <w:t>Estimate</w:t>
            </w:r>
          </w:p>
        </w:tc>
        <w:tc>
          <w:tcPr>
            <w:tcW w:w="650" w:type="pct"/>
            <w:tcBorders>
              <w:top w:val="single" w:sz="4" w:space="0" w:color="auto"/>
              <w:bottom w:val="single" w:sz="4" w:space="0" w:color="auto"/>
            </w:tcBorders>
            <w:vAlign w:val="center"/>
          </w:tcPr>
          <w:p w14:paraId="2B162A40" w14:textId="1197B04A" w:rsidR="00566F7D" w:rsidRPr="006D3CA7" w:rsidRDefault="00566F7D" w:rsidP="00566F7D">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b/>
                <w:color w:val="FF0000"/>
                <w:sz w:val="16"/>
                <w:lang w:val="en-GB"/>
              </w:rPr>
              <w:t>95% CI</w:t>
            </w:r>
          </w:p>
        </w:tc>
        <w:tc>
          <w:tcPr>
            <w:tcW w:w="465" w:type="pct"/>
            <w:tcBorders>
              <w:top w:val="single" w:sz="4" w:space="0" w:color="auto"/>
              <w:bottom w:val="single" w:sz="4" w:space="0" w:color="auto"/>
            </w:tcBorders>
            <w:vAlign w:val="center"/>
          </w:tcPr>
          <w:p w14:paraId="0C5FA2C2" w14:textId="0352B5B8" w:rsidR="00566F7D" w:rsidRPr="006D3CA7" w:rsidRDefault="00566F7D" w:rsidP="00566F7D">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b/>
                <w:i/>
                <w:color w:val="FF0000"/>
                <w:sz w:val="16"/>
                <w:lang w:val="en-GB"/>
              </w:rPr>
              <w:t>P</w:t>
            </w:r>
            <w:r w:rsidRPr="006D3CA7">
              <w:rPr>
                <w:rFonts w:ascii="Times New Roman" w:eastAsia="Times New Roman" w:hAnsi="Times New Roman" w:cs="Times New Roman"/>
                <w:b/>
                <w:color w:val="FF0000"/>
                <w:sz w:val="16"/>
                <w:lang w:val="en-GB"/>
              </w:rPr>
              <w:t xml:space="preserve"> value</w:t>
            </w:r>
          </w:p>
        </w:tc>
      </w:tr>
      <w:tr w:rsidR="006D3CA7" w:rsidRPr="006D3CA7" w14:paraId="1D6CEF1E" w14:textId="77777777" w:rsidTr="004F5790">
        <w:tc>
          <w:tcPr>
            <w:tcW w:w="1533" w:type="pct"/>
            <w:vAlign w:val="center"/>
          </w:tcPr>
          <w:p w14:paraId="6FC484A1" w14:textId="2B4BEBCC" w:rsidR="006D3CA7" w:rsidRPr="006D3CA7" w:rsidRDefault="006D3CA7" w:rsidP="00E522DE">
            <w:pPr>
              <w:jc w:val="both"/>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Mean renal replacement therapy-free days at 28 days</w:t>
            </w:r>
          </w:p>
        </w:tc>
        <w:tc>
          <w:tcPr>
            <w:tcW w:w="646" w:type="pct"/>
            <w:vAlign w:val="center"/>
          </w:tcPr>
          <w:p w14:paraId="6120FE23" w14:textId="303A4F09"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-2.5</w:t>
            </w:r>
          </w:p>
        </w:tc>
        <w:tc>
          <w:tcPr>
            <w:tcW w:w="646" w:type="pct"/>
            <w:vAlign w:val="center"/>
          </w:tcPr>
          <w:p w14:paraId="49C262E6" w14:textId="4E3B9F2D"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-4.7 to -0.3</w:t>
            </w:r>
          </w:p>
        </w:tc>
        <w:tc>
          <w:tcPr>
            <w:tcW w:w="484" w:type="pct"/>
            <w:vAlign w:val="center"/>
          </w:tcPr>
          <w:p w14:paraId="4158F7C2" w14:textId="3E8B1247"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0.024</w:t>
            </w:r>
          </w:p>
        </w:tc>
        <w:tc>
          <w:tcPr>
            <w:tcW w:w="575" w:type="pct"/>
            <w:vAlign w:val="center"/>
          </w:tcPr>
          <w:p w14:paraId="0D259E07" w14:textId="0BFE32E2"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-2.5</w:t>
            </w:r>
          </w:p>
        </w:tc>
        <w:tc>
          <w:tcPr>
            <w:tcW w:w="650" w:type="pct"/>
            <w:vAlign w:val="center"/>
          </w:tcPr>
          <w:p w14:paraId="772C3022" w14:textId="605652DE"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-4.7 to -0.3</w:t>
            </w:r>
          </w:p>
        </w:tc>
        <w:tc>
          <w:tcPr>
            <w:tcW w:w="465" w:type="pct"/>
            <w:vAlign w:val="center"/>
          </w:tcPr>
          <w:p w14:paraId="753F6E07" w14:textId="159F5FA0"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0.024</w:t>
            </w:r>
          </w:p>
        </w:tc>
      </w:tr>
      <w:tr w:rsidR="006D3CA7" w:rsidRPr="006D3CA7" w14:paraId="7FCC1FC2" w14:textId="77777777" w:rsidTr="004F5790">
        <w:tc>
          <w:tcPr>
            <w:tcW w:w="1533" w:type="pct"/>
            <w:vAlign w:val="center"/>
          </w:tcPr>
          <w:p w14:paraId="31CEDFE1" w14:textId="4BDB0895" w:rsidR="006D3CA7" w:rsidRPr="006D3CA7" w:rsidRDefault="006D3CA7" w:rsidP="00E522DE">
            <w:pPr>
              <w:jc w:val="both"/>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Mean ventilator-free days at 28 days</w:t>
            </w:r>
          </w:p>
        </w:tc>
        <w:tc>
          <w:tcPr>
            <w:tcW w:w="646" w:type="pct"/>
            <w:vAlign w:val="center"/>
          </w:tcPr>
          <w:p w14:paraId="686F7FBF" w14:textId="67E7E39F"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-2.7</w:t>
            </w:r>
          </w:p>
        </w:tc>
        <w:tc>
          <w:tcPr>
            <w:tcW w:w="646" w:type="pct"/>
            <w:vAlign w:val="center"/>
          </w:tcPr>
          <w:p w14:paraId="1884A765" w14:textId="6AB60076"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-4.8 to -0.6</w:t>
            </w:r>
          </w:p>
        </w:tc>
        <w:tc>
          <w:tcPr>
            <w:tcW w:w="484" w:type="pct"/>
            <w:vAlign w:val="center"/>
          </w:tcPr>
          <w:p w14:paraId="34167B79" w14:textId="2B338097"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0.012</w:t>
            </w:r>
          </w:p>
        </w:tc>
        <w:tc>
          <w:tcPr>
            <w:tcW w:w="575" w:type="pct"/>
            <w:vAlign w:val="center"/>
          </w:tcPr>
          <w:p w14:paraId="5D8BAA1F" w14:textId="03CB0429"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ＭＳ 明朝" w:eastAsia="ＭＳ 明朝" w:hAnsi="ＭＳ 明朝" w:cs="ＭＳ 明朝"/>
                <w:color w:val="FF0000"/>
                <w:sz w:val="16"/>
                <w:lang w:val="en-GB"/>
              </w:rPr>
              <w:t>-2.7</w:t>
            </w:r>
          </w:p>
        </w:tc>
        <w:tc>
          <w:tcPr>
            <w:tcW w:w="650" w:type="pct"/>
            <w:vAlign w:val="center"/>
          </w:tcPr>
          <w:p w14:paraId="520A46F2" w14:textId="633CABB2"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-4.8 to -0.6</w:t>
            </w:r>
          </w:p>
        </w:tc>
        <w:tc>
          <w:tcPr>
            <w:tcW w:w="465" w:type="pct"/>
            <w:vAlign w:val="center"/>
          </w:tcPr>
          <w:p w14:paraId="6F508A07" w14:textId="739E094C"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0.012</w:t>
            </w:r>
          </w:p>
        </w:tc>
      </w:tr>
      <w:tr w:rsidR="006D3CA7" w:rsidRPr="006D3CA7" w14:paraId="663DAF7A" w14:textId="77777777" w:rsidTr="004F5790">
        <w:tc>
          <w:tcPr>
            <w:tcW w:w="1533" w:type="pct"/>
            <w:vAlign w:val="center"/>
          </w:tcPr>
          <w:p w14:paraId="542EF56F" w14:textId="3717B62C" w:rsidR="006D3CA7" w:rsidRPr="006D3CA7" w:rsidRDefault="006D3CA7" w:rsidP="00FF70B5">
            <w:pPr>
              <w:jc w:val="both"/>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Mean catecholamine-free days at 28 days</w:t>
            </w:r>
          </w:p>
        </w:tc>
        <w:tc>
          <w:tcPr>
            <w:tcW w:w="646" w:type="pct"/>
            <w:vAlign w:val="center"/>
          </w:tcPr>
          <w:p w14:paraId="288A83FC" w14:textId="173BEE32"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-2.4</w:t>
            </w:r>
          </w:p>
        </w:tc>
        <w:tc>
          <w:tcPr>
            <w:tcW w:w="646" w:type="pct"/>
            <w:vAlign w:val="center"/>
          </w:tcPr>
          <w:p w14:paraId="64F61A29" w14:textId="2993BD08"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-4.3 to -0.5</w:t>
            </w:r>
          </w:p>
        </w:tc>
        <w:tc>
          <w:tcPr>
            <w:tcW w:w="484" w:type="pct"/>
            <w:vAlign w:val="center"/>
          </w:tcPr>
          <w:p w14:paraId="505678E6" w14:textId="5A3935B0"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0.012</w:t>
            </w:r>
          </w:p>
        </w:tc>
        <w:tc>
          <w:tcPr>
            <w:tcW w:w="575" w:type="pct"/>
            <w:vAlign w:val="center"/>
          </w:tcPr>
          <w:p w14:paraId="2068FFE0" w14:textId="3DC8E8E6"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-2.4</w:t>
            </w:r>
          </w:p>
        </w:tc>
        <w:tc>
          <w:tcPr>
            <w:tcW w:w="650" w:type="pct"/>
            <w:vAlign w:val="center"/>
          </w:tcPr>
          <w:p w14:paraId="772CF290" w14:textId="23C7AEEE"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-4.3 to -0.5</w:t>
            </w:r>
          </w:p>
        </w:tc>
        <w:tc>
          <w:tcPr>
            <w:tcW w:w="465" w:type="pct"/>
            <w:vAlign w:val="center"/>
          </w:tcPr>
          <w:p w14:paraId="12627560" w14:textId="65CEA1C3"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0.012</w:t>
            </w:r>
          </w:p>
        </w:tc>
      </w:tr>
      <w:tr w:rsidR="006D3CA7" w:rsidRPr="006D3CA7" w14:paraId="10BF2BC9" w14:textId="77777777" w:rsidTr="004F5790">
        <w:tc>
          <w:tcPr>
            <w:tcW w:w="1533" w:type="pct"/>
            <w:vAlign w:val="center"/>
          </w:tcPr>
          <w:p w14:paraId="1DBE69A3" w14:textId="5BC1A8DB" w:rsidR="006D3CA7" w:rsidRPr="006D3CA7" w:rsidRDefault="006D3CA7" w:rsidP="00862E37">
            <w:pPr>
              <w:jc w:val="both"/>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Mean lactate clearance at 24 h</w:t>
            </w:r>
          </w:p>
        </w:tc>
        <w:tc>
          <w:tcPr>
            <w:tcW w:w="646" w:type="pct"/>
            <w:vAlign w:val="center"/>
          </w:tcPr>
          <w:p w14:paraId="2CE7483D" w14:textId="77084ABF"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-8.4</w:t>
            </w:r>
          </w:p>
        </w:tc>
        <w:tc>
          <w:tcPr>
            <w:tcW w:w="646" w:type="pct"/>
            <w:vAlign w:val="center"/>
          </w:tcPr>
          <w:p w14:paraId="3FCB2493" w14:textId="4520A624"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-19.5 to 2.8</w:t>
            </w:r>
          </w:p>
        </w:tc>
        <w:tc>
          <w:tcPr>
            <w:tcW w:w="484" w:type="pct"/>
            <w:vAlign w:val="center"/>
          </w:tcPr>
          <w:p w14:paraId="6F470220" w14:textId="79C44D40"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0.140</w:t>
            </w:r>
          </w:p>
        </w:tc>
        <w:tc>
          <w:tcPr>
            <w:tcW w:w="575" w:type="pct"/>
            <w:vAlign w:val="center"/>
          </w:tcPr>
          <w:p w14:paraId="122986F4" w14:textId="3B94C9A4"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-8.4</w:t>
            </w:r>
          </w:p>
        </w:tc>
        <w:tc>
          <w:tcPr>
            <w:tcW w:w="650" w:type="pct"/>
            <w:vAlign w:val="center"/>
          </w:tcPr>
          <w:p w14:paraId="5E2B05BF" w14:textId="56087723"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-19.5 to 2.8</w:t>
            </w:r>
          </w:p>
        </w:tc>
        <w:tc>
          <w:tcPr>
            <w:tcW w:w="465" w:type="pct"/>
            <w:vAlign w:val="center"/>
          </w:tcPr>
          <w:p w14:paraId="338858B0" w14:textId="3FB3CC77"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0.142</w:t>
            </w:r>
          </w:p>
        </w:tc>
      </w:tr>
      <w:tr w:rsidR="006D3CA7" w:rsidRPr="006D3CA7" w14:paraId="21A7EC61" w14:textId="77777777" w:rsidTr="004F5790">
        <w:tc>
          <w:tcPr>
            <w:tcW w:w="1533" w:type="pct"/>
            <w:vAlign w:val="center"/>
          </w:tcPr>
          <w:p w14:paraId="50CF803F" w14:textId="70E03E98" w:rsidR="006D3CA7" w:rsidRPr="006D3CA7" w:rsidRDefault="006D3CA7" w:rsidP="007633B7">
            <w:pPr>
              <w:jc w:val="both"/>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Mean change in clinical frailty scale at 90 days</w:t>
            </w:r>
          </w:p>
        </w:tc>
        <w:tc>
          <w:tcPr>
            <w:tcW w:w="646" w:type="pct"/>
            <w:vAlign w:val="center"/>
          </w:tcPr>
          <w:p w14:paraId="4377C6D4" w14:textId="346B3D7F"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-0.2</w:t>
            </w:r>
          </w:p>
        </w:tc>
        <w:tc>
          <w:tcPr>
            <w:tcW w:w="646" w:type="pct"/>
            <w:vAlign w:val="center"/>
          </w:tcPr>
          <w:p w14:paraId="651399F7" w14:textId="325BE972"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-0.5 to 0.2</w:t>
            </w:r>
          </w:p>
        </w:tc>
        <w:tc>
          <w:tcPr>
            <w:tcW w:w="484" w:type="pct"/>
            <w:vAlign w:val="center"/>
          </w:tcPr>
          <w:p w14:paraId="3C068899" w14:textId="5C1800A2"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0.355</w:t>
            </w:r>
          </w:p>
        </w:tc>
        <w:tc>
          <w:tcPr>
            <w:tcW w:w="575" w:type="pct"/>
            <w:vAlign w:val="center"/>
          </w:tcPr>
          <w:p w14:paraId="61B336B0" w14:textId="6CCA96C4"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-0.2</w:t>
            </w:r>
          </w:p>
        </w:tc>
        <w:tc>
          <w:tcPr>
            <w:tcW w:w="650" w:type="pct"/>
            <w:vAlign w:val="center"/>
          </w:tcPr>
          <w:p w14:paraId="3345E75D" w14:textId="3306D23E"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-0.5 to 0.2</w:t>
            </w:r>
          </w:p>
        </w:tc>
        <w:tc>
          <w:tcPr>
            <w:tcW w:w="465" w:type="pct"/>
            <w:vAlign w:val="center"/>
          </w:tcPr>
          <w:p w14:paraId="1BC9A411" w14:textId="667A68BA"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0.368</w:t>
            </w:r>
          </w:p>
        </w:tc>
      </w:tr>
      <w:tr w:rsidR="006D3CA7" w:rsidRPr="006D3CA7" w14:paraId="3762779D" w14:textId="77777777" w:rsidTr="004F5790">
        <w:tc>
          <w:tcPr>
            <w:tcW w:w="1533" w:type="pct"/>
            <w:vAlign w:val="center"/>
          </w:tcPr>
          <w:p w14:paraId="6BFFCFD9" w14:textId="6F3A5AED" w:rsidR="006D3CA7" w:rsidRPr="006D3CA7" w:rsidRDefault="006D3CA7" w:rsidP="00C35538">
            <w:pPr>
              <w:jc w:val="both"/>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Mean change in clinical frailty scale at 90 days (adjusted with baseline)</w:t>
            </w:r>
          </w:p>
        </w:tc>
        <w:tc>
          <w:tcPr>
            <w:tcW w:w="646" w:type="pct"/>
            <w:vAlign w:val="center"/>
          </w:tcPr>
          <w:p w14:paraId="4FD5AA3F" w14:textId="0E85E21D"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-0.2</w:t>
            </w:r>
          </w:p>
        </w:tc>
        <w:tc>
          <w:tcPr>
            <w:tcW w:w="646" w:type="pct"/>
            <w:vAlign w:val="center"/>
          </w:tcPr>
          <w:p w14:paraId="52F11AD0" w14:textId="287543FD"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-0.5 to 0.2</w:t>
            </w:r>
          </w:p>
        </w:tc>
        <w:tc>
          <w:tcPr>
            <w:tcW w:w="484" w:type="pct"/>
            <w:vAlign w:val="center"/>
          </w:tcPr>
          <w:p w14:paraId="069E74EF" w14:textId="7E817CE3"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0.337</w:t>
            </w:r>
          </w:p>
        </w:tc>
        <w:tc>
          <w:tcPr>
            <w:tcW w:w="575" w:type="pct"/>
            <w:vAlign w:val="center"/>
          </w:tcPr>
          <w:p w14:paraId="07F8A05C" w14:textId="2ABD8336"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-0.2</w:t>
            </w:r>
          </w:p>
        </w:tc>
        <w:tc>
          <w:tcPr>
            <w:tcW w:w="650" w:type="pct"/>
            <w:vAlign w:val="center"/>
          </w:tcPr>
          <w:p w14:paraId="682CB15A" w14:textId="2E14587D"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-0.5 to 0.2</w:t>
            </w:r>
          </w:p>
        </w:tc>
        <w:tc>
          <w:tcPr>
            <w:tcW w:w="465" w:type="pct"/>
            <w:vAlign w:val="center"/>
          </w:tcPr>
          <w:p w14:paraId="159CB1EC" w14:textId="185779ED" w:rsidR="006D3CA7" w:rsidRPr="006D3CA7" w:rsidRDefault="006D3CA7" w:rsidP="006D3CA7">
            <w:pPr>
              <w:jc w:val="center"/>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0.342</w:t>
            </w:r>
          </w:p>
        </w:tc>
      </w:tr>
      <w:tr w:rsidR="006D3CA7" w:rsidRPr="006D3CA7" w14:paraId="0E8A447C" w14:textId="77777777" w:rsidTr="006D3CA7">
        <w:tc>
          <w:tcPr>
            <w:tcW w:w="5000" w:type="pct"/>
            <w:gridSpan w:val="7"/>
            <w:tcBorders>
              <w:top w:val="single" w:sz="4" w:space="0" w:color="auto"/>
            </w:tcBorders>
          </w:tcPr>
          <w:p w14:paraId="4946F73A" w14:textId="24E9EAA8" w:rsidR="004F5790" w:rsidRPr="004F5790" w:rsidRDefault="004F5790" w:rsidP="004F5790">
            <w:pPr>
              <w:rPr>
                <w:rFonts w:ascii="Times New Roman" w:eastAsia="Times New Roman" w:hAnsi="Times New Roman" w:cs="Times New Roman"/>
                <w:color w:val="FF0000"/>
                <w:sz w:val="16"/>
                <w:szCs w:val="16"/>
                <w:lang w:val="en-GB"/>
              </w:rPr>
            </w:pPr>
            <w:r>
              <w:rPr>
                <w:rFonts w:ascii="Times New Roman" w:eastAsia="Times New Roman" w:hAnsi="Times New Roman" w:cs="Times New Roman"/>
                <w:color w:val="FF0000"/>
                <w:sz w:val="16"/>
                <w:lang w:val="en-GB"/>
              </w:rPr>
              <w:t>*</w:t>
            </w:r>
            <w:r w:rsidRPr="00B6391D">
              <w:rPr>
                <w:rFonts w:ascii="Times New Roman" w:eastAsia="Times New Roman" w:hAnsi="Times New Roman" w:cs="Times New Roman"/>
                <w:color w:val="FF0000"/>
                <w:sz w:val="16"/>
                <w:szCs w:val="16"/>
                <w:lang w:val="en-GB"/>
              </w:rPr>
              <w:t xml:space="preserve">Major adverse kidney events include any of persistent kidney dysfunction defined by a ≥25% decline in eGFR from the reference, continued need for RRT, and death. </w:t>
            </w:r>
            <w:r w:rsidR="00BF295C" w:rsidRPr="00BF295C">
              <w:rPr>
                <w:rFonts w:ascii="Times New Roman" w:eastAsia="Times New Roman" w:hAnsi="Times New Roman" w:cs="Times New Roman"/>
                <w:color w:val="FF0000"/>
                <w:sz w:val="16"/>
                <w:szCs w:val="16"/>
                <w:lang w:val="en-GB"/>
              </w:rPr>
              <w:t xml:space="preserve">This outcome was not defined </w:t>
            </w:r>
            <w:r w:rsidR="00BF295C" w:rsidRPr="00BF295C">
              <w:rPr>
                <w:rFonts w:ascii="Times New Roman" w:eastAsia="Times New Roman" w:hAnsi="Times New Roman" w:cs="Times New Roman"/>
                <w:i/>
                <w:iCs/>
                <w:color w:val="FF0000"/>
                <w:sz w:val="16"/>
                <w:szCs w:val="16"/>
                <w:lang w:val="en-GB"/>
              </w:rPr>
              <w:t>a priori</w:t>
            </w:r>
            <w:r w:rsidR="00BF295C" w:rsidRPr="00BF295C">
              <w:rPr>
                <w:rFonts w:ascii="Times New Roman" w:eastAsia="Times New Roman" w:hAnsi="Times New Roman" w:cs="Times New Roman"/>
                <w:color w:val="FF0000"/>
                <w:sz w:val="16"/>
                <w:szCs w:val="16"/>
                <w:lang w:val="en-GB"/>
              </w:rPr>
              <w:t xml:space="preserve"> and collected retrospectively.</w:t>
            </w:r>
          </w:p>
          <w:p w14:paraId="6EFA359C" w14:textId="1AF87902" w:rsidR="008D6D1D" w:rsidRDefault="008D6D1D" w:rsidP="00604A00">
            <w:pPr>
              <w:jc w:val="both"/>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 xml:space="preserve">A logistic regression model was used for the binary outcomes, and a linear regression model was used foy </w:t>
            </w:r>
            <w:r w:rsidR="006823B2" w:rsidRPr="006D3CA7">
              <w:rPr>
                <w:rFonts w:ascii="Times New Roman" w:eastAsia="Times New Roman" w:hAnsi="Times New Roman" w:cs="Times New Roman"/>
                <w:color w:val="FF0000"/>
                <w:sz w:val="16"/>
                <w:lang w:val="en-GB"/>
              </w:rPr>
              <w:t>continuous outcomes.</w:t>
            </w:r>
          </w:p>
          <w:p w14:paraId="1778C0D4" w14:textId="44C999A8" w:rsidR="004F5790" w:rsidRPr="006D3CA7" w:rsidRDefault="004F5790" w:rsidP="00604A00">
            <w:pPr>
              <w:jc w:val="both"/>
              <w:rPr>
                <w:rFonts w:ascii="Times New Roman" w:eastAsia="Times New Roman" w:hAnsi="Times New Roman" w:cs="Times New Roman"/>
                <w:color w:val="FF0000"/>
                <w:sz w:val="16"/>
                <w:lang w:val="en-GB"/>
              </w:rPr>
            </w:pPr>
            <w:r w:rsidRPr="006D3CA7">
              <w:rPr>
                <w:rFonts w:ascii="Times New Roman" w:eastAsia="Times New Roman" w:hAnsi="Times New Roman" w:cs="Times New Roman"/>
                <w:color w:val="FF0000"/>
                <w:sz w:val="16"/>
                <w:lang w:val="en-GB"/>
              </w:rPr>
              <w:t>Abbreviations: CI, confidence interval</w:t>
            </w:r>
          </w:p>
        </w:tc>
      </w:tr>
    </w:tbl>
    <w:p w14:paraId="6971F6C0" w14:textId="77777777" w:rsidR="00F3291F" w:rsidRPr="00620200" w:rsidRDefault="00F3291F" w:rsidP="00F3291F">
      <w:pPr>
        <w:rPr>
          <w:rFonts w:ascii="Times New Roman" w:eastAsia="Times New Roman" w:hAnsi="Times New Roman" w:cs="Times New Roman"/>
          <w:color w:val="000000" w:themeColor="text1"/>
          <w:sz w:val="16"/>
          <w:lang w:val="en-GB"/>
        </w:rPr>
      </w:pPr>
    </w:p>
    <w:p w14:paraId="54141C4F" w14:textId="77777777" w:rsidR="00F3291F" w:rsidRPr="00620200" w:rsidRDefault="00F3291F" w:rsidP="00F3291F">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lang w:val="en-GB"/>
        </w:rPr>
        <w:br w:type="page"/>
      </w:r>
    </w:p>
    <w:tbl>
      <w:tblPr>
        <w:tblStyle w:val="ad"/>
        <w:tblW w:w="1063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3970"/>
        <w:gridCol w:w="1701"/>
        <w:gridCol w:w="1559"/>
        <w:gridCol w:w="1985"/>
        <w:gridCol w:w="1134"/>
      </w:tblGrid>
      <w:tr w:rsidR="00620200" w:rsidRPr="00620200" w14:paraId="5F2DBA9A" w14:textId="77777777" w:rsidTr="00772551">
        <w:tc>
          <w:tcPr>
            <w:tcW w:w="10632" w:type="dxa"/>
            <w:gridSpan w:val="6"/>
            <w:tcBorders>
              <w:bottom w:val="single" w:sz="4" w:space="0" w:color="auto"/>
            </w:tcBorders>
          </w:tcPr>
          <w:p w14:paraId="228EE681" w14:textId="5FF616A4" w:rsidR="00F3291F" w:rsidRPr="00620200" w:rsidRDefault="00F3291F" w:rsidP="00772551">
            <w:pPr>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color w:val="000000" w:themeColor="text1"/>
                <w:sz w:val="20"/>
                <w:lang w:val="en-GB"/>
              </w:rPr>
              <w:lastRenderedPageBreak/>
              <w:t xml:space="preserve">Table </w:t>
            </w:r>
            <w:r w:rsidRPr="007028BB">
              <w:rPr>
                <w:rFonts w:ascii="Times New Roman" w:eastAsia="Times New Roman" w:hAnsi="Times New Roman" w:cs="Times New Roman"/>
                <w:b/>
                <w:color w:val="FF0000"/>
                <w:sz w:val="20"/>
                <w:lang w:val="en-GB"/>
              </w:rPr>
              <w:t>E</w:t>
            </w:r>
            <w:r w:rsidR="007028BB" w:rsidRPr="007028BB">
              <w:rPr>
                <w:rFonts w:ascii="Times New Roman" w:eastAsia="Times New Roman" w:hAnsi="Times New Roman" w:cs="Times New Roman"/>
                <w:b/>
                <w:color w:val="FF0000"/>
                <w:sz w:val="20"/>
                <w:lang w:val="en-GB"/>
              </w:rPr>
              <w:t>10</w:t>
            </w:r>
            <w:r w:rsidRPr="00620200">
              <w:rPr>
                <w:rFonts w:ascii="Times New Roman" w:eastAsia="Times New Roman" w:hAnsi="Times New Roman" w:cs="Times New Roman"/>
                <w:b/>
                <w:color w:val="000000" w:themeColor="text1"/>
                <w:sz w:val="20"/>
                <w:lang w:val="en-GB"/>
              </w:rPr>
              <w:t>. Clinical Outcomes (Per-Protocol Population)</w:t>
            </w:r>
          </w:p>
        </w:tc>
      </w:tr>
      <w:tr w:rsidR="00620200" w:rsidRPr="00620200" w14:paraId="1544BB6A" w14:textId="77777777" w:rsidTr="00772551">
        <w:tc>
          <w:tcPr>
            <w:tcW w:w="4253" w:type="dxa"/>
            <w:gridSpan w:val="2"/>
            <w:tcBorders>
              <w:top w:val="single" w:sz="4" w:space="0" w:color="auto"/>
            </w:tcBorders>
            <w:vAlign w:val="center"/>
          </w:tcPr>
          <w:p w14:paraId="785C9AAE" w14:textId="77777777" w:rsidR="00F3291F" w:rsidRPr="00620200" w:rsidRDefault="00F3291F" w:rsidP="00772551">
            <w:pPr>
              <w:jc w:val="both"/>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Variables</w:t>
            </w:r>
          </w:p>
        </w:tc>
        <w:tc>
          <w:tcPr>
            <w:tcW w:w="1701" w:type="dxa"/>
            <w:tcBorders>
              <w:top w:val="single" w:sz="4" w:space="0" w:color="auto"/>
            </w:tcBorders>
            <w:vAlign w:val="center"/>
          </w:tcPr>
          <w:p w14:paraId="13A70544"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High-Target Group</w:t>
            </w:r>
          </w:p>
          <w:p w14:paraId="0981C584"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(N = 242)</w:t>
            </w:r>
          </w:p>
        </w:tc>
        <w:tc>
          <w:tcPr>
            <w:tcW w:w="1559" w:type="dxa"/>
            <w:tcBorders>
              <w:top w:val="single" w:sz="4" w:space="0" w:color="auto"/>
            </w:tcBorders>
            <w:vAlign w:val="center"/>
          </w:tcPr>
          <w:p w14:paraId="52831B30"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Control Group</w:t>
            </w:r>
          </w:p>
          <w:p w14:paraId="0AB6F029"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(N = 246)</w:t>
            </w:r>
          </w:p>
        </w:tc>
        <w:tc>
          <w:tcPr>
            <w:tcW w:w="1985" w:type="dxa"/>
            <w:tcBorders>
              <w:top w:val="single" w:sz="4" w:space="0" w:color="auto"/>
            </w:tcBorders>
            <w:vAlign w:val="center"/>
          </w:tcPr>
          <w:p w14:paraId="272801B4"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Difference</w:t>
            </w:r>
          </w:p>
          <w:p w14:paraId="44D621B2"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(95% CI))</w:t>
            </w:r>
          </w:p>
        </w:tc>
        <w:tc>
          <w:tcPr>
            <w:tcW w:w="1134" w:type="dxa"/>
            <w:tcBorders>
              <w:top w:val="single" w:sz="4" w:space="0" w:color="auto"/>
            </w:tcBorders>
            <w:vAlign w:val="center"/>
          </w:tcPr>
          <w:p w14:paraId="65D77231"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i/>
                <w:color w:val="000000" w:themeColor="text1"/>
                <w:sz w:val="16"/>
                <w:lang w:val="en-GB"/>
              </w:rPr>
              <w:t>P</w:t>
            </w:r>
            <w:r w:rsidRPr="00620200">
              <w:rPr>
                <w:rFonts w:ascii="Times New Roman" w:eastAsia="Times New Roman" w:hAnsi="Times New Roman" w:cs="Times New Roman"/>
                <w:b/>
                <w:color w:val="000000" w:themeColor="text1"/>
                <w:sz w:val="16"/>
                <w:lang w:val="en-GB"/>
              </w:rPr>
              <w:t xml:space="preserve"> value</w:t>
            </w:r>
          </w:p>
        </w:tc>
      </w:tr>
      <w:tr w:rsidR="00620200" w:rsidRPr="00620200" w14:paraId="27963648" w14:textId="77777777" w:rsidTr="00772551">
        <w:tc>
          <w:tcPr>
            <w:tcW w:w="10632" w:type="dxa"/>
            <w:gridSpan w:val="6"/>
            <w:vAlign w:val="center"/>
          </w:tcPr>
          <w:p w14:paraId="08D67D6B"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b/>
                <w:color w:val="000000" w:themeColor="text1"/>
                <w:sz w:val="16"/>
                <w:lang w:val="en-GB"/>
              </w:rPr>
              <w:t>Primary outcome</w:t>
            </w:r>
          </w:p>
        </w:tc>
      </w:tr>
      <w:tr w:rsidR="00620200" w:rsidRPr="00620200" w14:paraId="201E5D55" w14:textId="77777777" w:rsidTr="00772551">
        <w:tc>
          <w:tcPr>
            <w:tcW w:w="283" w:type="dxa"/>
            <w:vAlign w:val="center"/>
          </w:tcPr>
          <w:p w14:paraId="48AD3BC7"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970" w:type="dxa"/>
            <w:vAlign w:val="center"/>
          </w:tcPr>
          <w:p w14:paraId="38DB100B"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All-cause mortality at 90 days — no. (%)</w:t>
            </w:r>
          </w:p>
        </w:tc>
        <w:tc>
          <w:tcPr>
            <w:tcW w:w="1701" w:type="dxa"/>
            <w:vAlign w:val="center"/>
          </w:tcPr>
          <w:p w14:paraId="47034C2A" w14:textId="2752D8A9"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88 (36</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w:t>
            </w:r>
          </w:p>
        </w:tc>
        <w:tc>
          <w:tcPr>
            <w:tcW w:w="1559" w:type="dxa"/>
            <w:vAlign w:val="center"/>
          </w:tcPr>
          <w:p w14:paraId="648DBCC0" w14:textId="4EEA3CBC"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65 (26</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w:t>
            </w:r>
          </w:p>
        </w:tc>
        <w:tc>
          <w:tcPr>
            <w:tcW w:w="1985" w:type="dxa"/>
            <w:vAlign w:val="center"/>
          </w:tcPr>
          <w:p w14:paraId="2C8EF542" w14:textId="2CAD10F9"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 (1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 xml:space="preserve">7 to </w:t>
            </w:r>
            <w:proofErr w:type="gramStart"/>
            <w:r w:rsidRPr="00620200">
              <w:rPr>
                <w:rFonts w:ascii="Times New Roman" w:eastAsia="Times New Roman" w:hAnsi="Times New Roman" w:cs="Times New Roman"/>
                <w:color w:val="000000" w:themeColor="text1"/>
                <w:sz w:val="16"/>
                <w:lang w:val="en-GB"/>
              </w:rPr>
              <w:t>18</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r w:rsidR="0007202A" w:rsidRPr="00620200">
              <w:rPr>
                <w:rFonts w:ascii="Times New Roman" w:eastAsia="Times New Roman" w:hAnsi="Times New Roman" w:cs="Times New Roman"/>
                <w:color w:val="000000" w:themeColor="text1"/>
                <w:sz w:val="16"/>
                <w:vertAlign w:val="superscript"/>
                <w:lang w:val="en-GB"/>
              </w:rPr>
              <w:t>‖</w:t>
            </w:r>
            <w:proofErr w:type="gramEnd"/>
          </w:p>
        </w:tc>
        <w:tc>
          <w:tcPr>
            <w:tcW w:w="1134" w:type="dxa"/>
            <w:vAlign w:val="center"/>
          </w:tcPr>
          <w:p w14:paraId="0363A0D9" w14:textId="131A6D6F"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019*</w:t>
            </w:r>
          </w:p>
        </w:tc>
      </w:tr>
      <w:tr w:rsidR="00620200" w:rsidRPr="00620200" w14:paraId="3F38EC93" w14:textId="77777777" w:rsidTr="00772551">
        <w:tc>
          <w:tcPr>
            <w:tcW w:w="10632" w:type="dxa"/>
            <w:gridSpan w:val="6"/>
            <w:vAlign w:val="center"/>
          </w:tcPr>
          <w:p w14:paraId="47EF37B5"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b/>
                <w:color w:val="000000" w:themeColor="text1"/>
                <w:sz w:val="16"/>
                <w:lang w:val="en-GB"/>
              </w:rPr>
              <w:t>Secondary outcomes</w:t>
            </w:r>
          </w:p>
        </w:tc>
      </w:tr>
      <w:tr w:rsidR="00620200" w:rsidRPr="00620200" w14:paraId="6189F61B" w14:textId="77777777" w:rsidTr="00772551">
        <w:tc>
          <w:tcPr>
            <w:tcW w:w="283" w:type="dxa"/>
            <w:vAlign w:val="center"/>
          </w:tcPr>
          <w:p w14:paraId="05D8AABB"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970" w:type="dxa"/>
            <w:vAlign w:val="center"/>
          </w:tcPr>
          <w:p w14:paraId="641A8DEA"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All-cause mortality at 28 days — no. (%)</w:t>
            </w:r>
          </w:p>
        </w:tc>
        <w:tc>
          <w:tcPr>
            <w:tcW w:w="1701" w:type="dxa"/>
            <w:vAlign w:val="center"/>
          </w:tcPr>
          <w:p w14:paraId="69C33CDF" w14:textId="272DE32D"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65 (26</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c>
          <w:tcPr>
            <w:tcW w:w="1559" w:type="dxa"/>
            <w:vAlign w:val="center"/>
          </w:tcPr>
          <w:p w14:paraId="02032250" w14:textId="59F33B06"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47 (19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w:t>
            </w:r>
          </w:p>
        </w:tc>
        <w:tc>
          <w:tcPr>
            <w:tcW w:w="1985" w:type="dxa"/>
            <w:vAlign w:val="center"/>
          </w:tcPr>
          <w:p w14:paraId="4D480EBC" w14:textId="50216859" w:rsidR="00F3291F" w:rsidRPr="00620200" w:rsidRDefault="00F3291F" w:rsidP="00772551">
            <w:pPr>
              <w:jc w:val="center"/>
              <w:rPr>
                <w:rFonts w:ascii="Times New Roman" w:eastAsia="Times New Roman" w:hAnsi="Times New Roman" w:cs="Times New Roman"/>
                <w:b/>
                <w:bCs/>
                <w:color w:val="000000" w:themeColor="text1"/>
                <w:sz w:val="16"/>
                <w:lang w:val="en-GB"/>
              </w:rPr>
            </w:pPr>
            <w:r w:rsidRPr="00620200">
              <w:rPr>
                <w:rFonts w:ascii="Times New Roman" w:eastAsia="Times New Roman" w:hAnsi="Times New Roman" w:cs="Times New Roman"/>
                <w:color w:val="000000" w:themeColor="text1"/>
                <w:sz w:val="16"/>
                <w:lang w:val="en-GB"/>
              </w:rPr>
              <w:t>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 (0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 xml:space="preserve">3 to </w:t>
            </w:r>
            <w:proofErr w:type="gramStart"/>
            <w:r w:rsidRPr="00620200">
              <w:rPr>
                <w:rFonts w:ascii="Times New Roman" w:eastAsia="Times New Roman" w:hAnsi="Times New Roman" w:cs="Times New Roman"/>
                <w:color w:val="000000" w:themeColor="text1"/>
                <w:sz w:val="16"/>
                <w:lang w:val="en-GB"/>
              </w:rPr>
              <w:t>15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w:t>
            </w:r>
            <w:r w:rsidR="0007202A" w:rsidRPr="00620200">
              <w:rPr>
                <w:rFonts w:ascii="Times New Roman" w:eastAsia="Times New Roman" w:hAnsi="Times New Roman" w:cs="Times New Roman"/>
                <w:color w:val="000000" w:themeColor="text1"/>
                <w:sz w:val="16"/>
                <w:vertAlign w:val="superscript"/>
                <w:lang w:val="en-GB"/>
              </w:rPr>
              <w:t>‖</w:t>
            </w:r>
            <w:proofErr w:type="gramEnd"/>
          </w:p>
        </w:tc>
        <w:tc>
          <w:tcPr>
            <w:tcW w:w="1134" w:type="dxa"/>
            <w:vAlign w:val="center"/>
          </w:tcPr>
          <w:p w14:paraId="606A1A90" w14:textId="3B37E17B"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052*</w:t>
            </w:r>
          </w:p>
        </w:tc>
      </w:tr>
      <w:tr w:rsidR="00620200" w:rsidRPr="00620200" w14:paraId="2528D447" w14:textId="77777777" w:rsidTr="00772551">
        <w:tc>
          <w:tcPr>
            <w:tcW w:w="283" w:type="dxa"/>
            <w:vAlign w:val="center"/>
          </w:tcPr>
          <w:p w14:paraId="04B343F4"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970" w:type="dxa"/>
            <w:vAlign w:val="center"/>
          </w:tcPr>
          <w:p w14:paraId="6C428875"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Mortality from sepsis at 90 days — no. (%)</w:t>
            </w:r>
          </w:p>
        </w:tc>
        <w:tc>
          <w:tcPr>
            <w:tcW w:w="1701" w:type="dxa"/>
            <w:vAlign w:val="center"/>
          </w:tcPr>
          <w:p w14:paraId="4F79DFC6" w14:textId="3A612963"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73 (30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w:t>
            </w:r>
          </w:p>
        </w:tc>
        <w:tc>
          <w:tcPr>
            <w:tcW w:w="1559" w:type="dxa"/>
            <w:vAlign w:val="center"/>
          </w:tcPr>
          <w:p w14:paraId="118A7EBB" w14:textId="353BDD1E"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44 (17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w:t>
            </w:r>
          </w:p>
        </w:tc>
        <w:tc>
          <w:tcPr>
            <w:tcW w:w="1985" w:type="dxa"/>
            <w:vAlign w:val="center"/>
          </w:tcPr>
          <w:p w14:paraId="092C9092" w14:textId="7FF57EC6"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 (4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w:t>
            </w:r>
            <w:r w:rsidR="004F5790">
              <w:rPr>
                <w:rFonts w:ascii="Times New Roman" w:eastAsia="Times New Roman" w:hAnsi="Times New Roman" w:cs="Times New Roman"/>
                <w:color w:val="000000" w:themeColor="text1"/>
                <w:sz w:val="16"/>
                <w:lang w:val="en-GB"/>
              </w:rPr>
              <w:t xml:space="preserve"> to</w:t>
            </w:r>
            <w:r w:rsidRPr="00620200">
              <w:rPr>
                <w:rFonts w:ascii="Times New Roman" w:eastAsia="Times New Roman" w:hAnsi="Times New Roman" w:cs="Times New Roman"/>
                <w:color w:val="000000" w:themeColor="text1"/>
                <w:sz w:val="16"/>
                <w:lang w:val="en-GB"/>
              </w:rPr>
              <w:t xml:space="preserve"> </w:t>
            </w:r>
            <w:proofErr w:type="gramStart"/>
            <w:r w:rsidRPr="00620200">
              <w:rPr>
                <w:rFonts w:ascii="Times New Roman" w:eastAsia="Times New Roman" w:hAnsi="Times New Roman" w:cs="Times New Roman"/>
                <w:color w:val="000000" w:themeColor="text1"/>
                <w:sz w:val="16"/>
                <w:lang w:val="en-GB"/>
              </w:rPr>
              <w:t>19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w:t>
            </w:r>
            <w:r w:rsidR="0007202A" w:rsidRPr="00620200">
              <w:rPr>
                <w:rFonts w:ascii="Times New Roman" w:eastAsia="Times New Roman" w:hAnsi="Times New Roman" w:cs="Times New Roman"/>
                <w:color w:val="000000" w:themeColor="text1"/>
                <w:sz w:val="16"/>
                <w:vertAlign w:val="superscript"/>
                <w:lang w:val="en-GB"/>
              </w:rPr>
              <w:t>‖</w:t>
            </w:r>
            <w:proofErr w:type="gramEnd"/>
          </w:p>
        </w:tc>
        <w:tc>
          <w:tcPr>
            <w:tcW w:w="1134" w:type="dxa"/>
            <w:vAlign w:val="center"/>
          </w:tcPr>
          <w:p w14:paraId="0DB2F334" w14:textId="298B7FFC"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002*</w:t>
            </w:r>
          </w:p>
        </w:tc>
      </w:tr>
      <w:tr w:rsidR="00620200" w:rsidRPr="00620200" w14:paraId="14AC1C05" w14:textId="77777777" w:rsidTr="00772551">
        <w:tc>
          <w:tcPr>
            <w:tcW w:w="283" w:type="dxa"/>
            <w:vAlign w:val="center"/>
          </w:tcPr>
          <w:p w14:paraId="2A647F16"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970" w:type="dxa"/>
            <w:vAlign w:val="center"/>
          </w:tcPr>
          <w:p w14:paraId="6C6C39EB"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Mortality from sepsis at 28 days — no. (%)</w:t>
            </w:r>
          </w:p>
        </w:tc>
        <w:tc>
          <w:tcPr>
            <w:tcW w:w="1701" w:type="dxa"/>
            <w:vAlign w:val="center"/>
          </w:tcPr>
          <w:p w14:paraId="0EF6DECA" w14:textId="59D78180"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58 (24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c>
          <w:tcPr>
            <w:tcW w:w="1559" w:type="dxa"/>
            <w:vAlign w:val="center"/>
          </w:tcPr>
          <w:p w14:paraId="2FCDACF2" w14:textId="1D15ACFC"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40 (16</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w:t>
            </w:r>
          </w:p>
        </w:tc>
        <w:tc>
          <w:tcPr>
            <w:tcW w:w="1985" w:type="dxa"/>
            <w:vAlign w:val="center"/>
          </w:tcPr>
          <w:p w14:paraId="00709749" w14:textId="0FE32746"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 (0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w:t>
            </w:r>
            <w:r w:rsidR="004F5790">
              <w:rPr>
                <w:rFonts w:ascii="Times New Roman" w:eastAsia="Times New Roman" w:hAnsi="Times New Roman" w:cs="Times New Roman"/>
                <w:color w:val="000000" w:themeColor="text1"/>
                <w:sz w:val="16"/>
                <w:lang w:val="en-GB"/>
              </w:rPr>
              <w:t xml:space="preserve"> to</w:t>
            </w:r>
            <w:r w:rsidRPr="00620200">
              <w:rPr>
                <w:rFonts w:ascii="Times New Roman" w:eastAsia="Times New Roman" w:hAnsi="Times New Roman" w:cs="Times New Roman"/>
                <w:color w:val="000000" w:themeColor="text1"/>
                <w:sz w:val="16"/>
                <w:lang w:val="en-GB"/>
              </w:rPr>
              <w:t xml:space="preserve"> </w:t>
            </w:r>
            <w:proofErr w:type="gramStart"/>
            <w:r w:rsidRPr="00620200">
              <w:rPr>
                <w:rFonts w:ascii="Times New Roman" w:eastAsia="Times New Roman" w:hAnsi="Times New Roman" w:cs="Times New Roman"/>
                <w:color w:val="000000" w:themeColor="text1"/>
                <w:sz w:val="16"/>
                <w:lang w:val="en-GB"/>
              </w:rPr>
              <w:t>14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w:t>
            </w:r>
            <w:r w:rsidR="0007202A" w:rsidRPr="00620200">
              <w:rPr>
                <w:rFonts w:ascii="Times New Roman" w:eastAsia="Times New Roman" w:hAnsi="Times New Roman" w:cs="Times New Roman"/>
                <w:color w:val="000000" w:themeColor="text1"/>
                <w:sz w:val="16"/>
                <w:vertAlign w:val="superscript"/>
                <w:lang w:val="en-GB"/>
              </w:rPr>
              <w:t>‖</w:t>
            </w:r>
            <w:proofErr w:type="gramEnd"/>
          </w:p>
        </w:tc>
        <w:tc>
          <w:tcPr>
            <w:tcW w:w="1134" w:type="dxa"/>
            <w:vAlign w:val="center"/>
          </w:tcPr>
          <w:p w14:paraId="7A68770D" w14:textId="54514334"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042*</w:t>
            </w:r>
          </w:p>
        </w:tc>
      </w:tr>
      <w:tr w:rsidR="00620200" w:rsidRPr="00620200" w14:paraId="10981BE3" w14:textId="77777777" w:rsidTr="00772551">
        <w:tc>
          <w:tcPr>
            <w:tcW w:w="283" w:type="dxa"/>
            <w:vAlign w:val="center"/>
          </w:tcPr>
          <w:p w14:paraId="29BBB938"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970" w:type="dxa"/>
            <w:vAlign w:val="center"/>
          </w:tcPr>
          <w:p w14:paraId="21BD652C"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renal replacement therapy-free days at 28 days (SD) — days</w:t>
            </w:r>
          </w:p>
        </w:tc>
        <w:tc>
          <w:tcPr>
            <w:tcW w:w="1701" w:type="dxa"/>
            <w:vAlign w:val="center"/>
          </w:tcPr>
          <w:p w14:paraId="79DF1BED" w14:textId="1D49BFF4"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18</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57 (12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86)</w:t>
            </w:r>
          </w:p>
        </w:tc>
        <w:tc>
          <w:tcPr>
            <w:tcW w:w="1559" w:type="dxa"/>
            <w:vAlign w:val="center"/>
          </w:tcPr>
          <w:p w14:paraId="7F3F5638" w14:textId="247163D5"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88 (11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72)</w:t>
            </w:r>
          </w:p>
        </w:tc>
        <w:tc>
          <w:tcPr>
            <w:tcW w:w="1985" w:type="dxa"/>
            <w:vAlign w:val="center"/>
          </w:tcPr>
          <w:p w14:paraId="3BDB9D9A" w14:textId="52C3C604"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31 (-4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50</w:t>
            </w:r>
            <w:r w:rsidR="004F5790">
              <w:rPr>
                <w:rFonts w:ascii="Times New Roman" w:eastAsia="Times New Roman" w:hAnsi="Times New Roman" w:cs="Times New Roman"/>
                <w:color w:val="000000" w:themeColor="text1"/>
                <w:sz w:val="16"/>
                <w:lang w:val="en-GB"/>
              </w:rPr>
              <w:t xml:space="preserve"> to</w:t>
            </w:r>
            <w:r w:rsidRPr="00620200">
              <w:rPr>
                <w:rFonts w:ascii="Times New Roman" w:eastAsia="Times New Roman" w:hAnsi="Times New Roman" w:cs="Times New Roman"/>
                <w:color w:val="000000" w:themeColor="text1"/>
                <w:sz w:val="16"/>
                <w:lang w:val="en-GB"/>
              </w:rPr>
              <w:t xml:space="preserve"> -0</w:t>
            </w:r>
            <w:r w:rsidR="009C4844" w:rsidRPr="00620200">
              <w:rPr>
                <w:rFonts w:ascii="Times New Roman" w:eastAsia="Times New Roman" w:hAnsi="Times New Roman" w:cs="Times New Roman"/>
                <w:color w:val="000000" w:themeColor="text1"/>
                <w:sz w:val="16"/>
                <w:lang w:val="en-GB"/>
              </w:rPr>
              <w:t>.</w:t>
            </w:r>
            <w:proofErr w:type="gramStart"/>
            <w:r w:rsidRPr="00620200">
              <w:rPr>
                <w:rFonts w:ascii="Times New Roman" w:eastAsia="Times New Roman" w:hAnsi="Times New Roman" w:cs="Times New Roman"/>
                <w:color w:val="000000" w:themeColor="text1"/>
                <w:sz w:val="16"/>
                <w:lang w:val="en-GB"/>
              </w:rPr>
              <w:t>12)</w:t>
            </w:r>
            <w:r w:rsidR="0007202A" w:rsidRPr="0007202A">
              <w:rPr>
                <w:rFonts w:ascii="Times New Roman" w:eastAsia="Times New Roman" w:hAnsi="Times New Roman" w:cs="Times New Roman"/>
                <w:color w:val="000000" w:themeColor="text1"/>
                <w:sz w:val="16"/>
                <w:vertAlign w:val="superscript"/>
                <w:lang w:val="en-GB"/>
              </w:rPr>
              <w:t>*</w:t>
            </w:r>
            <w:proofErr w:type="gramEnd"/>
            <w:r w:rsidR="0007202A" w:rsidRPr="0007202A">
              <w:rPr>
                <w:rFonts w:ascii="Times New Roman" w:eastAsia="Times New Roman" w:hAnsi="Times New Roman" w:cs="Times New Roman"/>
                <w:color w:val="000000" w:themeColor="text1"/>
                <w:sz w:val="16"/>
                <w:vertAlign w:val="superscript"/>
                <w:lang w:val="en-GB"/>
              </w:rPr>
              <w:t>*</w:t>
            </w:r>
          </w:p>
        </w:tc>
        <w:tc>
          <w:tcPr>
            <w:tcW w:w="1134" w:type="dxa"/>
            <w:vAlign w:val="center"/>
          </w:tcPr>
          <w:p w14:paraId="7339EF24" w14:textId="78358AFE"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039</w:t>
            </w:r>
            <w:r w:rsidRPr="00620200">
              <w:rPr>
                <w:rFonts w:ascii="Times New Roman" w:eastAsia="Times New Roman" w:hAnsi="Times New Roman" w:cs="Times New Roman"/>
                <w:color w:val="000000" w:themeColor="text1"/>
                <w:sz w:val="16"/>
                <w:vertAlign w:val="superscript"/>
                <w:lang w:val="en-GB"/>
              </w:rPr>
              <w:t>†</w:t>
            </w:r>
          </w:p>
        </w:tc>
      </w:tr>
      <w:tr w:rsidR="00620200" w:rsidRPr="00620200" w14:paraId="3B960175" w14:textId="77777777" w:rsidTr="00772551">
        <w:tc>
          <w:tcPr>
            <w:tcW w:w="283" w:type="dxa"/>
            <w:vAlign w:val="center"/>
          </w:tcPr>
          <w:p w14:paraId="367284D8"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970" w:type="dxa"/>
            <w:vAlign w:val="center"/>
          </w:tcPr>
          <w:p w14:paraId="625F20D8"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ventilator-free days at 28 days (SD) — days</w:t>
            </w:r>
          </w:p>
        </w:tc>
        <w:tc>
          <w:tcPr>
            <w:tcW w:w="1701" w:type="dxa"/>
            <w:vAlign w:val="center"/>
          </w:tcPr>
          <w:p w14:paraId="767BD828" w14:textId="44B3681B"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16</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11 (12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31)</w:t>
            </w:r>
          </w:p>
        </w:tc>
        <w:tc>
          <w:tcPr>
            <w:tcW w:w="1559" w:type="dxa"/>
            <w:vAlign w:val="center"/>
          </w:tcPr>
          <w:p w14:paraId="082060A2" w14:textId="72C99168"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18</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62 (11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31)</w:t>
            </w:r>
          </w:p>
        </w:tc>
        <w:tc>
          <w:tcPr>
            <w:tcW w:w="1985" w:type="dxa"/>
            <w:vAlign w:val="center"/>
          </w:tcPr>
          <w:p w14:paraId="5D27E21E" w14:textId="552736DB"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51 (-4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61</w:t>
            </w:r>
            <w:r w:rsidR="004F5790">
              <w:rPr>
                <w:rFonts w:ascii="Times New Roman" w:eastAsia="Times New Roman" w:hAnsi="Times New Roman" w:cs="Times New Roman"/>
                <w:color w:val="000000" w:themeColor="text1"/>
                <w:sz w:val="16"/>
                <w:lang w:val="en-GB"/>
              </w:rPr>
              <w:t xml:space="preserve"> to</w:t>
            </w:r>
            <w:r w:rsidRPr="00620200">
              <w:rPr>
                <w:rFonts w:ascii="Times New Roman" w:eastAsia="Times New Roman" w:hAnsi="Times New Roman" w:cs="Times New Roman"/>
                <w:color w:val="000000" w:themeColor="text1"/>
                <w:sz w:val="16"/>
                <w:lang w:val="en-GB"/>
              </w:rPr>
              <w:t xml:space="preserve"> -0</w:t>
            </w:r>
            <w:r w:rsidR="009C4844" w:rsidRPr="00620200">
              <w:rPr>
                <w:rFonts w:ascii="Times New Roman" w:eastAsia="Times New Roman" w:hAnsi="Times New Roman" w:cs="Times New Roman"/>
                <w:color w:val="000000" w:themeColor="text1"/>
                <w:sz w:val="16"/>
                <w:lang w:val="en-GB"/>
              </w:rPr>
              <w:t>.</w:t>
            </w:r>
            <w:proofErr w:type="gramStart"/>
            <w:r w:rsidRPr="00620200">
              <w:rPr>
                <w:rFonts w:ascii="Times New Roman" w:eastAsia="Times New Roman" w:hAnsi="Times New Roman" w:cs="Times New Roman"/>
                <w:color w:val="000000" w:themeColor="text1"/>
                <w:sz w:val="16"/>
                <w:lang w:val="en-GB"/>
              </w:rPr>
              <w:t>40)</w:t>
            </w:r>
            <w:r w:rsidR="0007202A" w:rsidRPr="0007202A">
              <w:rPr>
                <w:rFonts w:ascii="Times New Roman" w:eastAsia="Times New Roman" w:hAnsi="Times New Roman" w:cs="Times New Roman"/>
                <w:color w:val="000000" w:themeColor="text1"/>
                <w:sz w:val="16"/>
                <w:vertAlign w:val="superscript"/>
                <w:lang w:val="en-GB"/>
              </w:rPr>
              <w:t>*</w:t>
            </w:r>
            <w:proofErr w:type="gramEnd"/>
            <w:r w:rsidR="0007202A" w:rsidRPr="0007202A">
              <w:rPr>
                <w:rFonts w:ascii="Times New Roman" w:eastAsia="Times New Roman" w:hAnsi="Times New Roman" w:cs="Times New Roman"/>
                <w:color w:val="000000" w:themeColor="text1"/>
                <w:sz w:val="16"/>
                <w:vertAlign w:val="superscript"/>
                <w:lang w:val="en-GB"/>
              </w:rPr>
              <w:t>*</w:t>
            </w:r>
          </w:p>
        </w:tc>
        <w:tc>
          <w:tcPr>
            <w:tcW w:w="1134" w:type="dxa"/>
            <w:vAlign w:val="center"/>
          </w:tcPr>
          <w:p w14:paraId="5E1A8CBC" w14:textId="05D6E0B1"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020</w:t>
            </w:r>
            <w:r w:rsidRPr="00620200">
              <w:rPr>
                <w:rFonts w:ascii="Times New Roman" w:eastAsia="Times New Roman" w:hAnsi="Times New Roman" w:cs="Times New Roman"/>
                <w:color w:val="000000" w:themeColor="text1"/>
                <w:sz w:val="16"/>
                <w:vertAlign w:val="superscript"/>
                <w:lang w:val="en-GB"/>
              </w:rPr>
              <w:t>†</w:t>
            </w:r>
          </w:p>
        </w:tc>
      </w:tr>
      <w:tr w:rsidR="00620200" w:rsidRPr="00620200" w14:paraId="3D8F2B6D" w14:textId="77777777" w:rsidTr="00772551">
        <w:tc>
          <w:tcPr>
            <w:tcW w:w="283" w:type="dxa"/>
            <w:vAlign w:val="center"/>
          </w:tcPr>
          <w:p w14:paraId="04C2B455"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970" w:type="dxa"/>
            <w:vAlign w:val="center"/>
          </w:tcPr>
          <w:p w14:paraId="3C8CD7A7"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catecholamine-free days at 28 days (SD) — days</w:t>
            </w:r>
          </w:p>
        </w:tc>
        <w:tc>
          <w:tcPr>
            <w:tcW w:w="1701" w:type="dxa"/>
            <w:vAlign w:val="center"/>
          </w:tcPr>
          <w:p w14:paraId="0239F30B" w14:textId="371FFC9E"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17</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14 (10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93)</w:t>
            </w:r>
          </w:p>
        </w:tc>
        <w:tc>
          <w:tcPr>
            <w:tcW w:w="1559" w:type="dxa"/>
            <w:vAlign w:val="center"/>
          </w:tcPr>
          <w:p w14:paraId="042DAA84" w14:textId="3234E5C9"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37 (10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05)</w:t>
            </w:r>
          </w:p>
        </w:tc>
        <w:tc>
          <w:tcPr>
            <w:tcW w:w="1985" w:type="dxa"/>
            <w:vAlign w:val="center"/>
          </w:tcPr>
          <w:p w14:paraId="66F3424D" w14:textId="160038A4"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22 (-4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09</w:t>
            </w:r>
            <w:r w:rsidR="004F5790">
              <w:rPr>
                <w:rFonts w:ascii="Times New Roman" w:eastAsia="Times New Roman" w:hAnsi="Times New Roman" w:cs="Times New Roman"/>
                <w:color w:val="000000" w:themeColor="text1"/>
                <w:sz w:val="16"/>
                <w:lang w:val="en-GB"/>
              </w:rPr>
              <w:t xml:space="preserve"> to</w:t>
            </w:r>
            <w:r w:rsidRPr="00620200">
              <w:rPr>
                <w:rFonts w:ascii="Times New Roman" w:eastAsia="Times New Roman" w:hAnsi="Times New Roman" w:cs="Times New Roman"/>
                <w:color w:val="000000" w:themeColor="text1"/>
                <w:sz w:val="16"/>
                <w:lang w:val="en-GB"/>
              </w:rPr>
              <w:t xml:space="preserve"> -0</w:t>
            </w:r>
            <w:r w:rsidR="009C4844" w:rsidRPr="00620200">
              <w:rPr>
                <w:rFonts w:ascii="Times New Roman" w:eastAsia="Times New Roman" w:hAnsi="Times New Roman" w:cs="Times New Roman"/>
                <w:color w:val="000000" w:themeColor="text1"/>
                <w:sz w:val="16"/>
                <w:lang w:val="en-GB"/>
              </w:rPr>
              <w:t>.</w:t>
            </w:r>
            <w:proofErr w:type="gramStart"/>
            <w:r w:rsidRPr="00620200">
              <w:rPr>
                <w:rFonts w:ascii="Times New Roman" w:eastAsia="Times New Roman" w:hAnsi="Times New Roman" w:cs="Times New Roman"/>
                <w:color w:val="000000" w:themeColor="text1"/>
                <w:sz w:val="16"/>
                <w:lang w:val="en-GB"/>
              </w:rPr>
              <w:t>35)</w:t>
            </w:r>
            <w:r w:rsidR="0007202A" w:rsidRPr="0007202A">
              <w:rPr>
                <w:rFonts w:ascii="Times New Roman" w:eastAsia="Times New Roman" w:hAnsi="Times New Roman" w:cs="Times New Roman"/>
                <w:color w:val="000000" w:themeColor="text1"/>
                <w:sz w:val="16"/>
                <w:vertAlign w:val="superscript"/>
                <w:lang w:val="en-GB"/>
              </w:rPr>
              <w:t>*</w:t>
            </w:r>
            <w:proofErr w:type="gramEnd"/>
            <w:r w:rsidR="0007202A" w:rsidRPr="0007202A">
              <w:rPr>
                <w:rFonts w:ascii="Times New Roman" w:eastAsia="Times New Roman" w:hAnsi="Times New Roman" w:cs="Times New Roman"/>
                <w:color w:val="000000" w:themeColor="text1"/>
                <w:sz w:val="16"/>
                <w:vertAlign w:val="superscript"/>
                <w:lang w:val="en-GB"/>
              </w:rPr>
              <w:t>*</w:t>
            </w:r>
          </w:p>
        </w:tc>
        <w:tc>
          <w:tcPr>
            <w:tcW w:w="1134" w:type="dxa"/>
            <w:vAlign w:val="center"/>
          </w:tcPr>
          <w:p w14:paraId="1D43653A" w14:textId="0A404F3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020</w:t>
            </w:r>
            <w:r w:rsidRPr="00620200">
              <w:rPr>
                <w:rFonts w:ascii="Times New Roman" w:eastAsia="Times New Roman" w:hAnsi="Times New Roman" w:cs="Times New Roman"/>
                <w:color w:val="000000" w:themeColor="text1"/>
                <w:sz w:val="16"/>
                <w:vertAlign w:val="superscript"/>
                <w:lang w:val="en-GB"/>
              </w:rPr>
              <w:t>†</w:t>
            </w:r>
          </w:p>
        </w:tc>
      </w:tr>
      <w:tr w:rsidR="00620200" w:rsidRPr="00620200" w14:paraId="5E34636F" w14:textId="77777777" w:rsidTr="00772551">
        <w:tc>
          <w:tcPr>
            <w:tcW w:w="283" w:type="dxa"/>
            <w:vAlign w:val="center"/>
          </w:tcPr>
          <w:p w14:paraId="3881C7C5"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970" w:type="dxa"/>
            <w:vAlign w:val="center"/>
          </w:tcPr>
          <w:p w14:paraId="65D99BDE"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lactate clearance at 24h (SD) — %</w:t>
            </w:r>
            <w:r w:rsidRPr="00620200">
              <w:rPr>
                <w:rFonts w:ascii="Times New Roman" w:eastAsia="Times New Roman" w:hAnsi="Times New Roman" w:cs="Times New Roman"/>
                <w:color w:val="000000" w:themeColor="text1"/>
                <w:sz w:val="16"/>
                <w:vertAlign w:val="superscript"/>
                <w:lang w:val="en-GB"/>
              </w:rPr>
              <w:t>‡</w:t>
            </w:r>
          </w:p>
        </w:tc>
        <w:tc>
          <w:tcPr>
            <w:tcW w:w="1701" w:type="dxa"/>
            <w:vAlign w:val="center"/>
          </w:tcPr>
          <w:p w14:paraId="683D828A" w14:textId="10A3653E"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57 (74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72)</w:t>
            </w:r>
          </w:p>
        </w:tc>
        <w:tc>
          <w:tcPr>
            <w:tcW w:w="1559" w:type="dxa"/>
            <w:vAlign w:val="center"/>
          </w:tcPr>
          <w:p w14:paraId="1AC5E1BE" w14:textId="183299B3"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39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67 (44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87)</w:t>
            </w:r>
          </w:p>
        </w:tc>
        <w:tc>
          <w:tcPr>
            <w:tcW w:w="1985" w:type="dxa"/>
            <w:vAlign w:val="center"/>
          </w:tcPr>
          <w:p w14:paraId="3472084C" w14:textId="57895F3E"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-9</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10 (-20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44</w:t>
            </w:r>
            <w:r w:rsidR="004F5790">
              <w:rPr>
                <w:rFonts w:ascii="Times New Roman" w:eastAsia="Times New Roman" w:hAnsi="Times New Roman" w:cs="Times New Roman"/>
                <w:color w:val="000000" w:themeColor="text1"/>
                <w:sz w:val="16"/>
                <w:lang w:val="en-GB"/>
              </w:rPr>
              <w:t xml:space="preserve"> to</w:t>
            </w:r>
            <w:r w:rsidRPr="00620200">
              <w:rPr>
                <w:rFonts w:ascii="Times New Roman" w:eastAsia="Times New Roman" w:hAnsi="Times New Roman" w:cs="Times New Roman"/>
                <w:color w:val="000000" w:themeColor="text1"/>
                <w:sz w:val="16"/>
                <w:lang w:val="en-GB"/>
              </w:rPr>
              <w:t xml:space="preserve"> </w:t>
            </w:r>
            <w:proofErr w:type="gramStart"/>
            <w:r w:rsidRPr="00620200">
              <w:rPr>
                <w:rFonts w:ascii="Times New Roman" w:eastAsia="Times New Roman" w:hAnsi="Times New Roman" w:cs="Times New Roman"/>
                <w:color w:val="000000" w:themeColor="text1"/>
                <w:sz w:val="16"/>
                <w:lang w:val="en-GB"/>
              </w:rPr>
              <w:t>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24)</w:t>
            </w:r>
            <w:r w:rsidR="0007202A" w:rsidRPr="0007202A">
              <w:rPr>
                <w:rFonts w:ascii="Times New Roman" w:eastAsia="Times New Roman" w:hAnsi="Times New Roman" w:cs="Times New Roman"/>
                <w:color w:val="000000" w:themeColor="text1"/>
                <w:sz w:val="16"/>
                <w:vertAlign w:val="superscript"/>
                <w:lang w:val="en-GB"/>
              </w:rPr>
              <w:t>*</w:t>
            </w:r>
            <w:proofErr w:type="gramEnd"/>
            <w:r w:rsidR="0007202A" w:rsidRPr="0007202A">
              <w:rPr>
                <w:rFonts w:ascii="Times New Roman" w:eastAsia="Times New Roman" w:hAnsi="Times New Roman" w:cs="Times New Roman"/>
                <w:color w:val="000000" w:themeColor="text1"/>
                <w:sz w:val="16"/>
                <w:vertAlign w:val="superscript"/>
                <w:lang w:val="en-GB"/>
              </w:rPr>
              <w:t>*</w:t>
            </w:r>
          </w:p>
        </w:tc>
        <w:tc>
          <w:tcPr>
            <w:tcW w:w="1134" w:type="dxa"/>
            <w:vAlign w:val="center"/>
          </w:tcPr>
          <w:p w14:paraId="15B51006" w14:textId="59C72A4D"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116</w:t>
            </w:r>
            <w:r w:rsidRPr="00620200">
              <w:rPr>
                <w:rFonts w:ascii="Times New Roman" w:eastAsia="Times New Roman" w:hAnsi="Times New Roman" w:cs="Times New Roman"/>
                <w:color w:val="000000" w:themeColor="text1"/>
                <w:sz w:val="16"/>
                <w:vertAlign w:val="superscript"/>
                <w:lang w:val="en-GB"/>
              </w:rPr>
              <w:t>†</w:t>
            </w:r>
          </w:p>
        </w:tc>
      </w:tr>
      <w:tr w:rsidR="00620200" w:rsidRPr="00620200" w14:paraId="26C29F92" w14:textId="77777777" w:rsidTr="004F5790">
        <w:tc>
          <w:tcPr>
            <w:tcW w:w="283" w:type="dxa"/>
            <w:vAlign w:val="center"/>
          </w:tcPr>
          <w:p w14:paraId="1AD78E71"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970" w:type="dxa"/>
            <w:shd w:val="clear" w:color="auto" w:fill="auto"/>
            <w:vAlign w:val="center"/>
          </w:tcPr>
          <w:p w14:paraId="5A8034DB"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Mean change in clinical frailty scale at 90 days (SD) </w:t>
            </w:r>
            <w:r w:rsidRPr="00620200">
              <w:rPr>
                <w:rFonts w:ascii="Times New Roman" w:eastAsia="Times New Roman" w:hAnsi="Times New Roman" w:cs="Times New Roman"/>
                <w:color w:val="000000" w:themeColor="text1"/>
                <w:sz w:val="16"/>
                <w:vertAlign w:val="superscript"/>
                <w:lang w:val="en-GB"/>
              </w:rPr>
              <w:t>§</w:t>
            </w:r>
          </w:p>
        </w:tc>
        <w:tc>
          <w:tcPr>
            <w:tcW w:w="1701" w:type="dxa"/>
            <w:shd w:val="clear" w:color="auto" w:fill="auto"/>
            <w:vAlign w:val="center"/>
          </w:tcPr>
          <w:p w14:paraId="03788B0E" w14:textId="312FA14B"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05 (1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65)</w:t>
            </w:r>
          </w:p>
        </w:tc>
        <w:tc>
          <w:tcPr>
            <w:tcW w:w="1559" w:type="dxa"/>
            <w:shd w:val="clear" w:color="auto" w:fill="auto"/>
            <w:vAlign w:val="center"/>
          </w:tcPr>
          <w:p w14:paraId="427B553A" w14:textId="184EE776"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21 (1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78)</w:t>
            </w:r>
          </w:p>
        </w:tc>
        <w:tc>
          <w:tcPr>
            <w:tcW w:w="1985" w:type="dxa"/>
            <w:shd w:val="clear" w:color="auto" w:fill="auto"/>
            <w:vAlign w:val="center"/>
          </w:tcPr>
          <w:p w14:paraId="1081744E" w14:textId="5A55542D"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16 (-0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53</w:t>
            </w:r>
            <w:r w:rsidR="004F5790">
              <w:rPr>
                <w:rFonts w:ascii="Times New Roman" w:eastAsia="Times New Roman" w:hAnsi="Times New Roman" w:cs="Times New Roman"/>
                <w:color w:val="000000" w:themeColor="text1"/>
                <w:sz w:val="16"/>
                <w:lang w:val="en-GB"/>
              </w:rPr>
              <w:t xml:space="preserve"> to</w:t>
            </w:r>
            <w:r w:rsidRPr="00620200">
              <w:rPr>
                <w:rFonts w:ascii="Times New Roman" w:eastAsia="Times New Roman" w:hAnsi="Times New Roman" w:cs="Times New Roman"/>
                <w:color w:val="000000" w:themeColor="text1"/>
                <w:sz w:val="16"/>
                <w:lang w:val="en-GB"/>
              </w:rPr>
              <w:t xml:space="preserve"> </w:t>
            </w:r>
            <w:proofErr w:type="gramStart"/>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20)</w:t>
            </w:r>
            <w:r w:rsidR="0007202A" w:rsidRPr="0007202A">
              <w:rPr>
                <w:rFonts w:ascii="Times New Roman" w:eastAsia="Times New Roman" w:hAnsi="Times New Roman" w:cs="Times New Roman"/>
                <w:color w:val="000000" w:themeColor="text1"/>
                <w:sz w:val="16"/>
                <w:vertAlign w:val="superscript"/>
                <w:lang w:val="en-GB"/>
              </w:rPr>
              <w:t>*</w:t>
            </w:r>
            <w:proofErr w:type="gramEnd"/>
            <w:r w:rsidR="0007202A" w:rsidRPr="0007202A">
              <w:rPr>
                <w:rFonts w:ascii="Times New Roman" w:eastAsia="Times New Roman" w:hAnsi="Times New Roman" w:cs="Times New Roman"/>
                <w:color w:val="000000" w:themeColor="text1"/>
                <w:sz w:val="16"/>
                <w:vertAlign w:val="superscript"/>
                <w:lang w:val="en-GB"/>
              </w:rPr>
              <w:t>*</w:t>
            </w:r>
          </w:p>
        </w:tc>
        <w:tc>
          <w:tcPr>
            <w:tcW w:w="1134" w:type="dxa"/>
            <w:shd w:val="clear" w:color="auto" w:fill="auto"/>
            <w:vAlign w:val="center"/>
          </w:tcPr>
          <w:p w14:paraId="51578CD5" w14:textId="48671972"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386</w:t>
            </w:r>
            <w:r w:rsidRPr="00620200">
              <w:rPr>
                <w:rFonts w:ascii="Times New Roman" w:eastAsia="Times New Roman" w:hAnsi="Times New Roman" w:cs="Times New Roman"/>
                <w:color w:val="000000" w:themeColor="text1"/>
                <w:sz w:val="16"/>
                <w:vertAlign w:val="superscript"/>
                <w:lang w:val="en-GB"/>
              </w:rPr>
              <w:t>†</w:t>
            </w:r>
          </w:p>
        </w:tc>
      </w:tr>
      <w:tr w:rsidR="004F5790" w:rsidRPr="00620200" w14:paraId="1EBA100C" w14:textId="77777777" w:rsidTr="004F5790">
        <w:tc>
          <w:tcPr>
            <w:tcW w:w="283" w:type="dxa"/>
            <w:vAlign w:val="center"/>
          </w:tcPr>
          <w:p w14:paraId="60C97CFA" w14:textId="77777777" w:rsidR="004F5790" w:rsidRPr="00620200" w:rsidRDefault="004F5790" w:rsidP="004F5790">
            <w:pPr>
              <w:jc w:val="both"/>
              <w:rPr>
                <w:rFonts w:ascii="Times New Roman" w:eastAsia="Times New Roman" w:hAnsi="Times New Roman" w:cs="Times New Roman"/>
                <w:color w:val="000000" w:themeColor="text1"/>
                <w:sz w:val="16"/>
                <w:lang w:val="en-GB"/>
              </w:rPr>
            </w:pPr>
          </w:p>
        </w:tc>
        <w:tc>
          <w:tcPr>
            <w:tcW w:w="3970" w:type="dxa"/>
            <w:shd w:val="clear" w:color="auto" w:fill="auto"/>
            <w:vAlign w:val="center"/>
          </w:tcPr>
          <w:p w14:paraId="2CCC7038" w14:textId="5C35E205" w:rsidR="004F5790" w:rsidRPr="004F5790" w:rsidRDefault="004F5790" w:rsidP="004F5790">
            <w:pPr>
              <w:jc w:val="both"/>
              <w:rPr>
                <w:rFonts w:ascii="Times New Roman" w:eastAsia="Times New Roman" w:hAnsi="Times New Roman" w:cs="Times New Roman"/>
                <w:color w:val="FF0000"/>
                <w:sz w:val="16"/>
                <w:lang w:val="en-GB"/>
              </w:rPr>
            </w:pPr>
            <w:r w:rsidRPr="004F5790">
              <w:rPr>
                <w:rFonts w:ascii="Times New Roman" w:eastAsia="Times New Roman" w:hAnsi="Times New Roman" w:cs="Times New Roman"/>
                <w:color w:val="FF0000"/>
                <w:sz w:val="16"/>
                <w:szCs w:val="16"/>
                <w:lang w:val="en-GB"/>
              </w:rPr>
              <w:t>Major kidney adverse events at hospital discharge</w:t>
            </w:r>
            <w:r w:rsidRPr="004F5790">
              <w:rPr>
                <w:rFonts w:ascii="Times New Roman" w:eastAsia="Times New Roman" w:hAnsi="Times New Roman" w:cs="Times New Roman"/>
                <w:color w:val="FF0000"/>
                <w:sz w:val="16"/>
                <w:vertAlign w:val="superscript"/>
                <w:lang w:val="en-GB"/>
              </w:rPr>
              <w:t>¶</w:t>
            </w:r>
            <w:r w:rsidRPr="004F5790">
              <w:rPr>
                <w:rFonts w:ascii="Times New Roman" w:eastAsia="Times New Roman" w:hAnsi="Times New Roman" w:cs="Times New Roman"/>
                <w:color w:val="FF0000"/>
                <w:sz w:val="16"/>
                <w:szCs w:val="16"/>
                <w:vertAlign w:val="superscript"/>
                <w:lang w:val="en-GB"/>
              </w:rPr>
              <w:t xml:space="preserve"> </w:t>
            </w:r>
            <w:r w:rsidRPr="004F5790">
              <w:rPr>
                <w:rFonts w:ascii="Times New Roman" w:eastAsia="Times New Roman" w:hAnsi="Times New Roman" w:cs="Times New Roman"/>
                <w:color w:val="FF0000"/>
                <w:sz w:val="16"/>
                <w:szCs w:val="16"/>
                <w:lang w:val="en-GB"/>
              </w:rPr>
              <w:t>— no. (%)</w:t>
            </w:r>
          </w:p>
        </w:tc>
        <w:tc>
          <w:tcPr>
            <w:tcW w:w="1701" w:type="dxa"/>
            <w:shd w:val="clear" w:color="auto" w:fill="auto"/>
            <w:vAlign w:val="center"/>
          </w:tcPr>
          <w:p w14:paraId="39F9CF50" w14:textId="372FF7DB" w:rsidR="004F5790" w:rsidRPr="004F5790" w:rsidRDefault="004F5790" w:rsidP="004F5790">
            <w:pPr>
              <w:jc w:val="center"/>
              <w:rPr>
                <w:rFonts w:ascii="Times New Roman" w:eastAsia="Times New Roman" w:hAnsi="Times New Roman" w:cs="Times New Roman"/>
                <w:color w:val="FF0000"/>
                <w:sz w:val="16"/>
                <w:lang w:val="en-GB"/>
              </w:rPr>
            </w:pPr>
            <w:r w:rsidRPr="004F5790">
              <w:rPr>
                <w:rFonts w:ascii="Times New Roman" w:eastAsia="Times New Roman" w:hAnsi="Times New Roman" w:cs="Times New Roman"/>
                <w:color w:val="FF0000"/>
                <w:sz w:val="16"/>
                <w:lang w:val="en-GB"/>
              </w:rPr>
              <w:t>89 (36.8)</w:t>
            </w:r>
          </w:p>
        </w:tc>
        <w:tc>
          <w:tcPr>
            <w:tcW w:w="1559" w:type="dxa"/>
            <w:shd w:val="clear" w:color="auto" w:fill="auto"/>
            <w:vAlign w:val="center"/>
          </w:tcPr>
          <w:p w14:paraId="3F930807" w14:textId="4644619A" w:rsidR="004F5790" w:rsidRPr="004F5790" w:rsidRDefault="004F5790" w:rsidP="004F5790">
            <w:pPr>
              <w:jc w:val="center"/>
              <w:rPr>
                <w:rFonts w:ascii="Times New Roman" w:eastAsia="Times New Roman" w:hAnsi="Times New Roman" w:cs="Times New Roman"/>
                <w:color w:val="FF0000"/>
                <w:sz w:val="16"/>
                <w:lang w:val="en-GB"/>
              </w:rPr>
            </w:pPr>
            <w:r w:rsidRPr="004F5790">
              <w:rPr>
                <w:rFonts w:ascii="Times New Roman" w:eastAsia="Times New Roman" w:hAnsi="Times New Roman" w:cs="Times New Roman"/>
                <w:color w:val="FF0000"/>
                <w:sz w:val="16"/>
                <w:lang w:val="en-GB"/>
              </w:rPr>
              <w:t>78 (31.7)</w:t>
            </w:r>
          </w:p>
        </w:tc>
        <w:tc>
          <w:tcPr>
            <w:tcW w:w="1985" w:type="dxa"/>
            <w:shd w:val="clear" w:color="auto" w:fill="auto"/>
            <w:vAlign w:val="center"/>
          </w:tcPr>
          <w:p w14:paraId="06A7D7D4" w14:textId="7993C8A5" w:rsidR="004F5790" w:rsidRPr="004F5790" w:rsidRDefault="004F5790" w:rsidP="004F5790">
            <w:pPr>
              <w:jc w:val="center"/>
              <w:rPr>
                <w:rFonts w:ascii="Times New Roman" w:eastAsia="Times New Roman" w:hAnsi="Times New Roman" w:cs="Times New Roman"/>
                <w:color w:val="FF0000"/>
                <w:sz w:val="16"/>
                <w:lang w:val="en-GB"/>
              </w:rPr>
            </w:pPr>
            <w:r w:rsidRPr="004F5790">
              <w:rPr>
                <w:rFonts w:ascii="Times New Roman" w:eastAsia="Times New Roman" w:hAnsi="Times New Roman" w:cs="Times New Roman"/>
                <w:color w:val="FF0000"/>
                <w:sz w:val="16"/>
                <w:lang w:val="en-GB"/>
              </w:rPr>
              <w:t xml:space="preserve">5.1 (-3.3 to </w:t>
            </w:r>
            <w:proofErr w:type="gramStart"/>
            <w:r w:rsidRPr="004F5790">
              <w:rPr>
                <w:rFonts w:ascii="Times New Roman" w:eastAsia="Times New Roman" w:hAnsi="Times New Roman" w:cs="Times New Roman"/>
                <w:color w:val="FF0000"/>
                <w:sz w:val="16"/>
                <w:lang w:val="en-GB"/>
              </w:rPr>
              <w:t>13.5)</w:t>
            </w:r>
            <w:r w:rsidRPr="004F5790">
              <w:rPr>
                <w:rFonts w:ascii="Times New Roman" w:eastAsia="Times New Roman" w:hAnsi="Times New Roman" w:cs="Times New Roman"/>
                <w:color w:val="FF0000"/>
                <w:sz w:val="16"/>
                <w:vertAlign w:val="superscript"/>
                <w:lang w:val="en-GB"/>
              </w:rPr>
              <w:t>‖</w:t>
            </w:r>
            <w:proofErr w:type="gramEnd"/>
          </w:p>
        </w:tc>
        <w:tc>
          <w:tcPr>
            <w:tcW w:w="1134" w:type="dxa"/>
            <w:shd w:val="clear" w:color="auto" w:fill="auto"/>
            <w:vAlign w:val="center"/>
          </w:tcPr>
          <w:p w14:paraId="700F86FA" w14:textId="53A1C7F5" w:rsidR="004F5790" w:rsidRPr="004F5790" w:rsidRDefault="004F5790" w:rsidP="004F5790">
            <w:pPr>
              <w:jc w:val="center"/>
              <w:rPr>
                <w:rFonts w:ascii="Times New Roman" w:eastAsia="Times New Roman" w:hAnsi="Times New Roman" w:cs="Times New Roman"/>
                <w:color w:val="FF0000"/>
                <w:sz w:val="16"/>
                <w:lang w:val="en-GB"/>
              </w:rPr>
            </w:pPr>
            <w:r w:rsidRPr="004F5790">
              <w:rPr>
                <w:rFonts w:ascii="Times New Roman" w:eastAsia="Times New Roman" w:hAnsi="Times New Roman" w:cs="Times New Roman"/>
                <w:color w:val="FF0000"/>
                <w:sz w:val="16"/>
                <w:lang w:val="en-GB"/>
              </w:rPr>
              <w:t>0.253</w:t>
            </w:r>
            <w:r w:rsidRPr="004F5790">
              <w:rPr>
                <w:rFonts w:ascii="Times New Roman" w:eastAsia="Times New Roman" w:hAnsi="Times New Roman" w:cs="Times New Roman"/>
                <w:color w:val="FF0000"/>
                <w:sz w:val="16"/>
                <w:vertAlign w:val="superscript"/>
                <w:lang w:val="en-GB"/>
              </w:rPr>
              <w:t>*</w:t>
            </w:r>
          </w:p>
        </w:tc>
      </w:tr>
      <w:tr w:rsidR="00620200" w:rsidRPr="00620200" w14:paraId="384ED2B1" w14:textId="77777777" w:rsidTr="00772551">
        <w:tc>
          <w:tcPr>
            <w:tcW w:w="10632" w:type="dxa"/>
            <w:gridSpan w:val="6"/>
            <w:tcBorders>
              <w:top w:val="single" w:sz="4" w:space="0" w:color="auto"/>
            </w:tcBorders>
            <w:vAlign w:val="center"/>
          </w:tcPr>
          <w:p w14:paraId="137075DD"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The per-protocol population was defined as the group in which at least one treatment intervention (fluid administration, norepinephrine use, vasopressin use, or epinephrine use) was provided without deviations to the end of the intervention. </w:t>
            </w:r>
          </w:p>
          <w:p w14:paraId="5C66603F"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i/>
                <w:color w:val="000000" w:themeColor="text1"/>
                <w:sz w:val="16"/>
                <w:lang w:val="en-GB"/>
              </w:rPr>
              <w:t>P</w:t>
            </w:r>
            <w:r w:rsidRPr="00620200">
              <w:rPr>
                <w:rFonts w:ascii="Times New Roman" w:eastAsia="Times New Roman" w:hAnsi="Times New Roman" w:cs="Times New Roman"/>
                <w:color w:val="000000" w:themeColor="text1"/>
                <w:sz w:val="16"/>
                <w:lang w:val="en-GB"/>
              </w:rPr>
              <w:t xml:space="preserve"> values were calculated using the Fisher exact test. </w:t>
            </w:r>
          </w:p>
          <w:p w14:paraId="5E873D3B"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i/>
                <w:color w:val="000000" w:themeColor="text1"/>
                <w:sz w:val="16"/>
                <w:lang w:val="en-GB"/>
              </w:rPr>
              <w:t>P</w:t>
            </w:r>
            <w:r w:rsidRPr="00620200">
              <w:rPr>
                <w:rFonts w:ascii="Times New Roman" w:eastAsia="Times New Roman" w:hAnsi="Times New Roman" w:cs="Times New Roman"/>
                <w:color w:val="000000" w:themeColor="text1"/>
                <w:sz w:val="16"/>
                <w:lang w:val="en-GB"/>
              </w:rPr>
              <w:t xml:space="preserve"> values were calculated using Student’s </w:t>
            </w:r>
            <w:r w:rsidRPr="00620200">
              <w:rPr>
                <w:rFonts w:ascii="Times New Roman" w:eastAsia="Times New Roman" w:hAnsi="Times New Roman" w:cs="Times New Roman"/>
                <w:i/>
                <w:color w:val="000000" w:themeColor="text1"/>
                <w:sz w:val="16"/>
                <w:lang w:val="en-GB"/>
              </w:rPr>
              <w:t xml:space="preserve">t </w:t>
            </w:r>
            <w:r w:rsidRPr="00620200">
              <w:rPr>
                <w:rFonts w:ascii="Times New Roman" w:eastAsia="Times New Roman" w:hAnsi="Times New Roman" w:cs="Times New Roman"/>
                <w:color w:val="000000" w:themeColor="text1"/>
                <w:sz w:val="16"/>
                <w:lang w:val="en-GB"/>
              </w:rPr>
              <w:t>test.</w:t>
            </w:r>
          </w:p>
          <w:p w14:paraId="0544F34D"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‡Summary statistics were calculated based on 223 and 230 patients in the high-target and the control groups, respectively.</w:t>
            </w:r>
          </w:p>
          <w:p w14:paraId="2B91AE96" w14:textId="0EE372BB" w:rsidR="0007202A" w:rsidRPr="0007202A" w:rsidRDefault="00F3291F" w:rsidP="00772551">
            <w:pPr>
              <w:rPr>
                <w:rFonts w:ascii="Times New Roman" w:eastAsia="Times New Roman" w:hAnsi="Times New Roman" w:cs="Times New Roman"/>
                <w:color w:val="000000" w:themeColor="text1"/>
                <w:sz w:val="16"/>
                <w:szCs w:val="16"/>
                <w:lang w:val="en-GB"/>
              </w:rPr>
            </w:pPr>
            <w:r w:rsidRPr="0007202A">
              <w:rPr>
                <w:rFonts w:ascii="Times New Roman" w:eastAsia="Times New Roman" w:hAnsi="Times New Roman" w:cs="Times New Roman"/>
                <w:color w:val="000000" w:themeColor="text1"/>
                <w:sz w:val="16"/>
                <w:szCs w:val="16"/>
                <w:lang w:val="en-GB"/>
              </w:rPr>
              <w:t>§Summary statistics were calculated based on 158 and 189 patients in the high-target and the control groups, respectively.</w:t>
            </w:r>
          </w:p>
          <w:p w14:paraId="31639F0E" w14:textId="5BF7969A" w:rsidR="0007202A" w:rsidRPr="0007202A" w:rsidRDefault="0007202A" w:rsidP="00772551">
            <w:pPr>
              <w:rPr>
                <w:rFonts w:ascii="Times New Roman" w:eastAsia="Times New Roman" w:hAnsi="Times New Roman" w:cs="Times New Roman"/>
                <w:color w:val="000000" w:themeColor="text1"/>
                <w:sz w:val="16"/>
                <w:szCs w:val="16"/>
                <w:lang w:val="en-GB"/>
              </w:rPr>
            </w:pPr>
            <w:r w:rsidRPr="002175A6">
              <w:rPr>
                <w:rFonts w:ascii="Times New Roman" w:eastAsia="Times New Roman" w:hAnsi="Times New Roman" w:cs="Times New Roman"/>
                <w:color w:val="FF0000"/>
                <w:sz w:val="16"/>
                <w:szCs w:val="16"/>
                <w:lang w:val="en-GB"/>
              </w:rPr>
              <w:t>¶Ma</w:t>
            </w:r>
            <w:r w:rsidRPr="0007202A">
              <w:rPr>
                <w:rFonts w:ascii="Times New Roman" w:eastAsia="Times New Roman" w:hAnsi="Times New Roman" w:cs="Times New Roman"/>
                <w:color w:val="FF0000"/>
                <w:sz w:val="16"/>
                <w:szCs w:val="16"/>
                <w:lang w:val="en-GB"/>
              </w:rPr>
              <w:t xml:space="preserve">jor adverse kidney events include any of persistent kidney dysfunction defined by a ≥25% decline in eGFR from the reference, continued need for RRT, and death. </w:t>
            </w:r>
            <w:r w:rsidR="00BF295C" w:rsidRPr="00BF295C">
              <w:rPr>
                <w:rFonts w:ascii="Times New Roman" w:eastAsia="Times New Roman" w:hAnsi="Times New Roman" w:cs="Times New Roman"/>
                <w:color w:val="FF0000"/>
                <w:sz w:val="16"/>
                <w:szCs w:val="16"/>
                <w:lang w:val="en-GB"/>
              </w:rPr>
              <w:t xml:space="preserve">This outcome was not defined </w:t>
            </w:r>
            <w:r w:rsidR="00BF295C" w:rsidRPr="00BF295C">
              <w:rPr>
                <w:rFonts w:ascii="Times New Roman" w:eastAsia="Times New Roman" w:hAnsi="Times New Roman" w:cs="Times New Roman"/>
                <w:i/>
                <w:iCs/>
                <w:color w:val="FF0000"/>
                <w:sz w:val="16"/>
                <w:szCs w:val="16"/>
                <w:lang w:val="en-GB"/>
              </w:rPr>
              <w:t>a priori</w:t>
            </w:r>
            <w:r w:rsidR="00BF295C" w:rsidRPr="00BF295C">
              <w:rPr>
                <w:rFonts w:ascii="Times New Roman" w:eastAsia="Times New Roman" w:hAnsi="Times New Roman" w:cs="Times New Roman"/>
                <w:color w:val="FF0000"/>
                <w:sz w:val="16"/>
                <w:szCs w:val="16"/>
                <w:lang w:val="en-GB"/>
              </w:rPr>
              <w:t xml:space="preserve"> and collected retrospectively.</w:t>
            </w:r>
            <w:r w:rsidRPr="0007202A">
              <w:rPr>
                <w:rFonts w:ascii="Times New Roman" w:eastAsia="Times New Roman" w:hAnsi="Times New Roman" w:cs="Times New Roman"/>
                <w:color w:val="FF0000"/>
                <w:sz w:val="16"/>
                <w:szCs w:val="16"/>
                <w:lang w:val="en-GB"/>
              </w:rPr>
              <w:t xml:space="preserve"> </w:t>
            </w:r>
            <w:r w:rsidRPr="004F5790">
              <w:rPr>
                <w:rFonts w:ascii="Times New Roman" w:eastAsia="Times New Roman" w:hAnsi="Times New Roman" w:cs="Times New Roman"/>
                <w:color w:val="FF0000"/>
                <w:sz w:val="16"/>
                <w:szCs w:val="16"/>
                <w:lang w:val="en-GB"/>
              </w:rPr>
              <w:t xml:space="preserve">Summary statistics were calculated based on </w:t>
            </w:r>
            <w:r w:rsidR="004F5790" w:rsidRPr="004F5790">
              <w:rPr>
                <w:rFonts w:ascii="Times New Roman" w:eastAsia="Times New Roman" w:hAnsi="Times New Roman" w:cs="Times New Roman"/>
                <w:color w:val="FF0000"/>
                <w:sz w:val="16"/>
                <w:szCs w:val="16"/>
              </w:rPr>
              <w:t>242</w:t>
            </w:r>
            <w:r w:rsidRPr="004F5790">
              <w:rPr>
                <w:rFonts w:ascii="Times New Roman" w:eastAsia="Times New Roman" w:hAnsi="Times New Roman" w:cs="Times New Roman"/>
                <w:color w:val="FF0000"/>
                <w:sz w:val="16"/>
                <w:szCs w:val="16"/>
                <w:lang w:val="en-GB"/>
              </w:rPr>
              <w:t xml:space="preserve"> and </w:t>
            </w:r>
            <w:r w:rsidR="004F5790" w:rsidRPr="004F5790">
              <w:rPr>
                <w:rFonts w:ascii="Times New Roman" w:eastAsia="Times New Roman" w:hAnsi="Times New Roman" w:cs="Times New Roman"/>
                <w:color w:val="FF0000"/>
                <w:sz w:val="16"/>
                <w:szCs w:val="16"/>
                <w:lang w:val="en-GB"/>
              </w:rPr>
              <w:t>246</w:t>
            </w:r>
            <w:r w:rsidRPr="004F5790">
              <w:rPr>
                <w:rFonts w:ascii="Times New Roman" w:eastAsia="Times New Roman" w:hAnsi="Times New Roman" w:cs="Times New Roman"/>
                <w:color w:val="FF0000"/>
                <w:sz w:val="16"/>
                <w:szCs w:val="16"/>
                <w:lang w:val="en-GB"/>
              </w:rPr>
              <w:t xml:space="preserve"> patients in the high-target group and the control group, respectively.</w:t>
            </w:r>
          </w:p>
          <w:p w14:paraId="06407F1A" w14:textId="1812A2AA" w:rsidR="00C96BD5" w:rsidRPr="00620200" w:rsidRDefault="0007202A" w:rsidP="00C96BD5">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w:t>
            </w:r>
            <w:r w:rsidR="00C96BD5" w:rsidRPr="00620200">
              <w:rPr>
                <w:rFonts w:ascii="Times New Roman" w:eastAsia="Times New Roman" w:hAnsi="Times New Roman" w:cs="Times New Roman"/>
                <w:color w:val="000000" w:themeColor="text1"/>
                <w:sz w:val="16"/>
                <w:lang w:val="en-GB"/>
              </w:rPr>
              <w:t>Risk difference is presented</w:t>
            </w:r>
          </w:p>
          <w:p w14:paraId="43AB8556" w14:textId="54E8BAEB" w:rsidR="00C96BD5" w:rsidRPr="00620200" w:rsidRDefault="00C96BD5" w:rsidP="00C96BD5">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‖Mean difference is presented</w:t>
            </w:r>
          </w:p>
          <w:p w14:paraId="6621C350" w14:textId="77777777" w:rsidR="00F3291F" w:rsidRPr="00620200" w:rsidRDefault="00F3291F" w:rsidP="00772551">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Abbreviations: CI, confidence interval; SD, standard deviation. </w:t>
            </w:r>
          </w:p>
        </w:tc>
      </w:tr>
    </w:tbl>
    <w:p w14:paraId="42F5A917" w14:textId="77777777" w:rsidR="00F3291F" w:rsidRPr="00620200" w:rsidRDefault="00F3291F" w:rsidP="00F3291F">
      <w:pPr>
        <w:rPr>
          <w:rFonts w:ascii="Times New Roman" w:eastAsia="Times New Roman" w:hAnsi="Times New Roman" w:cs="Times New Roman"/>
          <w:color w:val="000000" w:themeColor="text1"/>
          <w:sz w:val="16"/>
          <w:lang w:val="en-GB"/>
        </w:rPr>
      </w:pPr>
    </w:p>
    <w:p w14:paraId="6564BA8F" w14:textId="77777777" w:rsidR="00F3291F" w:rsidRPr="00620200" w:rsidRDefault="00F3291F" w:rsidP="00F3291F">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lang w:val="en-GB"/>
        </w:rPr>
        <w:br w:type="page"/>
      </w:r>
    </w:p>
    <w:tbl>
      <w:tblPr>
        <w:tblStyle w:val="ad"/>
        <w:tblW w:w="793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426"/>
        <w:gridCol w:w="3449"/>
        <w:gridCol w:w="2126"/>
        <w:gridCol w:w="1701"/>
      </w:tblGrid>
      <w:tr w:rsidR="00620200" w:rsidRPr="00620200" w14:paraId="4F654B77" w14:textId="77777777" w:rsidTr="00772551">
        <w:tc>
          <w:tcPr>
            <w:tcW w:w="7938" w:type="dxa"/>
            <w:gridSpan w:val="5"/>
            <w:tcBorders>
              <w:top w:val="single" w:sz="4" w:space="0" w:color="auto"/>
            </w:tcBorders>
            <w:vAlign w:val="center"/>
          </w:tcPr>
          <w:p w14:paraId="6455ECAB" w14:textId="7B88BDCB" w:rsidR="00F3291F" w:rsidRPr="00620200" w:rsidRDefault="00F3291F" w:rsidP="00772551">
            <w:pPr>
              <w:jc w:val="both"/>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color w:val="000000" w:themeColor="text1"/>
                <w:sz w:val="20"/>
                <w:lang w:val="en-GB"/>
              </w:rPr>
              <w:lastRenderedPageBreak/>
              <w:t xml:space="preserve">Table </w:t>
            </w:r>
            <w:r w:rsidRPr="007028BB">
              <w:rPr>
                <w:rFonts w:ascii="Times New Roman" w:eastAsia="Times New Roman" w:hAnsi="Times New Roman" w:cs="Times New Roman"/>
                <w:b/>
                <w:color w:val="FF0000"/>
                <w:sz w:val="20"/>
                <w:lang w:val="en-GB"/>
              </w:rPr>
              <w:t>E</w:t>
            </w:r>
            <w:r w:rsidR="004826E4" w:rsidRPr="007028BB">
              <w:rPr>
                <w:rFonts w:ascii="Times New Roman" w:eastAsia="Times New Roman" w:hAnsi="Times New Roman" w:cs="Times New Roman"/>
                <w:b/>
                <w:color w:val="FF0000"/>
                <w:sz w:val="20"/>
                <w:lang w:val="en-GB"/>
              </w:rPr>
              <w:t>1</w:t>
            </w:r>
            <w:r w:rsidR="007028BB" w:rsidRPr="007028BB">
              <w:rPr>
                <w:rFonts w:ascii="Times New Roman" w:eastAsia="Times New Roman" w:hAnsi="Times New Roman" w:cs="Times New Roman"/>
                <w:b/>
                <w:color w:val="FF0000"/>
                <w:sz w:val="20"/>
                <w:lang w:val="en-GB"/>
              </w:rPr>
              <w:t>1</w:t>
            </w:r>
            <w:r w:rsidRPr="00620200">
              <w:rPr>
                <w:rFonts w:ascii="Times New Roman" w:eastAsia="Times New Roman" w:hAnsi="Times New Roman" w:cs="Times New Roman"/>
                <w:b/>
                <w:color w:val="000000" w:themeColor="text1"/>
                <w:sz w:val="20"/>
                <w:lang w:val="en-GB"/>
              </w:rPr>
              <w:t>. Results of Post-Hoc Multivariate Analysis for All-cause 90-day Mortality Adjusted by Potential Confounders (Intention-to-Treat Population)</w:t>
            </w:r>
          </w:p>
        </w:tc>
      </w:tr>
      <w:tr w:rsidR="00620200" w:rsidRPr="00620200" w14:paraId="62BCC96F" w14:textId="77777777" w:rsidTr="00772551">
        <w:tc>
          <w:tcPr>
            <w:tcW w:w="4111" w:type="dxa"/>
            <w:gridSpan w:val="3"/>
            <w:tcBorders>
              <w:top w:val="single" w:sz="4" w:space="0" w:color="auto"/>
            </w:tcBorders>
            <w:vAlign w:val="center"/>
          </w:tcPr>
          <w:p w14:paraId="7C0CEAEB" w14:textId="77777777" w:rsidR="00F3291F" w:rsidRPr="00620200" w:rsidRDefault="00F3291F" w:rsidP="00772551">
            <w:pPr>
              <w:jc w:val="both"/>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Variables</w:t>
            </w:r>
          </w:p>
        </w:tc>
        <w:tc>
          <w:tcPr>
            <w:tcW w:w="2126" w:type="dxa"/>
            <w:tcBorders>
              <w:top w:val="single" w:sz="4" w:space="0" w:color="auto"/>
            </w:tcBorders>
            <w:vAlign w:val="center"/>
          </w:tcPr>
          <w:p w14:paraId="169D3FA5"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Adjusted Odds Ratio</w:t>
            </w:r>
          </w:p>
        </w:tc>
        <w:tc>
          <w:tcPr>
            <w:tcW w:w="1701" w:type="dxa"/>
            <w:tcBorders>
              <w:top w:val="single" w:sz="4" w:space="0" w:color="auto"/>
            </w:tcBorders>
            <w:vAlign w:val="center"/>
          </w:tcPr>
          <w:p w14:paraId="299F639A" w14:textId="77777777" w:rsidR="00F3291F" w:rsidRPr="00620200" w:rsidRDefault="00F3291F" w:rsidP="00772551">
            <w:pPr>
              <w:jc w:val="center"/>
              <w:rPr>
                <w:rFonts w:ascii="Times New Roman" w:eastAsia="Times New Roman" w:hAnsi="Times New Roman" w:cs="Times New Roman"/>
                <w:b/>
                <w:color w:val="000000" w:themeColor="text1"/>
                <w:sz w:val="16"/>
                <w:lang w:val="en-GB"/>
              </w:rPr>
            </w:pPr>
            <w:r w:rsidRPr="00620200">
              <w:rPr>
                <w:rFonts w:ascii="Times New Roman" w:eastAsia="Times New Roman" w:hAnsi="Times New Roman" w:cs="Times New Roman"/>
                <w:b/>
                <w:color w:val="000000" w:themeColor="text1"/>
                <w:sz w:val="16"/>
                <w:lang w:val="en-GB"/>
              </w:rPr>
              <w:t>95% CI</w:t>
            </w:r>
          </w:p>
        </w:tc>
      </w:tr>
      <w:tr w:rsidR="00620200" w:rsidRPr="00620200" w14:paraId="1EE4E41D" w14:textId="77777777" w:rsidTr="00772551">
        <w:tc>
          <w:tcPr>
            <w:tcW w:w="4111" w:type="dxa"/>
            <w:gridSpan w:val="3"/>
            <w:vAlign w:val="center"/>
          </w:tcPr>
          <w:p w14:paraId="7F8893E4"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Treatment group</w:t>
            </w:r>
          </w:p>
        </w:tc>
        <w:tc>
          <w:tcPr>
            <w:tcW w:w="2126" w:type="dxa"/>
            <w:vAlign w:val="center"/>
          </w:tcPr>
          <w:p w14:paraId="359E9999"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1701" w:type="dxa"/>
            <w:vAlign w:val="center"/>
          </w:tcPr>
          <w:p w14:paraId="20776185"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1831D94C" w14:textId="77777777" w:rsidTr="00772551">
        <w:tc>
          <w:tcPr>
            <w:tcW w:w="236" w:type="dxa"/>
            <w:vAlign w:val="center"/>
          </w:tcPr>
          <w:p w14:paraId="4E0FFA3C"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875" w:type="dxa"/>
            <w:gridSpan w:val="2"/>
            <w:vAlign w:val="center"/>
          </w:tcPr>
          <w:p w14:paraId="55FFB77F"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Control group</w:t>
            </w:r>
          </w:p>
        </w:tc>
        <w:tc>
          <w:tcPr>
            <w:tcW w:w="2126" w:type="dxa"/>
            <w:vAlign w:val="center"/>
          </w:tcPr>
          <w:p w14:paraId="4E2F6BF6" w14:textId="04F7765B"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c>
          <w:tcPr>
            <w:tcW w:w="1701" w:type="dxa"/>
            <w:vAlign w:val="center"/>
          </w:tcPr>
          <w:p w14:paraId="0C4D9AA1"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reference</w:t>
            </w:r>
          </w:p>
        </w:tc>
      </w:tr>
      <w:tr w:rsidR="00620200" w:rsidRPr="00620200" w14:paraId="0CC30C8A" w14:textId="77777777" w:rsidTr="00772551">
        <w:tc>
          <w:tcPr>
            <w:tcW w:w="236" w:type="dxa"/>
            <w:vAlign w:val="center"/>
          </w:tcPr>
          <w:p w14:paraId="4B6A0509"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875" w:type="dxa"/>
            <w:gridSpan w:val="2"/>
            <w:vAlign w:val="center"/>
          </w:tcPr>
          <w:p w14:paraId="3D500E99"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High-target group</w:t>
            </w:r>
          </w:p>
        </w:tc>
        <w:tc>
          <w:tcPr>
            <w:tcW w:w="2126" w:type="dxa"/>
            <w:vAlign w:val="center"/>
          </w:tcPr>
          <w:p w14:paraId="434CE5BD" w14:textId="004A6D2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44</w:t>
            </w:r>
          </w:p>
        </w:tc>
        <w:tc>
          <w:tcPr>
            <w:tcW w:w="1701" w:type="dxa"/>
            <w:vAlign w:val="center"/>
          </w:tcPr>
          <w:p w14:paraId="78165B8C" w14:textId="64F0093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96 to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17</w:t>
            </w:r>
          </w:p>
        </w:tc>
      </w:tr>
      <w:tr w:rsidR="00620200" w:rsidRPr="00620200" w14:paraId="2957B8F0" w14:textId="77777777" w:rsidTr="00772551">
        <w:tc>
          <w:tcPr>
            <w:tcW w:w="4111" w:type="dxa"/>
            <w:gridSpan w:val="3"/>
            <w:vAlign w:val="center"/>
          </w:tcPr>
          <w:p w14:paraId="31C4B538"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Sex</w:t>
            </w:r>
          </w:p>
        </w:tc>
        <w:tc>
          <w:tcPr>
            <w:tcW w:w="2126" w:type="dxa"/>
            <w:vAlign w:val="center"/>
          </w:tcPr>
          <w:p w14:paraId="6268E9D4"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1701" w:type="dxa"/>
            <w:vAlign w:val="center"/>
          </w:tcPr>
          <w:p w14:paraId="6DDF449A"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61591A2D" w14:textId="77777777" w:rsidTr="00772551">
        <w:tc>
          <w:tcPr>
            <w:tcW w:w="236" w:type="dxa"/>
            <w:vAlign w:val="center"/>
          </w:tcPr>
          <w:p w14:paraId="255EA5BB"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875" w:type="dxa"/>
            <w:gridSpan w:val="2"/>
            <w:vAlign w:val="center"/>
          </w:tcPr>
          <w:p w14:paraId="3B08C8E8"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Male</w:t>
            </w:r>
          </w:p>
        </w:tc>
        <w:tc>
          <w:tcPr>
            <w:tcW w:w="2126" w:type="dxa"/>
            <w:vAlign w:val="center"/>
          </w:tcPr>
          <w:p w14:paraId="5B103B2E" w14:textId="457206E3"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c>
          <w:tcPr>
            <w:tcW w:w="1701" w:type="dxa"/>
            <w:vAlign w:val="center"/>
          </w:tcPr>
          <w:p w14:paraId="18BB37D1"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reference</w:t>
            </w:r>
          </w:p>
        </w:tc>
      </w:tr>
      <w:tr w:rsidR="00620200" w:rsidRPr="00620200" w14:paraId="0F78E02E" w14:textId="77777777" w:rsidTr="00772551">
        <w:tc>
          <w:tcPr>
            <w:tcW w:w="236" w:type="dxa"/>
            <w:vAlign w:val="center"/>
          </w:tcPr>
          <w:p w14:paraId="324E149A"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875" w:type="dxa"/>
            <w:gridSpan w:val="2"/>
            <w:vAlign w:val="center"/>
          </w:tcPr>
          <w:p w14:paraId="78793321"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Female</w:t>
            </w:r>
          </w:p>
        </w:tc>
        <w:tc>
          <w:tcPr>
            <w:tcW w:w="2126" w:type="dxa"/>
            <w:vAlign w:val="center"/>
          </w:tcPr>
          <w:p w14:paraId="5CAB7B5D" w14:textId="1E612583"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92</w:t>
            </w:r>
          </w:p>
        </w:tc>
        <w:tc>
          <w:tcPr>
            <w:tcW w:w="1701" w:type="dxa"/>
            <w:vAlign w:val="center"/>
          </w:tcPr>
          <w:p w14:paraId="39A87AB9" w14:textId="7DDC78B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60 to 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40</w:t>
            </w:r>
          </w:p>
        </w:tc>
      </w:tr>
      <w:tr w:rsidR="00620200" w:rsidRPr="00620200" w14:paraId="7ED87282" w14:textId="77777777" w:rsidTr="00772551">
        <w:tc>
          <w:tcPr>
            <w:tcW w:w="4111" w:type="dxa"/>
            <w:gridSpan w:val="3"/>
            <w:vAlign w:val="center"/>
          </w:tcPr>
          <w:p w14:paraId="2B3CF770"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APACHE II score</w:t>
            </w:r>
          </w:p>
        </w:tc>
        <w:tc>
          <w:tcPr>
            <w:tcW w:w="2126" w:type="dxa"/>
            <w:vAlign w:val="center"/>
          </w:tcPr>
          <w:p w14:paraId="5CED5C67" w14:textId="14E17E28"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06</w:t>
            </w:r>
          </w:p>
        </w:tc>
        <w:tc>
          <w:tcPr>
            <w:tcW w:w="1701" w:type="dxa"/>
            <w:vAlign w:val="center"/>
          </w:tcPr>
          <w:p w14:paraId="18FEB7A8" w14:textId="2C1A5861"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03 to 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10</w:t>
            </w:r>
          </w:p>
        </w:tc>
      </w:tr>
      <w:tr w:rsidR="00620200" w:rsidRPr="00620200" w14:paraId="7E310200" w14:textId="77777777" w:rsidTr="00772551">
        <w:tc>
          <w:tcPr>
            <w:tcW w:w="4111" w:type="dxa"/>
            <w:gridSpan w:val="3"/>
            <w:vAlign w:val="center"/>
          </w:tcPr>
          <w:p w14:paraId="50ADD432"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SOFA score</w:t>
            </w:r>
          </w:p>
        </w:tc>
        <w:tc>
          <w:tcPr>
            <w:tcW w:w="2126" w:type="dxa"/>
            <w:vAlign w:val="center"/>
          </w:tcPr>
          <w:p w14:paraId="37B25C74" w14:textId="3D902024"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11</w:t>
            </w:r>
          </w:p>
        </w:tc>
        <w:tc>
          <w:tcPr>
            <w:tcW w:w="1701" w:type="dxa"/>
            <w:vAlign w:val="center"/>
          </w:tcPr>
          <w:p w14:paraId="5091A342" w14:textId="00ACE2D2"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02 to 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21</w:t>
            </w:r>
          </w:p>
        </w:tc>
      </w:tr>
      <w:tr w:rsidR="00620200" w:rsidRPr="00620200" w14:paraId="02005546" w14:textId="77777777" w:rsidTr="00772551">
        <w:tc>
          <w:tcPr>
            <w:tcW w:w="4111" w:type="dxa"/>
            <w:gridSpan w:val="3"/>
            <w:vAlign w:val="center"/>
          </w:tcPr>
          <w:p w14:paraId="3926B0D6"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Duration from the start of norepinephrine administration to randomisation</w:t>
            </w:r>
          </w:p>
        </w:tc>
        <w:tc>
          <w:tcPr>
            <w:tcW w:w="2126" w:type="dxa"/>
            <w:vAlign w:val="center"/>
          </w:tcPr>
          <w:p w14:paraId="1C5ADEBB" w14:textId="5154A032"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00</w:t>
            </w:r>
          </w:p>
        </w:tc>
        <w:tc>
          <w:tcPr>
            <w:tcW w:w="1701" w:type="dxa"/>
            <w:vAlign w:val="center"/>
          </w:tcPr>
          <w:p w14:paraId="651F6F5E" w14:textId="09B52D51"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00 to 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01</w:t>
            </w:r>
          </w:p>
        </w:tc>
      </w:tr>
      <w:tr w:rsidR="00620200" w:rsidRPr="00620200" w14:paraId="485E8895" w14:textId="77777777" w:rsidTr="00772551">
        <w:tc>
          <w:tcPr>
            <w:tcW w:w="4111" w:type="dxa"/>
            <w:gridSpan w:val="3"/>
            <w:vAlign w:val="center"/>
          </w:tcPr>
          <w:p w14:paraId="61D41606"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In-hospital onset</w:t>
            </w:r>
          </w:p>
        </w:tc>
        <w:tc>
          <w:tcPr>
            <w:tcW w:w="2126" w:type="dxa"/>
            <w:vAlign w:val="center"/>
          </w:tcPr>
          <w:p w14:paraId="205DDBD8"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1701" w:type="dxa"/>
            <w:vAlign w:val="center"/>
          </w:tcPr>
          <w:p w14:paraId="4BC7BB05"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0B0595A2" w14:textId="77777777" w:rsidTr="00772551">
        <w:tc>
          <w:tcPr>
            <w:tcW w:w="236" w:type="dxa"/>
            <w:vAlign w:val="center"/>
          </w:tcPr>
          <w:p w14:paraId="6DAA86D4"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875" w:type="dxa"/>
            <w:gridSpan w:val="2"/>
            <w:vAlign w:val="center"/>
          </w:tcPr>
          <w:p w14:paraId="420376E4"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No</w:t>
            </w:r>
          </w:p>
        </w:tc>
        <w:tc>
          <w:tcPr>
            <w:tcW w:w="2126" w:type="dxa"/>
            <w:vAlign w:val="center"/>
          </w:tcPr>
          <w:p w14:paraId="19F4D6AE" w14:textId="15EB942E"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c>
          <w:tcPr>
            <w:tcW w:w="1701" w:type="dxa"/>
            <w:vAlign w:val="center"/>
          </w:tcPr>
          <w:p w14:paraId="60DCA07C"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reference</w:t>
            </w:r>
          </w:p>
        </w:tc>
      </w:tr>
      <w:tr w:rsidR="00620200" w:rsidRPr="00620200" w14:paraId="49F3E0A1" w14:textId="77777777" w:rsidTr="00772551">
        <w:tc>
          <w:tcPr>
            <w:tcW w:w="236" w:type="dxa"/>
            <w:vAlign w:val="center"/>
          </w:tcPr>
          <w:p w14:paraId="704A207F"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875" w:type="dxa"/>
            <w:gridSpan w:val="2"/>
            <w:vAlign w:val="center"/>
          </w:tcPr>
          <w:p w14:paraId="66CD8E43"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Yes</w:t>
            </w:r>
          </w:p>
        </w:tc>
        <w:tc>
          <w:tcPr>
            <w:tcW w:w="2126" w:type="dxa"/>
            <w:vAlign w:val="center"/>
          </w:tcPr>
          <w:p w14:paraId="76D7905B" w14:textId="6B6D0789"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33</w:t>
            </w:r>
          </w:p>
        </w:tc>
        <w:tc>
          <w:tcPr>
            <w:tcW w:w="1701" w:type="dxa"/>
            <w:vAlign w:val="center"/>
          </w:tcPr>
          <w:p w14:paraId="46C9E21A" w14:textId="5BA6F0B4"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77 to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30</w:t>
            </w:r>
          </w:p>
        </w:tc>
      </w:tr>
      <w:tr w:rsidR="00620200" w:rsidRPr="00620200" w14:paraId="4C078475" w14:textId="77777777" w:rsidTr="00772551">
        <w:tc>
          <w:tcPr>
            <w:tcW w:w="4111" w:type="dxa"/>
            <w:gridSpan w:val="3"/>
            <w:vAlign w:val="center"/>
          </w:tcPr>
          <w:p w14:paraId="2BFD4A85"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Source of infection</w:t>
            </w:r>
          </w:p>
        </w:tc>
        <w:tc>
          <w:tcPr>
            <w:tcW w:w="2126" w:type="dxa"/>
            <w:vAlign w:val="center"/>
          </w:tcPr>
          <w:p w14:paraId="2F20957A"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1701" w:type="dxa"/>
            <w:vAlign w:val="center"/>
          </w:tcPr>
          <w:p w14:paraId="101335E6"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5B3A0BE9" w14:textId="77777777" w:rsidTr="00772551">
        <w:tc>
          <w:tcPr>
            <w:tcW w:w="236" w:type="dxa"/>
            <w:vAlign w:val="center"/>
          </w:tcPr>
          <w:p w14:paraId="5771566B"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875" w:type="dxa"/>
            <w:gridSpan w:val="2"/>
            <w:vAlign w:val="center"/>
          </w:tcPr>
          <w:p w14:paraId="320D1F83"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Lung</w:t>
            </w:r>
          </w:p>
        </w:tc>
        <w:tc>
          <w:tcPr>
            <w:tcW w:w="2126" w:type="dxa"/>
            <w:vAlign w:val="center"/>
          </w:tcPr>
          <w:p w14:paraId="3C7EB9DC"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1701" w:type="dxa"/>
            <w:vAlign w:val="center"/>
          </w:tcPr>
          <w:p w14:paraId="64ACFB85"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228895F0" w14:textId="77777777" w:rsidTr="00772551">
        <w:tc>
          <w:tcPr>
            <w:tcW w:w="236" w:type="dxa"/>
            <w:vAlign w:val="center"/>
          </w:tcPr>
          <w:p w14:paraId="5CE7C761"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426" w:type="dxa"/>
            <w:vAlign w:val="center"/>
          </w:tcPr>
          <w:p w14:paraId="42D8B6FE"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449" w:type="dxa"/>
            <w:vAlign w:val="center"/>
          </w:tcPr>
          <w:p w14:paraId="0EF1178D"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FALSE</w:t>
            </w:r>
          </w:p>
        </w:tc>
        <w:tc>
          <w:tcPr>
            <w:tcW w:w="2126" w:type="dxa"/>
            <w:vAlign w:val="center"/>
          </w:tcPr>
          <w:p w14:paraId="52213791" w14:textId="27E8172F"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c>
          <w:tcPr>
            <w:tcW w:w="1701" w:type="dxa"/>
            <w:vAlign w:val="center"/>
          </w:tcPr>
          <w:p w14:paraId="5F5D8A1E"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reference</w:t>
            </w:r>
          </w:p>
        </w:tc>
      </w:tr>
      <w:tr w:rsidR="00620200" w:rsidRPr="00620200" w14:paraId="557E0CC5" w14:textId="77777777" w:rsidTr="00772551">
        <w:tc>
          <w:tcPr>
            <w:tcW w:w="236" w:type="dxa"/>
            <w:vAlign w:val="center"/>
          </w:tcPr>
          <w:p w14:paraId="6CECE762"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426" w:type="dxa"/>
            <w:vAlign w:val="center"/>
          </w:tcPr>
          <w:p w14:paraId="57759A94"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449" w:type="dxa"/>
            <w:vAlign w:val="center"/>
          </w:tcPr>
          <w:p w14:paraId="55B802E5"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TRUE</w:t>
            </w:r>
          </w:p>
        </w:tc>
        <w:tc>
          <w:tcPr>
            <w:tcW w:w="2126" w:type="dxa"/>
            <w:vAlign w:val="center"/>
          </w:tcPr>
          <w:p w14:paraId="0F53F0F3" w14:textId="3A0701BE"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18</w:t>
            </w:r>
          </w:p>
        </w:tc>
        <w:tc>
          <w:tcPr>
            <w:tcW w:w="1701" w:type="dxa"/>
            <w:vAlign w:val="center"/>
          </w:tcPr>
          <w:p w14:paraId="224F4104" w14:textId="189A41F1"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89 to 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33</w:t>
            </w:r>
          </w:p>
        </w:tc>
      </w:tr>
      <w:tr w:rsidR="00620200" w:rsidRPr="00620200" w14:paraId="6A3BD5D5" w14:textId="77777777" w:rsidTr="00772551">
        <w:tc>
          <w:tcPr>
            <w:tcW w:w="236" w:type="dxa"/>
            <w:vAlign w:val="center"/>
          </w:tcPr>
          <w:p w14:paraId="5FBCC4FF"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875" w:type="dxa"/>
            <w:gridSpan w:val="2"/>
            <w:vAlign w:val="center"/>
          </w:tcPr>
          <w:p w14:paraId="67DE45E6"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Abdomen</w:t>
            </w:r>
          </w:p>
        </w:tc>
        <w:tc>
          <w:tcPr>
            <w:tcW w:w="2126" w:type="dxa"/>
            <w:vAlign w:val="center"/>
          </w:tcPr>
          <w:p w14:paraId="552C6B89"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1701" w:type="dxa"/>
            <w:vAlign w:val="center"/>
          </w:tcPr>
          <w:p w14:paraId="24263E96"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7E5C6147" w14:textId="77777777" w:rsidTr="00772551">
        <w:tc>
          <w:tcPr>
            <w:tcW w:w="236" w:type="dxa"/>
            <w:vAlign w:val="center"/>
          </w:tcPr>
          <w:p w14:paraId="14874850"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426" w:type="dxa"/>
            <w:vAlign w:val="center"/>
          </w:tcPr>
          <w:p w14:paraId="24EDE92D"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449" w:type="dxa"/>
            <w:vAlign w:val="center"/>
          </w:tcPr>
          <w:p w14:paraId="56171B18"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FALSE</w:t>
            </w:r>
          </w:p>
        </w:tc>
        <w:tc>
          <w:tcPr>
            <w:tcW w:w="2126" w:type="dxa"/>
            <w:vAlign w:val="center"/>
          </w:tcPr>
          <w:p w14:paraId="4F7746F4" w14:textId="704B0D49"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c>
          <w:tcPr>
            <w:tcW w:w="1701" w:type="dxa"/>
            <w:vAlign w:val="center"/>
          </w:tcPr>
          <w:p w14:paraId="2DE9D350"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reference</w:t>
            </w:r>
          </w:p>
        </w:tc>
      </w:tr>
      <w:tr w:rsidR="00620200" w:rsidRPr="00620200" w14:paraId="7D3348CC" w14:textId="77777777" w:rsidTr="00772551">
        <w:tc>
          <w:tcPr>
            <w:tcW w:w="236" w:type="dxa"/>
            <w:vAlign w:val="center"/>
          </w:tcPr>
          <w:p w14:paraId="390CC9FE"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426" w:type="dxa"/>
            <w:vAlign w:val="center"/>
          </w:tcPr>
          <w:p w14:paraId="3AADF003"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449" w:type="dxa"/>
            <w:vAlign w:val="center"/>
          </w:tcPr>
          <w:p w14:paraId="3DDD7BA8"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TRUE</w:t>
            </w:r>
          </w:p>
        </w:tc>
        <w:tc>
          <w:tcPr>
            <w:tcW w:w="2126" w:type="dxa"/>
            <w:vAlign w:val="center"/>
          </w:tcPr>
          <w:p w14:paraId="74DDAA54" w14:textId="450706B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07</w:t>
            </w:r>
          </w:p>
        </w:tc>
        <w:tc>
          <w:tcPr>
            <w:tcW w:w="1701" w:type="dxa"/>
            <w:vAlign w:val="center"/>
          </w:tcPr>
          <w:p w14:paraId="76DC5199" w14:textId="1142C91D"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81 to 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29</w:t>
            </w:r>
          </w:p>
        </w:tc>
      </w:tr>
      <w:tr w:rsidR="00620200" w:rsidRPr="00620200" w14:paraId="643F0B30" w14:textId="77777777" w:rsidTr="00772551">
        <w:tc>
          <w:tcPr>
            <w:tcW w:w="236" w:type="dxa"/>
            <w:vAlign w:val="center"/>
          </w:tcPr>
          <w:p w14:paraId="337CC1CE"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875" w:type="dxa"/>
            <w:gridSpan w:val="2"/>
            <w:vAlign w:val="center"/>
          </w:tcPr>
          <w:p w14:paraId="5423D3E0"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Urinary tract</w:t>
            </w:r>
          </w:p>
        </w:tc>
        <w:tc>
          <w:tcPr>
            <w:tcW w:w="2126" w:type="dxa"/>
            <w:vAlign w:val="center"/>
          </w:tcPr>
          <w:p w14:paraId="7D84229F"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1701" w:type="dxa"/>
            <w:vAlign w:val="center"/>
          </w:tcPr>
          <w:p w14:paraId="51311D54"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1E24F6E5" w14:textId="77777777" w:rsidTr="00772551">
        <w:tc>
          <w:tcPr>
            <w:tcW w:w="236" w:type="dxa"/>
            <w:vAlign w:val="center"/>
          </w:tcPr>
          <w:p w14:paraId="619D0AF3"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426" w:type="dxa"/>
            <w:vAlign w:val="center"/>
          </w:tcPr>
          <w:p w14:paraId="60B9F64D"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449" w:type="dxa"/>
            <w:vAlign w:val="center"/>
          </w:tcPr>
          <w:p w14:paraId="592AC2A2"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FALSE</w:t>
            </w:r>
          </w:p>
        </w:tc>
        <w:tc>
          <w:tcPr>
            <w:tcW w:w="2126" w:type="dxa"/>
            <w:vAlign w:val="center"/>
          </w:tcPr>
          <w:p w14:paraId="5879B8D0" w14:textId="4B290E45"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c>
          <w:tcPr>
            <w:tcW w:w="1701" w:type="dxa"/>
            <w:vAlign w:val="center"/>
          </w:tcPr>
          <w:p w14:paraId="50B3D5FC"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reference</w:t>
            </w:r>
          </w:p>
        </w:tc>
      </w:tr>
      <w:tr w:rsidR="00620200" w:rsidRPr="00620200" w14:paraId="25744078" w14:textId="77777777" w:rsidTr="00772551">
        <w:tc>
          <w:tcPr>
            <w:tcW w:w="236" w:type="dxa"/>
            <w:vAlign w:val="center"/>
          </w:tcPr>
          <w:p w14:paraId="0B207A93"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426" w:type="dxa"/>
            <w:vAlign w:val="center"/>
          </w:tcPr>
          <w:p w14:paraId="780B0289"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449" w:type="dxa"/>
            <w:vAlign w:val="center"/>
          </w:tcPr>
          <w:p w14:paraId="596D3742"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TRUE</w:t>
            </w:r>
          </w:p>
        </w:tc>
        <w:tc>
          <w:tcPr>
            <w:tcW w:w="2126" w:type="dxa"/>
            <w:vAlign w:val="center"/>
          </w:tcPr>
          <w:p w14:paraId="4DEDB19F" w14:textId="28CF5E23"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82</w:t>
            </w:r>
          </w:p>
        </w:tc>
        <w:tc>
          <w:tcPr>
            <w:tcW w:w="1701" w:type="dxa"/>
            <w:vAlign w:val="center"/>
          </w:tcPr>
          <w:p w14:paraId="32C40804" w14:textId="7104AABA"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32 to 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05</w:t>
            </w:r>
          </w:p>
        </w:tc>
      </w:tr>
      <w:tr w:rsidR="00620200" w:rsidRPr="00620200" w14:paraId="445E7DD3" w14:textId="77777777" w:rsidTr="00772551">
        <w:tc>
          <w:tcPr>
            <w:tcW w:w="236" w:type="dxa"/>
            <w:vAlign w:val="center"/>
          </w:tcPr>
          <w:p w14:paraId="77DA0C37"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875" w:type="dxa"/>
            <w:gridSpan w:val="2"/>
            <w:vAlign w:val="center"/>
          </w:tcPr>
          <w:p w14:paraId="031384E8"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Soft tissue</w:t>
            </w:r>
          </w:p>
        </w:tc>
        <w:tc>
          <w:tcPr>
            <w:tcW w:w="2126" w:type="dxa"/>
            <w:vAlign w:val="center"/>
          </w:tcPr>
          <w:p w14:paraId="1EDE738D"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1701" w:type="dxa"/>
            <w:vAlign w:val="center"/>
          </w:tcPr>
          <w:p w14:paraId="5703B5B3"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76EA03E6" w14:textId="77777777" w:rsidTr="00772551">
        <w:tc>
          <w:tcPr>
            <w:tcW w:w="236" w:type="dxa"/>
            <w:vAlign w:val="center"/>
          </w:tcPr>
          <w:p w14:paraId="780DF3C5"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426" w:type="dxa"/>
            <w:vAlign w:val="center"/>
          </w:tcPr>
          <w:p w14:paraId="4A4DD0E4"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449" w:type="dxa"/>
            <w:vAlign w:val="center"/>
          </w:tcPr>
          <w:p w14:paraId="26538C21"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FALSE</w:t>
            </w:r>
          </w:p>
        </w:tc>
        <w:tc>
          <w:tcPr>
            <w:tcW w:w="2126" w:type="dxa"/>
            <w:vAlign w:val="center"/>
          </w:tcPr>
          <w:p w14:paraId="6E338489" w14:textId="0A694739"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c>
          <w:tcPr>
            <w:tcW w:w="1701" w:type="dxa"/>
            <w:vAlign w:val="center"/>
          </w:tcPr>
          <w:p w14:paraId="49705E9A"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reference</w:t>
            </w:r>
          </w:p>
        </w:tc>
      </w:tr>
      <w:tr w:rsidR="00620200" w:rsidRPr="00620200" w14:paraId="7F002620" w14:textId="77777777" w:rsidTr="00772551">
        <w:tc>
          <w:tcPr>
            <w:tcW w:w="236" w:type="dxa"/>
            <w:vAlign w:val="center"/>
          </w:tcPr>
          <w:p w14:paraId="0AA4731D"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426" w:type="dxa"/>
            <w:vAlign w:val="center"/>
          </w:tcPr>
          <w:p w14:paraId="61E0C9DE"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449" w:type="dxa"/>
            <w:vAlign w:val="center"/>
          </w:tcPr>
          <w:p w14:paraId="07AD3B8B"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TRUE</w:t>
            </w:r>
          </w:p>
        </w:tc>
        <w:tc>
          <w:tcPr>
            <w:tcW w:w="2126" w:type="dxa"/>
            <w:vAlign w:val="center"/>
          </w:tcPr>
          <w:p w14:paraId="1BD1FA92" w14:textId="785AFE83"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2</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29</w:t>
            </w:r>
          </w:p>
        </w:tc>
        <w:tc>
          <w:tcPr>
            <w:tcW w:w="1701" w:type="dxa"/>
            <w:vAlign w:val="center"/>
          </w:tcPr>
          <w:p w14:paraId="618679EB" w14:textId="3F97822D"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80 to 6</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51</w:t>
            </w:r>
          </w:p>
        </w:tc>
      </w:tr>
      <w:tr w:rsidR="00620200" w:rsidRPr="00620200" w14:paraId="5DD0B337" w14:textId="77777777" w:rsidTr="00772551">
        <w:tc>
          <w:tcPr>
            <w:tcW w:w="236" w:type="dxa"/>
            <w:vAlign w:val="center"/>
          </w:tcPr>
          <w:p w14:paraId="43C3A032"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875" w:type="dxa"/>
            <w:gridSpan w:val="2"/>
            <w:vAlign w:val="center"/>
          </w:tcPr>
          <w:p w14:paraId="42E580B2"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Others</w:t>
            </w:r>
          </w:p>
        </w:tc>
        <w:tc>
          <w:tcPr>
            <w:tcW w:w="2126" w:type="dxa"/>
            <w:vAlign w:val="center"/>
          </w:tcPr>
          <w:p w14:paraId="79870108"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1701" w:type="dxa"/>
            <w:vAlign w:val="center"/>
          </w:tcPr>
          <w:p w14:paraId="4B3F7DFA"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33E2EC78" w14:textId="77777777" w:rsidTr="00772551">
        <w:tc>
          <w:tcPr>
            <w:tcW w:w="236" w:type="dxa"/>
            <w:vAlign w:val="center"/>
          </w:tcPr>
          <w:p w14:paraId="2A782531"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426" w:type="dxa"/>
            <w:vAlign w:val="center"/>
          </w:tcPr>
          <w:p w14:paraId="5E3784F7"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449" w:type="dxa"/>
            <w:vAlign w:val="center"/>
          </w:tcPr>
          <w:p w14:paraId="12F4F277"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FALSE</w:t>
            </w:r>
          </w:p>
        </w:tc>
        <w:tc>
          <w:tcPr>
            <w:tcW w:w="2126" w:type="dxa"/>
            <w:vAlign w:val="center"/>
          </w:tcPr>
          <w:p w14:paraId="5A0686F0" w14:textId="2304525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c>
          <w:tcPr>
            <w:tcW w:w="1701" w:type="dxa"/>
            <w:vAlign w:val="center"/>
          </w:tcPr>
          <w:p w14:paraId="47737882"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reference</w:t>
            </w:r>
          </w:p>
        </w:tc>
      </w:tr>
      <w:tr w:rsidR="00620200" w:rsidRPr="00620200" w14:paraId="7AC8FDAB" w14:textId="77777777" w:rsidTr="00772551">
        <w:tc>
          <w:tcPr>
            <w:tcW w:w="236" w:type="dxa"/>
            <w:vAlign w:val="center"/>
          </w:tcPr>
          <w:p w14:paraId="239677E2"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426" w:type="dxa"/>
            <w:vAlign w:val="center"/>
          </w:tcPr>
          <w:p w14:paraId="5E81ED18"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449" w:type="dxa"/>
            <w:vAlign w:val="center"/>
          </w:tcPr>
          <w:p w14:paraId="3971A350"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TRUE</w:t>
            </w:r>
          </w:p>
        </w:tc>
        <w:tc>
          <w:tcPr>
            <w:tcW w:w="2126" w:type="dxa"/>
            <w:vAlign w:val="center"/>
          </w:tcPr>
          <w:p w14:paraId="5792F5A0" w14:textId="26B8B083"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60</w:t>
            </w:r>
          </w:p>
        </w:tc>
        <w:tc>
          <w:tcPr>
            <w:tcW w:w="1701" w:type="dxa"/>
            <w:vAlign w:val="center"/>
          </w:tcPr>
          <w:p w14:paraId="3BE5D27E" w14:textId="21745EA1"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53 to 4</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84</w:t>
            </w:r>
          </w:p>
        </w:tc>
      </w:tr>
      <w:tr w:rsidR="00620200" w:rsidRPr="00620200" w14:paraId="5CF3BF45" w14:textId="77777777" w:rsidTr="00772551">
        <w:tc>
          <w:tcPr>
            <w:tcW w:w="236" w:type="dxa"/>
            <w:vAlign w:val="center"/>
          </w:tcPr>
          <w:p w14:paraId="0BB8776B"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875" w:type="dxa"/>
            <w:gridSpan w:val="2"/>
            <w:vAlign w:val="center"/>
          </w:tcPr>
          <w:p w14:paraId="3ECA05BC"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Unknown</w:t>
            </w:r>
          </w:p>
        </w:tc>
        <w:tc>
          <w:tcPr>
            <w:tcW w:w="2126" w:type="dxa"/>
            <w:vAlign w:val="center"/>
          </w:tcPr>
          <w:p w14:paraId="674ACA2C"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c>
          <w:tcPr>
            <w:tcW w:w="1701" w:type="dxa"/>
            <w:vAlign w:val="center"/>
          </w:tcPr>
          <w:p w14:paraId="3B3AE1C3"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p>
        </w:tc>
      </w:tr>
      <w:tr w:rsidR="00620200" w:rsidRPr="00620200" w14:paraId="1B054E6A" w14:textId="77777777" w:rsidTr="00772551">
        <w:tc>
          <w:tcPr>
            <w:tcW w:w="236" w:type="dxa"/>
            <w:vAlign w:val="center"/>
          </w:tcPr>
          <w:p w14:paraId="0DFD9435"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426" w:type="dxa"/>
            <w:vAlign w:val="center"/>
          </w:tcPr>
          <w:p w14:paraId="542B7C6F"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449" w:type="dxa"/>
            <w:vAlign w:val="center"/>
          </w:tcPr>
          <w:p w14:paraId="23519D98"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FALSE</w:t>
            </w:r>
          </w:p>
        </w:tc>
        <w:tc>
          <w:tcPr>
            <w:tcW w:w="2126" w:type="dxa"/>
            <w:vAlign w:val="center"/>
          </w:tcPr>
          <w:p w14:paraId="0D179FF2" w14:textId="43C70F6E"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0</w:t>
            </w:r>
          </w:p>
        </w:tc>
        <w:tc>
          <w:tcPr>
            <w:tcW w:w="1701" w:type="dxa"/>
            <w:vAlign w:val="center"/>
          </w:tcPr>
          <w:p w14:paraId="5E5FC494" w14:textId="77777777"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reference</w:t>
            </w:r>
          </w:p>
        </w:tc>
      </w:tr>
      <w:tr w:rsidR="00620200" w:rsidRPr="00620200" w14:paraId="38A33127" w14:textId="77777777" w:rsidTr="00772551">
        <w:tc>
          <w:tcPr>
            <w:tcW w:w="236" w:type="dxa"/>
            <w:tcBorders>
              <w:bottom w:val="single" w:sz="4" w:space="0" w:color="auto"/>
            </w:tcBorders>
            <w:vAlign w:val="center"/>
          </w:tcPr>
          <w:p w14:paraId="359DFA85"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426" w:type="dxa"/>
            <w:tcBorders>
              <w:bottom w:val="single" w:sz="4" w:space="0" w:color="auto"/>
            </w:tcBorders>
            <w:vAlign w:val="center"/>
          </w:tcPr>
          <w:p w14:paraId="08A09B22" w14:textId="77777777" w:rsidR="00F3291F" w:rsidRPr="00620200" w:rsidRDefault="00F3291F" w:rsidP="00772551">
            <w:pPr>
              <w:jc w:val="both"/>
              <w:rPr>
                <w:rFonts w:ascii="Times New Roman" w:eastAsia="Times New Roman" w:hAnsi="Times New Roman" w:cs="Times New Roman"/>
                <w:color w:val="000000" w:themeColor="text1"/>
                <w:sz w:val="16"/>
                <w:lang w:val="en-GB"/>
              </w:rPr>
            </w:pPr>
          </w:p>
        </w:tc>
        <w:tc>
          <w:tcPr>
            <w:tcW w:w="3449" w:type="dxa"/>
            <w:tcBorders>
              <w:bottom w:val="single" w:sz="4" w:space="0" w:color="auto"/>
            </w:tcBorders>
            <w:vAlign w:val="center"/>
          </w:tcPr>
          <w:p w14:paraId="146C2086"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TRUE</w:t>
            </w:r>
          </w:p>
        </w:tc>
        <w:tc>
          <w:tcPr>
            <w:tcW w:w="2126" w:type="dxa"/>
            <w:tcBorders>
              <w:bottom w:val="single" w:sz="4" w:space="0" w:color="auto"/>
            </w:tcBorders>
            <w:vAlign w:val="center"/>
          </w:tcPr>
          <w:p w14:paraId="13287EDD" w14:textId="2DD4F1E3"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1</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71</w:t>
            </w:r>
          </w:p>
        </w:tc>
        <w:tc>
          <w:tcPr>
            <w:tcW w:w="1701" w:type="dxa"/>
            <w:tcBorders>
              <w:bottom w:val="single" w:sz="4" w:space="0" w:color="auto"/>
            </w:tcBorders>
            <w:vAlign w:val="center"/>
          </w:tcPr>
          <w:p w14:paraId="13979105" w14:textId="1749ECAE" w:rsidR="00F3291F" w:rsidRPr="00620200" w:rsidRDefault="00F3291F" w:rsidP="00772551">
            <w:pPr>
              <w:jc w:val="cente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0</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55 to 5</w:t>
            </w:r>
            <w:r w:rsidR="009C4844" w:rsidRPr="00620200">
              <w:rPr>
                <w:rFonts w:ascii="Times New Roman" w:eastAsia="Times New Roman" w:hAnsi="Times New Roman" w:cs="Times New Roman"/>
                <w:color w:val="000000" w:themeColor="text1"/>
                <w:sz w:val="16"/>
                <w:lang w:val="en-GB"/>
              </w:rPr>
              <w:t>.</w:t>
            </w:r>
            <w:r w:rsidRPr="00620200">
              <w:rPr>
                <w:rFonts w:ascii="Times New Roman" w:eastAsia="Times New Roman" w:hAnsi="Times New Roman" w:cs="Times New Roman"/>
                <w:color w:val="000000" w:themeColor="text1"/>
                <w:sz w:val="16"/>
                <w:lang w:val="en-GB"/>
              </w:rPr>
              <w:t>33</w:t>
            </w:r>
          </w:p>
        </w:tc>
      </w:tr>
      <w:tr w:rsidR="00F3291F" w:rsidRPr="00620200" w14:paraId="6A7AF2AF" w14:textId="77777777" w:rsidTr="00772551">
        <w:tc>
          <w:tcPr>
            <w:tcW w:w="7938" w:type="dxa"/>
            <w:gridSpan w:val="5"/>
            <w:tcBorders>
              <w:top w:val="single" w:sz="4" w:space="0" w:color="auto"/>
              <w:bottom w:val="single" w:sz="4" w:space="0" w:color="auto"/>
            </w:tcBorders>
            <w:vAlign w:val="center"/>
          </w:tcPr>
          <w:p w14:paraId="2D33BE7E" w14:textId="77777777" w:rsidR="009C4844"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 xml:space="preserve">A total of 496 patients without missing values in the variables were analysed using a logistic regression model. </w:t>
            </w:r>
          </w:p>
          <w:p w14:paraId="67A171D1" w14:textId="59264BB8" w:rsidR="00F3291F" w:rsidRPr="00620200" w:rsidRDefault="009C4844"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The variables included in the model for confounding adjustment were selected post-hoc.</w:t>
            </w:r>
          </w:p>
          <w:p w14:paraId="37985829" w14:textId="77777777" w:rsidR="00F3291F" w:rsidRPr="00620200" w:rsidRDefault="00F3291F" w:rsidP="00772551">
            <w:pPr>
              <w:jc w:val="both"/>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color w:val="000000" w:themeColor="text1"/>
                <w:sz w:val="16"/>
                <w:lang w:val="en-GB"/>
              </w:rPr>
              <w:t>Abbreviations: CI, confidence interval; APACHE II, Acute Physiology Assessment and Chronic Health Evaluation; SOFA, Sequential Organ Failure Assessment</w:t>
            </w:r>
          </w:p>
        </w:tc>
      </w:tr>
    </w:tbl>
    <w:p w14:paraId="09BD22F5" w14:textId="77777777" w:rsidR="00F3291F" w:rsidRPr="00620200" w:rsidRDefault="00F3291F" w:rsidP="00F3291F">
      <w:pPr>
        <w:rPr>
          <w:rFonts w:ascii="Times New Roman" w:eastAsia="Times New Roman" w:hAnsi="Times New Roman" w:cs="Times New Roman"/>
          <w:color w:val="000000" w:themeColor="text1"/>
          <w:sz w:val="16"/>
          <w:lang w:val="en-GB"/>
        </w:rPr>
      </w:pPr>
    </w:p>
    <w:p w14:paraId="37F2BC63" w14:textId="77777777" w:rsidR="00F3291F" w:rsidRPr="00620200" w:rsidRDefault="00F3291F" w:rsidP="00F3291F">
      <w:pPr>
        <w:rPr>
          <w:rFonts w:ascii="Times New Roman" w:eastAsia="Times New Roman" w:hAnsi="Times New Roman" w:cs="Times New Roman"/>
          <w:color w:val="000000" w:themeColor="text1"/>
          <w:sz w:val="16"/>
          <w:lang w:val="en-GB"/>
        </w:rPr>
      </w:pPr>
      <w:r w:rsidRPr="00620200">
        <w:rPr>
          <w:rFonts w:ascii="Times New Roman" w:eastAsia="Times New Roman" w:hAnsi="Times New Roman" w:cs="Times New Roman"/>
          <w:b/>
          <w:color w:val="000000" w:themeColor="text1"/>
          <w:sz w:val="20"/>
          <w:lang w:val="en-GB"/>
        </w:rPr>
        <w:br w:type="page"/>
      </w:r>
    </w:p>
    <w:p w14:paraId="76320252" w14:textId="77777777" w:rsidR="00F3291F" w:rsidRPr="00620200" w:rsidRDefault="00F3291F" w:rsidP="00F3291F">
      <w:pPr>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color w:val="000000" w:themeColor="text1"/>
          <w:sz w:val="20"/>
          <w:lang w:val="en-GB"/>
        </w:rPr>
        <w:lastRenderedPageBreak/>
        <w:t>Figure E1. Blood Pressure Management According to MAP Target (Per-Protocol Population)</w:t>
      </w:r>
    </w:p>
    <w:p w14:paraId="778FF441" w14:textId="77777777" w:rsidR="00F3291F" w:rsidRPr="00620200" w:rsidRDefault="00F3291F" w:rsidP="00F3291F">
      <w:pPr>
        <w:rPr>
          <w:rFonts w:ascii="Times New Roman" w:eastAsia="Times New Roman" w:hAnsi="Times New Roman" w:cs="Times New Roman"/>
          <w:b/>
          <w:color w:val="000000" w:themeColor="text1"/>
          <w:sz w:val="20"/>
          <w:lang w:val="en-GB"/>
        </w:rPr>
      </w:pPr>
    </w:p>
    <w:p w14:paraId="689A542D" w14:textId="2B811465" w:rsidR="00F3291F" w:rsidRPr="00620200" w:rsidRDefault="00CD5576" w:rsidP="00F3291F">
      <w:pPr>
        <w:rPr>
          <w:rFonts w:ascii="Times New Roman" w:eastAsia="Times New Roman" w:hAnsi="Times New Roman" w:cs="Times New Roman"/>
          <w:b/>
          <w:color w:val="000000" w:themeColor="text1"/>
          <w:sz w:val="20"/>
          <w:lang w:val="en-GB"/>
        </w:rPr>
      </w:pPr>
      <w:r>
        <w:rPr>
          <w:rFonts w:ascii="Times New Roman" w:eastAsia="Times New Roman" w:hAnsi="Times New Roman" w:cs="Times New Roman"/>
          <w:b/>
          <w:noProof/>
          <w:color w:val="000000" w:themeColor="text1"/>
          <w:sz w:val="20"/>
          <w:lang w:val="en-GB"/>
        </w:rPr>
        <w:drawing>
          <wp:inline distT="0" distB="0" distL="0" distR="0" wp14:anchorId="11F83B83" wp14:editId="51B98B2D">
            <wp:extent cx="5396230" cy="4041775"/>
            <wp:effectExtent l="0" t="0" r="1270" b="0"/>
            <wp:docPr id="54576665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766650" name="図 54576665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96230" cy="4041775"/>
                    </a:xfrm>
                    <a:prstGeom prst="rect">
                      <a:avLst/>
                    </a:prstGeom>
                  </pic:spPr>
                </pic:pic>
              </a:graphicData>
            </a:graphic>
          </wp:inline>
        </w:drawing>
      </w:r>
    </w:p>
    <w:p w14:paraId="039C3837" w14:textId="77777777" w:rsidR="00F3291F" w:rsidRPr="00620200" w:rsidRDefault="00F3291F" w:rsidP="00F3291F">
      <w:pPr>
        <w:rPr>
          <w:rFonts w:ascii="Times New Roman" w:eastAsia="Times New Roman" w:hAnsi="Times New Roman" w:cs="Times New Roman"/>
          <w:b/>
          <w:color w:val="000000" w:themeColor="text1"/>
          <w:sz w:val="20"/>
          <w:lang w:val="en-GB"/>
        </w:rPr>
      </w:pPr>
    </w:p>
    <w:p w14:paraId="6C3084D2" w14:textId="06B138EA" w:rsidR="00DC190A" w:rsidRPr="00620200" w:rsidRDefault="00DC190A" w:rsidP="00DC190A">
      <w:pPr>
        <w:snapToGrid w:val="0"/>
        <w:spacing w:line="480" w:lineRule="auto"/>
        <w:rPr>
          <w:rFonts w:ascii="Times New Roman" w:eastAsia="Times New Roman" w:hAnsi="Times New Roman" w:cs="Times New Roman"/>
          <w:color w:val="000000" w:themeColor="text1"/>
          <w:sz w:val="20"/>
          <w:szCs w:val="20"/>
          <w:lang w:val="en-GB"/>
        </w:rPr>
      </w:pPr>
      <w:r w:rsidRPr="00620200">
        <w:rPr>
          <w:rFonts w:ascii="Times New Roman" w:eastAsia="Times New Roman" w:hAnsi="Times New Roman" w:cs="Times New Roman"/>
          <w:color w:val="000000" w:themeColor="text1"/>
          <w:sz w:val="20"/>
          <w:szCs w:val="20"/>
          <w:lang w:val="en-GB"/>
        </w:rPr>
        <w:t xml:space="preserve">The box and whisker plots show transition of median MAPs and interquartile ranges according to the target MAP in the per-protocol population. </w:t>
      </w:r>
      <w:r w:rsidR="00B24F24" w:rsidRPr="00620200">
        <w:rPr>
          <w:rFonts w:ascii="Times New Roman" w:eastAsia="Times New Roman" w:hAnsi="Times New Roman" w:cs="Times New Roman"/>
          <w:color w:val="000000" w:themeColor="text1"/>
          <w:sz w:val="20"/>
          <w:szCs w:val="20"/>
          <w:lang w:val="en-GB"/>
        </w:rPr>
        <w:t xml:space="preserve">The red shaded region shows the target range of the high-MAP group, while blue shaded region shows the target range of the control group. </w:t>
      </w:r>
      <w:r w:rsidR="0076390F" w:rsidRPr="00620200">
        <w:rPr>
          <w:rFonts w:ascii="Times New Roman" w:eastAsia="Times New Roman" w:hAnsi="Times New Roman" w:cs="Times New Roman"/>
          <w:color w:val="000000" w:themeColor="text1"/>
          <w:sz w:val="20"/>
          <w:szCs w:val="20"/>
          <w:lang w:val="en-GB"/>
        </w:rPr>
        <w:t xml:space="preserve">Outliers are not shown. </w:t>
      </w:r>
    </w:p>
    <w:p w14:paraId="1C6464B4" w14:textId="77777777" w:rsidR="00DC190A" w:rsidRPr="00620200" w:rsidRDefault="00DC190A" w:rsidP="00DC190A">
      <w:pPr>
        <w:snapToGrid w:val="0"/>
        <w:spacing w:line="480" w:lineRule="auto"/>
        <w:rPr>
          <w:rFonts w:ascii="Times New Roman" w:eastAsia="Times New Roman" w:hAnsi="Times New Roman" w:cs="Times New Roman"/>
          <w:color w:val="000000" w:themeColor="text1"/>
          <w:sz w:val="20"/>
          <w:szCs w:val="20"/>
          <w:lang w:val="en-GB"/>
        </w:rPr>
      </w:pPr>
      <w:r w:rsidRPr="00620200">
        <w:rPr>
          <w:rFonts w:ascii="Times New Roman" w:eastAsia="Times New Roman" w:hAnsi="Times New Roman" w:cs="Times New Roman"/>
          <w:color w:val="000000" w:themeColor="text1"/>
          <w:sz w:val="20"/>
          <w:szCs w:val="20"/>
          <w:lang w:val="en-GB"/>
        </w:rPr>
        <w:t>Abbreviations: MAP, mean arterial pressure.</w:t>
      </w:r>
    </w:p>
    <w:p w14:paraId="7EE4D1AA" w14:textId="77777777" w:rsidR="00F3291F" w:rsidRPr="00620200" w:rsidRDefault="00F3291F" w:rsidP="00F3291F">
      <w:pPr>
        <w:rPr>
          <w:rFonts w:ascii="Times New Roman" w:eastAsia="Times New Roman" w:hAnsi="Times New Roman" w:cs="Times New Roman"/>
          <w:b/>
          <w:color w:val="000000" w:themeColor="text1"/>
          <w:sz w:val="20"/>
          <w:lang w:val="en-GB"/>
        </w:rPr>
      </w:pPr>
    </w:p>
    <w:p w14:paraId="2B4C7460" w14:textId="77777777" w:rsidR="00F3291F" w:rsidRPr="00620200" w:rsidRDefault="00F3291F" w:rsidP="00F3291F">
      <w:pPr>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color w:val="000000" w:themeColor="text1"/>
          <w:sz w:val="20"/>
          <w:lang w:val="en-GB"/>
        </w:rPr>
        <w:br w:type="page"/>
      </w:r>
    </w:p>
    <w:p w14:paraId="1ED334FF" w14:textId="759793E5" w:rsidR="0076525A" w:rsidRPr="00620200" w:rsidRDefault="0076525A" w:rsidP="00F3291F">
      <w:pPr>
        <w:rPr>
          <w:rFonts w:ascii="Times New Roman" w:hAnsi="Times New Roman" w:cs="Times New Roman"/>
          <w:b/>
          <w:bCs/>
          <w:color w:val="000000" w:themeColor="text1"/>
          <w:sz w:val="20"/>
          <w:szCs w:val="20"/>
        </w:rPr>
      </w:pPr>
      <w:r w:rsidRPr="00620200">
        <w:rPr>
          <w:rFonts w:ascii="Times New Roman" w:hAnsi="Times New Roman" w:cs="Times New Roman"/>
          <w:b/>
          <w:bCs/>
          <w:color w:val="000000" w:themeColor="text1"/>
          <w:sz w:val="20"/>
          <w:szCs w:val="20"/>
        </w:rPr>
        <w:lastRenderedPageBreak/>
        <w:t>Figure E</w:t>
      </w:r>
      <w:r w:rsidR="009F5296" w:rsidRPr="00620200">
        <w:rPr>
          <w:rFonts w:ascii="Times New Roman" w:hAnsi="Times New Roman" w:cs="Times New Roman"/>
          <w:b/>
          <w:bCs/>
          <w:color w:val="000000" w:themeColor="text1"/>
          <w:sz w:val="20"/>
          <w:szCs w:val="20"/>
        </w:rPr>
        <w:t>2</w:t>
      </w:r>
      <w:r w:rsidRPr="00620200">
        <w:rPr>
          <w:rFonts w:ascii="Times New Roman" w:hAnsi="Times New Roman" w:cs="Times New Roman"/>
          <w:b/>
          <w:bCs/>
          <w:color w:val="000000" w:themeColor="text1"/>
          <w:sz w:val="20"/>
          <w:szCs w:val="20"/>
        </w:rPr>
        <w:t xml:space="preserve">. </w:t>
      </w:r>
      <w:r w:rsidR="00B14609" w:rsidRPr="00620200">
        <w:rPr>
          <w:rFonts w:ascii="Times New Roman" w:eastAsia="Times New Roman" w:hAnsi="Times New Roman" w:cs="Times New Roman"/>
          <w:b/>
          <w:bCs/>
          <w:color w:val="000000" w:themeColor="text1"/>
          <w:sz w:val="20"/>
          <w:lang w:val="en-GB"/>
        </w:rPr>
        <w:t>Cumulative Number of Deaths According to the Cause of Death</w:t>
      </w:r>
      <w:r w:rsidR="009F5296" w:rsidRPr="00620200">
        <w:rPr>
          <w:rFonts w:ascii="Times New Roman" w:hAnsi="Times New Roman" w:cs="Times New Roman"/>
          <w:b/>
          <w:bCs/>
          <w:color w:val="000000" w:themeColor="text1"/>
          <w:sz w:val="20"/>
          <w:szCs w:val="20"/>
        </w:rPr>
        <w:t xml:space="preserve"> (primary sepsis or not)</w:t>
      </w:r>
    </w:p>
    <w:p w14:paraId="3448CE30" w14:textId="77777777" w:rsidR="00386F46" w:rsidRPr="00620200" w:rsidRDefault="00386F46" w:rsidP="00F3291F">
      <w:pPr>
        <w:rPr>
          <w:rFonts w:ascii="Times New Roman" w:hAnsi="Times New Roman" w:cs="Times New Roman"/>
          <w:b/>
          <w:bCs/>
          <w:color w:val="000000" w:themeColor="text1"/>
          <w:sz w:val="20"/>
          <w:szCs w:val="20"/>
        </w:rPr>
      </w:pPr>
    </w:p>
    <w:p w14:paraId="2862F270" w14:textId="5E1380E3" w:rsidR="00777D1C" w:rsidRPr="00620200" w:rsidRDefault="00B32AA6" w:rsidP="00386F46">
      <w:pPr>
        <w:jc w:val="center"/>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noProof/>
          <w:color w:val="000000" w:themeColor="text1"/>
          <w:sz w:val="20"/>
          <w:lang w:val="en-GB"/>
        </w:rPr>
        <w:drawing>
          <wp:inline distT="0" distB="0" distL="0" distR="0" wp14:anchorId="2D447C94" wp14:editId="67701E53">
            <wp:extent cx="4763410" cy="6008915"/>
            <wp:effectExtent l="0" t="0" r="0" b="0"/>
            <wp:docPr id="651476135" name="図 4" descr="グラフィカル ユーザー インターフェイス&#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476135" name="図 4" descr="グラフィカル ユーザー インターフェイス&#10;&#10;AI によって生成されたコンテンツは間違っている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80480" cy="6030449"/>
                    </a:xfrm>
                    <a:prstGeom prst="rect">
                      <a:avLst/>
                    </a:prstGeom>
                  </pic:spPr>
                </pic:pic>
              </a:graphicData>
            </a:graphic>
          </wp:inline>
        </w:drawing>
      </w:r>
    </w:p>
    <w:p w14:paraId="03B58F70" w14:textId="77777777" w:rsidR="00777D1C" w:rsidRPr="00620200" w:rsidRDefault="00777D1C" w:rsidP="00F3291F">
      <w:pPr>
        <w:rPr>
          <w:rFonts w:ascii="Times New Roman" w:eastAsia="Times New Roman" w:hAnsi="Times New Roman" w:cs="Times New Roman"/>
          <w:b/>
          <w:color w:val="000000" w:themeColor="text1"/>
          <w:sz w:val="20"/>
          <w:lang w:val="en-GB"/>
        </w:rPr>
      </w:pPr>
    </w:p>
    <w:p w14:paraId="7816C51E" w14:textId="1B1BFABF" w:rsidR="0076525A" w:rsidRPr="00620200" w:rsidRDefault="008D4201">
      <w:pPr>
        <w:rPr>
          <w:rFonts w:ascii="Times New Roman" w:eastAsia="Times New Roman" w:hAnsi="Times New Roman" w:cs="Times New Roman"/>
          <w:bCs/>
          <w:color w:val="000000" w:themeColor="text1"/>
          <w:sz w:val="20"/>
          <w:lang w:val="en-GB"/>
        </w:rPr>
      </w:pPr>
      <w:r w:rsidRPr="00620200">
        <w:rPr>
          <w:rFonts w:ascii="Times New Roman" w:hAnsi="Times New Roman" w:cs="Times New Roman"/>
          <w:color w:val="000000" w:themeColor="text1"/>
          <w:sz w:val="20"/>
          <w:szCs w:val="20"/>
        </w:rPr>
        <w:t>Cumulative number of deaths</w:t>
      </w:r>
      <w:r w:rsidRPr="00620200">
        <w:rPr>
          <w:rFonts w:ascii="Times New Roman" w:eastAsia="Times New Roman" w:hAnsi="Times New Roman" w:cs="Times New Roman"/>
          <w:color w:val="000000" w:themeColor="text1"/>
          <w:sz w:val="20"/>
          <w:lang w:val="en-GB"/>
        </w:rPr>
        <w:t xml:space="preserve"> with 95% confidence intervals</w:t>
      </w:r>
      <w:r w:rsidRPr="00620200">
        <w:rPr>
          <w:rFonts w:ascii="Times New Roman" w:hAnsi="Times New Roman" w:cs="Times New Roman"/>
          <w:color w:val="000000" w:themeColor="text1"/>
          <w:sz w:val="20"/>
          <w:szCs w:val="20"/>
        </w:rPr>
        <w:t xml:space="preserve"> according to the cause of death</w:t>
      </w:r>
      <w:r w:rsidRPr="00620200">
        <w:rPr>
          <w:rFonts w:ascii="Times New Roman" w:eastAsia="Times New Roman" w:hAnsi="Times New Roman" w:cs="Times New Roman"/>
          <w:color w:val="000000" w:themeColor="text1"/>
          <w:sz w:val="20"/>
          <w:lang w:val="en-GB"/>
        </w:rPr>
        <w:t xml:space="preserve"> are shown. </w:t>
      </w:r>
      <w:r w:rsidR="00386F46" w:rsidRPr="00620200">
        <w:rPr>
          <w:rFonts w:ascii="Times New Roman" w:eastAsia="Times New Roman" w:hAnsi="Times New Roman" w:cs="Times New Roman"/>
          <w:color w:val="000000" w:themeColor="text1"/>
          <w:sz w:val="20"/>
          <w:lang w:val="en-GB"/>
        </w:rPr>
        <w:t>Gray</w:t>
      </w:r>
      <w:r w:rsidR="00C3580F" w:rsidRPr="00620200">
        <w:rPr>
          <w:rFonts w:ascii="Times New Roman" w:eastAsia="Times New Roman" w:hAnsi="Times New Roman" w:cs="Times New Roman"/>
          <w:color w:val="000000" w:themeColor="text1"/>
          <w:sz w:val="20"/>
          <w:lang w:val="en-GB"/>
        </w:rPr>
        <w:t>’s</w:t>
      </w:r>
      <w:r w:rsidR="00386F46" w:rsidRPr="00620200">
        <w:rPr>
          <w:rFonts w:ascii="Times New Roman" w:eastAsia="Times New Roman" w:hAnsi="Times New Roman" w:cs="Times New Roman"/>
          <w:color w:val="000000" w:themeColor="text1"/>
          <w:sz w:val="20"/>
          <w:lang w:val="en-GB"/>
        </w:rPr>
        <w:t xml:space="preserve"> test showed that there was a significant difference </w:t>
      </w:r>
      <w:r w:rsidR="00C3580F" w:rsidRPr="00620200">
        <w:rPr>
          <w:rFonts w:ascii="Times New Roman" w:eastAsia="Times New Roman" w:hAnsi="Times New Roman" w:cs="Times New Roman"/>
          <w:color w:val="000000" w:themeColor="text1"/>
          <w:sz w:val="20"/>
          <w:lang w:val="en-GB"/>
        </w:rPr>
        <w:t xml:space="preserve">between arms </w:t>
      </w:r>
      <w:r w:rsidR="00386F46" w:rsidRPr="00620200">
        <w:rPr>
          <w:rFonts w:ascii="Times New Roman" w:eastAsia="Times New Roman" w:hAnsi="Times New Roman" w:cs="Times New Roman"/>
          <w:color w:val="000000" w:themeColor="text1"/>
          <w:sz w:val="20"/>
          <w:lang w:val="en-GB"/>
        </w:rPr>
        <w:t>for the incidence of death caused by primary sepsis</w:t>
      </w:r>
      <w:r w:rsidR="00C3580F" w:rsidRPr="00620200">
        <w:rPr>
          <w:rFonts w:ascii="Times New Roman" w:eastAsia="Times New Roman" w:hAnsi="Times New Roman" w:cs="Times New Roman"/>
          <w:color w:val="000000" w:themeColor="text1"/>
          <w:sz w:val="20"/>
          <w:lang w:val="en-GB"/>
        </w:rPr>
        <w:t xml:space="preserve"> (p = 0.002)</w:t>
      </w:r>
      <w:r w:rsidR="00386F46" w:rsidRPr="00620200">
        <w:rPr>
          <w:rFonts w:ascii="Times New Roman" w:eastAsia="Times New Roman" w:hAnsi="Times New Roman" w:cs="Times New Roman"/>
          <w:color w:val="000000" w:themeColor="text1"/>
          <w:sz w:val="20"/>
          <w:lang w:val="en-GB"/>
        </w:rPr>
        <w:t xml:space="preserve">, while </w:t>
      </w:r>
      <w:r w:rsidR="00C3580F" w:rsidRPr="00620200">
        <w:rPr>
          <w:rFonts w:ascii="Times New Roman" w:eastAsia="Times New Roman" w:hAnsi="Times New Roman" w:cs="Times New Roman"/>
          <w:color w:val="000000" w:themeColor="text1"/>
          <w:sz w:val="20"/>
          <w:lang w:val="en-GB"/>
        </w:rPr>
        <w:t xml:space="preserve">there was no difference for the incidence of death caused by reasons other than primary </w:t>
      </w:r>
      <w:r w:rsidR="00C3580F" w:rsidRPr="00620200">
        <w:rPr>
          <w:rFonts w:ascii="Times New Roman" w:eastAsia="Times New Roman" w:hAnsi="Times New Roman" w:cs="Times New Roman"/>
          <w:bCs/>
          <w:color w:val="000000" w:themeColor="text1"/>
          <w:sz w:val="20"/>
          <w:lang w:val="en-GB"/>
        </w:rPr>
        <w:t>sepsis (p = 0.527).</w:t>
      </w:r>
      <w:r w:rsidR="0076525A" w:rsidRPr="00620200">
        <w:rPr>
          <w:rFonts w:ascii="Times New Roman" w:eastAsia="Times New Roman" w:hAnsi="Times New Roman" w:cs="Times New Roman"/>
          <w:b/>
          <w:color w:val="000000" w:themeColor="text1"/>
          <w:sz w:val="20"/>
          <w:lang w:val="en-GB"/>
        </w:rPr>
        <w:br w:type="page"/>
      </w:r>
    </w:p>
    <w:p w14:paraId="2F1945E4" w14:textId="363D4307" w:rsidR="00F3291F" w:rsidRPr="00620200" w:rsidRDefault="00F3291F" w:rsidP="00F3291F">
      <w:pPr>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color w:val="000000" w:themeColor="text1"/>
          <w:sz w:val="20"/>
          <w:lang w:val="en-GB"/>
        </w:rPr>
        <w:lastRenderedPageBreak/>
        <w:t>Figure E</w:t>
      </w:r>
      <w:r w:rsidR="0076525A" w:rsidRPr="00620200">
        <w:rPr>
          <w:rFonts w:ascii="Times New Roman" w:eastAsia="Times New Roman" w:hAnsi="Times New Roman" w:cs="Times New Roman"/>
          <w:b/>
          <w:color w:val="000000" w:themeColor="text1"/>
          <w:sz w:val="20"/>
          <w:lang w:val="en-GB"/>
        </w:rPr>
        <w:t>3</w:t>
      </w:r>
      <w:r w:rsidRPr="00620200">
        <w:rPr>
          <w:rFonts w:ascii="Times New Roman" w:eastAsia="Times New Roman" w:hAnsi="Times New Roman" w:cs="Times New Roman"/>
          <w:b/>
          <w:color w:val="000000" w:themeColor="text1"/>
          <w:sz w:val="20"/>
          <w:lang w:val="en-GB"/>
        </w:rPr>
        <w:t>. Results of the Exploratory Subgroup Analyses</w:t>
      </w:r>
      <w:r w:rsidR="00902AD7" w:rsidRPr="00620200">
        <w:rPr>
          <w:rFonts w:ascii="Times New Roman" w:eastAsia="Times New Roman" w:hAnsi="Times New Roman" w:cs="Times New Roman"/>
          <w:b/>
          <w:color w:val="000000" w:themeColor="text1"/>
          <w:sz w:val="20"/>
          <w:lang w:val="en-GB"/>
        </w:rPr>
        <w:t xml:space="preserve"> for all-cause mortality at 90 days of randomisation</w:t>
      </w:r>
    </w:p>
    <w:p w14:paraId="779B0C73" w14:textId="77777777" w:rsidR="00F3291F" w:rsidRPr="00620200" w:rsidRDefault="00F3291F" w:rsidP="00F3291F">
      <w:pPr>
        <w:ind w:left="240"/>
        <w:rPr>
          <w:rFonts w:ascii="Times New Roman" w:eastAsia="Times New Roman" w:hAnsi="Times New Roman" w:cs="Times New Roman"/>
          <w:b/>
          <w:color w:val="000000" w:themeColor="text1"/>
          <w:sz w:val="20"/>
          <w:lang w:val="en-GB"/>
        </w:rPr>
      </w:pPr>
    </w:p>
    <w:p w14:paraId="1F6B96DF" w14:textId="645AE951" w:rsidR="00F3291F" w:rsidRPr="00620200" w:rsidRDefault="00FE0AF9" w:rsidP="00FE0AF9">
      <w:pPr>
        <w:ind w:left="240"/>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noProof/>
          <w:color w:val="000000" w:themeColor="text1"/>
          <w:sz w:val="20"/>
          <w:lang w:val="en-GB"/>
        </w:rPr>
        <w:drawing>
          <wp:inline distT="0" distB="0" distL="0" distR="0" wp14:anchorId="408DACB6" wp14:editId="44597D2B">
            <wp:extent cx="5062194" cy="3513927"/>
            <wp:effectExtent l="0" t="0" r="5715" b="4445"/>
            <wp:docPr id="1564267754" name="図 37" descr="グラフ, 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267754" name="図 37" descr="グラフ, ダイアグラム&#10;&#10;AI によって生成されたコンテンツは間違っている可能性があります。"/>
                    <pic:cNvPicPr/>
                  </pic:nvPicPr>
                  <pic:blipFill rotWithShape="1">
                    <a:blip r:embed="rId9" cstate="print">
                      <a:extLst>
                        <a:ext uri="{28A0092B-C50C-407E-A947-70E740481C1C}">
                          <a14:useLocalDpi xmlns:a14="http://schemas.microsoft.com/office/drawing/2010/main" val="0"/>
                        </a:ext>
                      </a:extLst>
                    </a:blip>
                    <a:srcRect l="10133" t="9104" r="24184" b="23017"/>
                    <a:stretch/>
                  </pic:blipFill>
                  <pic:spPr bwMode="auto">
                    <a:xfrm>
                      <a:off x="0" y="0"/>
                      <a:ext cx="5117329" cy="3552199"/>
                    </a:xfrm>
                    <a:prstGeom prst="rect">
                      <a:avLst/>
                    </a:prstGeom>
                    <a:ln>
                      <a:noFill/>
                    </a:ln>
                    <a:extLst>
                      <a:ext uri="{53640926-AAD7-44D8-BBD7-CCE9431645EC}">
                        <a14:shadowObscured xmlns:a14="http://schemas.microsoft.com/office/drawing/2010/main"/>
                      </a:ext>
                    </a:extLst>
                  </pic:spPr>
                </pic:pic>
              </a:graphicData>
            </a:graphic>
          </wp:inline>
        </w:drawing>
      </w:r>
    </w:p>
    <w:p w14:paraId="5FB9A7D3" w14:textId="687D8E0F" w:rsidR="00F3291F" w:rsidRPr="00620200" w:rsidRDefault="00F3291F" w:rsidP="00F3291F">
      <w:pPr>
        <w:ind w:left="240"/>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lang w:val="en-GB"/>
        </w:rPr>
        <w:t xml:space="preserve">Exploratory subgroup analyses stratified by the presence or absence of known chronic hypertension, age, and APACHE II and SOFA scores were performed for </w:t>
      </w:r>
      <w:r w:rsidR="000D06F2" w:rsidRPr="00620200">
        <w:rPr>
          <w:rFonts w:ascii="Times New Roman" w:eastAsia="Times New Roman" w:hAnsi="Times New Roman" w:cs="Times New Roman"/>
          <w:color w:val="000000" w:themeColor="text1"/>
          <w:sz w:val="20"/>
          <w:lang w:val="en-GB"/>
        </w:rPr>
        <w:t xml:space="preserve">the </w:t>
      </w:r>
      <w:r w:rsidRPr="00620200">
        <w:rPr>
          <w:rFonts w:ascii="Times New Roman" w:eastAsia="Times New Roman" w:hAnsi="Times New Roman" w:cs="Times New Roman"/>
          <w:color w:val="000000" w:themeColor="text1"/>
          <w:sz w:val="20"/>
          <w:lang w:val="en-GB"/>
        </w:rPr>
        <w:t>primary outcome.</w:t>
      </w:r>
    </w:p>
    <w:p w14:paraId="5C212852" w14:textId="4E54819D" w:rsidR="00FE0AF9" w:rsidRPr="00620200" w:rsidRDefault="00FE0AF9" w:rsidP="00F3291F">
      <w:pPr>
        <w:ind w:left="240"/>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lang w:val="en-GB"/>
        </w:rPr>
        <w:t>The P-values for the interaction between the treatment group and each subgroup are as follows: Hypertension (Yes/No): 0.272, Age (&lt; 80 years/≥ 80 years): 0.313, APACHE score (&lt; 25/≥ 25): 0.937, and SOFA score (&lt; 10/≥ 10): 0.946.</w:t>
      </w:r>
    </w:p>
    <w:p w14:paraId="706823B7" w14:textId="77777777" w:rsidR="00F3291F" w:rsidRPr="00620200" w:rsidRDefault="00F3291F" w:rsidP="00F3291F">
      <w:pPr>
        <w:ind w:left="240"/>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lang w:val="en-GB"/>
        </w:rPr>
        <w:t>Abbreviations: APACHE, Acute Physiology and Chronic Health Evaluation; SOFA, Sequential Organ Failure Assessment</w:t>
      </w:r>
    </w:p>
    <w:p w14:paraId="662F0A0E" w14:textId="77777777" w:rsidR="00F3291F" w:rsidRPr="00620200" w:rsidRDefault="00F3291F" w:rsidP="00F3291F">
      <w:pPr>
        <w:jc w:val="center"/>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color w:val="000000" w:themeColor="text1"/>
          <w:sz w:val="20"/>
          <w:lang w:val="en-GB"/>
        </w:rPr>
        <w:br w:type="page"/>
      </w:r>
    </w:p>
    <w:p w14:paraId="35A1AE8D" w14:textId="4A41C847" w:rsidR="00F3291F" w:rsidRDefault="00F3291F" w:rsidP="00F3291F">
      <w:pPr>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color w:val="000000" w:themeColor="text1"/>
          <w:sz w:val="20"/>
          <w:lang w:val="en-GB"/>
        </w:rPr>
        <w:lastRenderedPageBreak/>
        <w:t>Figure E</w:t>
      </w:r>
      <w:r w:rsidR="0076525A" w:rsidRPr="00620200">
        <w:rPr>
          <w:rFonts w:ascii="Times New Roman" w:eastAsia="Times New Roman" w:hAnsi="Times New Roman" w:cs="Times New Roman"/>
          <w:b/>
          <w:color w:val="000000" w:themeColor="text1"/>
          <w:sz w:val="20"/>
          <w:lang w:val="en-GB"/>
        </w:rPr>
        <w:t>4</w:t>
      </w:r>
      <w:r w:rsidRPr="00620200">
        <w:rPr>
          <w:rFonts w:ascii="Times New Roman" w:eastAsia="Times New Roman" w:hAnsi="Times New Roman" w:cs="Times New Roman"/>
          <w:b/>
          <w:color w:val="000000" w:themeColor="text1"/>
          <w:sz w:val="20"/>
          <w:lang w:val="en-GB"/>
        </w:rPr>
        <w:t>. Kaplan–Meier Curves for Cumulative Survival According to Known Chronic Hypertension Status</w:t>
      </w:r>
    </w:p>
    <w:p w14:paraId="2CA2FDA6" w14:textId="77777777" w:rsidR="008D7134" w:rsidRPr="00620200" w:rsidRDefault="008D7134" w:rsidP="00F3291F">
      <w:pPr>
        <w:rPr>
          <w:rFonts w:ascii="Times New Roman" w:eastAsia="Times New Roman" w:hAnsi="Times New Roman" w:cs="Times New Roman"/>
          <w:b/>
          <w:color w:val="000000" w:themeColor="text1"/>
          <w:sz w:val="20"/>
          <w:lang w:val="en-GB"/>
        </w:rPr>
      </w:pPr>
    </w:p>
    <w:p w14:paraId="4C89EA90" w14:textId="2B6EAC94" w:rsidR="00F3291F" w:rsidRDefault="008D7134" w:rsidP="00736987">
      <w:pPr>
        <w:rPr>
          <w:rFonts w:ascii="Times New Roman" w:eastAsia="Times New Roman" w:hAnsi="Times New Roman" w:cs="Times New Roman"/>
          <w:color w:val="000000" w:themeColor="text1"/>
          <w:sz w:val="20"/>
          <w:lang w:val="en-GB"/>
        </w:rPr>
      </w:pPr>
      <w:r>
        <w:rPr>
          <w:rFonts w:ascii="Times New Roman" w:eastAsia="Times New Roman" w:hAnsi="Times New Roman" w:cs="Times New Roman"/>
          <w:noProof/>
          <w:color w:val="000000" w:themeColor="text1"/>
          <w:sz w:val="20"/>
          <w:lang w:val="en-GB"/>
        </w:rPr>
        <w:drawing>
          <wp:inline distT="0" distB="0" distL="0" distR="0" wp14:anchorId="4FDF62DC" wp14:editId="790027B7">
            <wp:extent cx="4113927" cy="5828146"/>
            <wp:effectExtent l="0" t="0" r="1270" b="1270"/>
            <wp:docPr id="15509699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969996" name="図 155096999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32712" cy="5854758"/>
                    </a:xfrm>
                    <a:prstGeom prst="rect">
                      <a:avLst/>
                    </a:prstGeom>
                  </pic:spPr>
                </pic:pic>
              </a:graphicData>
            </a:graphic>
          </wp:inline>
        </w:drawing>
      </w:r>
    </w:p>
    <w:p w14:paraId="027ED345" w14:textId="77777777" w:rsidR="008D7134" w:rsidRPr="00620200" w:rsidRDefault="008D7134" w:rsidP="00736987">
      <w:pPr>
        <w:rPr>
          <w:rFonts w:ascii="Times New Roman" w:eastAsia="Times New Roman" w:hAnsi="Times New Roman" w:cs="Times New Roman"/>
          <w:color w:val="000000" w:themeColor="text1"/>
          <w:sz w:val="20"/>
          <w:lang w:val="en-GB"/>
        </w:rPr>
      </w:pPr>
    </w:p>
    <w:p w14:paraId="5CB6BEB5" w14:textId="628A9A06" w:rsidR="008D7134" w:rsidRDefault="00F3291F">
      <w:pPr>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lang w:val="en-GB"/>
        </w:rPr>
        <w:t>Survival analysis results in the subgroup of the intention-to-treat population according to the presence or absence of known chronic hypertension. Although the high-target and control groups differed significantly in the subpopulation without known chronic hypertension, the difference was small in the subpopulation with known chronic hypertension.</w:t>
      </w:r>
      <w:r w:rsidR="00941314" w:rsidRPr="00620200">
        <w:rPr>
          <w:rFonts w:ascii="Times New Roman" w:eastAsia="Times New Roman" w:hAnsi="Times New Roman" w:cs="Times New Roman"/>
          <w:color w:val="000000" w:themeColor="text1"/>
          <w:sz w:val="20"/>
          <w:lang w:val="en-GB"/>
        </w:rPr>
        <w:t xml:space="preserve"> The </w:t>
      </w:r>
      <w:r w:rsidR="00941314" w:rsidRPr="00620200">
        <w:rPr>
          <w:rFonts w:ascii="Times New Roman" w:eastAsia="Times New Roman" w:hAnsi="Times New Roman" w:cs="Times New Roman"/>
          <w:i/>
          <w:iCs/>
          <w:color w:val="000000" w:themeColor="text1"/>
          <w:sz w:val="20"/>
          <w:lang w:val="en-GB"/>
        </w:rPr>
        <w:t>p</w:t>
      </w:r>
      <w:r w:rsidR="00941314" w:rsidRPr="00620200">
        <w:rPr>
          <w:rFonts w:ascii="Times New Roman" w:eastAsia="Times New Roman" w:hAnsi="Times New Roman" w:cs="Times New Roman"/>
          <w:color w:val="000000" w:themeColor="text1"/>
          <w:sz w:val="20"/>
          <w:lang w:val="en-GB"/>
        </w:rPr>
        <w:t xml:space="preserve"> value for interaction was 0.145</w:t>
      </w:r>
      <w:r w:rsidR="00D3624D" w:rsidRPr="00620200">
        <w:rPr>
          <w:rFonts w:ascii="Times New Roman" w:eastAsia="Times New Roman" w:hAnsi="Times New Roman" w:cs="Times New Roman"/>
          <w:color w:val="000000" w:themeColor="text1"/>
          <w:sz w:val="20"/>
          <w:lang w:val="en-GB"/>
        </w:rPr>
        <w:t xml:space="preserve">, indicating that the </w:t>
      </w:r>
      <w:r w:rsidR="002D438E" w:rsidRPr="00620200">
        <w:rPr>
          <w:rFonts w:ascii="Times New Roman" w:eastAsia="Times New Roman" w:hAnsi="Times New Roman" w:cs="Times New Roman"/>
          <w:color w:val="000000" w:themeColor="text1"/>
          <w:sz w:val="20"/>
          <w:lang w:val="en-GB"/>
        </w:rPr>
        <w:t xml:space="preserve">treatment </w:t>
      </w:r>
      <w:r w:rsidR="00D3624D" w:rsidRPr="00620200">
        <w:rPr>
          <w:rFonts w:ascii="Times New Roman" w:eastAsia="Times New Roman" w:hAnsi="Times New Roman" w:cs="Times New Roman"/>
          <w:color w:val="000000" w:themeColor="text1"/>
          <w:sz w:val="20"/>
          <w:lang w:val="en-GB"/>
        </w:rPr>
        <w:t>effect of high-target MAP strategy was not statistically different according to the presence or absence of known chronic hypertension.</w:t>
      </w:r>
    </w:p>
    <w:p w14:paraId="1329F763" w14:textId="2C498A20" w:rsidR="00F3291F" w:rsidRPr="00620200" w:rsidRDefault="00F3291F" w:rsidP="00F3291F">
      <w:pPr>
        <w:rPr>
          <w:rFonts w:ascii="Times New Roman" w:eastAsia="Times New Roman" w:hAnsi="Times New Roman" w:cs="Times New Roman"/>
          <w:b/>
          <w:color w:val="000000" w:themeColor="text1"/>
          <w:sz w:val="20"/>
          <w:lang w:val="en-GB"/>
        </w:rPr>
      </w:pPr>
      <w:r w:rsidRPr="00620200">
        <w:rPr>
          <w:rFonts w:ascii="Times New Roman" w:eastAsia="Times New Roman" w:hAnsi="Times New Roman" w:cs="Times New Roman"/>
          <w:b/>
          <w:color w:val="000000" w:themeColor="text1"/>
          <w:sz w:val="20"/>
          <w:lang w:val="en-GB"/>
        </w:rPr>
        <w:lastRenderedPageBreak/>
        <w:t>Figure E</w:t>
      </w:r>
      <w:r w:rsidR="0076525A" w:rsidRPr="00620200">
        <w:rPr>
          <w:rFonts w:ascii="Times New Roman" w:eastAsia="Times New Roman" w:hAnsi="Times New Roman" w:cs="Times New Roman"/>
          <w:b/>
          <w:color w:val="000000" w:themeColor="text1"/>
          <w:sz w:val="20"/>
          <w:lang w:val="en-GB"/>
        </w:rPr>
        <w:t>5</w:t>
      </w:r>
      <w:r w:rsidRPr="00620200">
        <w:rPr>
          <w:rFonts w:ascii="Times New Roman" w:eastAsia="Times New Roman" w:hAnsi="Times New Roman" w:cs="Times New Roman"/>
          <w:b/>
          <w:color w:val="000000" w:themeColor="text1"/>
          <w:sz w:val="20"/>
          <w:lang w:val="en-GB"/>
        </w:rPr>
        <w:t>. Kaplan–Meier Curves for Cumulative Survival (Per-Protocol Population)</w:t>
      </w:r>
    </w:p>
    <w:p w14:paraId="4C04426B" w14:textId="77777777" w:rsidR="00F3291F" w:rsidRPr="00620200" w:rsidRDefault="00F3291F" w:rsidP="00F3291F">
      <w:pPr>
        <w:rPr>
          <w:rFonts w:ascii="Times New Roman" w:eastAsia="Times New Roman" w:hAnsi="Times New Roman" w:cs="Times New Roman"/>
          <w:color w:val="000000" w:themeColor="text1"/>
          <w:sz w:val="20"/>
          <w:lang w:val="en-GB"/>
        </w:rPr>
      </w:pPr>
    </w:p>
    <w:p w14:paraId="5A74D837" w14:textId="6D0ADB43" w:rsidR="00F3291F" w:rsidRPr="00620200" w:rsidRDefault="00335283" w:rsidP="00AA1CCC">
      <w:pPr>
        <w:rPr>
          <w:rFonts w:ascii="Times New Roman" w:eastAsia="Times New Roman" w:hAnsi="Times New Roman" w:cs="Times New Roman"/>
          <w:color w:val="000000" w:themeColor="text1"/>
          <w:sz w:val="20"/>
          <w:lang w:val="en-GB"/>
        </w:rPr>
      </w:pPr>
      <w:r>
        <w:rPr>
          <w:rFonts w:ascii="Times New Roman" w:eastAsia="Times New Roman" w:hAnsi="Times New Roman" w:cs="Times New Roman"/>
          <w:noProof/>
          <w:color w:val="000000" w:themeColor="text1"/>
          <w:sz w:val="20"/>
          <w:lang w:val="en-GB"/>
        </w:rPr>
        <w:drawing>
          <wp:inline distT="0" distB="0" distL="0" distR="0" wp14:anchorId="548A78B9" wp14:editId="05DB679F">
            <wp:extent cx="5134892" cy="3714307"/>
            <wp:effectExtent l="0" t="0" r="0" b="0"/>
            <wp:docPr id="147856512" name="図 2" descr="グラフ, 折れ線グラフ&#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56512" name="図 2" descr="グラフ, 折れ線グラフ&#10;&#10;AI によって生成されたコンテンツは間違っている可能性があります。"/>
                    <pic:cNvPicPr/>
                  </pic:nvPicPr>
                  <pic:blipFill>
                    <a:blip r:embed="rId11">
                      <a:extLst>
                        <a:ext uri="{28A0092B-C50C-407E-A947-70E740481C1C}">
                          <a14:useLocalDpi xmlns:a14="http://schemas.microsoft.com/office/drawing/2010/main" val="0"/>
                        </a:ext>
                      </a:extLst>
                    </a:blip>
                    <a:stretch>
                      <a:fillRect/>
                    </a:stretch>
                  </pic:blipFill>
                  <pic:spPr>
                    <a:xfrm>
                      <a:off x="0" y="0"/>
                      <a:ext cx="5141471" cy="3719066"/>
                    </a:xfrm>
                    <a:prstGeom prst="rect">
                      <a:avLst/>
                    </a:prstGeom>
                  </pic:spPr>
                </pic:pic>
              </a:graphicData>
            </a:graphic>
          </wp:inline>
        </w:drawing>
      </w:r>
    </w:p>
    <w:p w14:paraId="4F978B8C" w14:textId="77777777" w:rsidR="00F3291F" w:rsidRPr="00620200" w:rsidRDefault="00F3291F" w:rsidP="00F3291F">
      <w:pPr>
        <w:rPr>
          <w:rFonts w:ascii="Times New Roman" w:eastAsia="Times New Roman" w:hAnsi="Times New Roman" w:cs="Times New Roman"/>
          <w:color w:val="000000" w:themeColor="text1"/>
          <w:sz w:val="20"/>
          <w:lang w:val="en-GB"/>
        </w:rPr>
      </w:pPr>
    </w:p>
    <w:p w14:paraId="03D16456" w14:textId="77777777" w:rsidR="00F3291F" w:rsidRPr="00620200" w:rsidRDefault="00F3291F" w:rsidP="00F3291F">
      <w:pPr>
        <w:rPr>
          <w:rFonts w:ascii="Times New Roman" w:eastAsia="Times New Roman" w:hAnsi="Times New Roman" w:cs="Times New Roman"/>
          <w:color w:val="000000" w:themeColor="text1"/>
          <w:sz w:val="20"/>
          <w:lang w:val="en-GB"/>
        </w:rPr>
      </w:pPr>
      <w:r w:rsidRPr="00620200">
        <w:rPr>
          <w:rFonts w:ascii="Times New Roman" w:eastAsia="Times New Roman" w:hAnsi="Times New Roman" w:cs="Times New Roman"/>
          <w:color w:val="000000" w:themeColor="text1"/>
          <w:sz w:val="20"/>
          <w:lang w:val="en-GB"/>
        </w:rPr>
        <w:t xml:space="preserve">Survival analysis was performed in the per-protocol population, defined as the group in which at least one treatment intervention (fluid administration, norepinephrine use, vasopressin use, or epinephrine use) was provided without deviation until the end of the intervention. </w:t>
      </w:r>
    </w:p>
    <w:p w14:paraId="1302EEFE" w14:textId="77777777" w:rsidR="00F3291F" w:rsidRPr="00620200" w:rsidRDefault="00F3291F" w:rsidP="00F3291F">
      <w:pPr>
        <w:rPr>
          <w:rFonts w:ascii="Times New Roman" w:eastAsia="Times New Roman" w:hAnsi="Times New Roman" w:cs="Times New Roman"/>
          <w:color w:val="000000" w:themeColor="text1"/>
          <w:sz w:val="20"/>
          <w:lang w:val="en-GB"/>
        </w:rPr>
      </w:pPr>
    </w:p>
    <w:p w14:paraId="4DAB8408" w14:textId="77777777" w:rsidR="00971B12" w:rsidRPr="00620200" w:rsidRDefault="00971B12" w:rsidP="00F3291F">
      <w:pPr>
        <w:rPr>
          <w:color w:val="000000" w:themeColor="text1"/>
          <w:lang w:val="en-GB"/>
        </w:rPr>
      </w:pPr>
    </w:p>
    <w:sectPr w:rsidR="00971B12" w:rsidRPr="00620200" w:rsidSect="00A06CB4">
      <w:footerReference w:type="even" r:id="rId12"/>
      <w:footerReference w:type="default" r:id="rId13"/>
      <w:pgSz w:w="11900" w:h="16840"/>
      <w:pgMar w:top="1985" w:right="1701" w:bottom="1701" w:left="1701"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88B04" w14:textId="77777777" w:rsidR="00413E1D" w:rsidRDefault="00413E1D" w:rsidP="009B2E22">
      <w:r>
        <w:separator/>
      </w:r>
    </w:p>
  </w:endnote>
  <w:endnote w:type="continuationSeparator" w:id="0">
    <w:p w14:paraId="44BBD6AA" w14:textId="77777777" w:rsidR="00413E1D" w:rsidRDefault="00413E1D" w:rsidP="009B2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880905193"/>
      <w:docPartObj>
        <w:docPartGallery w:val="Page Numbers (Bottom of Page)"/>
        <w:docPartUnique/>
      </w:docPartObj>
    </w:sdtPr>
    <w:sdtContent>
      <w:p w14:paraId="35FEE947" w14:textId="5E9EC46D" w:rsidR="009B2E22" w:rsidRDefault="009B2E22" w:rsidP="00CE4B79">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end"/>
        </w:r>
      </w:p>
    </w:sdtContent>
  </w:sdt>
  <w:p w14:paraId="1423A1B2" w14:textId="77777777" w:rsidR="009B2E22" w:rsidRDefault="009B2E22" w:rsidP="009B2E22">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71864195"/>
      <w:docPartObj>
        <w:docPartGallery w:val="Page Numbers (Bottom of Page)"/>
        <w:docPartUnique/>
      </w:docPartObj>
    </w:sdtPr>
    <w:sdtContent>
      <w:p w14:paraId="0989DFB3" w14:textId="6C528061" w:rsidR="009B2E22" w:rsidRDefault="009B2E22" w:rsidP="00CE4B79">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separate"/>
        </w:r>
        <w:r>
          <w:rPr>
            <w:rStyle w:val="ac"/>
            <w:noProof/>
          </w:rPr>
          <w:t>2</w:t>
        </w:r>
        <w:r>
          <w:rPr>
            <w:rStyle w:val="ac"/>
          </w:rPr>
          <w:fldChar w:fldCharType="end"/>
        </w:r>
      </w:p>
    </w:sdtContent>
  </w:sdt>
  <w:p w14:paraId="38E0221F" w14:textId="77777777" w:rsidR="009B2E22" w:rsidRDefault="009B2E22" w:rsidP="009B2E22">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161DE" w14:textId="77777777" w:rsidR="00413E1D" w:rsidRDefault="00413E1D" w:rsidP="009B2E22">
      <w:r>
        <w:separator/>
      </w:r>
    </w:p>
  </w:footnote>
  <w:footnote w:type="continuationSeparator" w:id="0">
    <w:p w14:paraId="1349DD61" w14:textId="77777777" w:rsidR="00413E1D" w:rsidRDefault="00413E1D" w:rsidP="009B2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060FD"/>
    <w:multiLevelType w:val="multilevel"/>
    <w:tmpl w:val="36AEFDFC"/>
    <w:lvl w:ilvl="0">
      <w:start w:val="1"/>
      <w:numFmt w:val="decimal"/>
      <w:lvlText w:val=""/>
      <w:lvlJc w:val="left"/>
      <w:pPr>
        <w:ind w:left="420" w:hanging="420"/>
      </w:pPr>
      <w:rPr>
        <w:rFonts w:ascii="Wingdings" w:eastAsia="Wingdings" w:hAnsi="Wingdings" w:cs="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6F3051"/>
    <w:multiLevelType w:val="hybridMultilevel"/>
    <w:tmpl w:val="BEC65F7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F6E534D"/>
    <w:multiLevelType w:val="multilevel"/>
    <w:tmpl w:val="F5AEC5E6"/>
    <w:lvl w:ilvl="0">
      <w:start w:val="1"/>
      <w:numFmt w:val="decimal"/>
      <w:lvlText w:val=""/>
      <w:lvlJc w:val="left"/>
      <w:pPr>
        <w:ind w:left="420" w:hanging="420"/>
      </w:pPr>
      <w:rPr>
        <w:rFonts w:ascii="Wingdings" w:eastAsia="Wingdings" w:hAnsi="Wingdings" w:cs="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E7B05F6"/>
    <w:multiLevelType w:val="hybridMultilevel"/>
    <w:tmpl w:val="A6BE32D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7C6631AF"/>
    <w:multiLevelType w:val="multilevel"/>
    <w:tmpl w:val="AADC3E80"/>
    <w:lvl w:ilvl="0">
      <w:start w:val="1"/>
      <w:numFmt w:val="decimal"/>
      <w:lvlText w:val=""/>
      <w:lvlJc w:val="left"/>
      <w:pPr>
        <w:ind w:left="420" w:hanging="420"/>
      </w:pPr>
      <w:rPr>
        <w:rFonts w:ascii="Wingdings" w:eastAsia="Wingdings" w:hAnsi="Wingdings" w:cs="Wingding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16cid:durableId="1983803266">
    <w:abstractNumId w:val="1"/>
  </w:num>
  <w:num w:numId="2" w16cid:durableId="1450780536">
    <w:abstractNumId w:val="2"/>
  </w:num>
  <w:num w:numId="3" w16cid:durableId="1959410325">
    <w:abstractNumId w:val="0"/>
  </w:num>
  <w:num w:numId="4" w16cid:durableId="1026370632">
    <w:abstractNumId w:val="4"/>
  </w:num>
  <w:num w:numId="5" w16cid:durableId="1532378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E22"/>
    <w:rsid w:val="00020D86"/>
    <w:rsid w:val="00026096"/>
    <w:rsid w:val="00026B59"/>
    <w:rsid w:val="000371D7"/>
    <w:rsid w:val="00043603"/>
    <w:rsid w:val="0004706F"/>
    <w:rsid w:val="000668AF"/>
    <w:rsid w:val="0007202A"/>
    <w:rsid w:val="00082104"/>
    <w:rsid w:val="00093E7C"/>
    <w:rsid w:val="000A35EC"/>
    <w:rsid w:val="000A685B"/>
    <w:rsid w:val="000D06F2"/>
    <w:rsid w:val="000D6AA3"/>
    <w:rsid w:val="001055CB"/>
    <w:rsid w:val="0011363C"/>
    <w:rsid w:val="001334FC"/>
    <w:rsid w:val="00142370"/>
    <w:rsid w:val="001511D6"/>
    <w:rsid w:val="0016064E"/>
    <w:rsid w:val="0016128F"/>
    <w:rsid w:val="00162AB7"/>
    <w:rsid w:val="00171D98"/>
    <w:rsid w:val="00194125"/>
    <w:rsid w:val="001B62CB"/>
    <w:rsid w:val="001C3EA3"/>
    <w:rsid w:val="001C49CE"/>
    <w:rsid w:val="001C766E"/>
    <w:rsid w:val="001D36C9"/>
    <w:rsid w:val="001D47EA"/>
    <w:rsid w:val="001E37EB"/>
    <w:rsid w:val="001E76D5"/>
    <w:rsid w:val="00204BA9"/>
    <w:rsid w:val="00215752"/>
    <w:rsid w:val="002175A6"/>
    <w:rsid w:val="00224A02"/>
    <w:rsid w:val="00224A17"/>
    <w:rsid w:val="002506D0"/>
    <w:rsid w:val="00252B6B"/>
    <w:rsid w:val="00271C04"/>
    <w:rsid w:val="00274556"/>
    <w:rsid w:val="00285F07"/>
    <w:rsid w:val="002A1ED7"/>
    <w:rsid w:val="002B29AF"/>
    <w:rsid w:val="002B4D1C"/>
    <w:rsid w:val="002B5479"/>
    <w:rsid w:val="002C0DF4"/>
    <w:rsid w:val="002C2E65"/>
    <w:rsid w:val="002D438E"/>
    <w:rsid w:val="002E0CEF"/>
    <w:rsid w:val="0031096C"/>
    <w:rsid w:val="00332B3C"/>
    <w:rsid w:val="00335283"/>
    <w:rsid w:val="00344061"/>
    <w:rsid w:val="00347A11"/>
    <w:rsid w:val="00386F46"/>
    <w:rsid w:val="00397C73"/>
    <w:rsid w:val="003A2323"/>
    <w:rsid w:val="003B6A7F"/>
    <w:rsid w:val="003E099D"/>
    <w:rsid w:val="003F38FD"/>
    <w:rsid w:val="003F68BA"/>
    <w:rsid w:val="00410129"/>
    <w:rsid w:val="00413E1D"/>
    <w:rsid w:val="00416F50"/>
    <w:rsid w:val="0042352B"/>
    <w:rsid w:val="00435947"/>
    <w:rsid w:val="00446E88"/>
    <w:rsid w:val="00463D5D"/>
    <w:rsid w:val="00471482"/>
    <w:rsid w:val="004826E4"/>
    <w:rsid w:val="004A57EF"/>
    <w:rsid w:val="004B3A72"/>
    <w:rsid w:val="004D104B"/>
    <w:rsid w:val="004F5790"/>
    <w:rsid w:val="00507BAD"/>
    <w:rsid w:val="0051089C"/>
    <w:rsid w:val="00510AD2"/>
    <w:rsid w:val="00525EC6"/>
    <w:rsid w:val="00542617"/>
    <w:rsid w:val="00554805"/>
    <w:rsid w:val="005618C2"/>
    <w:rsid w:val="00566F7D"/>
    <w:rsid w:val="005B02B3"/>
    <w:rsid w:val="005B776E"/>
    <w:rsid w:val="005D435A"/>
    <w:rsid w:val="00601EB3"/>
    <w:rsid w:val="00604A00"/>
    <w:rsid w:val="00620200"/>
    <w:rsid w:val="00622A2C"/>
    <w:rsid w:val="00624C10"/>
    <w:rsid w:val="00650365"/>
    <w:rsid w:val="006823B2"/>
    <w:rsid w:val="006A3724"/>
    <w:rsid w:val="006D0D2D"/>
    <w:rsid w:val="006D368C"/>
    <w:rsid w:val="006D3CA7"/>
    <w:rsid w:val="006D4F8B"/>
    <w:rsid w:val="007028BB"/>
    <w:rsid w:val="00707450"/>
    <w:rsid w:val="007161E9"/>
    <w:rsid w:val="00736987"/>
    <w:rsid w:val="007633B7"/>
    <w:rsid w:val="0076390F"/>
    <w:rsid w:val="0076525A"/>
    <w:rsid w:val="00773AE7"/>
    <w:rsid w:val="00777D1C"/>
    <w:rsid w:val="007874AF"/>
    <w:rsid w:val="007947DF"/>
    <w:rsid w:val="00794E0F"/>
    <w:rsid w:val="007C3351"/>
    <w:rsid w:val="007C6DF0"/>
    <w:rsid w:val="007D4582"/>
    <w:rsid w:val="007E30DE"/>
    <w:rsid w:val="007E69C9"/>
    <w:rsid w:val="007F1B4C"/>
    <w:rsid w:val="00807999"/>
    <w:rsid w:val="008151BA"/>
    <w:rsid w:val="00833893"/>
    <w:rsid w:val="00833987"/>
    <w:rsid w:val="00843863"/>
    <w:rsid w:val="00862E37"/>
    <w:rsid w:val="00864283"/>
    <w:rsid w:val="00873C17"/>
    <w:rsid w:val="00880911"/>
    <w:rsid w:val="008861A1"/>
    <w:rsid w:val="00893B82"/>
    <w:rsid w:val="00897015"/>
    <w:rsid w:val="008D4201"/>
    <w:rsid w:val="008D6D1D"/>
    <w:rsid w:val="008D7134"/>
    <w:rsid w:val="008E6D37"/>
    <w:rsid w:val="008F6ACF"/>
    <w:rsid w:val="00902AD7"/>
    <w:rsid w:val="009044E4"/>
    <w:rsid w:val="009054CF"/>
    <w:rsid w:val="00917125"/>
    <w:rsid w:val="00923EA0"/>
    <w:rsid w:val="00925F8F"/>
    <w:rsid w:val="00933AB2"/>
    <w:rsid w:val="00934EC7"/>
    <w:rsid w:val="0093630E"/>
    <w:rsid w:val="00941314"/>
    <w:rsid w:val="0096439A"/>
    <w:rsid w:val="00965994"/>
    <w:rsid w:val="00971B12"/>
    <w:rsid w:val="00973B81"/>
    <w:rsid w:val="00976066"/>
    <w:rsid w:val="00986C20"/>
    <w:rsid w:val="00987A18"/>
    <w:rsid w:val="00991E20"/>
    <w:rsid w:val="0099271C"/>
    <w:rsid w:val="009A1ED1"/>
    <w:rsid w:val="009A37CA"/>
    <w:rsid w:val="009A44FD"/>
    <w:rsid w:val="009B2E22"/>
    <w:rsid w:val="009B753D"/>
    <w:rsid w:val="009C1B03"/>
    <w:rsid w:val="009C4844"/>
    <w:rsid w:val="009D2C00"/>
    <w:rsid w:val="009E1EAE"/>
    <w:rsid w:val="009E3DFA"/>
    <w:rsid w:val="009E4CB0"/>
    <w:rsid w:val="009F27BF"/>
    <w:rsid w:val="009F5296"/>
    <w:rsid w:val="009F542E"/>
    <w:rsid w:val="009F7F95"/>
    <w:rsid w:val="00A06CB4"/>
    <w:rsid w:val="00A469CD"/>
    <w:rsid w:val="00A53248"/>
    <w:rsid w:val="00A56907"/>
    <w:rsid w:val="00A667A8"/>
    <w:rsid w:val="00A8562D"/>
    <w:rsid w:val="00AA1CCC"/>
    <w:rsid w:val="00AA220D"/>
    <w:rsid w:val="00AA72D5"/>
    <w:rsid w:val="00AB5B13"/>
    <w:rsid w:val="00AD4157"/>
    <w:rsid w:val="00AD4D94"/>
    <w:rsid w:val="00AE5136"/>
    <w:rsid w:val="00AF0228"/>
    <w:rsid w:val="00B14609"/>
    <w:rsid w:val="00B1622E"/>
    <w:rsid w:val="00B16678"/>
    <w:rsid w:val="00B2210B"/>
    <w:rsid w:val="00B24350"/>
    <w:rsid w:val="00B24F24"/>
    <w:rsid w:val="00B27D20"/>
    <w:rsid w:val="00B32AA6"/>
    <w:rsid w:val="00B40D40"/>
    <w:rsid w:val="00B62901"/>
    <w:rsid w:val="00B6391D"/>
    <w:rsid w:val="00B80943"/>
    <w:rsid w:val="00B840DE"/>
    <w:rsid w:val="00BB002D"/>
    <w:rsid w:val="00BB08FD"/>
    <w:rsid w:val="00BD481A"/>
    <w:rsid w:val="00BF295C"/>
    <w:rsid w:val="00BF3EF6"/>
    <w:rsid w:val="00BF5087"/>
    <w:rsid w:val="00C11397"/>
    <w:rsid w:val="00C140BE"/>
    <w:rsid w:val="00C17BB8"/>
    <w:rsid w:val="00C17F05"/>
    <w:rsid w:val="00C31C20"/>
    <w:rsid w:val="00C322D7"/>
    <w:rsid w:val="00C32D97"/>
    <w:rsid w:val="00C35538"/>
    <w:rsid w:val="00C3580F"/>
    <w:rsid w:val="00C35ED1"/>
    <w:rsid w:val="00C37E19"/>
    <w:rsid w:val="00C54DA8"/>
    <w:rsid w:val="00C77B48"/>
    <w:rsid w:val="00C82129"/>
    <w:rsid w:val="00C92E18"/>
    <w:rsid w:val="00C96BD5"/>
    <w:rsid w:val="00CC0649"/>
    <w:rsid w:val="00CD5576"/>
    <w:rsid w:val="00CD5B9E"/>
    <w:rsid w:val="00CE4B79"/>
    <w:rsid w:val="00D00516"/>
    <w:rsid w:val="00D06977"/>
    <w:rsid w:val="00D31316"/>
    <w:rsid w:val="00D3624D"/>
    <w:rsid w:val="00D54A39"/>
    <w:rsid w:val="00D743F5"/>
    <w:rsid w:val="00D84083"/>
    <w:rsid w:val="00D87130"/>
    <w:rsid w:val="00D97DEF"/>
    <w:rsid w:val="00DA32F7"/>
    <w:rsid w:val="00DA46CE"/>
    <w:rsid w:val="00DC190A"/>
    <w:rsid w:val="00E1257A"/>
    <w:rsid w:val="00E1405B"/>
    <w:rsid w:val="00E23D5D"/>
    <w:rsid w:val="00E2626B"/>
    <w:rsid w:val="00E522DE"/>
    <w:rsid w:val="00E531CA"/>
    <w:rsid w:val="00E54BCD"/>
    <w:rsid w:val="00E55295"/>
    <w:rsid w:val="00E70A4A"/>
    <w:rsid w:val="00EA346E"/>
    <w:rsid w:val="00EC56DE"/>
    <w:rsid w:val="00ED3E7D"/>
    <w:rsid w:val="00EE3556"/>
    <w:rsid w:val="00F14981"/>
    <w:rsid w:val="00F20054"/>
    <w:rsid w:val="00F2490F"/>
    <w:rsid w:val="00F275EE"/>
    <w:rsid w:val="00F31B1B"/>
    <w:rsid w:val="00F3291F"/>
    <w:rsid w:val="00F365DC"/>
    <w:rsid w:val="00F40612"/>
    <w:rsid w:val="00F41AD7"/>
    <w:rsid w:val="00F85538"/>
    <w:rsid w:val="00F964F3"/>
    <w:rsid w:val="00FA102C"/>
    <w:rsid w:val="00FA419B"/>
    <w:rsid w:val="00FC7FA4"/>
    <w:rsid w:val="00FE0AF9"/>
    <w:rsid w:val="00FE6331"/>
    <w:rsid w:val="00FF3C6A"/>
    <w:rsid w:val="00FF70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D4F2CBE"/>
  <w15:chartTrackingRefBased/>
  <w15:docId w15:val="{21B0AEC3-7CF6-9C48-A3F6-B2A27FC51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rsid w:val="00F3291F"/>
  </w:style>
  <w:style w:type="paragraph" w:styleId="1">
    <w:name w:val="heading 1"/>
    <w:basedOn w:val="a"/>
    <w:next w:val="a"/>
    <w:link w:val="10"/>
    <w:qFormat/>
    <w:rsid w:val="009B2E2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nhideWhenUsed/>
    <w:qFormat/>
    <w:rsid w:val="009B2E2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nhideWhenUsed/>
    <w:qFormat/>
    <w:rsid w:val="009B2E22"/>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nhideWhenUsed/>
    <w:qFormat/>
    <w:rsid w:val="009B2E2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nhideWhenUsed/>
    <w:qFormat/>
    <w:rsid w:val="009B2E2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nhideWhenUsed/>
    <w:qFormat/>
    <w:rsid w:val="009B2E2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nhideWhenUsed/>
    <w:qFormat/>
    <w:rsid w:val="009B2E2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nhideWhenUsed/>
    <w:qFormat/>
    <w:rsid w:val="009B2E2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nhideWhenUsed/>
    <w:qFormat/>
    <w:rsid w:val="009B2E2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9B2E2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rsid w:val="009B2E2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rsid w:val="009B2E22"/>
    <w:rPr>
      <w:rFonts w:asciiTheme="majorHAnsi" w:eastAsiaTheme="majorEastAsia" w:hAnsiTheme="majorHAnsi" w:cstheme="majorBidi"/>
      <w:color w:val="000000" w:themeColor="text1"/>
    </w:rPr>
  </w:style>
  <w:style w:type="character" w:customStyle="1" w:styleId="40">
    <w:name w:val="見出し 4 (文字)"/>
    <w:basedOn w:val="a0"/>
    <w:link w:val="4"/>
    <w:rsid w:val="009B2E22"/>
    <w:rPr>
      <w:rFonts w:asciiTheme="majorHAnsi" w:eastAsiaTheme="majorEastAsia" w:hAnsiTheme="majorHAnsi" w:cstheme="majorBidi"/>
      <w:color w:val="000000" w:themeColor="text1"/>
    </w:rPr>
  </w:style>
  <w:style w:type="character" w:customStyle="1" w:styleId="50">
    <w:name w:val="見出し 5 (文字)"/>
    <w:basedOn w:val="a0"/>
    <w:link w:val="5"/>
    <w:rsid w:val="009B2E22"/>
    <w:rPr>
      <w:rFonts w:asciiTheme="majorHAnsi" w:eastAsiaTheme="majorEastAsia" w:hAnsiTheme="majorHAnsi" w:cstheme="majorBidi"/>
      <w:color w:val="000000" w:themeColor="text1"/>
    </w:rPr>
  </w:style>
  <w:style w:type="character" w:customStyle="1" w:styleId="60">
    <w:name w:val="見出し 6 (文字)"/>
    <w:basedOn w:val="a0"/>
    <w:link w:val="6"/>
    <w:rsid w:val="009B2E22"/>
    <w:rPr>
      <w:rFonts w:asciiTheme="majorHAnsi" w:eastAsiaTheme="majorEastAsia" w:hAnsiTheme="majorHAnsi" w:cstheme="majorBidi"/>
      <w:color w:val="000000" w:themeColor="text1"/>
    </w:rPr>
  </w:style>
  <w:style w:type="character" w:customStyle="1" w:styleId="70">
    <w:name w:val="見出し 7 (文字)"/>
    <w:basedOn w:val="a0"/>
    <w:link w:val="7"/>
    <w:rsid w:val="009B2E22"/>
    <w:rPr>
      <w:rFonts w:asciiTheme="majorHAnsi" w:eastAsiaTheme="majorEastAsia" w:hAnsiTheme="majorHAnsi" w:cstheme="majorBidi"/>
      <w:color w:val="000000" w:themeColor="text1"/>
    </w:rPr>
  </w:style>
  <w:style w:type="character" w:customStyle="1" w:styleId="80">
    <w:name w:val="見出し 8 (文字)"/>
    <w:basedOn w:val="a0"/>
    <w:link w:val="8"/>
    <w:rsid w:val="009B2E22"/>
    <w:rPr>
      <w:rFonts w:asciiTheme="majorHAnsi" w:eastAsiaTheme="majorEastAsia" w:hAnsiTheme="majorHAnsi" w:cstheme="majorBidi"/>
      <w:color w:val="000000" w:themeColor="text1"/>
    </w:rPr>
  </w:style>
  <w:style w:type="character" w:customStyle="1" w:styleId="90">
    <w:name w:val="見出し 9 (文字)"/>
    <w:basedOn w:val="a0"/>
    <w:link w:val="9"/>
    <w:rsid w:val="009B2E22"/>
    <w:rPr>
      <w:rFonts w:asciiTheme="majorHAnsi" w:eastAsiaTheme="majorEastAsia" w:hAnsiTheme="majorHAnsi" w:cstheme="majorBidi"/>
      <w:color w:val="000000" w:themeColor="text1"/>
    </w:rPr>
  </w:style>
  <w:style w:type="paragraph" w:styleId="a3">
    <w:name w:val="Title"/>
    <w:basedOn w:val="a"/>
    <w:next w:val="a"/>
    <w:link w:val="a4"/>
    <w:qFormat/>
    <w:rsid w:val="009B2E2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rsid w:val="009B2E22"/>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9B2E2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rsid w:val="009B2E2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qFormat/>
    <w:rsid w:val="009B2E22"/>
    <w:pPr>
      <w:spacing w:before="160" w:after="160"/>
      <w:jc w:val="center"/>
    </w:pPr>
    <w:rPr>
      <w:i/>
      <w:iCs/>
      <w:color w:val="404040" w:themeColor="text1" w:themeTint="BF"/>
    </w:rPr>
  </w:style>
  <w:style w:type="character" w:customStyle="1" w:styleId="a8">
    <w:name w:val="引用文 (文字)"/>
    <w:basedOn w:val="a0"/>
    <w:link w:val="a7"/>
    <w:rsid w:val="009B2E22"/>
    <w:rPr>
      <w:i/>
      <w:iCs/>
      <w:color w:val="404040" w:themeColor="text1" w:themeTint="BF"/>
    </w:rPr>
  </w:style>
  <w:style w:type="paragraph" w:styleId="a9">
    <w:name w:val="List Paragraph"/>
    <w:basedOn w:val="a"/>
    <w:qFormat/>
    <w:rsid w:val="009B2E22"/>
    <w:pPr>
      <w:ind w:left="720"/>
      <w:contextualSpacing/>
    </w:pPr>
  </w:style>
  <w:style w:type="character" w:styleId="21">
    <w:name w:val="Intense Emphasis"/>
    <w:basedOn w:val="a0"/>
    <w:qFormat/>
    <w:rsid w:val="009B2E22"/>
    <w:rPr>
      <w:i/>
      <w:iCs/>
      <w:color w:val="2F5496" w:themeColor="accent1" w:themeShade="BF"/>
    </w:rPr>
  </w:style>
  <w:style w:type="paragraph" w:styleId="22">
    <w:name w:val="Intense Quote"/>
    <w:basedOn w:val="a"/>
    <w:next w:val="a"/>
    <w:link w:val="23"/>
    <w:qFormat/>
    <w:rsid w:val="009B2E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rsid w:val="009B2E22"/>
    <w:rPr>
      <w:i/>
      <w:iCs/>
      <w:color w:val="2F5496" w:themeColor="accent1" w:themeShade="BF"/>
    </w:rPr>
  </w:style>
  <w:style w:type="character" w:styleId="24">
    <w:name w:val="Intense Reference"/>
    <w:basedOn w:val="a0"/>
    <w:qFormat/>
    <w:rsid w:val="009B2E22"/>
    <w:rPr>
      <w:b/>
      <w:bCs/>
      <w:smallCaps/>
      <w:color w:val="2F5496" w:themeColor="accent1" w:themeShade="BF"/>
      <w:spacing w:val="5"/>
    </w:rPr>
  </w:style>
  <w:style w:type="paragraph" w:styleId="aa">
    <w:name w:val="footer"/>
    <w:basedOn w:val="a"/>
    <w:link w:val="ab"/>
    <w:unhideWhenUsed/>
    <w:rsid w:val="009B2E22"/>
    <w:pPr>
      <w:tabs>
        <w:tab w:val="center" w:pos="4252"/>
        <w:tab w:val="right" w:pos="8504"/>
      </w:tabs>
      <w:snapToGrid w:val="0"/>
    </w:pPr>
  </w:style>
  <w:style w:type="character" w:customStyle="1" w:styleId="ab">
    <w:name w:val="フッター (文字)"/>
    <w:basedOn w:val="a0"/>
    <w:link w:val="aa"/>
    <w:rsid w:val="009B2E22"/>
  </w:style>
  <w:style w:type="character" w:styleId="ac">
    <w:name w:val="page number"/>
    <w:basedOn w:val="a0"/>
    <w:unhideWhenUsed/>
    <w:rsid w:val="009B2E22"/>
  </w:style>
  <w:style w:type="table" w:styleId="ad">
    <w:name w:val="Table Grid"/>
    <w:basedOn w:val="a1"/>
    <w:uiPriority w:val="39"/>
    <w:rsid w:val="009B2E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nhideWhenUsed/>
    <w:rsid w:val="009B2E22"/>
    <w:pPr>
      <w:widowControl w:val="0"/>
      <w:tabs>
        <w:tab w:val="right" w:leader="dot" w:pos="9736"/>
      </w:tabs>
      <w:jc w:val="both"/>
    </w:pPr>
    <w:rPr>
      <w:rFonts w:ascii="Times New Roman" w:eastAsia="ＭＳ Ｐゴシック" w:hAnsi="Times New Roman" w:cs="Times New Roman"/>
      <w:b/>
      <w:bCs/>
      <w:sz w:val="21"/>
      <w:szCs w:val="21"/>
      <w:lang w:bidi="en-US"/>
    </w:rPr>
  </w:style>
  <w:style w:type="character" w:styleId="ae">
    <w:name w:val="annotation reference"/>
    <w:basedOn w:val="a0"/>
    <w:rsid w:val="0099271C"/>
    <w:rPr>
      <w:sz w:val="16"/>
    </w:rPr>
  </w:style>
  <w:style w:type="paragraph" w:styleId="af">
    <w:name w:val="annotation text"/>
    <w:basedOn w:val="a"/>
    <w:link w:val="af0"/>
    <w:rsid w:val="0099271C"/>
    <w:rPr>
      <w:rFonts w:ascii="Calibri" w:eastAsia="Calibri" w:hAnsi="Calibri" w:cs="Calibri"/>
      <w:sz w:val="20"/>
    </w:rPr>
  </w:style>
  <w:style w:type="character" w:customStyle="1" w:styleId="af0">
    <w:name w:val="コメント文字列 (文字)"/>
    <w:basedOn w:val="a0"/>
    <w:link w:val="af"/>
    <w:rsid w:val="0099271C"/>
    <w:rPr>
      <w:rFonts w:ascii="Calibri" w:eastAsia="Calibri" w:hAnsi="Calibri" w:cs="Calibri"/>
      <w:sz w:val="20"/>
    </w:rPr>
  </w:style>
  <w:style w:type="character" w:styleId="af1">
    <w:name w:val="Hyperlink"/>
    <w:basedOn w:val="a0"/>
    <w:rsid w:val="00707450"/>
    <w:rPr>
      <w:color w:val="0563C1"/>
    </w:rPr>
  </w:style>
  <w:style w:type="paragraph" w:styleId="25">
    <w:name w:val="toc 2"/>
    <w:basedOn w:val="a"/>
    <w:rsid w:val="00F3291F"/>
    <w:pPr>
      <w:spacing w:line="330" w:lineRule="auto"/>
    </w:pPr>
    <w:rPr>
      <w:rFonts w:ascii="Calibri" w:eastAsia="Calibri" w:hAnsi="Calibri" w:cs="Calibri"/>
    </w:rPr>
  </w:style>
  <w:style w:type="paragraph" w:styleId="31">
    <w:name w:val="toc 3"/>
    <w:basedOn w:val="a"/>
    <w:rsid w:val="00F3291F"/>
    <w:pPr>
      <w:spacing w:line="360" w:lineRule="auto"/>
    </w:pPr>
    <w:rPr>
      <w:rFonts w:ascii="Calibri" w:eastAsia="Calibri" w:hAnsi="Calibri" w:cs="Calibri"/>
      <w:sz w:val="22"/>
    </w:rPr>
  </w:style>
  <w:style w:type="paragraph" w:styleId="41">
    <w:name w:val="toc 4"/>
    <w:basedOn w:val="a"/>
    <w:rsid w:val="00F3291F"/>
    <w:pPr>
      <w:spacing w:line="330" w:lineRule="exact"/>
    </w:pPr>
    <w:rPr>
      <w:rFonts w:ascii="Calibri" w:eastAsia="Calibri" w:hAnsi="Calibri" w:cs="Calibri"/>
    </w:rPr>
  </w:style>
  <w:style w:type="paragraph" w:styleId="51">
    <w:name w:val="toc 5"/>
    <w:basedOn w:val="a"/>
    <w:rsid w:val="00F3291F"/>
    <w:pPr>
      <w:spacing w:line="330" w:lineRule="exact"/>
    </w:pPr>
    <w:rPr>
      <w:rFonts w:ascii="Calibri" w:eastAsia="Calibri" w:hAnsi="Calibri" w:cs="Calibri"/>
    </w:rPr>
  </w:style>
  <w:style w:type="paragraph" w:styleId="61">
    <w:name w:val="toc 6"/>
    <w:basedOn w:val="a"/>
    <w:rsid w:val="00F3291F"/>
    <w:pPr>
      <w:spacing w:line="330" w:lineRule="exact"/>
    </w:pPr>
    <w:rPr>
      <w:rFonts w:ascii="Calibri" w:eastAsia="Calibri" w:hAnsi="Calibri" w:cs="Calibri"/>
    </w:rPr>
  </w:style>
  <w:style w:type="paragraph" w:styleId="71">
    <w:name w:val="toc 7"/>
    <w:basedOn w:val="a"/>
    <w:rsid w:val="00F3291F"/>
    <w:pPr>
      <w:spacing w:line="330" w:lineRule="exact"/>
    </w:pPr>
    <w:rPr>
      <w:rFonts w:ascii="Calibri" w:eastAsia="Calibri" w:hAnsi="Calibri" w:cs="Calibri"/>
    </w:rPr>
  </w:style>
  <w:style w:type="paragraph" w:styleId="81">
    <w:name w:val="toc 8"/>
    <w:basedOn w:val="a"/>
    <w:rsid w:val="00F3291F"/>
    <w:pPr>
      <w:spacing w:line="330" w:lineRule="exact"/>
    </w:pPr>
    <w:rPr>
      <w:rFonts w:ascii="Calibri" w:eastAsia="Calibri" w:hAnsi="Calibri" w:cs="Calibri"/>
    </w:rPr>
  </w:style>
  <w:style w:type="paragraph" w:styleId="91">
    <w:name w:val="toc 9"/>
    <w:basedOn w:val="a"/>
    <w:rsid w:val="00F3291F"/>
    <w:pPr>
      <w:spacing w:line="330" w:lineRule="exact"/>
    </w:pPr>
    <w:rPr>
      <w:rFonts w:ascii="Calibri" w:eastAsia="Calibri" w:hAnsi="Calibri" w:cs="Calibri"/>
    </w:rPr>
  </w:style>
  <w:style w:type="table" w:customStyle="1" w:styleId="OldDefaultTableStyle">
    <w:name w:val="Old Default Table Style"/>
    <w:rsid w:val="00F3291F"/>
    <w:tblPr>
      <w:tblOverlap w:val="never"/>
      <w:tblCellMar>
        <w:top w:w="0" w:type="dxa"/>
        <w:left w:w="10" w:type="dxa"/>
        <w:bottom w:w="0" w:type="dxa"/>
        <w:right w:w="10" w:type="dxa"/>
      </w:tblCellMar>
    </w:tblPr>
  </w:style>
  <w:style w:type="character" w:styleId="af2">
    <w:name w:val="endnote reference"/>
    <w:basedOn w:val="a0"/>
    <w:rsid w:val="00F3291F"/>
    <w:rPr>
      <w:vertAlign w:val="superscript"/>
    </w:rPr>
  </w:style>
  <w:style w:type="character" w:styleId="af3">
    <w:name w:val="footnote reference"/>
    <w:basedOn w:val="a0"/>
    <w:rsid w:val="00F3291F"/>
    <w:rPr>
      <w:vertAlign w:val="superscript"/>
    </w:rPr>
  </w:style>
  <w:style w:type="paragraph" w:customStyle="1" w:styleId="Formula">
    <w:name w:val="Formula"/>
    <w:basedOn w:val="a"/>
    <w:rsid w:val="00F3291F"/>
    <w:pPr>
      <w:shd w:val="clear" w:color="auto" w:fill="FFF5ED"/>
      <w:spacing w:before="120" w:after="120" w:line="360" w:lineRule="auto"/>
    </w:pPr>
    <w:rPr>
      <w:rFonts w:ascii="Calibri" w:eastAsia="Calibri" w:hAnsi="Calibri" w:cs="Calibri"/>
      <w:sz w:val="22"/>
      <w:shd w:val="clear" w:color="auto" w:fill="FFF5ED"/>
    </w:rPr>
  </w:style>
  <w:style w:type="paragraph" w:customStyle="1" w:styleId="QuotationSource">
    <w:name w:val="Quotation Source"/>
    <w:basedOn w:val="a"/>
    <w:rsid w:val="00F3291F"/>
    <w:pPr>
      <w:spacing w:after="170" w:line="360" w:lineRule="auto"/>
      <w:ind w:left="1200"/>
      <w:jc w:val="right"/>
    </w:pPr>
    <w:rPr>
      <w:rFonts w:ascii="Calibri" w:eastAsia="Calibri" w:hAnsi="Calibri" w:cs="Calibri"/>
      <w:sz w:val="22"/>
    </w:rPr>
  </w:style>
  <w:style w:type="character" w:customStyle="1" w:styleId="GlossaryTerm">
    <w:name w:val="Glossary Term"/>
    <w:basedOn w:val="a0"/>
    <w:rsid w:val="00F3291F"/>
    <w:rPr>
      <w:shd w:val="clear" w:color="auto" w:fill="FFCFD7"/>
    </w:rPr>
  </w:style>
  <w:style w:type="character" w:customStyle="1" w:styleId="Organization">
    <w:name w:val="Organization"/>
    <w:basedOn w:val="a0"/>
    <w:rsid w:val="00F3291F"/>
    <w:rPr>
      <w:shd w:val="clear" w:color="auto" w:fill="D1FFB5"/>
    </w:rPr>
  </w:style>
  <w:style w:type="paragraph" w:customStyle="1" w:styleId="TableBody">
    <w:name w:val="Table Body"/>
    <w:basedOn w:val="a"/>
    <w:rsid w:val="00F3291F"/>
    <w:pPr>
      <w:spacing w:after="160" w:line="396" w:lineRule="auto"/>
    </w:pPr>
    <w:rPr>
      <w:rFonts w:ascii="Calibri" w:eastAsia="Calibri" w:hAnsi="Calibri" w:cs="Calibri"/>
      <w:sz w:val="20"/>
    </w:rPr>
  </w:style>
  <w:style w:type="paragraph" w:styleId="52">
    <w:name w:val="List 5"/>
    <w:basedOn w:val="a"/>
    <w:rsid w:val="00F3291F"/>
    <w:pPr>
      <w:spacing w:line="360" w:lineRule="auto"/>
      <w:ind w:left="1800" w:hanging="400"/>
    </w:pPr>
    <w:rPr>
      <w:rFonts w:ascii="Calibri" w:eastAsia="Calibri" w:hAnsi="Calibri" w:cs="Calibri"/>
      <w:sz w:val="22"/>
    </w:rPr>
  </w:style>
  <w:style w:type="paragraph" w:styleId="af4">
    <w:name w:val="List"/>
    <w:basedOn w:val="a"/>
    <w:rsid w:val="00F3291F"/>
    <w:pPr>
      <w:spacing w:line="360" w:lineRule="auto"/>
      <w:ind w:left="400" w:hanging="400"/>
      <w:jc w:val="both"/>
    </w:pPr>
    <w:rPr>
      <w:rFonts w:ascii="Calibri" w:eastAsia="Calibri" w:hAnsi="Calibri" w:cs="Calibri"/>
      <w:sz w:val="22"/>
    </w:rPr>
  </w:style>
  <w:style w:type="paragraph" w:customStyle="1" w:styleId="ChapterNumber">
    <w:name w:val="Chapter Number"/>
    <w:basedOn w:val="a"/>
    <w:rsid w:val="00F3291F"/>
    <w:rPr>
      <w:rFonts w:ascii="Calibri" w:eastAsia="Calibri" w:hAnsi="Calibri" w:cs="Calibri"/>
    </w:rPr>
  </w:style>
  <w:style w:type="paragraph" w:customStyle="1" w:styleId="Biography">
    <w:name w:val="Biography"/>
    <w:basedOn w:val="a"/>
    <w:rsid w:val="00F3291F"/>
    <w:pPr>
      <w:shd w:val="clear" w:color="auto" w:fill="EEFEF4"/>
      <w:spacing w:after="160" w:line="396" w:lineRule="auto"/>
    </w:pPr>
    <w:rPr>
      <w:rFonts w:ascii="Calibri" w:eastAsia="Calibri" w:hAnsi="Calibri" w:cs="Calibri"/>
      <w:sz w:val="20"/>
      <w:shd w:val="clear" w:color="auto" w:fill="EEFEF4"/>
    </w:rPr>
  </w:style>
  <w:style w:type="paragraph" w:customStyle="1" w:styleId="TableList">
    <w:name w:val="Table List"/>
    <w:basedOn w:val="a"/>
    <w:rsid w:val="00F3291F"/>
    <w:pPr>
      <w:ind w:left="300" w:hanging="300"/>
    </w:pPr>
    <w:rPr>
      <w:rFonts w:ascii="Calibri" w:eastAsia="Calibri" w:hAnsi="Calibri" w:cs="Calibri"/>
      <w:sz w:val="20"/>
    </w:rPr>
  </w:style>
  <w:style w:type="character" w:customStyle="1" w:styleId="Miscellaneous">
    <w:name w:val="Miscellaneous"/>
    <w:basedOn w:val="a0"/>
    <w:rsid w:val="00F3291F"/>
    <w:rPr>
      <w:shd w:val="clear" w:color="auto" w:fill="F0F0F0"/>
    </w:rPr>
  </w:style>
  <w:style w:type="paragraph" w:customStyle="1" w:styleId="TableHeadSpan">
    <w:name w:val="Table Head Span"/>
    <w:basedOn w:val="a"/>
    <w:rsid w:val="00F3291F"/>
    <w:pPr>
      <w:shd w:val="clear" w:color="auto" w:fill="FFEDFA"/>
    </w:pPr>
    <w:rPr>
      <w:rFonts w:ascii="Calibri" w:eastAsia="Calibri" w:hAnsi="Calibri" w:cs="Calibri"/>
      <w:shd w:val="clear" w:color="auto" w:fill="FFEDFA"/>
    </w:rPr>
  </w:style>
  <w:style w:type="character" w:customStyle="1" w:styleId="Label">
    <w:name w:val="Label"/>
    <w:basedOn w:val="a0"/>
    <w:rsid w:val="00F3291F"/>
    <w:rPr>
      <w:shd w:val="clear" w:color="auto" w:fill="FFC391"/>
      <w:vertAlign w:val="baseline"/>
    </w:rPr>
  </w:style>
  <w:style w:type="paragraph" w:customStyle="1" w:styleId="Abstract">
    <w:name w:val="Abstract"/>
    <w:basedOn w:val="a"/>
    <w:rsid w:val="00F3291F"/>
    <w:pPr>
      <w:spacing w:after="160" w:line="360" w:lineRule="auto"/>
      <w:ind w:left="1440" w:right="1440"/>
      <w:jc w:val="both"/>
    </w:pPr>
    <w:rPr>
      <w:rFonts w:ascii="Calibri" w:eastAsia="Calibri" w:hAnsi="Calibri" w:cs="Calibri"/>
      <w:sz w:val="22"/>
    </w:rPr>
  </w:style>
  <w:style w:type="paragraph" w:customStyle="1" w:styleId="List7">
    <w:name w:val="List 7"/>
    <w:basedOn w:val="a"/>
    <w:rsid w:val="00F3291F"/>
    <w:pPr>
      <w:spacing w:line="360" w:lineRule="auto"/>
      <w:ind w:left="1920" w:hanging="400"/>
    </w:pPr>
    <w:rPr>
      <w:rFonts w:ascii="Calibri" w:eastAsia="Calibri" w:hAnsi="Calibri" w:cs="Calibri"/>
      <w:sz w:val="22"/>
    </w:rPr>
  </w:style>
  <w:style w:type="paragraph" w:styleId="af5">
    <w:name w:val="Balloon Text"/>
    <w:basedOn w:val="a"/>
    <w:link w:val="af6"/>
    <w:rsid w:val="00F3291F"/>
    <w:rPr>
      <w:rFonts w:ascii="Calibri" w:eastAsia="Calibri" w:hAnsi="Calibri" w:cs="Calibri"/>
      <w:color w:val="000000"/>
      <w:sz w:val="16"/>
    </w:rPr>
  </w:style>
  <w:style w:type="character" w:customStyle="1" w:styleId="af6">
    <w:name w:val="吹き出し (文字)"/>
    <w:basedOn w:val="a0"/>
    <w:link w:val="af5"/>
    <w:rsid w:val="00F3291F"/>
    <w:rPr>
      <w:rFonts w:ascii="Calibri" w:eastAsia="Calibri" w:hAnsi="Calibri" w:cs="Calibri"/>
      <w:color w:val="000000"/>
      <w:sz w:val="16"/>
    </w:rPr>
  </w:style>
  <w:style w:type="paragraph" w:customStyle="1" w:styleId="List8">
    <w:name w:val="List 8"/>
    <w:basedOn w:val="a"/>
    <w:rsid w:val="00F3291F"/>
    <w:pPr>
      <w:spacing w:line="360" w:lineRule="auto"/>
      <w:ind w:left="1980" w:hanging="400"/>
    </w:pPr>
    <w:rPr>
      <w:rFonts w:ascii="Calibri" w:eastAsia="Calibri" w:hAnsi="Calibri" w:cs="Calibri"/>
      <w:sz w:val="22"/>
    </w:rPr>
  </w:style>
  <w:style w:type="character" w:customStyle="1" w:styleId="NameScientific">
    <w:name w:val="Name Scientific"/>
    <w:basedOn w:val="a0"/>
    <w:rsid w:val="00F3291F"/>
    <w:rPr>
      <w:shd w:val="clear" w:color="auto" w:fill="91E0FF"/>
    </w:rPr>
  </w:style>
  <w:style w:type="paragraph" w:customStyle="1" w:styleId="Glossary">
    <w:name w:val="Glossary"/>
    <w:basedOn w:val="a"/>
    <w:rsid w:val="00F3291F"/>
    <w:pPr>
      <w:shd w:val="clear" w:color="auto" w:fill="FFEDF0"/>
      <w:spacing w:before="120" w:after="120" w:line="432" w:lineRule="auto"/>
    </w:pPr>
    <w:rPr>
      <w:rFonts w:ascii="Calibri" w:eastAsia="Calibri" w:hAnsi="Calibri" w:cs="Calibri"/>
      <w:sz w:val="20"/>
      <w:shd w:val="clear" w:color="auto" w:fill="FFEDF0"/>
    </w:rPr>
  </w:style>
  <w:style w:type="paragraph" w:customStyle="1" w:styleId="Keywords">
    <w:name w:val="Keywords"/>
    <w:basedOn w:val="a"/>
    <w:rsid w:val="00F3291F"/>
    <w:pPr>
      <w:spacing w:line="396" w:lineRule="auto"/>
      <w:ind w:left="1000"/>
    </w:pPr>
    <w:rPr>
      <w:rFonts w:ascii="Calibri" w:eastAsia="Calibri" w:hAnsi="Calibri" w:cs="Calibri"/>
      <w:sz w:val="20"/>
    </w:rPr>
  </w:style>
  <w:style w:type="paragraph" w:customStyle="1" w:styleId="TableNote">
    <w:name w:val="Table Note"/>
    <w:basedOn w:val="a"/>
    <w:rsid w:val="00F3291F"/>
    <w:rPr>
      <w:rFonts w:ascii="Calibri" w:eastAsia="Calibri" w:hAnsi="Calibri" w:cs="Calibri"/>
      <w:sz w:val="18"/>
    </w:rPr>
  </w:style>
  <w:style w:type="character" w:customStyle="1" w:styleId="FamilyName">
    <w:name w:val="Family Name"/>
    <w:basedOn w:val="a0"/>
    <w:rsid w:val="00F3291F"/>
    <w:rPr>
      <w:shd w:val="clear" w:color="auto" w:fill="88F4BE"/>
    </w:rPr>
  </w:style>
  <w:style w:type="paragraph" w:customStyle="1" w:styleId="Copyright">
    <w:name w:val="Copyright"/>
    <w:basedOn w:val="a"/>
    <w:rsid w:val="00F3291F"/>
    <w:pPr>
      <w:shd w:val="clear" w:color="auto" w:fill="E9F9FF"/>
    </w:pPr>
    <w:rPr>
      <w:rFonts w:ascii="Calibri" w:eastAsia="Calibri" w:hAnsi="Calibri" w:cs="Calibri"/>
      <w:sz w:val="18"/>
      <w:shd w:val="clear" w:color="auto" w:fill="E9F9FF"/>
    </w:rPr>
  </w:style>
  <w:style w:type="paragraph" w:customStyle="1" w:styleId="Quotation">
    <w:name w:val="Quotation"/>
    <w:basedOn w:val="a"/>
    <w:rsid w:val="00F3291F"/>
    <w:pPr>
      <w:spacing w:after="160" w:line="360" w:lineRule="auto"/>
      <w:ind w:left="1200" w:right="1200"/>
      <w:jc w:val="both"/>
    </w:pPr>
    <w:rPr>
      <w:rFonts w:ascii="Calibri" w:eastAsia="Calibri" w:hAnsi="Calibri" w:cs="Calibri"/>
      <w:sz w:val="22"/>
    </w:rPr>
  </w:style>
  <w:style w:type="paragraph" w:customStyle="1" w:styleId="List6">
    <w:name w:val="List 6"/>
    <w:basedOn w:val="a"/>
    <w:rsid w:val="00F3291F"/>
    <w:pPr>
      <w:spacing w:line="360" w:lineRule="auto"/>
      <w:ind w:left="1860" w:hanging="400"/>
    </w:pPr>
    <w:rPr>
      <w:rFonts w:ascii="Calibri" w:eastAsia="Calibri" w:hAnsi="Calibri" w:cs="Calibri"/>
      <w:sz w:val="22"/>
    </w:rPr>
  </w:style>
  <w:style w:type="paragraph" w:styleId="32">
    <w:name w:val="List 3"/>
    <w:basedOn w:val="a"/>
    <w:rsid w:val="00F3291F"/>
    <w:pPr>
      <w:spacing w:line="360" w:lineRule="auto"/>
      <w:ind w:left="1200" w:hanging="400"/>
      <w:jc w:val="both"/>
    </w:pPr>
    <w:rPr>
      <w:rFonts w:ascii="Calibri" w:eastAsia="Calibri" w:hAnsi="Calibri" w:cs="Calibri"/>
      <w:sz w:val="22"/>
    </w:rPr>
  </w:style>
  <w:style w:type="paragraph" w:customStyle="1" w:styleId="AbstractSubheading">
    <w:name w:val="Abstract Subheading"/>
    <w:basedOn w:val="a"/>
    <w:rsid w:val="00F3291F"/>
    <w:pPr>
      <w:numPr>
        <w:ilvl w:val="8"/>
      </w:numPr>
      <w:ind w:left="1440"/>
      <w:outlineLvl w:val="8"/>
    </w:pPr>
    <w:rPr>
      <w:sz w:val="22"/>
    </w:rPr>
  </w:style>
  <w:style w:type="paragraph" w:customStyle="1" w:styleId="Affiliation">
    <w:name w:val="Affiliation"/>
    <w:basedOn w:val="a"/>
    <w:rsid w:val="00F3291F"/>
    <w:pPr>
      <w:shd w:val="clear" w:color="auto" w:fill="F4FFED"/>
      <w:spacing w:before="240" w:after="120" w:line="396" w:lineRule="auto"/>
      <w:ind w:left="400" w:hanging="400"/>
    </w:pPr>
    <w:rPr>
      <w:rFonts w:ascii="Calibri" w:eastAsia="Calibri" w:hAnsi="Calibri" w:cs="Calibri"/>
      <w:sz w:val="20"/>
      <w:shd w:val="clear" w:color="auto" w:fill="F4FFED"/>
    </w:rPr>
  </w:style>
  <w:style w:type="character" w:customStyle="1" w:styleId="GrantID">
    <w:name w:val="Grant ID"/>
    <w:basedOn w:val="a0"/>
    <w:rsid w:val="00F3291F"/>
    <w:rPr>
      <w:shd w:val="clear" w:color="auto" w:fill="DDA5FF"/>
    </w:rPr>
  </w:style>
  <w:style w:type="paragraph" w:styleId="af7">
    <w:name w:val="Block Text"/>
    <w:basedOn w:val="a"/>
    <w:rsid w:val="00F3291F"/>
    <w:pPr>
      <w:spacing w:after="160" w:line="360" w:lineRule="auto"/>
      <w:ind w:left="1200"/>
    </w:pPr>
    <w:rPr>
      <w:rFonts w:ascii="Calibri" w:eastAsia="Calibri" w:hAnsi="Calibri" w:cs="Calibri"/>
      <w:sz w:val="22"/>
    </w:rPr>
  </w:style>
  <w:style w:type="character" w:customStyle="1" w:styleId="Source">
    <w:name w:val="Source"/>
    <w:basedOn w:val="a0"/>
    <w:rsid w:val="00F3291F"/>
    <w:rPr>
      <w:shd w:val="clear" w:color="auto" w:fill="C1EDFF"/>
    </w:rPr>
  </w:style>
  <w:style w:type="character" w:customStyle="1" w:styleId="Region">
    <w:name w:val="Region"/>
    <w:basedOn w:val="a0"/>
    <w:rsid w:val="00F3291F"/>
    <w:rPr>
      <w:shd w:val="clear" w:color="auto" w:fill="D8E9EE"/>
    </w:rPr>
  </w:style>
  <w:style w:type="paragraph" w:customStyle="1" w:styleId="Acknowledgements">
    <w:name w:val="Acknowledgements"/>
    <w:basedOn w:val="a"/>
    <w:rsid w:val="00F3291F"/>
    <w:pPr>
      <w:shd w:val="clear" w:color="auto" w:fill="F9EDFF"/>
      <w:spacing w:after="160" w:line="396" w:lineRule="auto"/>
      <w:jc w:val="both"/>
    </w:pPr>
    <w:rPr>
      <w:rFonts w:ascii="Calibri" w:eastAsia="Calibri" w:hAnsi="Calibri" w:cs="Calibri"/>
      <w:sz w:val="20"/>
      <w:shd w:val="clear" w:color="auto" w:fill="F9EDFF"/>
    </w:rPr>
  </w:style>
  <w:style w:type="character" w:customStyle="1" w:styleId="IssueNumber">
    <w:name w:val="Issue Number"/>
    <w:basedOn w:val="a0"/>
    <w:rsid w:val="00F3291F"/>
    <w:rPr>
      <w:shd w:val="clear" w:color="auto" w:fill="CDD5FF"/>
    </w:rPr>
  </w:style>
  <w:style w:type="character" w:customStyle="1" w:styleId="GeneSequence">
    <w:name w:val="Gene Sequence"/>
    <w:basedOn w:val="a0"/>
    <w:rsid w:val="00F3291F"/>
    <w:rPr>
      <w:shd w:val="clear" w:color="auto" w:fill="FFCDF2"/>
    </w:rPr>
  </w:style>
  <w:style w:type="paragraph" w:customStyle="1" w:styleId="Annotation">
    <w:name w:val="Annotation"/>
    <w:basedOn w:val="a"/>
    <w:rsid w:val="00F3291F"/>
    <w:pPr>
      <w:spacing w:after="160" w:line="360" w:lineRule="auto"/>
      <w:ind w:left="400"/>
    </w:pPr>
    <w:rPr>
      <w:rFonts w:ascii="Calibri" w:eastAsia="Calibri" w:hAnsi="Calibri" w:cs="Calibri"/>
      <w:sz w:val="22"/>
    </w:rPr>
  </w:style>
  <w:style w:type="paragraph" w:styleId="af8">
    <w:name w:val="endnote text"/>
    <w:basedOn w:val="a"/>
    <w:link w:val="af9"/>
    <w:rsid w:val="00F3291F"/>
    <w:rPr>
      <w:rFonts w:ascii="Calibri" w:eastAsia="Calibri" w:hAnsi="Calibri" w:cs="Calibri"/>
    </w:rPr>
  </w:style>
  <w:style w:type="character" w:customStyle="1" w:styleId="af9">
    <w:name w:val="文末脚注文字列 (文字)"/>
    <w:basedOn w:val="a0"/>
    <w:link w:val="af8"/>
    <w:rsid w:val="00F3291F"/>
    <w:rPr>
      <w:rFonts w:ascii="Calibri" w:eastAsia="Calibri" w:hAnsi="Calibri" w:cs="Calibri"/>
    </w:rPr>
  </w:style>
  <w:style w:type="character" w:customStyle="1" w:styleId="GivenName">
    <w:name w:val="Given Name"/>
    <w:basedOn w:val="a0"/>
    <w:rsid w:val="00F3291F"/>
    <w:rPr>
      <w:shd w:val="clear" w:color="auto" w:fill="D0FCE2"/>
    </w:rPr>
  </w:style>
  <w:style w:type="paragraph" w:styleId="afa">
    <w:name w:val="Normal Indent"/>
    <w:basedOn w:val="a"/>
    <w:qFormat/>
    <w:rsid w:val="00F3291F"/>
    <w:pPr>
      <w:ind w:firstLine="480"/>
    </w:pPr>
    <w:rPr>
      <w:sz w:val="22"/>
    </w:rPr>
  </w:style>
  <w:style w:type="character" w:customStyle="1" w:styleId="Heading">
    <w:name w:val="Heading:"/>
    <w:basedOn w:val="a0"/>
    <w:rsid w:val="00F3291F"/>
    <w:rPr>
      <w:color w:val="5B89C1"/>
    </w:rPr>
  </w:style>
  <w:style w:type="paragraph" w:customStyle="1" w:styleId="Surtitle">
    <w:name w:val="Surtitle"/>
    <w:basedOn w:val="a"/>
    <w:qFormat/>
    <w:rsid w:val="00F3291F"/>
    <w:pPr>
      <w:spacing w:after="160" w:line="208" w:lineRule="auto"/>
    </w:pPr>
    <w:rPr>
      <w:rFonts w:ascii="Calibri" w:eastAsia="Calibri" w:hAnsi="Calibri" w:cs="Calibri"/>
      <w:sz w:val="38"/>
    </w:rPr>
  </w:style>
  <w:style w:type="character" w:customStyle="1" w:styleId="Cross-reference">
    <w:name w:val="Cross-reference"/>
    <w:basedOn w:val="a0"/>
    <w:rsid w:val="00F3291F"/>
    <w:rPr>
      <w:shd w:val="clear" w:color="auto" w:fill="FFE3C9"/>
    </w:rPr>
  </w:style>
  <w:style w:type="character" w:customStyle="1" w:styleId="VolumeNumber">
    <w:name w:val="Volume Number"/>
    <w:basedOn w:val="a0"/>
    <w:rsid w:val="00F3291F"/>
    <w:rPr>
      <w:shd w:val="clear" w:color="auto" w:fill="EDF0FF"/>
    </w:rPr>
  </w:style>
  <w:style w:type="character" w:customStyle="1" w:styleId="Publisher">
    <w:name w:val="Publisher"/>
    <w:basedOn w:val="a0"/>
    <w:rsid w:val="00F3291F"/>
    <w:rPr>
      <w:shd w:val="clear" w:color="auto" w:fill="F2DDFF"/>
    </w:rPr>
  </w:style>
  <w:style w:type="character" w:customStyle="1" w:styleId="Postcode">
    <w:name w:val="Postcode"/>
    <w:basedOn w:val="a0"/>
    <w:rsid w:val="00F3291F"/>
    <w:rPr>
      <w:shd w:val="clear" w:color="auto" w:fill="BEBEBE"/>
    </w:rPr>
  </w:style>
  <w:style w:type="character" w:customStyle="1" w:styleId="Country">
    <w:name w:val="Country"/>
    <w:basedOn w:val="a0"/>
    <w:rsid w:val="00F3291F"/>
    <w:rPr>
      <w:shd w:val="clear" w:color="auto" w:fill="97C5D1"/>
    </w:rPr>
  </w:style>
  <w:style w:type="paragraph" w:customStyle="1" w:styleId="Note">
    <w:name w:val="Note"/>
    <w:basedOn w:val="a"/>
    <w:rsid w:val="00F3291F"/>
    <w:pPr>
      <w:shd w:val="clear" w:color="auto" w:fill="EDF0FF"/>
      <w:spacing w:line="432" w:lineRule="auto"/>
    </w:pPr>
    <w:rPr>
      <w:rFonts w:ascii="Calibri" w:eastAsia="Calibri" w:hAnsi="Calibri" w:cs="Calibri"/>
      <w:sz w:val="20"/>
      <w:shd w:val="clear" w:color="auto" w:fill="EDF0FF"/>
    </w:rPr>
  </w:style>
  <w:style w:type="paragraph" w:styleId="42">
    <w:name w:val="List 4"/>
    <w:basedOn w:val="a"/>
    <w:rsid w:val="00F3291F"/>
    <w:pPr>
      <w:spacing w:line="360" w:lineRule="auto"/>
      <w:ind w:left="1600" w:hanging="400"/>
    </w:pPr>
    <w:rPr>
      <w:rFonts w:ascii="Calibri" w:eastAsia="Calibri" w:hAnsi="Calibri" w:cs="Calibri"/>
      <w:sz w:val="22"/>
    </w:rPr>
  </w:style>
  <w:style w:type="character" w:customStyle="1" w:styleId="Edition">
    <w:name w:val="Edition"/>
    <w:basedOn w:val="a0"/>
    <w:rsid w:val="00F3291F"/>
    <w:rPr>
      <w:shd w:val="clear" w:color="auto" w:fill="FFF6A4"/>
    </w:rPr>
  </w:style>
  <w:style w:type="character" w:customStyle="1" w:styleId="Location">
    <w:name w:val="Location"/>
    <w:basedOn w:val="a0"/>
    <w:rsid w:val="00F3291F"/>
    <w:rPr>
      <w:shd w:val="clear" w:color="auto" w:fill="F9EDFF"/>
    </w:rPr>
  </w:style>
  <w:style w:type="character" w:customStyle="1" w:styleId="City">
    <w:name w:val="City"/>
    <w:basedOn w:val="a0"/>
    <w:rsid w:val="00F3291F"/>
    <w:rPr>
      <w:shd w:val="clear" w:color="auto" w:fill="D7D7D7"/>
    </w:rPr>
  </w:style>
  <w:style w:type="paragraph" w:customStyle="1" w:styleId="Authors">
    <w:name w:val="Authors"/>
    <w:basedOn w:val="a"/>
    <w:rsid w:val="00F3291F"/>
    <w:pPr>
      <w:spacing w:before="360" w:after="120" w:line="283" w:lineRule="auto"/>
    </w:pPr>
    <w:rPr>
      <w:rFonts w:ascii="Calibri" w:eastAsia="Calibri" w:hAnsi="Calibri" w:cs="Calibri"/>
      <w:sz w:val="28"/>
    </w:rPr>
  </w:style>
  <w:style w:type="character" w:customStyle="1" w:styleId="Conference">
    <w:name w:val="Conference"/>
    <w:basedOn w:val="a0"/>
    <w:rsid w:val="00F3291F"/>
    <w:rPr>
      <w:shd w:val="clear" w:color="auto" w:fill="FFAFBC"/>
    </w:rPr>
  </w:style>
  <w:style w:type="paragraph" w:customStyle="1" w:styleId="Correspondence">
    <w:name w:val="Correspondence"/>
    <w:basedOn w:val="a"/>
    <w:rsid w:val="00F3291F"/>
    <w:pPr>
      <w:shd w:val="clear" w:color="auto" w:fill="F3F7F9"/>
      <w:spacing w:before="240" w:after="120" w:line="396" w:lineRule="auto"/>
      <w:ind w:left="400" w:hanging="400"/>
    </w:pPr>
    <w:rPr>
      <w:rFonts w:ascii="Calibri" w:eastAsia="Calibri" w:hAnsi="Calibri" w:cs="Calibri"/>
      <w:sz w:val="20"/>
      <w:shd w:val="clear" w:color="auto" w:fill="F3F7F9"/>
    </w:rPr>
  </w:style>
  <w:style w:type="paragraph" w:customStyle="1" w:styleId="Reference">
    <w:name w:val="Reference"/>
    <w:basedOn w:val="a"/>
    <w:rsid w:val="00F3291F"/>
    <w:pPr>
      <w:spacing w:after="320" w:line="360" w:lineRule="auto"/>
      <w:ind w:left="400" w:hanging="400"/>
      <w:jc w:val="both"/>
    </w:pPr>
    <w:rPr>
      <w:rFonts w:ascii="Calibri" w:eastAsia="Calibri" w:hAnsi="Calibri" w:cs="Calibri"/>
      <w:sz w:val="22"/>
    </w:rPr>
  </w:style>
  <w:style w:type="paragraph" w:customStyle="1" w:styleId="TableHead">
    <w:name w:val="Table Head"/>
    <w:basedOn w:val="a"/>
    <w:rsid w:val="00F3291F"/>
    <w:pPr>
      <w:shd w:val="clear" w:color="auto" w:fill="FFEDFA"/>
    </w:pPr>
    <w:rPr>
      <w:rFonts w:ascii="Calibri" w:eastAsia="Calibri" w:hAnsi="Calibri" w:cs="Calibri"/>
      <w:sz w:val="20"/>
      <w:shd w:val="clear" w:color="auto" w:fill="FFEDFA"/>
    </w:rPr>
  </w:style>
  <w:style w:type="paragraph" w:styleId="afb">
    <w:name w:val="caption"/>
    <w:basedOn w:val="a"/>
    <w:rsid w:val="00F3291F"/>
    <w:pPr>
      <w:shd w:val="clear" w:color="auto" w:fill="FFF5ED"/>
      <w:spacing w:before="240" w:line="349" w:lineRule="auto"/>
      <w:jc w:val="both"/>
    </w:pPr>
    <w:rPr>
      <w:rFonts w:ascii="Calibri" w:eastAsia="Calibri" w:hAnsi="Calibri" w:cs="Calibri"/>
      <w:sz w:val="22"/>
      <w:shd w:val="clear" w:color="auto" w:fill="FFF5ED"/>
    </w:rPr>
  </w:style>
  <w:style w:type="character" w:customStyle="1" w:styleId="PageNumbers">
    <w:name w:val="Page Numbers"/>
    <w:basedOn w:val="a0"/>
    <w:rsid w:val="00F3291F"/>
    <w:rPr>
      <w:shd w:val="clear" w:color="auto" w:fill="FFEDF0"/>
    </w:rPr>
  </w:style>
  <w:style w:type="paragraph" w:customStyle="1" w:styleId="Statement">
    <w:name w:val="Statement"/>
    <w:basedOn w:val="a"/>
    <w:rsid w:val="00F3291F"/>
    <w:pPr>
      <w:ind w:left="900"/>
    </w:pPr>
    <w:rPr>
      <w:rFonts w:ascii="Calibri" w:eastAsia="Calibri" w:hAnsi="Calibri" w:cs="Calibri"/>
      <w:sz w:val="22"/>
    </w:rPr>
  </w:style>
  <w:style w:type="paragraph" w:styleId="afc">
    <w:name w:val="footnote text"/>
    <w:basedOn w:val="a"/>
    <w:link w:val="afd"/>
    <w:rsid w:val="00F3291F"/>
    <w:rPr>
      <w:rFonts w:ascii="Calibri" w:eastAsia="Calibri" w:hAnsi="Calibri" w:cs="Calibri"/>
    </w:rPr>
  </w:style>
  <w:style w:type="character" w:customStyle="1" w:styleId="afd">
    <w:name w:val="脚注文字列 (文字)"/>
    <w:basedOn w:val="a0"/>
    <w:link w:val="afc"/>
    <w:rsid w:val="00F3291F"/>
    <w:rPr>
      <w:rFonts w:ascii="Calibri" w:eastAsia="Calibri" w:hAnsi="Calibri" w:cs="Calibri"/>
    </w:rPr>
  </w:style>
  <w:style w:type="character" w:customStyle="1" w:styleId="ArticleTitle">
    <w:name w:val="Article Title"/>
    <w:basedOn w:val="a0"/>
    <w:qFormat/>
    <w:rsid w:val="00F3291F"/>
    <w:rPr>
      <w:shd w:val="clear" w:color="auto" w:fill="E9F9FF"/>
    </w:rPr>
  </w:style>
  <w:style w:type="paragraph" w:styleId="26">
    <w:name w:val="List 2"/>
    <w:basedOn w:val="a"/>
    <w:rsid w:val="00F3291F"/>
    <w:pPr>
      <w:spacing w:line="360" w:lineRule="auto"/>
      <w:ind w:left="800" w:hanging="400"/>
      <w:jc w:val="both"/>
    </w:pPr>
    <w:rPr>
      <w:rFonts w:ascii="Calibri" w:eastAsia="Calibri" w:hAnsi="Calibri" w:cs="Calibri"/>
      <w:sz w:val="22"/>
    </w:rPr>
  </w:style>
  <w:style w:type="character" w:customStyle="1" w:styleId="Year">
    <w:name w:val="Year"/>
    <w:basedOn w:val="a0"/>
    <w:rsid w:val="00F3291F"/>
    <w:rPr>
      <w:shd w:val="clear" w:color="auto" w:fill="FFF9C9"/>
    </w:rPr>
  </w:style>
  <w:style w:type="character" w:customStyle="1" w:styleId="DatabaseLink">
    <w:name w:val="Database Link"/>
    <w:basedOn w:val="a0"/>
    <w:rsid w:val="00F3291F"/>
    <w:rPr>
      <w:shd w:val="clear" w:color="auto" w:fill="AFBEFF"/>
    </w:rPr>
  </w:style>
  <w:style w:type="paragraph" w:customStyle="1" w:styleId="List1">
    <w:name w:val="List 1"/>
    <w:basedOn w:val="a"/>
    <w:rsid w:val="00F3291F"/>
    <w:pPr>
      <w:ind w:left="1200" w:hanging="600"/>
      <w:jc w:val="both"/>
    </w:pPr>
    <w:rPr>
      <w:rFonts w:ascii="Times New Roman" w:eastAsia="Times New Roman" w:hAnsi="Times New Roman" w:cs="Times New Roman"/>
      <w:sz w:val="22"/>
    </w:rPr>
  </w:style>
  <w:style w:type="paragraph" w:customStyle="1" w:styleId="List9">
    <w:name w:val="List 9"/>
    <w:basedOn w:val="a"/>
    <w:rsid w:val="00F3291F"/>
    <w:pPr>
      <w:ind w:left="1200" w:hanging="600"/>
      <w:jc w:val="both"/>
    </w:pPr>
    <w:rPr>
      <w:rFonts w:ascii="Times New Roman" w:eastAsia="Times New Roman" w:hAnsi="Times New Roman" w:cs="Times New Roman"/>
      <w:sz w:val="22"/>
    </w:rPr>
  </w:style>
  <w:style w:type="paragraph" w:styleId="afe">
    <w:name w:val="Revision"/>
    <w:hidden/>
    <w:uiPriority w:val="99"/>
    <w:rsid w:val="00F3291F"/>
  </w:style>
  <w:style w:type="paragraph" w:styleId="aff">
    <w:name w:val="annotation subject"/>
    <w:basedOn w:val="af"/>
    <w:next w:val="af"/>
    <w:link w:val="aff0"/>
    <w:uiPriority w:val="99"/>
    <w:rsid w:val="00F3291F"/>
    <w:rPr>
      <w:rFonts w:asciiTheme="minorHAnsi" w:eastAsiaTheme="minorEastAsia" w:hAnsiTheme="minorHAnsi" w:cstheme="minorBidi"/>
      <w:b/>
      <w:bCs/>
      <w:szCs w:val="20"/>
    </w:rPr>
  </w:style>
  <w:style w:type="character" w:customStyle="1" w:styleId="aff0">
    <w:name w:val="コメント内容 (文字)"/>
    <w:basedOn w:val="af0"/>
    <w:link w:val="aff"/>
    <w:uiPriority w:val="99"/>
    <w:rsid w:val="00F3291F"/>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534</TotalTime>
  <Pages>28</Pages>
  <Words>5171</Words>
  <Characters>29476</Characters>
  <Application>Microsoft Office Word</Application>
  <DocSecurity>0</DocSecurity>
  <Lines>245</Lines>
  <Paragraphs>69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彰 遠藤</dc:creator>
  <cp:keywords/>
  <dc:description/>
  <cp:lastModifiedBy>彰 遠藤</cp:lastModifiedBy>
  <cp:revision>636</cp:revision>
  <dcterms:created xsi:type="dcterms:W3CDTF">2024-10-23T02:51:00Z</dcterms:created>
  <dcterms:modified xsi:type="dcterms:W3CDTF">2025-03-30T01:13:00Z</dcterms:modified>
</cp:coreProperties>
</file>